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13D3" w14:textId="77777777" w:rsidR="00D84F69" w:rsidRPr="00113D28" w:rsidRDefault="00D84F69" w:rsidP="00D84F69">
      <w:pPr>
        <w:spacing w:after="0"/>
        <w:ind w:left="-284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113D28">
        <w:rPr>
          <w:rFonts w:ascii="Times New Roman" w:hAnsi="Times New Roman" w:cs="Times New Roman"/>
          <w:b/>
          <w:color w:val="000000"/>
          <w:lang w:val="uk-UA"/>
        </w:rPr>
        <w:t>Додаток  2</w:t>
      </w:r>
    </w:p>
    <w:p w14:paraId="753A4BA2" w14:textId="77777777" w:rsidR="00D84F69" w:rsidRPr="00113D28" w:rsidRDefault="00D84F69" w:rsidP="00D84F69">
      <w:pPr>
        <w:spacing w:after="0"/>
        <w:ind w:left="-284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113D28">
        <w:rPr>
          <w:rFonts w:ascii="Times New Roman" w:hAnsi="Times New Roman" w:cs="Times New Roman"/>
          <w:b/>
          <w:color w:val="000000"/>
          <w:lang w:val="uk-UA"/>
        </w:rPr>
        <w:t>до тендерної документації</w:t>
      </w:r>
    </w:p>
    <w:p w14:paraId="7D1AE35E" w14:textId="77777777" w:rsidR="00D84F69" w:rsidRPr="00113D28" w:rsidRDefault="00D84F69" w:rsidP="00A01E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53250B" w14:textId="4E3A7E49" w:rsidR="006200E5" w:rsidRPr="00113D28" w:rsidRDefault="006200E5" w:rsidP="00A01EC5">
      <w:pPr>
        <w:jc w:val="center"/>
        <w:rPr>
          <w:rFonts w:ascii="Times New Roman" w:hAnsi="Times New Roman" w:cs="Times New Roman"/>
          <w:b/>
          <w:lang w:val="uk-UA"/>
        </w:rPr>
      </w:pPr>
      <w:r w:rsidRPr="00113D2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="00D84F69" w:rsidRPr="00113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ДОКУМЕНТИ, ЯКИМИ ВОНИ МАЮТЬ БУТИ ПІДТВЕРДЖЕНІ</w:t>
      </w:r>
    </w:p>
    <w:p w14:paraId="727CB258" w14:textId="7EC924B5" w:rsidR="00FA312D" w:rsidRPr="00FA312D" w:rsidRDefault="00FA312D" w:rsidP="00FA3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  <w:r w:rsidRPr="00FA312D">
        <w:rPr>
          <w:rFonts w:ascii="Times New Roman" w:eastAsia="Times New Roman" w:hAnsi="Times New Roman" w:cs="Times New Roman"/>
          <w:b/>
          <w:lang w:val="uk-UA" w:eastAsia="zh-CN"/>
        </w:rPr>
        <w:t>Медичне обладнання та вироби медичного призначення різні</w:t>
      </w:r>
    </w:p>
    <w:p w14:paraId="63D5A6CC" w14:textId="53FCF9E4" w:rsidR="00113D28" w:rsidRPr="00113D28" w:rsidRDefault="00FA312D" w:rsidP="00FA3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  <w:r>
        <w:rPr>
          <w:rFonts w:ascii="Times New Roman" w:eastAsia="Times New Roman" w:hAnsi="Times New Roman" w:cs="Times New Roman"/>
          <w:b/>
          <w:lang w:val="uk-UA" w:eastAsia="zh-CN"/>
        </w:rPr>
        <w:t>(</w:t>
      </w:r>
      <w:r w:rsidR="00113D28" w:rsidRPr="00113D28">
        <w:rPr>
          <w:rFonts w:ascii="Times New Roman" w:eastAsia="Times New Roman" w:hAnsi="Times New Roman" w:cs="Times New Roman"/>
          <w:b/>
          <w:lang w:val="uk-UA" w:eastAsia="zh-CN"/>
        </w:rPr>
        <w:t>ДК 021:2015: 33190000-8 - Медичне обладн</w:t>
      </w:r>
      <w:bookmarkStart w:id="0" w:name="_GoBack"/>
      <w:bookmarkEnd w:id="0"/>
      <w:r w:rsidR="00113D28" w:rsidRPr="00113D28">
        <w:rPr>
          <w:rFonts w:ascii="Times New Roman" w:eastAsia="Times New Roman" w:hAnsi="Times New Roman" w:cs="Times New Roman"/>
          <w:b/>
          <w:lang w:val="uk-UA" w:eastAsia="zh-CN"/>
        </w:rPr>
        <w:t>ання та вироби медичного призначення різні</w:t>
      </w:r>
      <w:r>
        <w:rPr>
          <w:rFonts w:ascii="Times New Roman" w:eastAsia="Times New Roman" w:hAnsi="Times New Roman" w:cs="Times New Roman"/>
          <w:b/>
          <w:lang w:val="uk-UA" w:eastAsia="zh-CN"/>
        </w:rPr>
        <w:t>)</w:t>
      </w:r>
      <w:r w:rsidR="00113D28" w:rsidRPr="00113D28">
        <w:rPr>
          <w:rFonts w:ascii="Times New Roman" w:eastAsia="Times New Roman" w:hAnsi="Times New Roman" w:cs="Times New Roman"/>
          <w:b/>
          <w:lang w:val="uk-UA" w:eastAsia="zh-CN"/>
        </w:rPr>
        <w:t xml:space="preserve"> </w:t>
      </w:r>
      <w:r w:rsidR="00113D28" w:rsidRPr="00834CA5">
        <w:rPr>
          <w:rFonts w:ascii="Times New Roman" w:eastAsia="Times New Roman" w:hAnsi="Times New Roman" w:cs="Times New Roman"/>
          <w:b/>
          <w:lang w:val="uk-UA" w:eastAsia="zh-CN"/>
        </w:rPr>
        <w:t xml:space="preserve">( 33194110-0 – </w:t>
      </w:r>
      <w:proofErr w:type="spellStart"/>
      <w:r w:rsidR="00113D28" w:rsidRPr="00834CA5">
        <w:rPr>
          <w:rFonts w:ascii="Times New Roman" w:eastAsia="Times New Roman" w:hAnsi="Times New Roman" w:cs="Times New Roman"/>
          <w:b/>
          <w:lang w:val="uk-UA" w:eastAsia="zh-CN"/>
        </w:rPr>
        <w:t>Інфузійні</w:t>
      </w:r>
      <w:proofErr w:type="spellEnd"/>
      <w:r w:rsidR="00113D28" w:rsidRPr="00834CA5">
        <w:rPr>
          <w:rFonts w:ascii="Times New Roman" w:eastAsia="Times New Roman" w:hAnsi="Times New Roman" w:cs="Times New Roman"/>
          <w:b/>
          <w:lang w:val="uk-UA" w:eastAsia="zh-CN"/>
        </w:rPr>
        <w:t xml:space="preserve"> насоси)</w:t>
      </w:r>
      <w:r w:rsidR="00E9795C" w:rsidRPr="00834CA5">
        <w:rPr>
          <w:rFonts w:ascii="Times New Roman" w:eastAsia="Times New Roman" w:hAnsi="Times New Roman" w:cs="Times New Roman"/>
          <w:b/>
          <w:lang w:val="uk-UA" w:eastAsia="zh-CN"/>
        </w:rPr>
        <w:t xml:space="preserve"> ( 33195000-3 – </w:t>
      </w:r>
      <w:proofErr w:type="spellStart"/>
      <w:r w:rsidR="00E9795C" w:rsidRPr="00834CA5">
        <w:rPr>
          <w:rFonts w:ascii="Times New Roman" w:eastAsia="Times New Roman" w:hAnsi="Times New Roman" w:cs="Times New Roman"/>
          <w:b/>
          <w:lang w:val="uk-UA" w:eastAsia="zh-CN"/>
        </w:rPr>
        <w:t>Системаи</w:t>
      </w:r>
      <w:proofErr w:type="spellEnd"/>
      <w:r w:rsidR="00E9795C" w:rsidRPr="00834CA5">
        <w:rPr>
          <w:rFonts w:ascii="Times New Roman" w:eastAsia="Times New Roman" w:hAnsi="Times New Roman" w:cs="Times New Roman"/>
          <w:b/>
          <w:lang w:val="uk-UA" w:eastAsia="zh-CN"/>
        </w:rPr>
        <w:t xml:space="preserve"> моніторингу стану пацієнта)</w:t>
      </w:r>
    </w:p>
    <w:p w14:paraId="166CBC80" w14:textId="77777777" w:rsidR="00113D28" w:rsidRPr="00113D28" w:rsidRDefault="00113D28" w:rsidP="00FA3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  <w:r w:rsidRPr="00113D28">
        <w:rPr>
          <w:rFonts w:ascii="Times New Roman" w:eastAsia="Times New Roman" w:hAnsi="Times New Roman" w:cs="Times New Roman"/>
          <w:b/>
          <w:lang w:val="uk-UA" w:eastAsia="zh-CN"/>
        </w:rPr>
        <w:t>НК 024:2023 "Класифікатор медичних виробів": 13217- Шприцева помпа; 33586 Система моніторингу фізіологічних показників одного пацієнта.</w:t>
      </w:r>
    </w:p>
    <w:p w14:paraId="64882C8D" w14:textId="77777777" w:rsidR="00113D28" w:rsidRPr="00113D28" w:rsidRDefault="00113D28" w:rsidP="00113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zh-CN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6035"/>
        <w:gridCol w:w="1884"/>
        <w:gridCol w:w="1275"/>
      </w:tblGrid>
      <w:tr w:rsidR="00113D28" w:rsidRPr="00113D28" w14:paraId="14224361" w14:textId="77777777" w:rsidTr="00113D28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572203F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Номер</w:t>
            </w:r>
          </w:p>
          <w:p w14:paraId="4EFE5C3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0F257DA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Найменування предмету закупівлі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C5171C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Одиниця</w:t>
            </w:r>
          </w:p>
          <w:p w14:paraId="4B87263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виміру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D262B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113D28" w:rsidRPr="00113D28" w14:paraId="0CFF977F" w14:textId="77777777" w:rsidTr="00113D28">
        <w:trPr>
          <w:trHeight w:val="70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017F907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15D70AB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b/>
                <w:sz w:val="24"/>
                <w:szCs w:val="24"/>
                <w:lang w:val="uk-UA" w:eastAsia="ar-SA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>Шприцевий насос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5C2D94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ind w:left="159" w:hanging="15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14:paraId="4F15A8F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11</w:t>
            </w:r>
          </w:p>
        </w:tc>
      </w:tr>
      <w:tr w:rsidR="00113D28" w:rsidRPr="00113D28" w14:paraId="3DDA60A8" w14:textId="77777777" w:rsidTr="00113D28">
        <w:trPr>
          <w:trHeight w:val="70"/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4463AA7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3E8F947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b/>
                <w:sz w:val="24"/>
                <w:szCs w:val="24"/>
                <w:lang w:val="uk-UA" w:eastAsia="ar-SA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>Монітор пацієнта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53E542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ind w:left="159" w:hanging="15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14:paraId="632FDA66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</w:tr>
    </w:tbl>
    <w:p w14:paraId="7DBAF28E" w14:textId="77777777" w:rsidR="00113D28" w:rsidRPr="00113D28" w:rsidRDefault="00113D28" w:rsidP="00113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zh-CN"/>
        </w:rPr>
      </w:pPr>
    </w:p>
    <w:p w14:paraId="07F83683" w14:textId="77777777" w:rsidR="00113D28" w:rsidRPr="00113D28" w:rsidRDefault="00113D28" w:rsidP="00113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zh-CN"/>
        </w:rPr>
      </w:pPr>
      <w:r w:rsidRPr="00113D28">
        <w:rPr>
          <w:rFonts w:ascii="Times New Roman" w:eastAsia="Times New Roman" w:hAnsi="Times New Roman" w:cs="Times New Roman"/>
          <w:b/>
          <w:lang w:val="uk-UA" w:eastAsia="zh-CN"/>
        </w:rPr>
        <w:t>Загальні вимоги:</w:t>
      </w:r>
    </w:p>
    <w:p w14:paraId="584FFC0E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lang w:val="uk-UA" w:eastAsia="zh-CN"/>
        </w:rPr>
        <w:t xml:space="preserve">1. </w:t>
      </w:r>
      <w:r w:rsidRPr="00113D28">
        <w:rPr>
          <w:rFonts w:ascii="Times New Roman CYR" w:eastAsia="Times New Roman" w:hAnsi="Times New Roman CYR" w:cs="Times New Roman CYR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113D28">
        <w:rPr>
          <w:rFonts w:ascii="Times New Roman CYR" w:eastAsia="Times New Roman" w:hAnsi="Times New Roman CYR" w:cs="Times New Roman CYR"/>
          <w:lang w:val="uk-UA" w:eastAsia="zh-CN"/>
        </w:rPr>
        <w:t xml:space="preserve"> у даному додатку та всіх інших вимог Тендерної Документації.</w:t>
      </w:r>
    </w:p>
    <w:p w14:paraId="0F859555" w14:textId="306DFE83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наданням копії документів.</w:t>
      </w:r>
    </w:p>
    <w:p w14:paraId="12BE951B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lang w:val="uk-UA" w:eastAsia="zh-CN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346ADB44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113D28">
        <w:rPr>
          <w:rFonts w:ascii="Times New Roman CYR" w:eastAsia="Times New Roman" w:hAnsi="Times New Roman CYR" w:cs="Times New Roman CYR"/>
          <w:lang w:val="uk-UA" w:eastAsia="zh-CN"/>
        </w:rPr>
        <w:t>.</w:t>
      </w:r>
    </w:p>
    <w:p w14:paraId="026A8ADC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lang w:val="uk-UA" w:eastAsia="zh-C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4C5DD484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 xml:space="preserve">На підтвердження Учасник повинен надати файл </w:t>
      </w:r>
      <w:proofErr w:type="spellStart"/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>відсканований</w:t>
      </w:r>
      <w:proofErr w:type="spellEnd"/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 xml:space="preserve"> з </w:t>
      </w:r>
      <w:r w:rsidRPr="00113D28">
        <w:rPr>
          <w:rFonts w:ascii="Times New Roman CYR" w:eastAsia="Times New Roman" w:hAnsi="Times New Roman CYR" w:cs="Times New Roman CYR"/>
          <w:i/>
          <w:spacing w:val="1"/>
          <w:lang w:val="uk-UA" w:eastAsia="zh-CN"/>
        </w:rPr>
        <w:t xml:space="preserve">Оригіналу </w:t>
      </w: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113D28">
        <w:rPr>
          <w:rFonts w:ascii="Times New Roman CYR" w:eastAsia="Times New Roman" w:hAnsi="Times New Roman CYR" w:cs="Times New Roman CYR"/>
          <w:b/>
          <w:i/>
          <w:spacing w:val="1"/>
          <w:u w:val="single"/>
          <w:lang w:val="uk-UA" w:eastAsia="zh-CN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а також гарантії щодо терміну гарантійного обслуговування.</w:t>
      </w:r>
    </w:p>
    <w:p w14:paraId="46AEA771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lang w:val="uk-UA" w:eastAsia="zh-CN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355A8294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14:paraId="6C502A26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 xml:space="preserve"> </w:t>
      </w:r>
      <w:r w:rsidRPr="00113D28">
        <w:rPr>
          <w:rFonts w:ascii="Times New Roman CYR" w:eastAsia="Times New Roman" w:hAnsi="Times New Roman CYR" w:cs="Times New Roman CYR"/>
          <w:lang w:val="uk-UA" w:eastAsia="zh-CN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5A6DF175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46D506DF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lang w:val="uk-UA" w:eastAsia="zh-CN"/>
        </w:rPr>
        <w:t xml:space="preserve">     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</w:t>
      </w:r>
      <w:r w:rsidRPr="00113D28">
        <w:rPr>
          <w:rFonts w:ascii="Times New Roman CYR" w:eastAsia="Times New Roman" w:hAnsi="Times New Roman CYR" w:cs="Times New Roman CYR"/>
          <w:lang w:val="uk-UA" w:eastAsia="zh-CN"/>
        </w:rPr>
        <w:lastRenderedPageBreak/>
        <w:t>законодавством порядку.</w:t>
      </w:r>
    </w:p>
    <w:p w14:paraId="75756C08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 xml:space="preserve">      На підтвердження Учасник повинен надати копії документів наведених нижче або гарантійний лист, що нижче зазначений документ буде надано під час поставки :</w:t>
      </w:r>
    </w:p>
    <w:p w14:paraId="34BE52A3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i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>- завірену копію декларації (сертифікату відповідності) 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</w:p>
    <w:p w14:paraId="04750811" w14:textId="29F013E0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lang w:val="uk-UA" w:eastAsia="zh-CN"/>
        </w:rPr>
        <w:t>7. Проведення доставки, інсталяції та пуску обладнання за рахунок Учасника.</w:t>
      </w:r>
    </w:p>
    <w:p w14:paraId="18C32748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113D28">
        <w:rPr>
          <w:rFonts w:ascii="Times New Roman CYR" w:eastAsia="Times New Roman" w:hAnsi="Times New Roman CYR" w:cs="Times New Roman CYR"/>
          <w:i/>
          <w:lang w:val="uk-UA" w:eastAsia="zh-CN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11C6A3FD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0C8DE88C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3B1EE8D9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2BD7AA32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0BA90015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6D74D6C8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14:paraId="3660967E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113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Медико – технічні вимоги до шприцевого насосу</w:t>
      </w:r>
    </w:p>
    <w:p w14:paraId="327A1F8A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27"/>
        <w:gridCol w:w="1877"/>
        <w:gridCol w:w="1984"/>
      </w:tblGrid>
      <w:tr w:rsidR="00113D28" w:rsidRPr="00113D28" w14:paraId="7585A3E8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1218BAB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№ </w:t>
            </w:r>
          </w:p>
        </w:tc>
        <w:tc>
          <w:tcPr>
            <w:tcW w:w="4927" w:type="dxa"/>
            <w:shd w:val="clear" w:color="auto" w:fill="auto"/>
          </w:tcPr>
          <w:p w14:paraId="59BFC03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Найменування параметру</w:t>
            </w:r>
          </w:p>
        </w:tc>
        <w:tc>
          <w:tcPr>
            <w:tcW w:w="1877" w:type="dxa"/>
            <w:shd w:val="clear" w:color="auto" w:fill="auto"/>
          </w:tcPr>
          <w:p w14:paraId="2C3CFD1B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Вимоги</w:t>
            </w:r>
          </w:p>
        </w:tc>
        <w:tc>
          <w:tcPr>
            <w:tcW w:w="1984" w:type="dxa"/>
            <w:shd w:val="clear" w:color="auto" w:fill="auto"/>
          </w:tcPr>
          <w:p w14:paraId="3AC6BE7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Відповідність (так/ні) з посиланням на сторінку відповідного документу</w:t>
            </w:r>
          </w:p>
        </w:tc>
      </w:tr>
      <w:tr w:rsidR="00113D28" w:rsidRPr="00113D28" w14:paraId="3F2C454C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22EE02D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14:paraId="1FEF491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Прилад призначений для точного регулювання темпу нагнітання </w:t>
            </w:r>
            <w:proofErr w:type="spellStart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розчинів</w:t>
            </w:r>
          </w:p>
        </w:tc>
        <w:tc>
          <w:tcPr>
            <w:tcW w:w="1877" w:type="dxa"/>
            <w:shd w:val="clear" w:color="auto" w:fill="auto"/>
          </w:tcPr>
          <w:p w14:paraId="39D4F66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39FD22C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378ECC2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206B4B0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4F292966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Водонепроникний корпус</w:t>
            </w:r>
          </w:p>
        </w:tc>
        <w:tc>
          <w:tcPr>
            <w:tcW w:w="1877" w:type="dxa"/>
            <w:shd w:val="clear" w:color="auto" w:fill="auto"/>
          </w:tcPr>
          <w:p w14:paraId="7926053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42A2328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896B2C6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11FC38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2A9C6E2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Автоматичне калібрування приладу</w:t>
            </w:r>
          </w:p>
        </w:tc>
        <w:tc>
          <w:tcPr>
            <w:tcW w:w="1877" w:type="dxa"/>
            <w:shd w:val="clear" w:color="auto" w:fill="auto"/>
          </w:tcPr>
          <w:p w14:paraId="4E3AA7C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3B4386C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50698CCD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855230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14:paraId="352DC03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Автоматичне визначення </w:t>
            </w:r>
            <w:bookmarkStart w:id="1" w:name="_Hlk43811013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об’єму шприца</w:t>
            </w:r>
            <w:bookmarkEnd w:id="1"/>
          </w:p>
        </w:tc>
        <w:tc>
          <w:tcPr>
            <w:tcW w:w="1877" w:type="dxa"/>
            <w:shd w:val="clear" w:color="auto" w:fill="auto"/>
          </w:tcPr>
          <w:p w14:paraId="37342E2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67DACFF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09E20D0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7C4B6C4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14:paraId="7486283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Рівні оклюзії, не менше</w:t>
            </w:r>
          </w:p>
        </w:tc>
        <w:tc>
          <w:tcPr>
            <w:tcW w:w="1877" w:type="dxa"/>
            <w:shd w:val="clear" w:color="auto" w:fill="auto"/>
          </w:tcPr>
          <w:p w14:paraId="59C20EB6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4BB4DA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FD88DFA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6D5D80A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14:paraId="371EB176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Можливість роботи зі шприцами будь-яких виробників об’ємом 10, 20, 30 і 50/60 мл</w:t>
            </w:r>
          </w:p>
        </w:tc>
        <w:tc>
          <w:tcPr>
            <w:tcW w:w="1877" w:type="dxa"/>
            <w:shd w:val="clear" w:color="auto" w:fill="auto"/>
          </w:tcPr>
          <w:p w14:paraId="2F8AC75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7A0D6B4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DF20697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61CBA94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14:paraId="5D29F39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Інтерактивна аварійна система тривоги для забезпечення безпеки та надійності </w:t>
            </w:r>
            <w:proofErr w:type="spellStart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14:paraId="2D71D54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0310935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B79C89C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8F3A45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14:paraId="75F4E4D6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bookmarkStart w:id="2" w:name="_Hlk43813148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TFT LCD екран, який одночасно відображає час, індикацію заряду батареї, </w:t>
            </w: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стан ін'єкції, обраний режим, швидкість введення, час введення, розмір шприца, сигнали тривоги, точність, дозу препарату та кількість рідини та ін.</w:t>
            </w:r>
            <w:bookmarkEnd w:id="2"/>
          </w:p>
        </w:tc>
        <w:tc>
          <w:tcPr>
            <w:tcW w:w="1877" w:type="dxa"/>
            <w:shd w:val="clear" w:color="auto" w:fill="auto"/>
          </w:tcPr>
          <w:p w14:paraId="4EFBE54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1984" w:type="dxa"/>
            <w:shd w:val="clear" w:color="auto" w:fill="auto"/>
          </w:tcPr>
          <w:p w14:paraId="309767E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E2C2443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4A11CB4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4927" w:type="dxa"/>
            <w:shd w:val="clear" w:color="auto" w:fill="auto"/>
          </w:tcPr>
          <w:p w14:paraId="27B0755B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Діагональ екрану, не менше</w:t>
            </w:r>
          </w:p>
        </w:tc>
        <w:tc>
          <w:tcPr>
            <w:tcW w:w="1877" w:type="dxa"/>
            <w:shd w:val="clear" w:color="auto" w:fill="auto"/>
          </w:tcPr>
          <w:p w14:paraId="3792E2A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3”</w:t>
            </w:r>
          </w:p>
        </w:tc>
        <w:tc>
          <w:tcPr>
            <w:tcW w:w="1984" w:type="dxa"/>
            <w:shd w:val="clear" w:color="auto" w:fill="auto"/>
          </w:tcPr>
          <w:p w14:paraId="190CE14E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5414DB01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1E77D74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4927" w:type="dxa"/>
            <w:shd w:val="clear" w:color="auto" w:fill="auto"/>
          </w:tcPr>
          <w:p w14:paraId="768AE72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50/60 мл), не гірше</w:t>
            </w:r>
          </w:p>
        </w:tc>
        <w:tc>
          <w:tcPr>
            <w:tcW w:w="1877" w:type="dxa"/>
            <w:shd w:val="clear" w:color="auto" w:fill="auto"/>
          </w:tcPr>
          <w:p w14:paraId="49D2C8F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0,1 </w:t>
            </w: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- 1300 мл/г</w:t>
            </w:r>
          </w:p>
        </w:tc>
        <w:tc>
          <w:tcPr>
            <w:tcW w:w="1984" w:type="dxa"/>
            <w:shd w:val="clear" w:color="auto" w:fill="auto"/>
          </w:tcPr>
          <w:p w14:paraId="36757BA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CC5AEBD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F22977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4927" w:type="dxa"/>
            <w:shd w:val="clear" w:color="auto" w:fill="auto"/>
          </w:tcPr>
          <w:p w14:paraId="2D18C15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30 мл), не гірше</w:t>
            </w:r>
          </w:p>
        </w:tc>
        <w:tc>
          <w:tcPr>
            <w:tcW w:w="1877" w:type="dxa"/>
            <w:shd w:val="clear" w:color="auto" w:fill="auto"/>
          </w:tcPr>
          <w:p w14:paraId="29BDE0A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0,1 - 900,0 мл/г</w:t>
            </w:r>
          </w:p>
        </w:tc>
        <w:tc>
          <w:tcPr>
            <w:tcW w:w="1984" w:type="dxa"/>
            <w:shd w:val="clear" w:color="auto" w:fill="auto"/>
          </w:tcPr>
          <w:p w14:paraId="74611DEB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853D4BC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56CD77E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4927" w:type="dxa"/>
            <w:shd w:val="clear" w:color="auto" w:fill="auto"/>
          </w:tcPr>
          <w:p w14:paraId="237EB53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20 мл), не гірше</w:t>
            </w:r>
          </w:p>
        </w:tc>
        <w:tc>
          <w:tcPr>
            <w:tcW w:w="1877" w:type="dxa"/>
            <w:shd w:val="clear" w:color="auto" w:fill="auto"/>
          </w:tcPr>
          <w:p w14:paraId="4EF9B01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0,1 - 600,0 мл/г</w:t>
            </w:r>
          </w:p>
        </w:tc>
        <w:tc>
          <w:tcPr>
            <w:tcW w:w="1984" w:type="dxa"/>
            <w:shd w:val="clear" w:color="auto" w:fill="auto"/>
          </w:tcPr>
          <w:p w14:paraId="5BE5C21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DF1DD38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6314E4B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4927" w:type="dxa"/>
            <w:shd w:val="clear" w:color="auto" w:fill="auto"/>
          </w:tcPr>
          <w:p w14:paraId="339852E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10 мл), не гірше</w:t>
            </w:r>
          </w:p>
        </w:tc>
        <w:tc>
          <w:tcPr>
            <w:tcW w:w="1877" w:type="dxa"/>
            <w:shd w:val="clear" w:color="auto" w:fill="auto"/>
          </w:tcPr>
          <w:p w14:paraId="75B1F1E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0,1 - 400,0 мл/г</w:t>
            </w:r>
          </w:p>
        </w:tc>
        <w:tc>
          <w:tcPr>
            <w:tcW w:w="1984" w:type="dxa"/>
            <w:shd w:val="clear" w:color="auto" w:fill="auto"/>
          </w:tcPr>
          <w:p w14:paraId="469A711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520C171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2C080F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4927" w:type="dxa"/>
            <w:shd w:val="clear" w:color="auto" w:fill="auto"/>
          </w:tcPr>
          <w:p w14:paraId="1E20527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Точність </w:t>
            </w:r>
            <w:proofErr w:type="spellStart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, не гірше</w:t>
            </w:r>
          </w:p>
        </w:tc>
        <w:tc>
          <w:tcPr>
            <w:tcW w:w="1877" w:type="dxa"/>
            <w:shd w:val="clear" w:color="auto" w:fill="auto"/>
          </w:tcPr>
          <w:p w14:paraId="59090ED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±0,1 мл/г</w:t>
            </w:r>
          </w:p>
        </w:tc>
        <w:tc>
          <w:tcPr>
            <w:tcW w:w="1984" w:type="dxa"/>
            <w:shd w:val="clear" w:color="auto" w:fill="auto"/>
          </w:tcPr>
          <w:p w14:paraId="4B8B96B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F65F32A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14A9EE4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4927" w:type="dxa"/>
            <w:shd w:val="clear" w:color="auto" w:fill="auto"/>
          </w:tcPr>
          <w:p w14:paraId="56271F0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Болюса</w:t>
            </w:r>
            <w:proofErr w:type="spellEnd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50/60 мл), не гірше</w:t>
            </w:r>
          </w:p>
        </w:tc>
        <w:tc>
          <w:tcPr>
            <w:tcW w:w="1877" w:type="dxa"/>
            <w:shd w:val="clear" w:color="auto" w:fill="auto"/>
          </w:tcPr>
          <w:p w14:paraId="35DDB4A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1300 мл/г</w:t>
            </w:r>
          </w:p>
        </w:tc>
        <w:tc>
          <w:tcPr>
            <w:tcW w:w="1984" w:type="dxa"/>
            <w:shd w:val="clear" w:color="auto" w:fill="auto"/>
          </w:tcPr>
          <w:p w14:paraId="1567EFC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5886A3F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152E7E9B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4927" w:type="dxa"/>
            <w:shd w:val="clear" w:color="auto" w:fill="auto"/>
          </w:tcPr>
          <w:p w14:paraId="33BBCCD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Болюса</w:t>
            </w:r>
            <w:proofErr w:type="spellEnd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30 мл), не гірше</w:t>
            </w:r>
          </w:p>
        </w:tc>
        <w:tc>
          <w:tcPr>
            <w:tcW w:w="1877" w:type="dxa"/>
            <w:shd w:val="clear" w:color="auto" w:fill="auto"/>
          </w:tcPr>
          <w:p w14:paraId="46AD0C7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900,0 мл/г</w:t>
            </w:r>
          </w:p>
        </w:tc>
        <w:tc>
          <w:tcPr>
            <w:tcW w:w="1984" w:type="dxa"/>
            <w:shd w:val="clear" w:color="auto" w:fill="auto"/>
          </w:tcPr>
          <w:p w14:paraId="77C5422B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51EED0D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D60F23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4927" w:type="dxa"/>
            <w:shd w:val="clear" w:color="auto" w:fill="auto"/>
          </w:tcPr>
          <w:p w14:paraId="4B380C9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Болюса</w:t>
            </w:r>
            <w:proofErr w:type="spellEnd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20 мл), не гірше</w:t>
            </w:r>
          </w:p>
        </w:tc>
        <w:tc>
          <w:tcPr>
            <w:tcW w:w="1877" w:type="dxa"/>
            <w:shd w:val="clear" w:color="auto" w:fill="auto"/>
          </w:tcPr>
          <w:p w14:paraId="40476E3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600,0 мл/г</w:t>
            </w:r>
          </w:p>
        </w:tc>
        <w:tc>
          <w:tcPr>
            <w:tcW w:w="1984" w:type="dxa"/>
            <w:shd w:val="clear" w:color="auto" w:fill="auto"/>
          </w:tcPr>
          <w:p w14:paraId="0F5D309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ABA1933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0E78C26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4927" w:type="dxa"/>
            <w:shd w:val="clear" w:color="auto" w:fill="auto"/>
          </w:tcPr>
          <w:p w14:paraId="49C773A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Швидкість </w:t>
            </w:r>
            <w:proofErr w:type="spellStart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Болюса</w:t>
            </w:r>
            <w:proofErr w:type="spellEnd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(шприц 10 мл), не гірше</w:t>
            </w:r>
          </w:p>
        </w:tc>
        <w:tc>
          <w:tcPr>
            <w:tcW w:w="1877" w:type="dxa"/>
            <w:shd w:val="clear" w:color="auto" w:fill="auto"/>
          </w:tcPr>
          <w:p w14:paraId="03AC1C3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400,0 мл/г</w:t>
            </w:r>
          </w:p>
        </w:tc>
        <w:tc>
          <w:tcPr>
            <w:tcW w:w="1984" w:type="dxa"/>
            <w:shd w:val="clear" w:color="auto" w:fill="auto"/>
          </w:tcPr>
          <w:p w14:paraId="7CC3485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E5FE6ED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0065A85A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>19</w:t>
            </w:r>
          </w:p>
        </w:tc>
        <w:tc>
          <w:tcPr>
            <w:tcW w:w="4927" w:type="dxa"/>
            <w:shd w:val="clear" w:color="auto" w:fill="auto"/>
          </w:tcPr>
          <w:p w14:paraId="56F82A9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Діапазон показників об’єму </w:t>
            </w:r>
            <w:proofErr w:type="spellStart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інфузії</w:t>
            </w:r>
            <w:proofErr w:type="spellEnd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, не гірше</w:t>
            </w:r>
          </w:p>
        </w:tc>
        <w:tc>
          <w:tcPr>
            <w:tcW w:w="1877" w:type="dxa"/>
            <w:shd w:val="clear" w:color="auto" w:fill="auto"/>
          </w:tcPr>
          <w:p w14:paraId="0987791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0,1-9999 мл</w:t>
            </w:r>
          </w:p>
        </w:tc>
        <w:tc>
          <w:tcPr>
            <w:tcW w:w="1984" w:type="dxa"/>
            <w:shd w:val="clear" w:color="auto" w:fill="auto"/>
          </w:tcPr>
          <w:p w14:paraId="2D3C539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7517CC1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402B03D7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4927" w:type="dxa"/>
            <w:shd w:val="clear" w:color="auto" w:fill="auto"/>
          </w:tcPr>
          <w:p w14:paraId="4D3F1EC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Рівні тиску оклюзії, не гірше</w:t>
            </w:r>
          </w:p>
        </w:tc>
        <w:tc>
          <w:tcPr>
            <w:tcW w:w="1877" w:type="dxa"/>
            <w:shd w:val="clear" w:color="auto" w:fill="auto"/>
          </w:tcPr>
          <w:p w14:paraId="098BAF2E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3 рівні </w:t>
            </w:r>
            <w:bookmarkStart w:id="3" w:name="_Hlk43812716"/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з тиском від 40 до 130 кПа</w:t>
            </w:r>
            <w:bookmarkEnd w:id="3"/>
          </w:p>
        </w:tc>
        <w:tc>
          <w:tcPr>
            <w:tcW w:w="1984" w:type="dxa"/>
            <w:shd w:val="clear" w:color="auto" w:fill="auto"/>
          </w:tcPr>
          <w:p w14:paraId="4ECC1BC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617A01D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5C2BB01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4927" w:type="dxa"/>
            <w:shd w:val="clear" w:color="auto" w:fill="auto"/>
          </w:tcPr>
          <w:p w14:paraId="130F09C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Тривалість роботи вбудованої батареї, не менше</w:t>
            </w:r>
          </w:p>
        </w:tc>
        <w:tc>
          <w:tcPr>
            <w:tcW w:w="1877" w:type="dxa"/>
            <w:shd w:val="clear" w:color="auto" w:fill="auto"/>
          </w:tcPr>
          <w:p w14:paraId="42F692D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7 год</w:t>
            </w:r>
          </w:p>
        </w:tc>
        <w:tc>
          <w:tcPr>
            <w:tcW w:w="1984" w:type="dxa"/>
            <w:shd w:val="clear" w:color="auto" w:fill="auto"/>
          </w:tcPr>
          <w:p w14:paraId="086D59B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493B202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3366622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22</w:t>
            </w:r>
          </w:p>
        </w:tc>
        <w:tc>
          <w:tcPr>
            <w:tcW w:w="4927" w:type="dxa"/>
            <w:shd w:val="clear" w:color="auto" w:fill="auto"/>
          </w:tcPr>
          <w:p w14:paraId="79D1834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Енергоспоживання, не більше</w:t>
            </w:r>
          </w:p>
        </w:tc>
        <w:tc>
          <w:tcPr>
            <w:tcW w:w="1877" w:type="dxa"/>
            <w:shd w:val="clear" w:color="auto" w:fill="auto"/>
          </w:tcPr>
          <w:p w14:paraId="75A5612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20 ВА</w:t>
            </w:r>
          </w:p>
        </w:tc>
        <w:tc>
          <w:tcPr>
            <w:tcW w:w="1984" w:type="dxa"/>
            <w:shd w:val="clear" w:color="auto" w:fill="auto"/>
          </w:tcPr>
          <w:p w14:paraId="648DF24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0AD58C6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2120BD0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4927" w:type="dxa"/>
            <w:shd w:val="clear" w:color="auto" w:fill="auto"/>
          </w:tcPr>
          <w:p w14:paraId="7FFFDE1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Габарити, не більше</w:t>
            </w:r>
          </w:p>
        </w:tc>
        <w:tc>
          <w:tcPr>
            <w:tcW w:w="1877" w:type="dxa"/>
            <w:shd w:val="clear" w:color="auto" w:fill="auto"/>
          </w:tcPr>
          <w:p w14:paraId="15F86643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320мм х 170мм х 140мм</w:t>
            </w:r>
          </w:p>
        </w:tc>
        <w:tc>
          <w:tcPr>
            <w:tcW w:w="1984" w:type="dxa"/>
            <w:shd w:val="clear" w:color="auto" w:fill="auto"/>
          </w:tcPr>
          <w:p w14:paraId="7577D18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1225A02" w14:textId="77777777" w:rsidTr="005E2A31">
        <w:trPr>
          <w:jc w:val="center"/>
        </w:trPr>
        <w:tc>
          <w:tcPr>
            <w:tcW w:w="993" w:type="dxa"/>
            <w:shd w:val="clear" w:color="auto" w:fill="auto"/>
          </w:tcPr>
          <w:p w14:paraId="653350CF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24</w:t>
            </w:r>
          </w:p>
        </w:tc>
        <w:tc>
          <w:tcPr>
            <w:tcW w:w="4927" w:type="dxa"/>
            <w:shd w:val="clear" w:color="auto" w:fill="auto"/>
          </w:tcPr>
          <w:p w14:paraId="7CB00DD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Вага, не більше</w:t>
            </w:r>
          </w:p>
        </w:tc>
        <w:tc>
          <w:tcPr>
            <w:tcW w:w="1877" w:type="dxa"/>
            <w:shd w:val="clear" w:color="auto" w:fill="auto"/>
          </w:tcPr>
          <w:p w14:paraId="090F8F2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2,5 кг</w:t>
            </w:r>
          </w:p>
        </w:tc>
        <w:tc>
          <w:tcPr>
            <w:tcW w:w="1984" w:type="dxa"/>
            <w:shd w:val="clear" w:color="auto" w:fill="auto"/>
          </w:tcPr>
          <w:p w14:paraId="34F39ED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1DE3AA6A" w14:textId="2B0B8BE0" w:rsidR="00113D28" w:rsidRDefault="00113D28" w:rsidP="00113D28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14:paraId="7501E75D" w14:textId="77777777" w:rsidR="00FA312D" w:rsidRPr="00113D28" w:rsidRDefault="00FA312D" w:rsidP="00113D28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zh-CN"/>
        </w:rPr>
      </w:pPr>
    </w:p>
    <w:p w14:paraId="420D5404" w14:textId="77777777" w:rsidR="00113D28" w:rsidRPr="00113D28" w:rsidRDefault="00113D28" w:rsidP="00113D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113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Медико – технічні вимоги до </w:t>
      </w:r>
      <w:r w:rsidRPr="00113D28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монітора пацієнта</w:t>
      </w:r>
    </w:p>
    <w:tbl>
      <w:tblPr>
        <w:tblW w:w="986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4058"/>
        <w:gridCol w:w="2268"/>
        <w:gridCol w:w="2693"/>
      </w:tblGrid>
      <w:tr w:rsidR="00113D28" w:rsidRPr="00113D28" w14:paraId="5786EA8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E29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FDB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Найменування параметру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26E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Вимоги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3CF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Відповідність (так/ні) з посиланням на сторінку відповідного документу</w:t>
            </w:r>
          </w:p>
        </w:tc>
      </w:tr>
      <w:tr w:rsidR="00113D28" w:rsidRPr="00113D28" w14:paraId="1D5F1FA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217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B55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Загальні відомості: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B67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15D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78484FB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7DD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81D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Мо</w:t>
            </w: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нітор пацієнта призначений для моніторингу ЕКГ, дихання, насиченості крові киснем та інших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життєвонеобхідних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показників у дорослих та дітей.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DBB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CCD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119DC04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723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8A7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  <w:t xml:space="preserve">Фізіологічні та технічні сигнали тривоги при відхилення від норми життєвих показників пацієнта або при виникненні технічних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  <w:t>несправностей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B81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162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BE13464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889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6AC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Екран: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674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23B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404CA27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C56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01E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Кольоровий РК екран високої роздільної здатності TFT, що відображає параметри пацієнта, хвилі, сигнали тривоги, годинник, стан монітора.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833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74D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F8252B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16C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BD9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Діагональ,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0A6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12 дюймів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C74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029578D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722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029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Роздільна здатність,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1C7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800 х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C60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70E47A5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9CB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89F9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 екрані монітора пацієнта повинні відображатися наступні параметри:</w:t>
            </w:r>
          </w:p>
          <w:p w14:paraId="730EFFB4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Інформація пацієнта</w:t>
            </w:r>
          </w:p>
          <w:p w14:paraId="21748BF6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Стан сигналу тривоги</w:t>
            </w:r>
          </w:p>
          <w:p w14:paraId="0F2A21AE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Фізіологічні та технічні сигнали тривоги</w:t>
            </w:r>
          </w:p>
          <w:p w14:paraId="5E5AC45C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Поточний час</w:t>
            </w:r>
          </w:p>
          <w:p w14:paraId="5B2BE772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Стан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батереї</w:t>
            </w:r>
            <w:proofErr w:type="spellEnd"/>
          </w:p>
          <w:p w14:paraId="3E5ADB14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Стан мережі</w:t>
            </w:r>
          </w:p>
          <w:p w14:paraId="3E935FDD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ЕКГ</w:t>
            </w:r>
          </w:p>
          <w:p w14:paraId="36D173B5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NIBP</w:t>
            </w:r>
          </w:p>
          <w:p w14:paraId="1C50B91A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vertAlign w:val="subscript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SPO</w:t>
            </w: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vertAlign w:val="subscript"/>
                <w:lang w:val="uk-UA" w:eastAsia="zh-CN"/>
              </w:rPr>
              <w:t>2</w:t>
            </w:r>
          </w:p>
          <w:p w14:paraId="5FD9E5D2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ЧСС</w:t>
            </w:r>
          </w:p>
          <w:p w14:paraId="45529F27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TEMP</w:t>
            </w:r>
          </w:p>
          <w:p w14:paraId="0DB06A4C" w14:textId="77777777" w:rsidR="00113D28" w:rsidRPr="00113D28" w:rsidRDefault="00113D28" w:rsidP="00113D28">
            <w:pPr>
              <w:widowControl w:val="0"/>
              <w:tabs>
                <w:tab w:val="left" w:pos="93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RESP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91E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BF1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C8BAD98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559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603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Тренди: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BF5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CC9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955642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85A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EF1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Довжина трендів,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92B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120 годин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E55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CA2838E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7B6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7BA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Дані НІАТ,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84B9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529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92F18B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E5D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F0F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highlight w:val="yellow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Кількість записів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тривог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5D12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4DF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A220FB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E4E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C73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highlight w:val="yellow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Графічне та табличне зображення трендів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27EE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899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ACC2927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FA5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1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ЕКГ: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3CF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555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09FCCCE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6D4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E16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Відведення для 5-електродного кабелю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325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I, II, III,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aVR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aVL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aVF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, 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3DB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4F25BD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A6F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516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Підсилення (чутливість відображення), мм /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F06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2,5;  5; 10;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6F4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E77E76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783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7EE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Вхідний опір (імпеданс)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F78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≥ 5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F80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747FC8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51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09C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вимірювання серцевих скорочень у дорослих,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1A1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15 – 300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уд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/хв,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D07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B919EB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B3F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BFB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вимірювання серцевих скорочень у дітей,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465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15 – 350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уд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/хв,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4B4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5745FEB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BE5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324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Крок вимірювання ЧСС,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8E6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1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уд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0F1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D4C1C64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7D6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D49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напруги поляризації електрода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0AA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± 400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D2C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D4623BB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FFE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C12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  <w:t>Час відновлення базової лінії,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96E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ru-RU"/>
              </w:rPr>
            </w:pPr>
            <w:r w:rsidRPr="00113D28">
              <w:rPr>
                <w:rFonts w:ascii="Times New Roman" w:eastAsia="MyriadPro-Regular" w:hAnsi="Times New Roman" w:cs="Times New Roman CYR"/>
                <w:sz w:val="24"/>
                <w:szCs w:val="24"/>
                <w:lang w:val="uk-UA" w:eastAsia="ru-RU"/>
              </w:rPr>
              <w:t xml:space="preserve">3 </w:t>
            </w:r>
            <w:proofErr w:type="spellStart"/>
            <w:r w:rsidRPr="00113D28">
              <w:rPr>
                <w:rFonts w:ascii="Times New Roman" w:eastAsia="MyriadPro-Regular" w:hAnsi="Times New Roman" w:cs="Times New Roman CYR"/>
                <w:sz w:val="24"/>
                <w:szCs w:val="24"/>
                <w:lang w:val="uk-UA" w:eastAsia="ru-RU"/>
              </w:rPr>
              <w:t>сек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785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801F56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B39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A9D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Аналіз ST-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сегментy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5C3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7B8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587F066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914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9D0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Аналіз аритмії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B50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3F1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610F997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EF6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7B1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Дихання (RESP):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FDE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204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E3BF62F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FFB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75B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Метод вимірювання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8E1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Торакального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електричного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біоімпедансу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6F5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3283254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5A2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F4A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вимірювання імпедансу,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F29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0,5 - 5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2E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BEE721C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9C0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A3E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Відведення вимірювання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06E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Відведення I,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3BD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7450D4F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6F3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8E8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Посилення хвилі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C82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×0.25, ×0.5, ×1, ×2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5F5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B4ADD6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751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50F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Опір базової лінії,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DF4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500 – 4000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C46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5F80459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18B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517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Швидкість сканування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11E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6.25мм/с, 12.5 мм/с, 25мм/с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E7E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7608C7D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A11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22F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Пульсоксиметрія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 xml:space="preserve"> (SpO2):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F9E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F82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9042EE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8A9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0A4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Моніторинг сатурації артеріальної крові (SpO2)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70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04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2F67F8F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FB0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0E9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Межі вимірювання частоти пульсу,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47D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30 – 250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уд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124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7396A2E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8E6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FBC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Точність вимірювання частоти пульсу,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15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±2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уд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A58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DEE47A6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4D8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7C8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Роздільна здатність відображення SpO2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E3A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1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уд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D96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CF593B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7A5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C0B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вимірювання SpO2,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D7D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0 – 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5FD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5E069C46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21F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651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Параметри моніторингу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AF9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Індекс перфузії та індекс мінливості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плетизмограми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PVI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3EE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5859545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156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E07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Неінвазивне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 xml:space="preserve"> вимірювання артеріального тиску (НІАТ)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289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050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FE39A4F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E73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0F5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Метод вимірювання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348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Осцилометричний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25C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5386A35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94E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315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Режими ручного, автоматичного та безперервного вимірювання тиску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C52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336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5AB14388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35C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6B9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вимірювання систолічного тиску,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28B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40 – 270 мм.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рт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E0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4A2B17D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AC5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9F8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Діапазон вимірювання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діастолічного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тиску,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D54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20 – 230 мм.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рт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557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A0D1DF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DA8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703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вимірювання середнього тиску,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D66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10 – 210 мм.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рт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61F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63688F6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27EE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D09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Максимальна середня похибка вимірювання тиску,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E99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± 5мм.рт.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997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822F704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078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AEC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Інтервал між вимірами в автоматичному режимі,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793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1 – 480 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FF6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B8CBD5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38E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F28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Контроль температури: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013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37D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254E2CE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012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138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Кількість каналів,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09A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A0E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5D2AF94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D77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0BB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Межі вимірювання температури,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F4E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5 - 50</w:t>
            </w:r>
            <w:r w:rsidRPr="00113D28">
              <w:rPr>
                <w:rFonts w:ascii="Cambria Math" w:eastAsia="Times New Roman" w:hAnsi="Cambria Math" w:cs="Times New Roman CYR"/>
                <w:color w:val="000000"/>
                <w:sz w:val="24"/>
                <w:szCs w:val="24"/>
                <w:lang w:val="uk-UA" w:eastAsia="zh-CN"/>
              </w:rPr>
              <w:t>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D73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8A9346D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7CA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31B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Крок вимірювання температури,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EB7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0,1</w:t>
            </w:r>
            <w:r w:rsidRPr="00113D28">
              <w:rPr>
                <w:rFonts w:ascii="Cambria Math" w:eastAsia="Times New Roman" w:hAnsi="Cambria Math" w:cs="Times New Roman CYR"/>
                <w:color w:val="000000"/>
                <w:sz w:val="24"/>
                <w:szCs w:val="24"/>
                <w:lang w:val="uk-UA" w:eastAsia="zh-CN"/>
              </w:rPr>
              <w:t>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C74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063C42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005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95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Похибка вимірювання температури,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7DF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± 0,2</w:t>
            </w:r>
            <w:r w:rsidRPr="00113D28">
              <w:rPr>
                <w:rFonts w:ascii="Cambria Math" w:eastAsia="Times New Roman" w:hAnsi="Cambria Math" w:cs="Times New Roman CYR"/>
                <w:color w:val="000000"/>
                <w:sz w:val="24"/>
                <w:szCs w:val="24"/>
                <w:lang w:val="uk-UA" w:eastAsia="zh-CN"/>
              </w:rPr>
              <w:t>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359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1A6F93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3EB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134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Програма розрахунку доз препаратів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5CF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39B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2B4838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CE1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D55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Кількість видів препаратів, що розраховуються,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7A2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785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C2B2BE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081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4F9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 xml:space="preserve">Моніторинг концентрації CО2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A1B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Можливість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48E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F43788B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F54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B5B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 xml:space="preserve">Вимірювання тиску крові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інвазивним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 xml:space="preserve"> методом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C5A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Можливість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DDF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7D17CDD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333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23E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Термопринтер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CA4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Можливість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E79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A355FA5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957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5F55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Габарити та вага: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1CF0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13F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8AAFD11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F4E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82C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Вага,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2154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10 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51EE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2DEED9B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345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CC2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highlight w:val="yellow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Габарити (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ВхШхГ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),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49F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320 мм × 285 мм × 170 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5E7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6775CCAF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010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C8A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Характеристики електроживлення: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831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BE4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9669BC3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516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CC78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Діапазон напруги від мережі змінного струму,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D376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100 В – 240 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34B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C40D77C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59A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8FB9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Частота мережі,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723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FreeSetCLight" w:hAnsi="Times New Roman" w:cs="Times New Roman CYR"/>
                <w:sz w:val="24"/>
                <w:szCs w:val="24"/>
                <w:lang w:val="uk-UA" w:eastAsia="ru-RU"/>
              </w:rPr>
              <w:t xml:space="preserve">50/60 </w:t>
            </w:r>
            <w:proofErr w:type="spellStart"/>
            <w:r w:rsidRPr="00113D28">
              <w:rPr>
                <w:rFonts w:ascii="Times New Roman" w:eastAsia="FreeSetCLight" w:hAnsi="Times New Roman" w:cs="Times New Roman CYR"/>
                <w:sz w:val="24"/>
                <w:szCs w:val="24"/>
                <w:lang w:val="uk-UA" w:eastAsia="ru-RU"/>
              </w:rPr>
              <w:t>Гц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99C3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C1A8EC5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7D7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709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Споживана потужність,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BD41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reeSetCLight" w:hAnsi="Times New Roman" w:cs="Times New Roman CYR"/>
                <w:sz w:val="24"/>
                <w:szCs w:val="24"/>
                <w:lang w:val="uk-UA" w:eastAsia="ru-RU"/>
              </w:rPr>
            </w:pPr>
            <w:r w:rsidRPr="00113D28">
              <w:rPr>
                <w:rFonts w:ascii="Times New Roman" w:eastAsia="FreeSetCLight" w:hAnsi="Times New Roman" w:cs="Times New Roman CYR"/>
                <w:sz w:val="24"/>
                <w:szCs w:val="24"/>
                <w:lang w:val="uk-UA" w:eastAsia="ru-RU"/>
              </w:rPr>
              <w:t>60 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436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975D99A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DB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55C6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Вбудована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Li-On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батарея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68CB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1C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082BA37E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9AE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2F7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Ємність швидкозмінної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Li-On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батареї,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D3DC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2600 </w:t>
            </w: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мA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65A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34C7DBE7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DAD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0BB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  <w:t>Додаткова комплектація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D3CE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5064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24F3D0C8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0302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589D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Неонатальний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комплект ЕКГ-кабелів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66A8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433F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45963ED0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5D1A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7D20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Неонатальний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датчик SРO2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DD75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D17C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  <w:tr w:rsidR="00113D28" w:rsidRPr="00113D28" w14:paraId="11565276" w14:textId="77777777" w:rsidTr="005E2A31">
        <w:trPr>
          <w:trHeight w:val="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9751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CB87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Неонатальна</w:t>
            </w:r>
            <w:proofErr w:type="spellEnd"/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 xml:space="preserve"> NIBP манжета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D05D" w14:textId="77777777" w:rsidR="00113D28" w:rsidRPr="00113D28" w:rsidRDefault="00113D28" w:rsidP="00113D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</w:pPr>
            <w:r w:rsidRPr="00113D28"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  <w:lang w:val="uk-UA" w:eastAsia="zh-CN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3CDB" w14:textId="77777777" w:rsidR="00113D28" w:rsidRPr="00113D28" w:rsidRDefault="00113D28" w:rsidP="00113D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</w:tr>
    </w:tbl>
    <w:p w14:paraId="5B36C074" w14:textId="37DE3CF7" w:rsidR="00D84F69" w:rsidRPr="00113D28" w:rsidRDefault="00D84F69" w:rsidP="00113D28">
      <w:pPr>
        <w:pStyle w:val="3"/>
        <w:jc w:val="center"/>
      </w:pPr>
    </w:p>
    <w:sectPr w:rsidR="00D84F69" w:rsidRPr="001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eeSetC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470"/>
    <w:multiLevelType w:val="hybridMultilevel"/>
    <w:tmpl w:val="55806130"/>
    <w:lvl w:ilvl="0" w:tplc="E0664CC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7A0F6E"/>
    <w:multiLevelType w:val="hybridMultilevel"/>
    <w:tmpl w:val="C39CC67A"/>
    <w:lvl w:ilvl="0" w:tplc="83109B56">
      <w:start w:val="1"/>
      <w:numFmt w:val="decimal"/>
      <w:lvlText w:val="%1."/>
      <w:lvlJc w:val="left"/>
      <w:pPr>
        <w:ind w:left="1387" w:hanging="8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1"/>
    <w:rsid w:val="00113D28"/>
    <w:rsid w:val="001B2D99"/>
    <w:rsid w:val="00212EDB"/>
    <w:rsid w:val="006200E5"/>
    <w:rsid w:val="00673FD6"/>
    <w:rsid w:val="00834CA5"/>
    <w:rsid w:val="00A01EC5"/>
    <w:rsid w:val="00A814EA"/>
    <w:rsid w:val="00B4530A"/>
    <w:rsid w:val="00B62A84"/>
    <w:rsid w:val="00B93829"/>
    <w:rsid w:val="00BA1118"/>
    <w:rsid w:val="00C5336E"/>
    <w:rsid w:val="00D11148"/>
    <w:rsid w:val="00D84F69"/>
    <w:rsid w:val="00DD4243"/>
    <w:rsid w:val="00E9795C"/>
    <w:rsid w:val="00FA312D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9C10"/>
  <w15:docId w15:val="{C675C67B-6FC9-4907-B1DA-DE8DA80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6869256">
    <w:name w:val="xfm_46869256"/>
    <w:basedOn w:val="a0"/>
    <w:qFormat/>
    <w:rsid w:val="006200E5"/>
  </w:style>
  <w:style w:type="paragraph" w:customStyle="1" w:styleId="a3">
    <w:name w:val="Блокування тексту"/>
    <w:basedOn w:val="a"/>
    <w:qFormat/>
    <w:rsid w:val="006200E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customStyle="1" w:styleId="1">
    <w:name w:val="Без интервала1"/>
    <w:qFormat/>
    <w:rsid w:val="0062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andard">
    <w:name w:val="Standard"/>
    <w:qFormat/>
    <w:rsid w:val="006200E5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customStyle="1" w:styleId="a4">
    <w:name w:val="Виділення жирним"/>
    <w:basedOn w:val="a0"/>
    <w:qFormat/>
    <w:rsid w:val="006200E5"/>
    <w:rPr>
      <w:b/>
      <w:bCs/>
    </w:rPr>
  </w:style>
  <w:style w:type="paragraph" w:customStyle="1" w:styleId="3">
    <w:name w:val="Без интервала3"/>
    <w:qFormat/>
    <w:rsid w:val="00BA1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12</cp:revision>
  <dcterms:created xsi:type="dcterms:W3CDTF">2023-11-02T09:10:00Z</dcterms:created>
  <dcterms:modified xsi:type="dcterms:W3CDTF">2023-11-17T11:52:00Z</dcterms:modified>
</cp:coreProperties>
</file>