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6" w:rsidRPr="00A6460C" w:rsidRDefault="000D4A76" w:rsidP="000D4A76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6460C">
        <w:rPr>
          <w:b/>
          <w:sz w:val="24"/>
          <w:szCs w:val="24"/>
        </w:rPr>
        <w:t xml:space="preserve">ДЕРЖАВНА УСТАНОВА «КРИВОРІЗЬКА УСТАНОВА  ВИКОНАННЯ </w:t>
      </w:r>
    </w:p>
    <w:p w:rsidR="000D4A76" w:rsidRPr="00A6460C" w:rsidRDefault="000D4A76" w:rsidP="000D4A76">
      <w:pPr>
        <w:shd w:val="clear" w:color="auto" w:fill="FFFFFF"/>
        <w:rPr>
          <w:b/>
          <w:bCs/>
          <w:color w:val="010101"/>
          <w:sz w:val="24"/>
          <w:szCs w:val="24"/>
        </w:rPr>
      </w:pPr>
      <w:r w:rsidRPr="00A6460C">
        <w:rPr>
          <w:b/>
          <w:sz w:val="24"/>
          <w:szCs w:val="24"/>
        </w:rPr>
        <w:t xml:space="preserve">                                                                  ПОКАРАНЬ (№3)»,</w:t>
      </w:r>
      <w:r w:rsidRPr="00A6460C">
        <w:rPr>
          <w:b/>
          <w:bCs/>
          <w:color w:val="010101"/>
          <w:sz w:val="24"/>
          <w:szCs w:val="24"/>
        </w:rPr>
        <w:t xml:space="preserve"> </w:t>
      </w:r>
    </w:p>
    <w:p w:rsidR="000D4A76" w:rsidRPr="00A6460C" w:rsidRDefault="000D4A76" w:rsidP="000D4A76">
      <w:pPr>
        <w:shd w:val="clear" w:color="auto" w:fill="FFFFFF"/>
        <w:rPr>
          <w:b/>
          <w:bCs/>
          <w:color w:val="010101"/>
          <w:sz w:val="24"/>
          <w:szCs w:val="24"/>
        </w:rPr>
      </w:pPr>
      <w:r w:rsidRPr="00A6460C">
        <w:rPr>
          <w:b/>
          <w:bCs/>
          <w:color w:val="010101"/>
          <w:sz w:val="24"/>
          <w:szCs w:val="24"/>
        </w:rPr>
        <w:t xml:space="preserve">             </w:t>
      </w:r>
    </w:p>
    <w:p w:rsidR="000D4A76" w:rsidRPr="00A6460C" w:rsidRDefault="000D4A76" w:rsidP="000D4A76">
      <w:pPr>
        <w:shd w:val="clear" w:color="auto" w:fill="FFFFFF"/>
        <w:rPr>
          <w:b/>
          <w:bCs/>
          <w:color w:val="010101"/>
          <w:sz w:val="24"/>
          <w:szCs w:val="24"/>
        </w:rPr>
      </w:pPr>
      <w:r w:rsidRPr="00A6460C">
        <w:rPr>
          <w:b/>
          <w:bCs/>
          <w:color w:val="010101"/>
          <w:sz w:val="24"/>
          <w:szCs w:val="24"/>
        </w:rPr>
        <w:t xml:space="preserve">                                                                ПРОТОКОЛ</w:t>
      </w:r>
    </w:p>
    <w:p w:rsidR="000D4A76" w:rsidRPr="00A6460C" w:rsidRDefault="000D4A76" w:rsidP="000D4A76">
      <w:pPr>
        <w:shd w:val="clear" w:color="auto" w:fill="FFFFFF"/>
        <w:rPr>
          <w:b/>
          <w:color w:val="010101"/>
          <w:sz w:val="24"/>
          <w:szCs w:val="24"/>
        </w:rPr>
      </w:pPr>
      <w:r w:rsidRPr="00A6460C">
        <w:rPr>
          <w:b/>
          <w:bCs/>
          <w:color w:val="010101"/>
          <w:sz w:val="24"/>
          <w:szCs w:val="24"/>
        </w:rPr>
        <w:t xml:space="preserve">                      ЩОДО  ПРИЙНЯТТЯ  РІШЕННЯ  УПОВНОВАЖЕНОЮ  ОСОБОЮ</w:t>
      </w:r>
    </w:p>
    <w:p w:rsidR="000D4A76" w:rsidRPr="00C21483" w:rsidRDefault="000D4A76" w:rsidP="000D4A76">
      <w:pPr>
        <w:shd w:val="clear" w:color="auto" w:fill="FFFFFF"/>
        <w:spacing w:after="100" w:afterAutospacing="1"/>
        <w:rPr>
          <w:b/>
          <w:bCs/>
          <w:color w:val="010101"/>
          <w:sz w:val="24"/>
          <w:szCs w:val="24"/>
        </w:rPr>
      </w:pPr>
      <w:r w:rsidRPr="00C21483">
        <w:rPr>
          <w:b/>
          <w:bCs/>
          <w:color w:val="010101"/>
          <w:sz w:val="24"/>
          <w:szCs w:val="24"/>
        </w:rPr>
        <w:t> </w:t>
      </w:r>
    </w:p>
    <w:p w:rsidR="00C80D60" w:rsidRDefault="00C80D60">
      <w:pPr>
        <w:pStyle w:val="a3"/>
        <w:spacing w:before="4"/>
        <w:rPr>
          <w:b/>
          <w:sz w:val="21"/>
        </w:rPr>
      </w:pPr>
    </w:p>
    <w:p w:rsidR="00C80D60" w:rsidRDefault="000D4A76">
      <w:pPr>
        <w:pStyle w:val="a3"/>
        <w:tabs>
          <w:tab w:val="left" w:pos="4486"/>
          <w:tab w:val="left" w:pos="8735"/>
        </w:tabs>
        <w:spacing w:before="1"/>
        <w:ind w:left="236"/>
      </w:pPr>
      <w:r>
        <w:t>14</w:t>
      </w:r>
      <w:r w:rsidR="00E7297F">
        <w:t>.</w:t>
      </w:r>
      <w:r>
        <w:t>02</w:t>
      </w:r>
      <w:r w:rsidR="00E7297F">
        <w:t>.202</w:t>
      </w:r>
      <w:r>
        <w:t>4</w:t>
      </w:r>
      <w:r w:rsidR="00E7297F">
        <w:tab/>
        <w:t>м.</w:t>
      </w:r>
      <w:r w:rsidR="00E7297F">
        <w:rPr>
          <w:spacing w:val="-1"/>
        </w:rPr>
        <w:t xml:space="preserve"> </w:t>
      </w:r>
      <w:r w:rsidR="00E7297F">
        <w:t>Дніпро</w:t>
      </w:r>
      <w:r w:rsidR="00E7297F">
        <w:tab/>
        <w:t>№</w:t>
      </w:r>
      <w:r w:rsidR="00E7297F">
        <w:rPr>
          <w:spacing w:val="3"/>
        </w:rPr>
        <w:t xml:space="preserve"> </w:t>
      </w:r>
      <w:r>
        <w:rPr>
          <w:spacing w:val="3"/>
        </w:rPr>
        <w:t>23</w:t>
      </w:r>
    </w:p>
    <w:p w:rsidR="00C80D60" w:rsidRDefault="00E7297F">
      <w:pPr>
        <w:pStyle w:val="Heading1"/>
        <w:spacing w:before="7" w:line="550" w:lineRule="atLeast"/>
        <w:ind w:right="8167"/>
      </w:pPr>
      <w:r>
        <w:t>уповноваженої особи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денний:</w:t>
      </w:r>
    </w:p>
    <w:p w:rsidR="000D4A76" w:rsidRPr="000D4A76" w:rsidRDefault="00E7297F" w:rsidP="000D4A76">
      <w:pPr>
        <w:pStyle w:val="a4"/>
        <w:numPr>
          <w:ilvl w:val="0"/>
          <w:numId w:val="1"/>
        </w:numPr>
        <w:jc w:val="both"/>
        <w:textAlignment w:val="baseline"/>
        <w:rPr>
          <w:spacing w:val="1"/>
          <w:sz w:val="24"/>
        </w:rPr>
      </w:pPr>
      <w:r w:rsidRPr="000D4A76">
        <w:rPr>
          <w:sz w:val="24"/>
        </w:rPr>
        <w:t>Розгляд питання про допущення технічних (механічних, формальних) помилок під час</w:t>
      </w:r>
      <w:r w:rsidRPr="000D4A76">
        <w:rPr>
          <w:spacing w:val="1"/>
          <w:sz w:val="24"/>
        </w:rPr>
        <w:t xml:space="preserve"> </w:t>
      </w:r>
    </w:p>
    <w:p w:rsidR="000D4A76" w:rsidRDefault="00E7297F" w:rsidP="000D4A76">
      <w:pPr>
        <w:pStyle w:val="a4"/>
        <w:ind w:left="720"/>
        <w:jc w:val="both"/>
        <w:textAlignment w:val="baseline"/>
        <w:rPr>
          <w:color w:val="000000"/>
          <w:sz w:val="24"/>
          <w:szCs w:val="24"/>
          <w:shd w:val="clear" w:color="auto" w:fill="FDFEFD"/>
        </w:rPr>
      </w:pPr>
      <w:r w:rsidRPr="000D4A76">
        <w:rPr>
          <w:sz w:val="24"/>
        </w:rPr>
        <w:t xml:space="preserve">здійснення закупівлі за предметом </w:t>
      </w:r>
      <w:r w:rsidR="000D4A76" w:rsidRPr="000D4A76">
        <w:rPr>
          <w:sz w:val="24"/>
        </w:rPr>
        <w:t xml:space="preserve">закупівлі за </w:t>
      </w:r>
      <w:r w:rsidR="000D4A76" w:rsidRPr="000D4A76">
        <w:rPr>
          <w:sz w:val="24"/>
          <w:szCs w:val="24"/>
        </w:rPr>
        <w:t xml:space="preserve"> </w:t>
      </w:r>
      <w:proofErr w:type="spellStart"/>
      <w:r w:rsidR="000D4A76" w:rsidRPr="000D4A76">
        <w:rPr>
          <w:sz w:val="24"/>
          <w:szCs w:val="24"/>
        </w:rPr>
        <w:t>ДК</w:t>
      </w:r>
      <w:proofErr w:type="spellEnd"/>
      <w:r w:rsidR="000D4A76" w:rsidRPr="000D4A76">
        <w:rPr>
          <w:sz w:val="24"/>
          <w:szCs w:val="24"/>
        </w:rPr>
        <w:t> 021:2015:</w:t>
      </w:r>
      <w:r w:rsidR="000D4A76" w:rsidRPr="000D4A76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44110000-4</w:t>
      </w:r>
      <w:r w:rsidR="000D4A76" w:rsidRPr="000D4A76">
        <w:rPr>
          <w:color w:val="000000"/>
          <w:sz w:val="24"/>
          <w:szCs w:val="24"/>
          <w:shd w:val="clear" w:color="auto" w:fill="FDFEFD"/>
        </w:rPr>
        <w:t> </w:t>
      </w:r>
      <w:r w:rsidR="000D4A76">
        <w:rPr>
          <w:color w:val="000000"/>
          <w:sz w:val="24"/>
          <w:szCs w:val="24"/>
          <w:shd w:val="clear" w:color="auto" w:fill="FDFEFD"/>
        </w:rPr>
        <w:t>–</w:t>
      </w:r>
      <w:r w:rsidR="000D4A76" w:rsidRPr="000D4A76">
        <w:rPr>
          <w:color w:val="000000"/>
          <w:sz w:val="24"/>
          <w:szCs w:val="24"/>
          <w:shd w:val="clear" w:color="auto" w:fill="FDFEFD"/>
        </w:rPr>
        <w:t> </w:t>
      </w:r>
    </w:p>
    <w:p w:rsidR="00C80D60" w:rsidRPr="000D4A76" w:rsidRDefault="000D4A76" w:rsidP="000D4A76">
      <w:pPr>
        <w:pStyle w:val="a4"/>
        <w:ind w:left="720"/>
        <w:jc w:val="both"/>
        <w:textAlignment w:val="baseline"/>
        <w:rPr>
          <w:sz w:val="24"/>
        </w:rPr>
      </w:pPr>
      <w:r w:rsidRPr="000D4A76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Конструкційні матеріали</w:t>
      </w:r>
      <w:r w:rsidRPr="000D4A76">
        <w:rPr>
          <w:color w:val="454545"/>
          <w:sz w:val="24"/>
          <w:szCs w:val="24"/>
        </w:rPr>
        <w:t xml:space="preserve"> </w:t>
      </w:r>
      <w:r w:rsidR="00E7297F" w:rsidRPr="000D4A76">
        <w:rPr>
          <w:b/>
          <w:spacing w:val="1"/>
          <w:sz w:val="24"/>
        </w:rPr>
        <w:t xml:space="preserve"> </w:t>
      </w:r>
      <w:r w:rsidR="00E7297F" w:rsidRPr="000D4A76">
        <w:rPr>
          <w:sz w:val="24"/>
        </w:rPr>
        <w:t>Єдиного</w:t>
      </w:r>
      <w:r w:rsidR="00E7297F" w:rsidRPr="000D4A76">
        <w:rPr>
          <w:spacing w:val="1"/>
          <w:sz w:val="24"/>
        </w:rPr>
        <w:t xml:space="preserve"> </w:t>
      </w:r>
      <w:r w:rsidR="00E7297F" w:rsidRPr="000D4A76">
        <w:rPr>
          <w:sz w:val="24"/>
        </w:rPr>
        <w:t>закупівельного</w:t>
      </w:r>
      <w:r w:rsidR="00E7297F" w:rsidRPr="000D4A76">
        <w:rPr>
          <w:spacing w:val="1"/>
          <w:sz w:val="24"/>
        </w:rPr>
        <w:t xml:space="preserve"> </w:t>
      </w:r>
      <w:r w:rsidR="00E7297F" w:rsidRPr="000D4A76">
        <w:rPr>
          <w:sz w:val="24"/>
        </w:rPr>
        <w:t>словника (далі</w:t>
      </w:r>
      <w:r w:rsidR="00E7297F" w:rsidRPr="000D4A76">
        <w:rPr>
          <w:spacing w:val="-5"/>
          <w:sz w:val="24"/>
        </w:rPr>
        <w:t xml:space="preserve"> </w:t>
      </w:r>
      <w:r w:rsidR="00E7297F" w:rsidRPr="000D4A76">
        <w:rPr>
          <w:sz w:val="24"/>
        </w:rPr>
        <w:t>–</w:t>
      </w:r>
      <w:r w:rsidR="00E7297F" w:rsidRPr="000D4A76">
        <w:rPr>
          <w:spacing w:val="2"/>
          <w:sz w:val="24"/>
        </w:rPr>
        <w:t xml:space="preserve"> </w:t>
      </w:r>
      <w:r w:rsidR="00E7297F" w:rsidRPr="000D4A76">
        <w:rPr>
          <w:b/>
          <w:sz w:val="24"/>
        </w:rPr>
        <w:t>Закупівля</w:t>
      </w:r>
      <w:r w:rsidR="00E7297F" w:rsidRPr="000D4A76">
        <w:rPr>
          <w:sz w:val="24"/>
        </w:rPr>
        <w:t>).</w:t>
      </w:r>
    </w:p>
    <w:p w:rsidR="00C80D60" w:rsidRDefault="00E7297F">
      <w:pPr>
        <w:pStyle w:val="a3"/>
        <w:spacing w:before="153"/>
        <w:ind w:left="236"/>
      </w:pPr>
      <w:r>
        <w:rPr>
          <w:b/>
        </w:rPr>
        <w:t>Закупівля</w:t>
      </w:r>
      <w:r>
        <w:rPr>
          <w:b/>
          <w:spacing w:val="-2"/>
        </w:rPr>
        <w:t xml:space="preserve"> </w:t>
      </w:r>
      <w:r>
        <w:t>зареєстрована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ідентифікатором:</w:t>
      </w:r>
      <w:r>
        <w:rPr>
          <w:spacing w:val="-11"/>
        </w:rPr>
        <w:t xml:space="preserve"> </w:t>
      </w:r>
      <w:r>
        <w:t>№</w:t>
      </w:r>
      <w:r>
        <w:rPr>
          <w:spacing w:val="4"/>
        </w:rPr>
        <w:t xml:space="preserve"> </w:t>
      </w:r>
      <w:r w:rsidR="000D4A76">
        <w:rPr>
          <w:rFonts w:ascii="Arial" w:hAnsi="Arial" w:cs="Arial"/>
          <w:color w:val="454545"/>
          <w:sz w:val="18"/>
          <w:szCs w:val="18"/>
          <w:shd w:val="clear" w:color="auto" w:fill="F0F5F2"/>
        </w:rPr>
        <w:t>UA-2024-02-14-006866-a</w:t>
      </w:r>
    </w:p>
    <w:p w:rsidR="00C80D60" w:rsidRDefault="00C80D60">
      <w:pPr>
        <w:pStyle w:val="a3"/>
        <w:rPr>
          <w:sz w:val="26"/>
        </w:rPr>
      </w:pPr>
    </w:p>
    <w:p w:rsidR="00C80D60" w:rsidRDefault="00C80D60">
      <w:pPr>
        <w:pStyle w:val="a3"/>
        <w:spacing w:before="11"/>
        <w:rPr>
          <w:sz w:val="25"/>
        </w:rPr>
      </w:pPr>
    </w:p>
    <w:p w:rsidR="00C80D60" w:rsidRDefault="00E7297F">
      <w:pPr>
        <w:pStyle w:val="Heading1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розгляду першого питання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денного:</w:t>
      </w:r>
    </w:p>
    <w:p w:rsidR="00C80D60" w:rsidRPr="00EA2FCC" w:rsidRDefault="00E7297F">
      <w:pPr>
        <w:spacing w:before="75"/>
        <w:ind w:left="236" w:right="817"/>
        <w:jc w:val="both"/>
        <w:rPr>
          <w:b/>
          <w:i/>
          <w:sz w:val="24"/>
        </w:rPr>
      </w:pPr>
      <w:r>
        <w:rPr>
          <w:sz w:val="24"/>
        </w:rPr>
        <w:t xml:space="preserve">Уповноваженою особою під час проведення закупівлі за ідентифікатором № </w:t>
      </w:r>
      <w:r w:rsidR="000D4A76">
        <w:rPr>
          <w:rFonts w:ascii="Arial" w:hAnsi="Arial" w:cs="Arial"/>
          <w:color w:val="454545"/>
          <w:sz w:val="18"/>
          <w:szCs w:val="18"/>
          <w:shd w:val="clear" w:color="auto" w:fill="F0F5F2"/>
        </w:rPr>
        <w:t>UA-2024-02-14-006866-a</w:t>
      </w:r>
      <w:r>
        <w:rPr>
          <w:spacing w:val="-2"/>
          <w:sz w:val="24"/>
        </w:rPr>
        <w:t xml:space="preserve">, щодо </w:t>
      </w:r>
      <w:r>
        <w:rPr>
          <w:b/>
          <w:spacing w:val="-2"/>
          <w:sz w:val="24"/>
        </w:rPr>
        <w:t xml:space="preserve">Закупівлі </w:t>
      </w:r>
      <w:r>
        <w:rPr>
          <w:spacing w:val="-2"/>
          <w:sz w:val="24"/>
        </w:rPr>
        <w:t xml:space="preserve">було виявлено технічну (механічну, формальну) помилку, </w:t>
      </w:r>
      <w:r>
        <w:rPr>
          <w:spacing w:val="-1"/>
          <w:sz w:val="24"/>
        </w:rPr>
        <w:t>допущену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внесенні інформації про закупівлю, а саме: за результатами процедури закупівлі було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укладено договір про закупівлю від </w:t>
      </w:r>
      <w:r w:rsidR="000D4A76">
        <w:rPr>
          <w:sz w:val="24"/>
        </w:rPr>
        <w:t>14</w:t>
      </w:r>
      <w:r>
        <w:rPr>
          <w:sz w:val="24"/>
        </w:rPr>
        <w:t>.</w:t>
      </w:r>
      <w:r w:rsidR="000D4A76">
        <w:rPr>
          <w:sz w:val="24"/>
        </w:rPr>
        <w:t>02</w:t>
      </w:r>
      <w:r>
        <w:rPr>
          <w:sz w:val="24"/>
        </w:rPr>
        <w:t>.202</w:t>
      </w:r>
      <w:r w:rsidR="000D4A76">
        <w:rPr>
          <w:sz w:val="24"/>
        </w:rPr>
        <w:t>4</w:t>
      </w:r>
      <w:r>
        <w:rPr>
          <w:sz w:val="24"/>
        </w:rPr>
        <w:t xml:space="preserve"> № </w:t>
      </w:r>
      <w:r w:rsidR="000D4A76">
        <w:rPr>
          <w:sz w:val="24"/>
        </w:rPr>
        <w:t>Г -27/24</w:t>
      </w:r>
      <w:r>
        <w:rPr>
          <w:sz w:val="24"/>
        </w:rPr>
        <w:t xml:space="preserve"> з учасником — переможцем </w:t>
      </w:r>
      <w:r w:rsidR="000D4A76">
        <w:rPr>
          <w:sz w:val="24"/>
        </w:rPr>
        <w:t>ПАТ «Торгова компанія</w:t>
      </w:r>
      <w:r w:rsidR="00EA2FCC">
        <w:rPr>
          <w:sz w:val="24"/>
        </w:rPr>
        <w:t xml:space="preserve"> «</w:t>
      </w:r>
      <w:r w:rsidR="000D4A76">
        <w:rPr>
          <w:sz w:val="24"/>
        </w:rPr>
        <w:t>Барвінок»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загальною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вартістю</w:t>
      </w:r>
      <w:r>
        <w:rPr>
          <w:spacing w:val="-12"/>
          <w:sz w:val="24"/>
        </w:rPr>
        <w:t xml:space="preserve"> </w:t>
      </w:r>
      <w:r w:rsidR="000D4A76">
        <w:rPr>
          <w:spacing w:val="-12"/>
          <w:sz w:val="24"/>
        </w:rPr>
        <w:t>6827,46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грн.</w:t>
      </w:r>
      <w:r w:rsidR="00EA2FCC">
        <w:rPr>
          <w:spacing w:val="-1"/>
          <w:sz w:val="24"/>
        </w:rPr>
        <w:t>(Шість тисяч вісімсот двадцять сім грн.,46 коп.)</w:t>
      </w:r>
      <w:r>
        <w:rPr>
          <w:spacing w:val="-3"/>
          <w:sz w:val="24"/>
        </w:rPr>
        <w:t xml:space="preserve"> </w:t>
      </w:r>
      <w:r>
        <w:rPr>
          <w:i/>
          <w:spacing w:val="-1"/>
          <w:sz w:val="24"/>
        </w:rPr>
        <w:t>У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зв’язку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технічною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(механічною) помилкою уповноважена особа помилково у звіті про результати 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процедури закупівлі невірно вказала </w:t>
      </w:r>
      <w:r w:rsidR="000D4A76">
        <w:rPr>
          <w:i/>
          <w:sz w:val="24"/>
        </w:rPr>
        <w:t>суму договору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зв’язку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розмістити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вебпорталі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Уповноваженого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правильну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інформацію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 w:rsidR="000D4A76">
        <w:rPr>
          <w:i/>
          <w:sz w:val="24"/>
        </w:rPr>
        <w:t>уму Договору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поставки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товарів,</w:t>
      </w:r>
      <w:r>
        <w:rPr>
          <w:i/>
          <w:spacing w:val="-12"/>
          <w:sz w:val="24"/>
        </w:rPr>
        <w:t xml:space="preserve"> </w:t>
      </w:r>
      <w:r w:rsidR="000D4A76">
        <w:rPr>
          <w:i/>
          <w:spacing w:val="-12"/>
          <w:sz w:val="24"/>
        </w:rPr>
        <w:t xml:space="preserve">6827,46 </w:t>
      </w:r>
      <w:proofErr w:type="spellStart"/>
      <w:r w:rsidR="000D4A76">
        <w:rPr>
          <w:i/>
          <w:spacing w:val="-12"/>
          <w:sz w:val="24"/>
        </w:rPr>
        <w:t>грн</w:t>
      </w:r>
      <w:proofErr w:type="spellEnd"/>
      <w:r>
        <w:rPr>
          <w:i/>
          <w:sz w:val="24"/>
        </w:rPr>
        <w:t>,</w:t>
      </w:r>
      <w:r w:rsidR="00EA2FCC">
        <w:rPr>
          <w:spacing w:val="-1"/>
          <w:sz w:val="24"/>
        </w:rPr>
        <w:t>(</w:t>
      </w:r>
      <w:r w:rsidR="00EA2FCC" w:rsidRPr="00EA2FCC">
        <w:rPr>
          <w:i/>
          <w:spacing w:val="-1"/>
          <w:sz w:val="24"/>
        </w:rPr>
        <w:t>Шість тисяч вісімсот двадцять сім грн.,46 коп.)</w:t>
      </w:r>
      <w:r>
        <w:rPr>
          <w:i/>
          <w:sz w:val="24"/>
        </w:rPr>
        <w:t xml:space="preserve"> відповідно договору . </w:t>
      </w:r>
      <w:r w:rsidR="000D4A76" w:rsidRPr="00EA2FCC">
        <w:rPr>
          <w:b/>
          <w:i/>
          <w:sz w:val="24"/>
        </w:rPr>
        <w:t xml:space="preserve">Суму Договору 6826,46 </w:t>
      </w:r>
      <w:r w:rsidRPr="00EA2FCC">
        <w:rPr>
          <w:b/>
          <w:i/>
          <w:spacing w:val="-1"/>
          <w:sz w:val="24"/>
        </w:rPr>
        <w:t xml:space="preserve"> </w:t>
      </w:r>
      <w:r w:rsidRPr="00EA2FCC">
        <w:rPr>
          <w:b/>
          <w:i/>
          <w:sz w:val="24"/>
        </w:rPr>
        <w:t>вважати</w:t>
      </w:r>
      <w:r w:rsidRPr="00EA2FCC">
        <w:rPr>
          <w:b/>
          <w:i/>
          <w:spacing w:val="-2"/>
          <w:sz w:val="24"/>
        </w:rPr>
        <w:t xml:space="preserve"> </w:t>
      </w:r>
      <w:r w:rsidRPr="00EA2FCC">
        <w:rPr>
          <w:b/>
          <w:i/>
          <w:sz w:val="24"/>
        </w:rPr>
        <w:t>помилковою.</w:t>
      </w:r>
    </w:p>
    <w:p w:rsidR="00C80D60" w:rsidRDefault="00C80D60">
      <w:pPr>
        <w:pStyle w:val="a3"/>
        <w:spacing w:before="8"/>
        <w:rPr>
          <w:i/>
        </w:rPr>
      </w:pPr>
    </w:p>
    <w:p w:rsidR="00C80D60" w:rsidRDefault="00E7297F">
      <w:pPr>
        <w:pStyle w:val="Heading1"/>
        <w:spacing w:before="1"/>
      </w:pPr>
      <w:r>
        <w:t>ВИРІШИЛА:</w:t>
      </w:r>
    </w:p>
    <w:p w:rsidR="00C80D60" w:rsidRDefault="00E7297F" w:rsidP="00EA2FCC">
      <w:pPr>
        <w:pStyle w:val="a3"/>
        <w:spacing w:before="153"/>
        <w:ind w:left="236"/>
        <w:rPr>
          <w:rFonts w:ascii="Calibri" w:hAnsi="Calibri"/>
          <w:i/>
          <w:sz w:val="22"/>
        </w:rPr>
      </w:pPr>
      <w:r>
        <w:t>1.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допущення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(механічних,</w:t>
      </w:r>
      <w:r>
        <w:rPr>
          <w:spacing w:val="1"/>
        </w:rPr>
        <w:t xml:space="preserve"> </w:t>
      </w:r>
      <w:r>
        <w:t>формальних) помилок під час здійснення закупівлі за ідентифікатором №</w:t>
      </w:r>
      <w:r w:rsidR="00EA2FCC" w:rsidRPr="00EA2FCC">
        <w:rPr>
          <w:rFonts w:ascii="Arial" w:hAnsi="Arial" w:cs="Arial"/>
          <w:color w:val="454545"/>
          <w:sz w:val="18"/>
          <w:szCs w:val="18"/>
          <w:shd w:val="clear" w:color="auto" w:fill="F0F5F2"/>
        </w:rPr>
        <w:t xml:space="preserve"> </w:t>
      </w:r>
      <w:r w:rsidR="00EA2FCC">
        <w:rPr>
          <w:rFonts w:ascii="Arial" w:hAnsi="Arial" w:cs="Arial"/>
          <w:color w:val="454545"/>
          <w:sz w:val="18"/>
          <w:szCs w:val="18"/>
          <w:shd w:val="clear" w:color="auto" w:fill="F0F5F2"/>
        </w:rPr>
        <w:t>UA-2024-02-14-006866-a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rPr>
          <w:b/>
          <w:i/>
        </w:rPr>
        <w:t>Закупівлі</w:t>
      </w:r>
      <w:r>
        <w:t>.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зв’язку</w:t>
      </w:r>
      <w:r>
        <w:rPr>
          <w:spacing w:val="-15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вжити</w:t>
      </w:r>
      <w:r>
        <w:rPr>
          <w:spacing w:val="-5"/>
        </w:rPr>
        <w:t xml:space="preserve"> </w:t>
      </w:r>
      <w:r>
        <w:t>наступних</w:t>
      </w:r>
      <w:r>
        <w:rPr>
          <w:spacing w:val="-11"/>
        </w:rPr>
        <w:t xml:space="preserve"> </w:t>
      </w:r>
      <w:r>
        <w:t>заходів</w:t>
      </w:r>
      <w:r w:rsidR="00EA2FCC">
        <w:t>:</w:t>
      </w:r>
      <w:r>
        <w:rPr>
          <w:spacing w:val="1"/>
        </w:rPr>
        <w:t xml:space="preserve"> </w:t>
      </w:r>
      <w:r>
        <w:rPr>
          <w:i/>
        </w:rPr>
        <w:t>розмістити</w:t>
      </w:r>
      <w:r>
        <w:rPr>
          <w:i/>
          <w:spacing w:val="-11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proofErr w:type="spellStart"/>
      <w:r>
        <w:rPr>
          <w:rFonts w:ascii="Calibri" w:hAnsi="Calibri"/>
          <w:i/>
          <w:sz w:val="22"/>
        </w:rPr>
        <w:t>вебпорталі</w:t>
      </w:r>
      <w:proofErr w:type="spellEnd"/>
      <w:r>
        <w:rPr>
          <w:rFonts w:ascii="Calibri" w:hAnsi="Calibri"/>
          <w:i/>
          <w:spacing w:val="-47"/>
          <w:sz w:val="22"/>
        </w:rPr>
        <w:t xml:space="preserve"> </w:t>
      </w:r>
      <w:r w:rsidR="00EA2FCC">
        <w:rPr>
          <w:rFonts w:ascii="Calibri" w:hAnsi="Calibri"/>
          <w:i/>
          <w:spacing w:val="-47"/>
          <w:sz w:val="22"/>
        </w:rPr>
        <w:t xml:space="preserve">      </w:t>
      </w:r>
      <w:r>
        <w:rPr>
          <w:i/>
          <w:spacing w:val="-1"/>
        </w:rPr>
        <w:t>Уповноваженого</w:t>
      </w:r>
      <w:r>
        <w:rPr>
          <w:i/>
          <w:spacing w:val="-9"/>
        </w:rPr>
        <w:t xml:space="preserve"> </w:t>
      </w:r>
      <w:r>
        <w:rPr>
          <w:i/>
        </w:rPr>
        <w:t>органу</w:t>
      </w:r>
      <w:r>
        <w:rPr>
          <w:i/>
          <w:spacing w:val="-4"/>
        </w:rPr>
        <w:t xml:space="preserve"> </w:t>
      </w:r>
      <w:r>
        <w:rPr>
          <w:i/>
        </w:rPr>
        <w:t>правильну</w:t>
      </w:r>
      <w:r>
        <w:rPr>
          <w:i/>
          <w:spacing w:val="-10"/>
        </w:rPr>
        <w:t xml:space="preserve"> </w:t>
      </w:r>
      <w:r>
        <w:rPr>
          <w:i/>
        </w:rPr>
        <w:t>інформацію</w:t>
      </w:r>
      <w:r>
        <w:rPr>
          <w:i/>
          <w:spacing w:val="-14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 w:rsidR="00EA2FCC">
        <w:rPr>
          <w:i/>
          <w:spacing w:val="1"/>
        </w:rPr>
        <w:t>суму договору</w:t>
      </w:r>
      <w:r>
        <w:rPr>
          <w:rFonts w:ascii="Calibri" w:hAnsi="Calibri"/>
          <w:i/>
          <w:sz w:val="22"/>
        </w:rPr>
        <w:t>, в</w:t>
      </w:r>
      <w:r w:rsidR="00EA2FCC">
        <w:rPr>
          <w:i/>
        </w:rPr>
        <w:t>ідповідно Д</w:t>
      </w:r>
      <w:r>
        <w:rPr>
          <w:i/>
        </w:rPr>
        <w:t xml:space="preserve">оговору . </w:t>
      </w:r>
      <w:r w:rsidR="00EA2FCC">
        <w:rPr>
          <w:i/>
        </w:rPr>
        <w:t xml:space="preserve">Суму  6826,46 (Шість тисяч вісімсот двадцять шість грн.,46 коп.) 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i/>
        </w:rPr>
        <w:t>вважати</w:t>
      </w:r>
      <w:r>
        <w:rPr>
          <w:i/>
          <w:spacing w:val="1"/>
        </w:rPr>
        <w:t xml:space="preserve"> </w:t>
      </w:r>
      <w:r>
        <w:rPr>
          <w:i/>
        </w:rPr>
        <w:t>помилково</w:t>
      </w:r>
      <w:r>
        <w:rPr>
          <w:rFonts w:ascii="Calibri" w:hAnsi="Calibri"/>
          <w:i/>
          <w:sz w:val="22"/>
        </w:rPr>
        <w:t>ю.</w:t>
      </w:r>
    </w:p>
    <w:p w:rsidR="00EA2FCC" w:rsidRDefault="00EA2FCC" w:rsidP="00EA2FCC">
      <w:pPr>
        <w:pStyle w:val="a3"/>
        <w:spacing w:before="153"/>
        <w:ind w:left="236"/>
        <w:rPr>
          <w:rFonts w:ascii="Calibri" w:hAnsi="Calibri"/>
          <w:i/>
          <w:sz w:val="22"/>
        </w:rPr>
      </w:pPr>
    </w:p>
    <w:p w:rsidR="00EA2FCC" w:rsidRDefault="00EA2FCC" w:rsidP="00EA2FCC">
      <w:pPr>
        <w:pStyle w:val="a3"/>
        <w:spacing w:before="153"/>
        <w:ind w:left="236"/>
        <w:rPr>
          <w:rFonts w:ascii="Calibri" w:hAnsi="Calibri"/>
          <w:i/>
          <w:sz w:val="22"/>
        </w:rPr>
      </w:pPr>
    </w:p>
    <w:p w:rsidR="00EA2FCC" w:rsidRDefault="00EA2FCC" w:rsidP="00EA2FCC">
      <w:pPr>
        <w:pStyle w:val="a3"/>
        <w:spacing w:before="153"/>
        <w:ind w:left="236"/>
        <w:rPr>
          <w:rFonts w:ascii="Calibri" w:hAnsi="Calibri"/>
          <w:i/>
          <w:sz w:val="22"/>
        </w:rPr>
      </w:pPr>
    </w:p>
    <w:p w:rsidR="00E7297F" w:rsidRPr="00C21483" w:rsidRDefault="00E7297F" w:rsidP="00E7297F">
      <w:pPr>
        <w:shd w:val="clear" w:color="auto" w:fill="FFFFFF"/>
        <w:spacing w:after="100" w:afterAutospacing="1"/>
        <w:rPr>
          <w:bCs/>
          <w:color w:val="010101"/>
          <w:sz w:val="24"/>
          <w:szCs w:val="24"/>
        </w:rPr>
      </w:pPr>
      <w:r>
        <w:rPr>
          <w:bCs/>
          <w:color w:val="010101"/>
          <w:sz w:val="24"/>
          <w:szCs w:val="24"/>
        </w:rPr>
        <w:t xml:space="preserve"> </w:t>
      </w:r>
      <w:r w:rsidRPr="00C21483">
        <w:rPr>
          <w:bCs/>
          <w:color w:val="010101"/>
          <w:sz w:val="24"/>
          <w:szCs w:val="24"/>
        </w:rPr>
        <w:t xml:space="preserve">Уповноважена особа                                 </w:t>
      </w:r>
      <w:r>
        <w:rPr>
          <w:bCs/>
          <w:color w:val="010101"/>
          <w:sz w:val="24"/>
          <w:szCs w:val="24"/>
        </w:rPr>
        <w:t xml:space="preserve">                                    </w:t>
      </w:r>
      <w:r w:rsidRPr="00C21483">
        <w:rPr>
          <w:bCs/>
          <w:color w:val="010101"/>
          <w:sz w:val="24"/>
          <w:szCs w:val="24"/>
        </w:rPr>
        <w:t xml:space="preserve">      </w:t>
      </w:r>
      <w:r>
        <w:rPr>
          <w:bCs/>
          <w:color w:val="010101"/>
          <w:sz w:val="24"/>
          <w:szCs w:val="24"/>
        </w:rPr>
        <w:t>Лілія Поливко</w:t>
      </w:r>
    </w:p>
    <w:p w:rsidR="00EA2FCC" w:rsidRDefault="00EA2FCC" w:rsidP="00EA2FCC">
      <w:pPr>
        <w:pStyle w:val="a3"/>
        <w:spacing w:before="153"/>
        <w:ind w:left="236"/>
        <w:rPr>
          <w:rFonts w:ascii="Calibri" w:hAnsi="Calibri"/>
          <w:i/>
        </w:rPr>
      </w:pPr>
    </w:p>
    <w:p w:rsidR="00C80D60" w:rsidRDefault="00C80D60">
      <w:pPr>
        <w:pStyle w:val="a3"/>
        <w:spacing w:before="2"/>
        <w:rPr>
          <w:rFonts w:ascii="Calibri"/>
          <w:i/>
          <w:sz w:val="9"/>
        </w:rPr>
      </w:pPr>
    </w:p>
    <w:sectPr w:rsidR="00C80D60" w:rsidSect="00C80D60">
      <w:type w:val="continuous"/>
      <w:pgSz w:w="11910" w:h="16840"/>
      <w:pgMar w:top="1020" w:right="20" w:bottom="280" w:left="11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32B"/>
    <w:multiLevelType w:val="hybridMultilevel"/>
    <w:tmpl w:val="0A90B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0D60"/>
    <w:rsid w:val="000D4A76"/>
    <w:rsid w:val="0086789F"/>
    <w:rsid w:val="00BD2E94"/>
    <w:rsid w:val="00C80D60"/>
    <w:rsid w:val="00E7297F"/>
    <w:rsid w:val="00E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D6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D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0D60"/>
    <w:pPr>
      <w:ind w:left="23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0D60"/>
  </w:style>
  <w:style w:type="paragraph" w:customStyle="1" w:styleId="TableParagraph">
    <w:name w:val="Table Paragraph"/>
    <w:basedOn w:val="a"/>
    <w:uiPriority w:val="1"/>
    <w:qFormat/>
    <w:rsid w:val="00C80D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2024-02-14T14:22:00Z</dcterms:created>
  <dcterms:modified xsi:type="dcterms:W3CDTF">2024-02-14T14:22:00Z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