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5"/>
      </w:tblGrid>
      <w:tr w:rsidR="00FC2FCB" w:rsidRPr="00FB4BAE" w:rsidTr="001C5E3E">
        <w:tc>
          <w:tcPr>
            <w:tcW w:w="5387" w:type="dxa"/>
            <w:tcBorders>
              <w:top w:val="nil"/>
              <w:left w:val="nil"/>
              <w:bottom w:val="nil"/>
              <w:right w:val="nil"/>
            </w:tcBorders>
          </w:tcPr>
          <w:p w:rsidR="00FC2FCB" w:rsidRPr="00CD35B0" w:rsidRDefault="00FC2FCB" w:rsidP="00CD35B0">
            <w:pPr>
              <w:tabs>
                <w:tab w:val="left" w:pos="780"/>
                <w:tab w:val="left" w:pos="9972"/>
              </w:tabs>
              <w:spacing w:after="0" w:line="23" w:lineRule="atLeast"/>
              <w:jc w:val="center"/>
              <w:rPr>
                <w:rFonts w:ascii="Times New Roman" w:hAnsi="Times New Roman"/>
                <w:b/>
                <w:bCs/>
                <w:noProof/>
                <w:sz w:val="24"/>
                <w:szCs w:val="24"/>
              </w:rPr>
            </w:pPr>
            <w:r w:rsidRPr="00CD35B0">
              <w:rPr>
                <w:rFonts w:ascii="Times New Roman" w:hAnsi="Times New Roman"/>
                <w:b/>
                <w:bCs/>
                <w:noProof/>
                <w:sz w:val="24"/>
                <w:szCs w:val="24"/>
              </w:rPr>
              <w:t>ЗАТВЕРДЖЕНО</w:t>
            </w:r>
          </w:p>
        </w:tc>
      </w:tr>
      <w:tr w:rsidR="00FC2FCB" w:rsidRPr="00E8027B" w:rsidTr="001C5E3E">
        <w:tc>
          <w:tcPr>
            <w:tcW w:w="5387" w:type="dxa"/>
            <w:tcBorders>
              <w:top w:val="nil"/>
              <w:left w:val="nil"/>
              <w:bottom w:val="nil"/>
              <w:right w:val="nil"/>
            </w:tcBorders>
          </w:tcPr>
          <w:p w:rsidR="00FC2FCB" w:rsidRPr="00CD35B0" w:rsidRDefault="00FC2FCB" w:rsidP="00CD35B0">
            <w:pPr>
              <w:tabs>
                <w:tab w:val="left" w:pos="780"/>
              </w:tabs>
              <w:spacing w:after="0" w:line="23" w:lineRule="atLeast"/>
              <w:jc w:val="center"/>
              <w:rPr>
                <w:rFonts w:ascii="Times New Roman" w:hAnsi="Times New Roman"/>
                <w:b/>
                <w:bCs/>
              </w:rPr>
            </w:pPr>
          </w:p>
        </w:tc>
      </w:tr>
      <w:tr w:rsidR="00FC2FCB" w:rsidRPr="00E8027B" w:rsidTr="001C5E3E">
        <w:trPr>
          <w:trHeight w:val="87"/>
        </w:trPr>
        <w:tc>
          <w:tcPr>
            <w:tcW w:w="5387" w:type="dxa"/>
            <w:tcBorders>
              <w:top w:val="nil"/>
              <w:left w:val="nil"/>
              <w:bottom w:val="nil"/>
              <w:right w:val="nil"/>
            </w:tcBorders>
          </w:tcPr>
          <w:p w:rsidR="00FC2FCB" w:rsidRPr="00CD35B0" w:rsidRDefault="00153F34" w:rsidP="00CD35B0">
            <w:pPr>
              <w:tabs>
                <w:tab w:val="left" w:pos="780"/>
              </w:tabs>
              <w:spacing w:after="0" w:line="23" w:lineRule="atLeast"/>
              <w:jc w:val="center"/>
              <w:rPr>
                <w:rFonts w:ascii="Times New Roman" w:hAnsi="Times New Roman"/>
                <w:b/>
                <w:bCs/>
                <w:lang w:val="uk-UA"/>
              </w:rPr>
            </w:pPr>
            <w:r w:rsidRPr="00CD35B0">
              <w:rPr>
                <w:rFonts w:ascii="Times New Roman" w:hAnsi="Times New Roman"/>
                <w:b/>
                <w:bCs/>
                <w:lang w:val="uk-UA"/>
              </w:rPr>
              <w:t>ПРОТОКОЛОМ</w:t>
            </w:r>
          </w:p>
        </w:tc>
      </w:tr>
      <w:tr w:rsidR="00FC2FCB" w:rsidRPr="00E8027B" w:rsidTr="001C5E3E">
        <w:tc>
          <w:tcPr>
            <w:tcW w:w="5387" w:type="dxa"/>
            <w:tcBorders>
              <w:top w:val="nil"/>
              <w:left w:val="nil"/>
              <w:bottom w:val="nil"/>
              <w:right w:val="nil"/>
            </w:tcBorders>
          </w:tcPr>
          <w:p w:rsidR="00FC2FCB" w:rsidRPr="00CD35B0" w:rsidRDefault="00FC2FCB" w:rsidP="00CD35B0">
            <w:pPr>
              <w:tabs>
                <w:tab w:val="left" w:pos="780"/>
              </w:tabs>
              <w:spacing w:after="0" w:line="23" w:lineRule="atLeast"/>
              <w:jc w:val="center"/>
              <w:rPr>
                <w:rFonts w:ascii="Times New Roman" w:hAnsi="Times New Roman"/>
                <w:b/>
                <w:bCs/>
                <w:sz w:val="24"/>
                <w:szCs w:val="24"/>
              </w:rPr>
            </w:pPr>
            <w:proofErr w:type="spellStart"/>
            <w:r w:rsidRPr="00CD35B0">
              <w:rPr>
                <w:rFonts w:ascii="Times New Roman" w:hAnsi="Times New Roman"/>
                <w:b/>
                <w:bCs/>
                <w:sz w:val="24"/>
                <w:szCs w:val="24"/>
              </w:rPr>
              <w:t>від</w:t>
            </w:r>
            <w:proofErr w:type="spellEnd"/>
            <w:r w:rsidRPr="00CD35B0">
              <w:rPr>
                <w:rFonts w:ascii="Times New Roman" w:hAnsi="Times New Roman"/>
                <w:b/>
                <w:bCs/>
                <w:sz w:val="24"/>
                <w:szCs w:val="24"/>
              </w:rPr>
              <w:t xml:space="preserve">  </w:t>
            </w:r>
            <w:r w:rsidR="00DA369F" w:rsidRPr="00CD35B0">
              <w:rPr>
                <w:rFonts w:ascii="Times New Roman" w:hAnsi="Times New Roman"/>
                <w:b/>
                <w:sz w:val="24"/>
                <w:szCs w:val="24"/>
              </w:rPr>
              <w:t xml:space="preserve"> </w:t>
            </w:r>
            <w:r w:rsidR="004E6C41" w:rsidRPr="00CD35B0">
              <w:rPr>
                <w:rFonts w:ascii="Times New Roman" w:hAnsi="Times New Roman"/>
                <w:b/>
                <w:sz w:val="24"/>
                <w:szCs w:val="24"/>
              </w:rPr>
              <w:t>«</w:t>
            </w:r>
            <w:r w:rsidR="004E6C41" w:rsidRPr="00CD35B0">
              <w:rPr>
                <w:rFonts w:ascii="Times New Roman" w:hAnsi="Times New Roman"/>
                <w:b/>
                <w:sz w:val="24"/>
                <w:szCs w:val="24"/>
                <w:lang w:val="uk-UA"/>
              </w:rPr>
              <w:t>15</w:t>
            </w:r>
            <w:r w:rsidR="00DA369F" w:rsidRPr="00CD35B0">
              <w:rPr>
                <w:rFonts w:ascii="Times New Roman" w:hAnsi="Times New Roman"/>
                <w:b/>
                <w:sz w:val="24"/>
                <w:szCs w:val="24"/>
              </w:rPr>
              <w:t xml:space="preserve">» </w:t>
            </w:r>
            <w:r w:rsidR="004E6C41" w:rsidRPr="00CD35B0">
              <w:rPr>
                <w:rFonts w:ascii="Times New Roman" w:hAnsi="Times New Roman"/>
                <w:b/>
                <w:sz w:val="24"/>
                <w:szCs w:val="24"/>
                <w:lang w:val="uk-UA"/>
              </w:rPr>
              <w:t>квітня</w:t>
            </w:r>
            <w:r w:rsidR="00DA369F" w:rsidRPr="00CD35B0">
              <w:rPr>
                <w:rFonts w:ascii="Times New Roman" w:hAnsi="Times New Roman"/>
                <w:b/>
                <w:sz w:val="24"/>
                <w:szCs w:val="24"/>
              </w:rPr>
              <w:t xml:space="preserve"> 2024</w:t>
            </w:r>
            <w:r w:rsidRPr="00CD35B0">
              <w:rPr>
                <w:rFonts w:ascii="Times New Roman" w:hAnsi="Times New Roman"/>
                <w:b/>
                <w:sz w:val="24"/>
                <w:szCs w:val="24"/>
              </w:rPr>
              <w:t xml:space="preserve"> року</w:t>
            </w:r>
            <w:r w:rsidR="004E6C41" w:rsidRPr="00CD35B0">
              <w:rPr>
                <w:rFonts w:ascii="Times New Roman" w:hAnsi="Times New Roman"/>
                <w:b/>
                <w:sz w:val="24"/>
                <w:szCs w:val="24"/>
              </w:rPr>
              <w:t xml:space="preserve"> №</w:t>
            </w:r>
            <w:r w:rsidR="004E6C41" w:rsidRPr="00CD35B0">
              <w:rPr>
                <w:rFonts w:ascii="Times New Roman" w:hAnsi="Times New Roman"/>
                <w:b/>
                <w:sz w:val="24"/>
                <w:szCs w:val="24"/>
                <w:lang w:val="uk-UA"/>
              </w:rPr>
              <w:t>15</w:t>
            </w:r>
            <w:r w:rsidR="00DA369F" w:rsidRPr="00CD35B0">
              <w:rPr>
                <w:rFonts w:ascii="Times New Roman" w:hAnsi="Times New Roman"/>
                <w:b/>
                <w:sz w:val="24"/>
                <w:szCs w:val="24"/>
              </w:rPr>
              <w:t>/0</w:t>
            </w:r>
            <w:r w:rsidR="004E6C41" w:rsidRPr="00CD35B0">
              <w:rPr>
                <w:rFonts w:ascii="Times New Roman" w:hAnsi="Times New Roman"/>
                <w:b/>
                <w:sz w:val="24"/>
                <w:szCs w:val="24"/>
                <w:lang w:val="uk-UA"/>
              </w:rPr>
              <w:t>4</w:t>
            </w:r>
            <w:r w:rsidR="00DA369F" w:rsidRPr="00CD35B0">
              <w:rPr>
                <w:rFonts w:ascii="Times New Roman" w:hAnsi="Times New Roman"/>
                <w:b/>
                <w:sz w:val="24"/>
                <w:szCs w:val="24"/>
              </w:rPr>
              <w:t>/2024</w:t>
            </w:r>
          </w:p>
        </w:tc>
      </w:tr>
      <w:tr w:rsidR="00FC2FCB" w:rsidRPr="001165BD" w:rsidTr="001C5E3E">
        <w:tc>
          <w:tcPr>
            <w:tcW w:w="5387" w:type="dxa"/>
            <w:tcBorders>
              <w:top w:val="nil"/>
              <w:left w:val="nil"/>
              <w:bottom w:val="nil"/>
              <w:right w:val="nil"/>
            </w:tcBorders>
          </w:tcPr>
          <w:p w:rsidR="00977167" w:rsidRDefault="00FC2FCB" w:rsidP="00CD35B0">
            <w:pPr>
              <w:tabs>
                <w:tab w:val="left" w:pos="780"/>
              </w:tabs>
              <w:spacing w:after="0" w:line="23" w:lineRule="atLeast"/>
              <w:rPr>
                <w:rFonts w:ascii="Times New Roman" w:hAnsi="Times New Roman"/>
                <w:b/>
                <w:bCs/>
                <w:sz w:val="24"/>
                <w:szCs w:val="24"/>
              </w:rPr>
            </w:pPr>
            <w:r w:rsidRPr="001165BD">
              <w:rPr>
                <w:rFonts w:ascii="Times New Roman" w:hAnsi="Times New Roman"/>
                <w:b/>
                <w:bCs/>
                <w:sz w:val="24"/>
                <w:szCs w:val="24"/>
              </w:rPr>
              <w:t xml:space="preserve">                                                 </w:t>
            </w:r>
            <w:r w:rsidR="00977167">
              <w:rPr>
                <w:rFonts w:ascii="Times New Roman" w:hAnsi="Times New Roman"/>
                <w:b/>
                <w:bCs/>
                <w:sz w:val="24"/>
                <w:szCs w:val="24"/>
              </w:rPr>
              <w:t xml:space="preserve">                      </w:t>
            </w:r>
          </w:p>
          <w:p w:rsidR="00FC2FCB" w:rsidRPr="001165BD" w:rsidRDefault="00977167" w:rsidP="00CD35B0">
            <w:pPr>
              <w:tabs>
                <w:tab w:val="left" w:pos="780"/>
              </w:tabs>
              <w:spacing w:after="0" w:line="23" w:lineRule="atLeast"/>
              <w:rPr>
                <w:rFonts w:ascii="Times New Roman" w:hAnsi="Times New Roman"/>
                <w:b/>
                <w:bCs/>
                <w:sz w:val="24"/>
                <w:szCs w:val="24"/>
              </w:rPr>
            </w:pPr>
            <w:r>
              <w:rPr>
                <w:rFonts w:ascii="Times New Roman" w:hAnsi="Times New Roman"/>
                <w:b/>
                <w:bCs/>
                <w:sz w:val="24"/>
                <w:szCs w:val="24"/>
              </w:rPr>
              <w:t xml:space="preserve">                                                                          </w:t>
            </w:r>
            <w:r w:rsidR="00F2555A">
              <w:rPr>
                <w:rFonts w:ascii="Times New Roman" w:hAnsi="Times New Roman"/>
                <w:b/>
                <w:bCs/>
                <w:sz w:val="24"/>
                <w:szCs w:val="24"/>
              </w:rPr>
              <w:t xml:space="preserve">  </w:t>
            </w:r>
            <w:proofErr w:type="spellStart"/>
            <w:r>
              <w:rPr>
                <w:rFonts w:ascii="Times New Roman" w:hAnsi="Times New Roman"/>
                <w:b/>
                <w:bCs/>
                <w:sz w:val="24"/>
                <w:szCs w:val="24"/>
              </w:rPr>
              <w:t>Уповноважена</w:t>
            </w:r>
            <w:proofErr w:type="spellEnd"/>
            <w:r>
              <w:rPr>
                <w:rFonts w:ascii="Times New Roman" w:hAnsi="Times New Roman"/>
                <w:b/>
                <w:bCs/>
                <w:sz w:val="24"/>
                <w:szCs w:val="24"/>
              </w:rPr>
              <w:t xml:space="preserve"> особа</w:t>
            </w:r>
            <w:r w:rsidR="00F2555A">
              <w:rPr>
                <w:rFonts w:ascii="Times New Roman" w:hAnsi="Times New Roman"/>
                <w:b/>
                <w:bCs/>
                <w:sz w:val="24"/>
                <w:szCs w:val="24"/>
              </w:rPr>
              <w:t xml:space="preserve">                            </w:t>
            </w:r>
            <w:r w:rsidR="00FC2FCB" w:rsidRPr="001165BD">
              <w:rPr>
                <w:rFonts w:ascii="Times New Roman" w:hAnsi="Times New Roman"/>
                <w:b/>
                <w:bCs/>
                <w:sz w:val="24"/>
                <w:szCs w:val="24"/>
              </w:rPr>
              <w:t xml:space="preserve"> </w:t>
            </w:r>
            <w:proofErr w:type="spellStart"/>
            <w:r w:rsidR="000644FA">
              <w:rPr>
                <w:rFonts w:ascii="Times New Roman" w:hAnsi="Times New Roman"/>
                <w:b/>
                <w:bCs/>
                <w:sz w:val="24"/>
                <w:szCs w:val="24"/>
                <w:lang w:val="uk-UA"/>
              </w:rPr>
              <w:t>М.Черевко</w:t>
            </w:r>
            <w:proofErr w:type="spellEnd"/>
            <w:r w:rsidR="00FC2FCB" w:rsidRPr="001165BD">
              <w:rPr>
                <w:rFonts w:ascii="Times New Roman" w:hAnsi="Times New Roman"/>
                <w:b/>
                <w:bCs/>
                <w:sz w:val="24"/>
                <w:szCs w:val="24"/>
              </w:rPr>
              <w:t xml:space="preserve"> </w:t>
            </w:r>
          </w:p>
          <w:p w:rsidR="00FC2FCB" w:rsidRPr="001165BD" w:rsidRDefault="00FC2FCB" w:rsidP="00CD35B0">
            <w:pPr>
              <w:tabs>
                <w:tab w:val="left" w:pos="780"/>
              </w:tabs>
              <w:spacing w:after="0" w:line="23" w:lineRule="atLeast"/>
              <w:rPr>
                <w:rFonts w:ascii="Times New Roman" w:hAnsi="Times New Roman"/>
                <w:b/>
                <w:bCs/>
                <w:sz w:val="24"/>
                <w:szCs w:val="24"/>
              </w:rPr>
            </w:pPr>
            <w:r w:rsidRPr="001165BD">
              <w:rPr>
                <w:rFonts w:ascii="Times New Roman" w:hAnsi="Times New Roman"/>
                <w:b/>
                <w:bCs/>
                <w:sz w:val="24"/>
                <w:szCs w:val="24"/>
              </w:rPr>
              <w:t xml:space="preserve">                                                                                              </w:t>
            </w:r>
          </w:p>
        </w:tc>
      </w:tr>
    </w:tbl>
    <w:p w:rsidR="00FC2FCB" w:rsidRDefault="00FC2FCB" w:rsidP="00023B1C">
      <w:pPr>
        <w:spacing w:after="0" w:line="240" w:lineRule="auto"/>
        <w:ind w:left="6096" w:firstLine="700"/>
        <w:rPr>
          <w:rFonts w:ascii="Times New Roman" w:hAnsi="Times New Roman" w:cs="Times New Roman"/>
          <w:b/>
          <w:sz w:val="24"/>
          <w:szCs w:val="24"/>
          <w:lang w:val="uk-UA"/>
        </w:rPr>
      </w:pPr>
    </w:p>
    <w:p w:rsidR="00DB5A64" w:rsidRDefault="00DB5A64" w:rsidP="00DB5A64">
      <w:pPr>
        <w:shd w:val="clear" w:color="auto" w:fill="FFFFFF"/>
        <w:spacing w:after="0" w:line="240" w:lineRule="auto"/>
        <w:jc w:val="center"/>
        <w:rPr>
          <w:rFonts w:ascii="Times New Roman" w:hAnsi="Times New Roman" w:cs="Times New Roman"/>
          <w:b/>
          <w:bCs/>
          <w:color w:val="000000"/>
          <w:sz w:val="28"/>
          <w:szCs w:val="28"/>
          <w:lang w:val="uk-UA"/>
        </w:rPr>
      </w:pPr>
      <w:r w:rsidRPr="00FC2FCB">
        <w:rPr>
          <w:rFonts w:ascii="Times New Roman" w:hAnsi="Times New Roman" w:cs="Times New Roman"/>
          <w:b/>
          <w:bCs/>
          <w:color w:val="000000"/>
          <w:sz w:val="28"/>
          <w:szCs w:val="28"/>
          <w:lang w:val="uk-UA"/>
        </w:rPr>
        <w:t xml:space="preserve">ПЕРЕЛІК </w:t>
      </w:r>
      <w:r w:rsidR="00FC2FCB" w:rsidRPr="00FC2FCB">
        <w:rPr>
          <w:rFonts w:ascii="Times New Roman" w:hAnsi="Times New Roman" w:cs="Times New Roman"/>
          <w:b/>
          <w:bCs/>
          <w:color w:val="000000"/>
          <w:sz w:val="28"/>
          <w:szCs w:val="28"/>
          <w:lang w:val="uk-UA"/>
        </w:rPr>
        <w:t>ЗМІН ДО ТЕНДЕРНОЇ ДОКУМЕНТАЦІЇ</w:t>
      </w:r>
    </w:p>
    <w:p w:rsidR="00703F0A" w:rsidRDefault="00703F0A" w:rsidP="00DB5A64">
      <w:pPr>
        <w:shd w:val="clear" w:color="auto" w:fill="FFFFFF"/>
        <w:spacing w:after="0" w:line="240" w:lineRule="auto"/>
        <w:jc w:val="center"/>
        <w:rPr>
          <w:rFonts w:ascii="Times New Roman" w:hAnsi="Times New Roman" w:cs="Times New Roman"/>
          <w:b/>
          <w:bCs/>
          <w:color w:val="000000"/>
          <w:sz w:val="28"/>
          <w:szCs w:val="28"/>
          <w:lang w:val="uk-UA"/>
        </w:rPr>
      </w:pPr>
    </w:p>
    <w:p w:rsidR="00703F0A" w:rsidRPr="00703F0A" w:rsidRDefault="00703F0A" w:rsidP="00703F0A">
      <w:pPr>
        <w:shd w:val="clear" w:color="auto" w:fill="FFFFFF"/>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За предметом закупівлі: </w:t>
      </w:r>
      <w:r w:rsidRPr="00703F0A">
        <w:rPr>
          <w:rFonts w:ascii="Times New Roman" w:hAnsi="Times New Roman" w:cs="Times New Roman"/>
          <w:b/>
          <w:bCs/>
          <w:color w:val="000000"/>
          <w:sz w:val="28"/>
          <w:szCs w:val="28"/>
          <w:lang w:val="uk-UA"/>
        </w:rPr>
        <w:t>код ДК 021:2015: 79710000-4 Охоронні послуги</w:t>
      </w:r>
    </w:p>
    <w:p w:rsidR="00703F0A" w:rsidRDefault="00703F0A" w:rsidP="00703F0A">
      <w:pPr>
        <w:shd w:val="clear" w:color="auto" w:fill="FFFFFF"/>
        <w:spacing w:after="0" w:line="240" w:lineRule="auto"/>
        <w:jc w:val="center"/>
        <w:rPr>
          <w:rFonts w:ascii="Times New Roman" w:hAnsi="Times New Roman" w:cs="Times New Roman"/>
          <w:b/>
          <w:bCs/>
          <w:color w:val="000000"/>
          <w:sz w:val="28"/>
          <w:szCs w:val="28"/>
          <w:lang w:val="uk-UA"/>
        </w:rPr>
      </w:pPr>
      <w:r w:rsidRPr="00703F0A">
        <w:rPr>
          <w:rFonts w:ascii="Times New Roman" w:hAnsi="Times New Roman" w:cs="Times New Roman"/>
          <w:b/>
          <w:bCs/>
          <w:color w:val="000000"/>
          <w:sz w:val="28"/>
          <w:szCs w:val="28"/>
          <w:lang w:val="uk-UA"/>
        </w:rPr>
        <w:t>(Послуги з фізичної охорони структурних підрозділів)</w:t>
      </w:r>
    </w:p>
    <w:p w:rsidR="00CD35B0" w:rsidRPr="00CD35B0" w:rsidRDefault="00CD35B0" w:rsidP="00CD35B0">
      <w:pPr>
        <w:jc w:val="center"/>
        <w:rPr>
          <w:rFonts w:ascii="Times New Roman" w:hAnsi="Times New Roman" w:cs="Times New Roman"/>
          <w:bCs/>
          <w:color w:val="000000"/>
          <w:sz w:val="24"/>
          <w:szCs w:val="24"/>
          <w:lang w:val="uk-UA"/>
        </w:rPr>
      </w:pPr>
      <w:r w:rsidRPr="00CD35B0">
        <w:rPr>
          <w:rFonts w:ascii="Times New Roman" w:hAnsi="Times New Roman" w:cs="Times New Roman"/>
          <w:bCs/>
          <w:color w:val="000000"/>
          <w:sz w:val="24"/>
          <w:szCs w:val="24"/>
          <w:lang w:val="uk-UA"/>
        </w:rPr>
        <w:t>(від «11» квітня  2024 року №11/04/2024)</w:t>
      </w:r>
    </w:p>
    <w:p w:rsidR="00FC2FCB" w:rsidRPr="00FC2FCB" w:rsidRDefault="00FC2FCB" w:rsidP="00FC2FCB">
      <w:pPr>
        <w:pStyle w:val="12"/>
        <w:widowControl w:val="0"/>
        <w:spacing w:line="23" w:lineRule="atLeast"/>
        <w:jc w:val="center"/>
        <w:rPr>
          <w:rFonts w:ascii="Times New Roman" w:hAnsi="Times New Roman" w:cs="Times New Roman"/>
          <w:b/>
          <w:color w:val="auto"/>
          <w:sz w:val="28"/>
          <w:szCs w:val="28"/>
          <w:lang w:val="uk-UA"/>
        </w:rPr>
      </w:pPr>
      <w:bookmarkStart w:id="0" w:name="_GoBack"/>
      <w:bookmarkEnd w:id="0"/>
      <w:r w:rsidRPr="00FC2FCB">
        <w:rPr>
          <w:rFonts w:ascii="Times New Roman" w:hAnsi="Times New Roman" w:cs="Times New Roman"/>
          <w:b/>
          <w:color w:val="auto"/>
          <w:sz w:val="28"/>
          <w:szCs w:val="28"/>
          <w:lang w:val="uk-UA"/>
        </w:rPr>
        <w:t>про закупівлю</w:t>
      </w:r>
    </w:p>
    <w:p w:rsidR="00FC2FCB" w:rsidRPr="00FC2FCB" w:rsidRDefault="000644FA" w:rsidP="00FC2FCB">
      <w:pPr>
        <w:tabs>
          <w:tab w:val="left" w:pos="540"/>
        </w:tabs>
        <w:spacing w:after="0" w:line="240" w:lineRule="auto"/>
        <w:jc w:val="center"/>
        <w:rPr>
          <w:rFonts w:ascii="Times New Roman" w:hAnsi="Times New Roman"/>
          <w:b/>
          <w:sz w:val="28"/>
          <w:szCs w:val="28"/>
          <w:shd w:val="clear" w:color="auto" w:fill="FAFAFA"/>
        </w:rPr>
      </w:pPr>
      <w:r w:rsidRPr="008A43FF">
        <w:rPr>
          <w:rFonts w:ascii="Times New Roman" w:hAnsi="Times New Roman" w:cs="Times New Roman"/>
          <w:b/>
          <w:bCs/>
          <w:sz w:val="28"/>
          <w:szCs w:val="28"/>
          <w:lang w:val="uk-UA"/>
        </w:rPr>
        <w:t>Послуги з фізичної охорони структурних підрозділів</w:t>
      </w:r>
    </w:p>
    <w:p w:rsidR="00FC2FCB" w:rsidRPr="00FC2FCB" w:rsidRDefault="00FC2FCB" w:rsidP="00FC2FCB">
      <w:pPr>
        <w:tabs>
          <w:tab w:val="left" w:pos="540"/>
        </w:tabs>
        <w:spacing w:after="0" w:line="240" w:lineRule="auto"/>
        <w:jc w:val="center"/>
        <w:rPr>
          <w:rStyle w:val="ng-binding"/>
          <w:rFonts w:ascii="Times New Roman" w:hAnsi="Times New Roman"/>
          <w:b/>
          <w:sz w:val="28"/>
          <w:szCs w:val="28"/>
          <w:shd w:val="clear" w:color="auto" w:fill="FAFAFA"/>
        </w:rPr>
      </w:pPr>
    </w:p>
    <w:p w:rsidR="00FC2FCB" w:rsidRPr="00FC2FCB" w:rsidRDefault="00FC2FCB" w:rsidP="00FC2FCB">
      <w:pPr>
        <w:tabs>
          <w:tab w:val="left" w:pos="540"/>
        </w:tabs>
        <w:spacing w:after="0" w:line="240" w:lineRule="auto"/>
        <w:jc w:val="center"/>
        <w:rPr>
          <w:rStyle w:val="ng-binding"/>
          <w:rFonts w:ascii="Times New Roman" w:hAnsi="Times New Roman"/>
          <w:sz w:val="28"/>
          <w:szCs w:val="28"/>
        </w:rPr>
      </w:pPr>
      <w:r w:rsidRPr="00FC2FCB">
        <w:rPr>
          <w:rStyle w:val="ng-binding"/>
          <w:rFonts w:ascii="Times New Roman" w:hAnsi="Times New Roman"/>
          <w:sz w:val="28"/>
          <w:szCs w:val="28"/>
        </w:rPr>
        <w:t xml:space="preserve">Предмет </w:t>
      </w:r>
      <w:proofErr w:type="spellStart"/>
      <w:r w:rsidRPr="00FC2FCB">
        <w:rPr>
          <w:rStyle w:val="ng-binding"/>
          <w:rFonts w:ascii="Times New Roman" w:hAnsi="Times New Roman"/>
          <w:sz w:val="28"/>
          <w:szCs w:val="28"/>
        </w:rPr>
        <w:t>закупі</w:t>
      </w:r>
      <w:proofErr w:type="gramStart"/>
      <w:r w:rsidRPr="00FC2FCB">
        <w:rPr>
          <w:rStyle w:val="ng-binding"/>
          <w:rFonts w:ascii="Times New Roman" w:hAnsi="Times New Roman"/>
          <w:sz w:val="28"/>
          <w:szCs w:val="28"/>
        </w:rPr>
        <w:t>вл</w:t>
      </w:r>
      <w:proofErr w:type="gramEnd"/>
      <w:r w:rsidRPr="00FC2FCB">
        <w:rPr>
          <w:rStyle w:val="ng-binding"/>
          <w:rFonts w:ascii="Times New Roman" w:hAnsi="Times New Roman"/>
          <w:sz w:val="28"/>
          <w:szCs w:val="28"/>
        </w:rPr>
        <w:t>і</w:t>
      </w:r>
      <w:proofErr w:type="spellEnd"/>
      <w:r w:rsidRPr="00FC2FCB">
        <w:rPr>
          <w:rStyle w:val="ng-binding"/>
          <w:rFonts w:ascii="Times New Roman" w:hAnsi="Times New Roman"/>
          <w:sz w:val="28"/>
          <w:szCs w:val="28"/>
        </w:rPr>
        <w:t xml:space="preserve"> за </w:t>
      </w:r>
      <w:proofErr w:type="spellStart"/>
      <w:r w:rsidRPr="00FC2FCB">
        <w:rPr>
          <w:rStyle w:val="ng-binding"/>
          <w:rFonts w:ascii="Times New Roman" w:hAnsi="Times New Roman"/>
          <w:sz w:val="28"/>
          <w:szCs w:val="28"/>
        </w:rPr>
        <w:t>класифікатором</w:t>
      </w:r>
      <w:proofErr w:type="spellEnd"/>
      <w:r w:rsidRPr="00FC2FCB">
        <w:rPr>
          <w:rStyle w:val="ng-binding"/>
          <w:rFonts w:ascii="Times New Roman" w:hAnsi="Times New Roman"/>
          <w:sz w:val="28"/>
          <w:szCs w:val="28"/>
        </w:rPr>
        <w:t xml:space="preserve">  ДК 021:2015</w:t>
      </w:r>
    </w:p>
    <w:p w:rsidR="00FC2FCB" w:rsidRDefault="00FC2FCB" w:rsidP="00FC2FCB">
      <w:pPr>
        <w:shd w:val="clear" w:color="auto" w:fill="FFFFFF"/>
        <w:spacing w:after="0" w:line="240" w:lineRule="auto"/>
        <w:jc w:val="center"/>
        <w:rPr>
          <w:rStyle w:val="ng-binding"/>
          <w:rFonts w:ascii="Times New Roman" w:hAnsi="Times New Roman"/>
          <w:sz w:val="28"/>
          <w:szCs w:val="28"/>
          <w:lang w:val="uk-UA"/>
        </w:rPr>
      </w:pPr>
      <w:r w:rsidRPr="00FC2FCB">
        <w:rPr>
          <w:rStyle w:val="ng-binding"/>
          <w:rFonts w:ascii="Times New Roman" w:hAnsi="Times New Roman"/>
          <w:sz w:val="28"/>
          <w:szCs w:val="28"/>
        </w:rPr>
        <w:t xml:space="preserve">код </w:t>
      </w:r>
      <w:r w:rsidR="000644FA" w:rsidRPr="000644FA">
        <w:rPr>
          <w:rStyle w:val="ng-binding"/>
          <w:rFonts w:ascii="Times New Roman" w:hAnsi="Times New Roman"/>
          <w:sz w:val="28"/>
          <w:szCs w:val="28"/>
        </w:rPr>
        <w:t xml:space="preserve">79710000-4 </w:t>
      </w:r>
      <w:proofErr w:type="spellStart"/>
      <w:r w:rsidR="000644FA" w:rsidRPr="000644FA">
        <w:rPr>
          <w:rStyle w:val="ng-binding"/>
          <w:rFonts w:ascii="Times New Roman" w:hAnsi="Times New Roman"/>
          <w:sz w:val="28"/>
          <w:szCs w:val="28"/>
        </w:rPr>
        <w:t>Охоронні</w:t>
      </w:r>
      <w:proofErr w:type="spellEnd"/>
      <w:r w:rsidR="000644FA" w:rsidRPr="000644FA">
        <w:rPr>
          <w:rStyle w:val="ng-binding"/>
          <w:rFonts w:ascii="Times New Roman" w:hAnsi="Times New Roman"/>
          <w:sz w:val="28"/>
          <w:szCs w:val="28"/>
        </w:rPr>
        <w:t xml:space="preserve"> </w:t>
      </w:r>
      <w:proofErr w:type="spellStart"/>
      <w:r w:rsidR="000644FA" w:rsidRPr="000644FA">
        <w:rPr>
          <w:rStyle w:val="ng-binding"/>
          <w:rFonts w:ascii="Times New Roman" w:hAnsi="Times New Roman"/>
          <w:sz w:val="28"/>
          <w:szCs w:val="28"/>
        </w:rPr>
        <w:t>послуги</w:t>
      </w:r>
      <w:proofErr w:type="spellEnd"/>
    </w:p>
    <w:p w:rsidR="00FC2FCB" w:rsidRPr="00FC2FCB" w:rsidRDefault="00FC2FCB" w:rsidP="00FC2FCB">
      <w:pPr>
        <w:shd w:val="clear" w:color="auto" w:fill="FFFFFF"/>
        <w:spacing w:after="0" w:line="240" w:lineRule="auto"/>
        <w:jc w:val="center"/>
        <w:rPr>
          <w:rFonts w:ascii="Times New Roman" w:hAnsi="Times New Roman" w:cs="Times New Roman"/>
          <w:b/>
          <w:color w:val="000000"/>
          <w:sz w:val="28"/>
          <w:szCs w:val="28"/>
          <w:lang w:val="uk-UA"/>
        </w:rPr>
      </w:pPr>
    </w:p>
    <w:p w:rsidR="00DB5A64" w:rsidRDefault="00DB5A64" w:rsidP="000F2B8A">
      <w:pPr>
        <w:shd w:val="clear" w:color="auto" w:fill="FFFFFF"/>
        <w:spacing w:after="0" w:line="240" w:lineRule="auto"/>
        <w:jc w:val="both"/>
        <w:rPr>
          <w:rFonts w:ascii="Times New Roman" w:hAnsi="Times New Roman" w:cs="Times New Roman"/>
          <w:b/>
          <w:color w:val="000000"/>
          <w:sz w:val="24"/>
          <w:szCs w:val="24"/>
          <w:lang w:val="uk-UA"/>
        </w:rPr>
      </w:pPr>
    </w:p>
    <w:p w:rsidR="00B638AC" w:rsidRPr="00B638AC" w:rsidRDefault="00B638AC" w:rsidP="00B638AC">
      <w:pPr>
        <w:numPr>
          <w:ilvl w:val="0"/>
          <w:numId w:val="16"/>
        </w:numPr>
        <w:shd w:val="clear" w:color="auto" w:fill="FFFFFF"/>
        <w:spacing w:after="0" w:line="240" w:lineRule="auto"/>
        <w:jc w:val="both"/>
        <w:rPr>
          <w:rFonts w:ascii="Times New Roman" w:hAnsi="Times New Roman" w:cs="Times New Roman"/>
          <w:color w:val="000000"/>
          <w:sz w:val="28"/>
          <w:szCs w:val="28"/>
          <w:lang w:val="uk-UA"/>
        </w:rPr>
      </w:pPr>
      <w:r w:rsidRPr="00B638AC">
        <w:rPr>
          <w:rFonts w:ascii="Times New Roman" w:hAnsi="Times New Roman" w:cs="Times New Roman"/>
          <w:color w:val="000000"/>
          <w:sz w:val="28"/>
          <w:szCs w:val="28"/>
          <w:lang w:val="uk-UA"/>
        </w:rPr>
        <w:t xml:space="preserve">Зміни, що вносяться </w:t>
      </w:r>
      <w:r w:rsidR="000644FA">
        <w:rPr>
          <w:rFonts w:ascii="Times New Roman" w:hAnsi="Times New Roman" w:cs="Times New Roman"/>
          <w:color w:val="000000"/>
          <w:sz w:val="28"/>
          <w:szCs w:val="28"/>
          <w:lang w:val="uk-UA"/>
        </w:rPr>
        <w:t xml:space="preserve">в </w:t>
      </w:r>
      <w:r w:rsidR="00F06EFD">
        <w:rPr>
          <w:rFonts w:ascii="Times New Roman" w:hAnsi="Times New Roman" w:cs="Times New Roman"/>
          <w:color w:val="000000"/>
          <w:sz w:val="28"/>
          <w:szCs w:val="28"/>
          <w:lang w:val="uk-UA"/>
        </w:rPr>
        <w:t>ЗМІСТ (стор.2)</w:t>
      </w:r>
      <w:r w:rsidRPr="00B638AC">
        <w:rPr>
          <w:rFonts w:ascii="Times New Roman" w:hAnsi="Times New Roman" w:cs="Times New Roman"/>
          <w:color w:val="000000"/>
          <w:sz w:val="28"/>
          <w:szCs w:val="28"/>
          <w:lang w:val="uk-UA"/>
        </w:rPr>
        <w:t xml:space="preserve"> </w:t>
      </w:r>
      <w:r w:rsidR="00F06EFD">
        <w:rPr>
          <w:rFonts w:ascii="Times New Roman" w:hAnsi="Times New Roman" w:cs="Times New Roman"/>
          <w:color w:val="000000"/>
          <w:sz w:val="28"/>
          <w:szCs w:val="28"/>
          <w:lang w:val="uk-UA"/>
        </w:rPr>
        <w:t>Т</w:t>
      </w:r>
      <w:r w:rsidRPr="00B638AC">
        <w:rPr>
          <w:rFonts w:ascii="Times New Roman" w:hAnsi="Times New Roman" w:cs="Times New Roman"/>
          <w:color w:val="000000"/>
          <w:sz w:val="28"/>
          <w:szCs w:val="28"/>
          <w:lang w:val="uk-UA"/>
        </w:rPr>
        <w:t>ендерної документації:</w:t>
      </w:r>
    </w:p>
    <w:p w:rsidR="00F06EFD" w:rsidRDefault="00F06EFD" w:rsidP="00B638AC">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Пункт 1 </w:t>
      </w:r>
      <w:r w:rsidRPr="008221F9">
        <w:rPr>
          <w:rFonts w:ascii="Times New Roman" w:hAnsi="Times New Roman" w:cs="Times New Roman"/>
          <w:b/>
          <w:color w:val="000000"/>
          <w:sz w:val="28"/>
          <w:szCs w:val="28"/>
          <w:lang w:val="uk-UA"/>
        </w:rPr>
        <w:t>Розділу ІІ.</w:t>
      </w:r>
      <w:r>
        <w:rPr>
          <w:rFonts w:ascii="Times New Roman" w:hAnsi="Times New Roman" w:cs="Times New Roman"/>
          <w:color w:val="000000"/>
          <w:sz w:val="28"/>
          <w:szCs w:val="28"/>
          <w:lang w:val="uk-UA"/>
        </w:rPr>
        <w:t xml:space="preserve"> </w:t>
      </w:r>
      <w:r w:rsidRPr="00F06EFD">
        <w:rPr>
          <w:rFonts w:ascii="Times New Roman" w:hAnsi="Times New Roman" w:cs="Times New Roman"/>
          <w:b/>
          <w:color w:val="000000"/>
          <w:sz w:val="28"/>
          <w:szCs w:val="28"/>
          <w:lang w:val="uk-UA"/>
        </w:rPr>
        <w:t>Порядок внесення змін та надання роз’яснень до тендерної документації</w:t>
      </w:r>
      <w:r>
        <w:rPr>
          <w:rFonts w:ascii="Times New Roman" w:hAnsi="Times New Roman" w:cs="Times New Roman"/>
          <w:b/>
          <w:color w:val="000000"/>
          <w:sz w:val="28"/>
          <w:szCs w:val="28"/>
          <w:lang w:val="uk-UA"/>
        </w:rPr>
        <w:t xml:space="preserve"> </w:t>
      </w:r>
      <w:r w:rsidRPr="00F06EFD">
        <w:rPr>
          <w:rFonts w:ascii="Times New Roman" w:hAnsi="Times New Roman" w:cs="Times New Roman"/>
          <w:color w:val="000000"/>
          <w:sz w:val="28"/>
          <w:szCs w:val="28"/>
          <w:lang w:val="uk-UA"/>
        </w:rPr>
        <w:t xml:space="preserve">в </w:t>
      </w:r>
      <w:proofErr w:type="spellStart"/>
      <w:r w:rsidRPr="00F06EFD">
        <w:rPr>
          <w:rFonts w:ascii="Times New Roman" w:hAnsi="Times New Roman" w:cs="Times New Roman"/>
          <w:color w:val="000000"/>
          <w:sz w:val="28"/>
          <w:szCs w:val="28"/>
          <w:lang w:val="uk-UA"/>
        </w:rPr>
        <w:t>ЗМІСТі</w:t>
      </w:r>
      <w:proofErr w:type="spellEnd"/>
      <w:r w:rsidRPr="00F06EFD">
        <w:rPr>
          <w:rFonts w:ascii="Times New Roman" w:hAnsi="Times New Roman" w:cs="Times New Roman"/>
          <w:color w:val="000000"/>
          <w:sz w:val="28"/>
          <w:szCs w:val="28"/>
          <w:lang w:val="uk-UA"/>
        </w:rPr>
        <w:t xml:space="preserve"> Тендерної документації в</w:t>
      </w:r>
      <w:r>
        <w:rPr>
          <w:rFonts w:ascii="Times New Roman" w:hAnsi="Times New Roman" w:cs="Times New Roman"/>
          <w:color w:val="000000"/>
          <w:sz w:val="28"/>
          <w:szCs w:val="28"/>
          <w:lang w:val="uk-UA"/>
        </w:rPr>
        <w:t>икласти в наступній редакції:</w:t>
      </w:r>
    </w:p>
    <w:p w:rsidR="00F06EFD" w:rsidRPr="00F06EFD" w:rsidRDefault="00F06EFD" w:rsidP="00F06EFD">
      <w:pPr>
        <w:shd w:val="clear" w:color="auto" w:fill="FFFFFF"/>
        <w:spacing w:after="0" w:line="240" w:lineRule="auto"/>
        <w:ind w:left="142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w:t>
      </w:r>
      <w:r w:rsidRPr="00F06EFD">
        <w:rPr>
          <w:rFonts w:ascii="Times New Roman" w:hAnsi="Times New Roman" w:cs="Times New Roman"/>
          <w:color w:val="000000"/>
          <w:sz w:val="28"/>
          <w:szCs w:val="28"/>
          <w:lang w:val="uk-UA"/>
        </w:rPr>
        <w:t>Надання роз’яснень щодо тендерної документації та внесення змін до неї</w:t>
      </w:r>
      <w:r>
        <w:rPr>
          <w:rFonts w:ascii="Times New Roman" w:hAnsi="Times New Roman" w:cs="Times New Roman"/>
          <w:color w:val="000000"/>
          <w:sz w:val="28"/>
          <w:szCs w:val="28"/>
          <w:lang w:val="uk-UA"/>
        </w:rPr>
        <w:t>».</w:t>
      </w:r>
    </w:p>
    <w:p w:rsidR="00B638AC" w:rsidRDefault="00F06EFD" w:rsidP="00B638AC">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Пункт 2 </w:t>
      </w:r>
      <w:r w:rsidRPr="008221F9">
        <w:rPr>
          <w:rFonts w:ascii="Times New Roman" w:hAnsi="Times New Roman" w:cs="Times New Roman"/>
          <w:b/>
          <w:color w:val="000000"/>
          <w:sz w:val="28"/>
          <w:szCs w:val="28"/>
          <w:lang w:val="uk-UA"/>
        </w:rPr>
        <w:t>Розділу ІІ.</w:t>
      </w:r>
      <w:r>
        <w:rPr>
          <w:rFonts w:ascii="Times New Roman" w:hAnsi="Times New Roman" w:cs="Times New Roman"/>
          <w:color w:val="000000"/>
          <w:sz w:val="28"/>
          <w:szCs w:val="28"/>
          <w:lang w:val="uk-UA"/>
        </w:rPr>
        <w:t xml:space="preserve"> </w:t>
      </w:r>
      <w:r w:rsidRPr="00F06EFD">
        <w:rPr>
          <w:rFonts w:ascii="Times New Roman" w:hAnsi="Times New Roman" w:cs="Times New Roman"/>
          <w:b/>
          <w:color w:val="000000"/>
          <w:sz w:val="28"/>
          <w:szCs w:val="28"/>
          <w:lang w:val="uk-UA"/>
        </w:rPr>
        <w:t>Порядок внесення змін та надання роз’яснень до тендерної документації</w:t>
      </w:r>
      <w:r>
        <w:rPr>
          <w:rFonts w:ascii="Times New Roman" w:hAnsi="Times New Roman" w:cs="Times New Roman"/>
          <w:b/>
          <w:color w:val="000000"/>
          <w:sz w:val="28"/>
          <w:szCs w:val="28"/>
          <w:lang w:val="uk-UA"/>
        </w:rPr>
        <w:t xml:space="preserve"> </w:t>
      </w:r>
      <w:r w:rsidRPr="00F06EFD">
        <w:rPr>
          <w:rFonts w:ascii="Times New Roman" w:hAnsi="Times New Roman" w:cs="Times New Roman"/>
          <w:color w:val="000000"/>
          <w:sz w:val="28"/>
          <w:szCs w:val="28"/>
          <w:lang w:val="uk-UA"/>
        </w:rPr>
        <w:t xml:space="preserve">в </w:t>
      </w:r>
      <w:proofErr w:type="spellStart"/>
      <w:r w:rsidRPr="00F06EFD">
        <w:rPr>
          <w:rFonts w:ascii="Times New Roman" w:hAnsi="Times New Roman" w:cs="Times New Roman"/>
          <w:color w:val="000000"/>
          <w:sz w:val="28"/>
          <w:szCs w:val="28"/>
          <w:lang w:val="uk-UA"/>
        </w:rPr>
        <w:t>ЗМІСТі</w:t>
      </w:r>
      <w:proofErr w:type="spellEnd"/>
      <w:r w:rsidRPr="00F06EFD">
        <w:rPr>
          <w:rFonts w:ascii="Times New Roman" w:hAnsi="Times New Roman" w:cs="Times New Roman"/>
          <w:color w:val="000000"/>
          <w:sz w:val="28"/>
          <w:szCs w:val="28"/>
          <w:lang w:val="uk-UA"/>
        </w:rPr>
        <w:t xml:space="preserve"> Тендерної документації</w:t>
      </w:r>
      <w:r>
        <w:rPr>
          <w:rFonts w:ascii="Times New Roman" w:hAnsi="Times New Roman" w:cs="Times New Roman"/>
          <w:color w:val="000000"/>
          <w:sz w:val="28"/>
          <w:szCs w:val="28"/>
          <w:lang w:val="uk-UA"/>
        </w:rPr>
        <w:t xml:space="preserve"> </w:t>
      </w:r>
      <w:r w:rsidR="00596372">
        <w:rPr>
          <w:rFonts w:ascii="Times New Roman" w:hAnsi="Times New Roman" w:cs="Times New Roman"/>
          <w:color w:val="000000"/>
          <w:sz w:val="28"/>
          <w:szCs w:val="28"/>
          <w:lang w:val="uk-UA"/>
        </w:rPr>
        <w:t>виключити</w:t>
      </w:r>
      <w:r>
        <w:rPr>
          <w:rFonts w:ascii="Times New Roman" w:hAnsi="Times New Roman" w:cs="Times New Roman"/>
          <w:color w:val="000000"/>
          <w:sz w:val="28"/>
          <w:szCs w:val="28"/>
          <w:lang w:val="uk-UA"/>
        </w:rPr>
        <w:t>.</w:t>
      </w:r>
    </w:p>
    <w:p w:rsidR="006A10BE" w:rsidRPr="006A10BE" w:rsidRDefault="006A10BE" w:rsidP="006A10BE">
      <w:pPr>
        <w:shd w:val="clear" w:color="auto" w:fill="FFFFFF"/>
        <w:spacing w:after="0" w:line="240" w:lineRule="auto"/>
        <w:ind w:left="1429"/>
        <w:jc w:val="both"/>
        <w:rPr>
          <w:rFonts w:ascii="Times New Roman" w:hAnsi="Times New Roman" w:cs="Times New Roman"/>
          <w:color w:val="000000"/>
          <w:sz w:val="28"/>
          <w:szCs w:val="28"/>
          <w:lang w:val="uk-UA"/>
        </w:rPr>
      </w:pPr>
    </w:p>
    <w:p w:rsidR="000644FA" w:rsidRPr="00B638AC" w:rsidRDefault="000644FA" w:rsidP="000644FA">
      <w:pPr>
        <w:numPr>
          <w:ilvl w:val="0"/>
          <w:numId w:val="16"/>
        </w:numPr>
        <w:shd w:val="clear" w:color="auto" w:fill="FFFFFF"/>
        <w:spacing w:after="0" w:line="240" w:lineRule="auto"/>
        <w:jc w:val="both"/>
        <w:rPr>
          <w:rFonts w:ascii="Times New Roman" w:hAnsi="Times New Roman" w:cs="Times New Roman"/>
          <w:color w:val="000000"/>
          <w:sz w:val="28"/>
          <w:szCs w:val="28"/>
          <w:lang w:val="uk-UA"/>
        </w:rPr>
      </w:pPr>
      <w:r w:rsidRPr="00B638AC">
        <w:rPr>
          <w:rFonts w:ascii="Times New Roman" w:hAnsi="Times New Roman" w:cs="Times New Roman"/>
          <w:color w:val="000000"/>
          <w:sz w:val="28"/>
          <w:szCs w:val="28"/>
          <w:lang w:val="uk-UA"/>
        </w:rPr>
        <w:t xml:space="preserve">Зміни, що вносяться </w:t>
      </w:r>
      <w:r>
        <w:rPr>
          <w:rFonts w:ascii="Times New Roman" w:hAnsi="Times New Roman" w:cs="Times New Roman"/>
          <w:color w:val="000000"/>
          <w:sz w:val="28"/>
          <w:szCs w:val="28"/>
          <w:lang w:val="uk-UA"/>
        </w:rPr>
        <w:t xml:space="preserve">в </w:t>
      </w:r>
      <w:r w:rsidR="00F06EFD" w:rsidRPr="008221F9">
        <w:rPr>
          <w:rFonts w:ascii="Times New Roman" w:hAnsi="Times New Roman" w:cs="Times New Roman"/>
          <w:b/>
          <w:color w:val="000000"/>
          <w:sz w:val="28"/>
          <w:szCs w:val="28"/>
          <w:lang w:val="uk-UA"/>
        </w:rPr>
        <w:t>Розділ ІІ.</w:t>
      </w:r>
      <w:r w:rsidR="00F06EFD">
        <w:rPr>
          <w:rFonts w:ascii="Times New Roman" w:hAnsi="Times New Roman" w:cs="Times New Roman"/>
          <w:color w:val="000000"/>
          <w:sz w:val="28"/>
          <w:szCs w:val="28"/>
          <w:lang w:val="uk-UA"/>
        </w:rPr>
        <w:t xml:space="preserve"> </w:t>
      </w:r>
      <w:r w:rsidR="00F06EFD" w:rsidRPr="00F06EFD">
        <w:rPr>
          <w:rFonts w:ascii="Times New Roman" w:hAnsi="Times New Roman" w:cs="Times New Roman"/>
          <w:b/>
          <w:color w:val="000000"/>
          <w:sz w:val="28"/>
          <w:szCs w:val="28"/>
          <w:lang w:val="uk-UA"/>
        </w:rPr>
        <w:t>Порядок внесення змін та надання роз’яснень до тендерної документації</w:t>
      </w:r>
      <w:r w:rsidRPr="00B638AC">
        <w:rPr>
          <w:rFonts w:ascii="Times New Roman" w:hAnsi="Times New Roman" w:cs="Times New Roman"/>
          <w:color w:val="000000"/>
          <w:sz w:val="28"/>
          <w:szCs w:val="28"/>
          <w:lang w:val="uk-UA"/>
        </w:rPr>
        <w:t xml:space="preserve"> </w:t>
      </w:r>
      <w:r w:rsidR="00F06EFD">
        <w:rPr>
          <w:rFonts w:ascii="Times New Roman" w:hAnsi="Times New Roman" w:cs="Times New Roman"/>
          <w:color w:val="000000"/>
          <w:sz w:val="28"/>
          <w:szCs w:val="28"/>
          <w:lang w:val="uk-UA"/>
        </w:rPr>
        <w:t>Тендерної документації</w:t>
      </w:r>
      <w:r w:rsidRPr="00B638AC">
        <w:rPr>
          <w:rFonts w:ascii="Times New Roman" w:hAnsi="Times New Roman" w:cs="Times New Roman"/>
          <w:color w:val="000000"/>
          <w:sz w:val="28"/>
          <w:szCs w:val="28"/>
          <w:lang w:val="uk-UA"/>
        </w:rPr>
        <w:t>:</w:t>
      </w:r>
    </w:p>
    <w:p w:rsidR="006A10BE" w:rsidRDefault="00F06EFD" w:rsidP="000644FA">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Пункт 1 </w:t>
      </w:r>
      <w:r w:rsidRPr="008221F9">
        <w:rPr>
          <w:rFonts w:ascii="Times New Roman" w:hAnsi="Times New Roman" w:cs="Times New Roman"/>
          <w:b/>
          <w:color w:val="000000"/>
          <w:sz w:val="28"/>
          <w:szCs w:val="28"/>
          <w:lang w:val="uk-UA"/>
        </w:rPr>
        <w:t>Розділу ІІ.</w:t>
      </w:r>
      <w:r>
        <w:rPr>
          <w:rFonts w:ascii="Times New Roman" w:hAnsi="Times New Roman" w:cs="Times New Roman"/>
          <w:color w:val="000000"/>
          <w:sz w:val="28"/>
          <w:szCs w:val="28"/>
          <w:lang w:val="uk-UA"/>
        </w:rPr>
        <w:t xml:space="preserve"> </w:t>
      </w:r>
      <w:r w:rsidRPr="00F06EFD">
        <w:rPr>
          <w:rFonts w:ascii="Times New Roman" w:hAnsi="Times New Roman" w:cs="Times New Roman"/>
          <w:b/>
          <w:color w:val="000000"/>
          <w:sz w:val="28"/>
          <w:szCs w:val="28"/>
          <w:lang w:val="uk-UA"/>
        </w:rPr>
        <w:t>Порядок внесення змін та надання роз’яснень до тендерної документації</w:t>
      </w:r>
      <w:r>
        <w:rPr>
          <w:rFonts w:ascii="Times New Roman" w:hAnsi="Times New Roman" w:cs="Times New Roman"/>
          <w:b/>
          <w:color w:val="000000"/>
          <w:sz w:val="28"/>
          <w:szCs w:val="28"/>
          <w:lang w:val="uk-UA"/>
        </w:rPr>
        <w:t xml:space="preserve"> </w:t>
      </w:r>
      <w:r w:rsidRPr="00F06EFD">
        <w:rPr>
          <w:rFonts w:ascii="Times New Roman" w:hAnsi="Times New Roman" w:cs="Times New Roman"/>
          <w:color w:val="000000"/>
          <w:sz w:val="28"/>
          <w:szCs w:val="28"/>
          <w:lang w:val="uk-UA"/>
        </w:rPr>
        <w:t>Тендерн</w:t>
      </w:r>
      <w:r w:rsidR="0057734B">
        <w:rPr>
          <w:rFonts w:ascii="Times New Roman" w:hAnsi="Times New Roman" w:cs="Times New Roman"/>
          <w:color w:val="000000"/>
          <w:sz w:val="28"/>
          <w:szCs w:val="28"/>
          <w:lang w:val="uk-UA"/>
        </w:rPr>
        <w:t>ої</w:t>
      </w:r>
      <w:r w:rsidRPr="00F06EFD">
        <w:rPr>
          <w:rFonts w:ascii="Times New Roman" w:hAnsi="Times New Roman" w:cs="Times New Roman"/>
          <w:color w:val="000000"/>
          <w:sz w:val="28"/>
          <w:szCs w:val="28"/>
          <w:lang w:val="uk-UA"/>
        </w:rPr>
        <w:t xml:space="preserve"> документації в</w:t>
      </w:r>
      <w:r>
        <w:rPr>
          <w:rFonts w:ascii="Times New Roman" w:hAnsi="Times New Roman" w:cs="Times New Roman"/>
          <w:color w:val="000000"/>
          <w:sz w:val="28"/>
          <w:szCs w:val="28"/>
          <w:lang w:val="uk-UA"/>
        </w:rPr>
        <w:t>икласти в наступній редакції:</w:t>
      </w:r>
    </w:p>
    <w:tbl>
      <w:tblPr>
        <w:tblW w:w="5309"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60"/>
        <w:gridCol w:w="2091"/>
        <w:gridCol w:w="8229"/>
      </w:tblGrid>
      <w:tr w:rsidR="00F06EFD" w:rsidRPr="00F06EFD" w:rsidTr="00F06EFD">
        <w:trPr>
          <w:tblCellSpacing w:w="0" w:type="dxa"/>
        </w:trPr>
        <w:tc>
          <w:tcPr>
            <w:tcW w:w="213" w:type="pct"/>
            <w:tcBorders>
              <w:top w:val="outset" w:sz="6" w:space="0" w:color="auto"/>
              <w:left w:val="outset" w:sz="6" w:space="0" w:color="auto"/>
              <w:bottom w:val="outset" w:sz="6" w:space="0" w:color="auto"/>
              <w:right w:val="outset" w:sz="6" w:space="0" w:color="auto"/>
            </w:tcBorders>
            <w:shd w:val="clear" w:color="auto" w:fill="auto"/>
          </w:tcPr>
          <w:p w:rsidR="00F06EFD" w:rsidRPr="00F06EFD" w:rsidRDefault="00F06EFD" w:rsidP="00637C3F">
            <w:pPr>
              <w:spacing w:before="100" w:beforeAutospacing="1" w:after="100" w:afterAutospacing="1"/>
              <w:jc w:val="center"/>
              <w:rPr>
                <w:rFonts w:ascii="Times New Roman" w:hAnsi="Times New Roman" w:cs="Times New Roman"/>
                <w:lang w:val="uk-UA"/>
              </w:rPr>
            </w:pPr>
            <w:r w:rsidRPr="00F06EFD">
              <w:rPr>
                <w:rFonts w:ascii="Times New Roman" w:hAnsi="Times New Roman" w:cs="Times New Roman"/>
                <w:lang w:val="uk-UA"/>
              </w:rPr>
              <w:t>1</w:t>
            </w:r>
          </w:p>
        </w:tc>
        <w:tc>
          <w:tcPr>
            <w:tcW w:w="970" w:type="pct"/>
            <w:tcBorders>
              <w:top w:val="outset" w:sz="6" w:space="0" w:color="auto"/>
              <w:left w:val="outset" w:sz="6" w:space="0" w:color="auto"/>
              <w:bottom w:val="outset" w:sz="6" w:space="0" w:color="auto"/>
              <w:right w:val="outset" w:sz="6" w:space="0" w:color="auto"/>
            </w:tcBorders>
            <w:shd w:val="clear" w:color="auto" w:fill="auto"/>
          </w:tcPr>
          <w:p w:rsidR="00F06EFD" w:rsidRPr="00F06EFD" w:rsidRDefault="00F06EFD" w:rsidP="00637C3F">
            <w:pPr>
              <w:spacing w:before="100" w:beforeAutospacing="1" w:after="100" w:afterAutospacing="1"/>
              <w:rPr>
                <w:rFonts w:ascii="Times New Roman" w:hAnsi="Times New Roman" w:cs="Times New Roman"/>
                <w:b/>
                <w:i/>
                <w:highlight w:val="red"/>
                <w:lang w:val="uk-UA"/>
              </w:rPr>
            </w:pPr>
            <w:r w:rsidRPr="00F06EFD">
              <w:rPr>
                <w:rFonts w:ascii="Times New Roman" w:hAnsi="Times New Roman" w:cs="Times New Roman"/>
                <w:b/>
                <w:i/>
                <w:lang w:val="uk-UA"/>
              </w:rPr>
              <w:t>Надання роз’яснень щодо тендерної документації та внесення змін до неї</w:t>
            </w:r>
          </w:p>
        </w:tc>
        <w:tc>
          <w:tcPr>
            <w:tcW w:w="3816" w:type="pct"/>
            <w:tcBorders>
              <w:top w:val="outset" w:sz="6" w:space="0" w:color="auto"/>
              <w:left w:val="outset" w:sz="6" w:space="0" w:color="auto"/>
              <w:bottom w:val="outset" w:sz="6" w:space="0" w:color="auto"/>
              <w:right w:val="outset" w:sz="6" w:space="0" w:color="auto"/>
            </w:tcBorders>
            <w:shd w:val="clear" w:color="auto" w:fill="auto"/>
          </w:tcPr>
          <w:p w:rsidR="00F06EFD" w:rsidRPr="00F06EFD" w:rsidRDefault="00F06EFD" w:rsidP="00F06EFD">
            <w:pPr>
              <w:spacing w:after="0"/>
              <w:ind w:firstLine="595"/>
              <w:contextualSpacing/>
              <w:jc w:val="both"/>
              <w:rPr>
                <w:rFonts w:ascii="Times New Roman" w:hAnsi="Times New Roman" w:cs="Times New Roman"/>
                <w:lang w:val="uk-UA"/>
              </w:rPr>
            </w:pPr>
            <w:proofErr w:type="spellStart"/>
            <w:r w:rsidRPr="00F06EFD">
              <w:rPr>
                <w:rFonts w:ascii="Times New Roman" w:hAnsi="Times New Roman" w:cs="Times New Roman"/>
              </w:rPr>
              <w:t>Надання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роз’яснень</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щодо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тендерної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документації</w:t>
            </w:r>
            <w:proofErr w:type="spellEnd"/>
            <w:r w:rsidRPr="00F06EFD">
              <w:rPr>
                <w:rFonts w:ascii="Times New Roman" w:hAnsi="Times New Roman" w:cs="Times New Roman"/>
              </w:rPr>
              <w:t xml:space="preserve"> та </w:t>
            </w:r>
            <w:proofErr w:type="spellStart"/>
            <w:r w:rsidRPr="00F06EFD">
              <w:rPr>
                <w:rFonts w:ascii="Times New Roman" w:hAnsi="Times New Roman" w:cs="Times New Roman"/>
              </w:rPr>
              <w:t>внесення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змін</w:t>
            </w:r>
            <w:proofErr w:type="spellEnd"/>
            <w:r w:rsidRPr="00F06EFD">
              <w:rPr>
                <w:rFonts w:ascii="Times New Roman" w:hAnsi="Times New Roman" w:cs="Times New Roman"/>
              </w:rPr>
              <w:t xml:space="preserve"> </w:t>
            </w:r>
            <w:proofErr w:type="gramStart"/>
            <w:r w:rsidRPr="00F06EFD">
              <w:rPr>
                <w:rFonts w:ascii="Times New Roman" w:hAnsi="Times New Roman" w:cs="Times New Roman"/>
              </w:rPr>
              <w:t>до</w:t>
            </w:r>
            <w:proofErr w:type="gramEnd"/>
            <w:r w:rsidRPr="00F06EFD">
              <w:rPr>
                <w:rFonts w:ascii="Times New Roman" w:hAnsi="Times New Roman" w:cs="Times New Roman"/>
              </w:rPr>
              <w:t xml:space="preserve"> </w:t>
            </w:r>
            <w:proofErr w:type="spellStart"/>
            <w:r w:rsidRPr="00F06EFD">
              <w:rPr>
                <w:rFonts w:ascii="Times New Roman" w:hAnsi="Times New Roman" w:cs="Times New Roman"/>
              </w:rPr>
              <w:t>неї</w:t>
            </w:r>
            <w:proofErr w:type="spellEnd"/>
            <w:r w:rsidRPr="00F06EFD">
              <w:rPr>
                <w:rFonts w:ascii="Times New Roman" w:hAnsi="Times New Roman" w:cs="Times New Roman"/>
              </w:rPr>
              <w:t xml:space="preserve"> та/</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оголошення</w:t>
            </w:r>
            <w:proofErr w:type="spellEnd"/>
            <w:r w:rsidRPr="00F06EFD">
              <w:rPr>
                <w:rFonts w:ascii="Times New Roman" w:hAnsi="Times New Roman" w:cs="Times New Roman"/>
              </w:rPr>
              <w:t xml:space="preserve"> про </w:t>
            </w:r>
            <w:proofErr w:type="spellStart"/>
            <w:r w:rsidRPr="00F06EFD">
              <w:rPr>
                <w:rFonts w:ascii="Times New Roman" w:hAnsi="Times New Roman" w:cs="Times New Roman"/>
              </w:rPr>
              <w:t>проведення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відкритих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торгів</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здійснюється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замовником</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відповідно</w:t>
            </w:r>
            <w:proofErr w:type="spellEnd"/>
            <w:r w:rsidRPr="00F06EFD">
              <w:rPr>
                <w:rFonts w:ascii="Times New Roman" w:hAnsi="Times New Roman" w:cs="Times New Roman"/>
              </w:rPr>
              <w:t xml:space="preserve"> до пункту</w:t>
            </w:r>
            <w:r w:rsidRPr="00F06EFD">
              <w:rPr>
                <w:rFonts w:ascii="Times New Roman" w:hAnsi="Times New Roman" w:cs="Times New Roman"/>
                <w:lang w:val="uk-UA"/>
              </w:rPr>
              <w:t xml:space="preserve"> 54 Особливостей.</w:t>
            </w:r>
          </w:p>
          <w:p w:rsidR="00F06EFD" w:rsidRPr="00F06EFD" w:rsidRDefault="00F06EFD" w:rsidP="00F06EFD">
            <w:pPr>
              <w:spacing w:after="0"/>
              <w:ind w:firstLine="595"/>
              <w:contextualSpacing/>
              <w:jc w:val="both"/>
              <w:rPr>
                <w:rFonts w:ascii="Times New Roman" w:hAnsi="Times New Roman" w:cs="Times New Roman"/>
              </w:rPr>
            </w:pPr>
            <w:r w:rsidRPr="00703F0A">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03F0A">
              <w:rPr>
                <w:rFonts w:ascii="Times New Roman" w:hAnsi="Times New Roman" w:cs="Times New Roman"/>
                <w:lang w:val="uk-UA"/>
              </w:rPr>
              <w:t>закупівель</w:t>
            </w:r>
            <w:proofErr w:type="spellEnd"/>
            <w:r w:rsidRPr="00703F0A">
              <w:rPr>
                <w:rFonts w:ascii="Times New Roman" w:hAnsi="Times New Roman" w:cs="Times New Roman"/>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roofErr w:type="spellStart"/>
            <w:r w:rsidRPr="00F06EFD">
              <w:rPr>
                <w:rFonts w:ascii="Times New Roman" w:hAnsi="Times New Roman" w:cs="Times New Roman"/>
              </w:rPr>
              <w:t>Усі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звернення</w:t>
            </w:r>
            <w:proofErr w:type="spellEnd"/>
            <w:r w:rsidRPr="00F06EFD">
              <w:rPr>
                <w:rFonts w:ascii="Times New Roman" w:hAnsi="Times New Roman" w:cs="Times New Roman"/>
              </w:rPr>
              <w:t xml:space="preserve"> автоматично </w:t>
            </w:r>
            <w:proofErr w:type="spellStart"/>
            <w:r w:rsidRPr="00F06EFD">
              <w:rPr>
                <w:rFonts w:ascii="Times New Roman" w:hAnsi="Times New Roman" w:cs="Times New Roman"/>
              </w:rPr>
              <w:t>оприлюднюються</w:t>
            </w:r>
            <w:proofErr w:type="spellEnd"/>
            <w:r w:rsidRPr="00F06EFD">
              <w:rPr>
                <w:rFonts w:ascii="Times New Roman" w:hAnsi="Times New Roman" w:cs="Times New Roman"/>
              </w:rPr>
              <w:t xml:space="preserve"> в </w:t>
            </w:r>
            <w:proofErr w:type="spellStart"/>
            <w:r w:rsidRPr="00F06EFD">
              <w:rPr>
                <w:rFonts w:ascii="Times New Roman" w:hAnsi="Times New Roman" w:cs="Times New Roman"/>
              </w:rPr>
              <w:t>електронній</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системі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закупівель</w:t>
            </w:r>
            <w:proofErr w:type="spellEnd"/>
            <w:r w:rsidRPr="00F06EFD">
              <w:rPr>
                <w:rFonts w:ascii="Times New Roman" w:hAnsi="Times New Roman" w:cs="Times New Roman"/>
              </w:rPr>
              <w:t xml:space="preserve"> без </w:t>
            </w:r>
            <w:proofErr w:type="spellStart"/>
            <w:r w:rsidRPr="00F06EFD">
              <w:rPr>
                <w:rFonts w:ascii="Times New Roman" w:hAnsi="Times New Roman" w:cs="Times New Roman"/>
              </w:rPr>
              <w:t>ідентифікації</w:t>
            </w:r>
            <w:proofErr w:type="spellEnd"/>
            <w:r w:rsidRPr="00F06EFD">
              <w:rPr>
                <w:rFonts w:ascii="Times New Roman" w:hAnsi="Times New Roman" w:cs="Times New Roman"/>
              </w:rPr>
              <w:t xml:space="preserve"> особи, яка </w:t>
            </w:r>
            <w:proofErr w:type="spellStart"/>
            <w:r w:rsidRPr="00F06EFD">
              <w:rPr>
                <w:rFonts w:ascii="Times New Roman" w:hAnsi="Times New Roman" w:cs="Times New Roman"/>
              </w:rPr>
              <w:t>звернулася</w:t>
            </w:r>
            <w:proofErr w:type="spellEnd"/>
            <w:r w:rsidRPr="00F06EFD">
              <w:rPr>
                <w:rFonts w:ascii="Times New Roman" w:hAnsi="Times New Roman" w:cs="Times New Roman"/>
              </w:rPr>
              <w:t xml:space="preserve"> до </w:t>
            </w:r>
            <w:proofErr w:type="spellStart"/>
            <w:r w:rsidRPr="00F06EFD">
              <w:rPr>
                <w:rFonts w:ascii="Times New Roman" w:hAnsi="Times New Roman" w:cs="Times New Roman"/>
              </w:rPr>
              <w:t>замовника</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Замовник</w:t>
            </w:r>
            <w:proofErr w:type="spellEnd"/>
            <w:r w:rsidRPr="00F06EFD">
              <w:rPr>
                <w:rFonts w:ascii="Times New Roman" w:hAnsi="Times New Roman" w:cs="Times New Roman"/>
              </w:rPr>
              <w:t xml:space="preserve"> повинен </w:t>
            </w:r>
            <w:proofErr w:type="spellStart"/>
            <w:r w:rsidRPr="00F06EFD">
              <w:rPr>
                <w:rFonts w:ascii="Times New Roman" w:hAnsi="Times New Roman" w:cs="Times New Roman"/>
              </w:rPr>
              <w:t>протягом</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трьох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днів</w:t>
            </w:r>
            <w:proofErr w:type="spellEnd"/>
            <w:r w:rsidRPr="00F06EFD">
              <w:rPr>
                <w:rFonts w:ascii="Times New Roman" w:hAnsi="Times New Roman" w:cs="Times New Roman"/>
              </w:rPr>
              <w:t xml:space="preserve"> з дня </w:t>
            </w:r>
            <w:proofErr w:type="spellStart"/>
            <w:r w:rsidRPr="00F06EFD">
              <w:rPr>
                <w:rFonts w:ascii="Times New Roman" w:hAnsi="Times New Roman" w:cs="Times New Roman"/>
              </w:rPr>
              <w:t>їх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оприлюднення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надати</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відповідь</w:t>
            </w:r>
            <w:proofErr w:type="spellEnd"/>
            <w:r w:rsidRPr="00F06EFD">
              <w:rPr>
                <w:rFonts w:ascii="Times New Roman" w:hAnsi="Times New Roman" w:cs="Times New Roman"/>
              </w:rPr>
              <w:t xml:space="preserve"> на </w:t>
            </w:r>
            <w:proofErr w:type="spellStart"/>
            <w:r w:rsidRPr="00F06EFD">
              <w:rPr>
                <w:rFonts w:ascii="Times New Roman" w:hAnsi="Times New Roman" w:cs="Times New Roman"/>
              </w:rPr>
              <w:t>звернення</w:t>
            </w:r>
            <w:proofErr w:type="spellEnd"/>
            <w:r w:rsidRPr="00F06EFD">
              <w:rPr>
                <w:rFonts w:ascii="Times New Roman" w:hAnsi="Times New Roman" w:cs="Times New Roman"/>
              </w:rPr>
              <w:t xml:space="preserve"> та </w:t>
            </w:r>
            <w:proofErr w:type="spellStart"/>
            <w:r w:rsidRPr="00F06EFD">
              <w:rPr>
                <w:rFonts w:ascii="Times New Roman" w:hAnsi="Times New Roman" w:cs="Times New Roman"/>
              </w:rPr>
              <w:t>оприлюднити</w:t>
            </w:r>
            <w:proofErr w:type="spellEnd"/>
            <w:r w:rsidRPr="00F06EFD">
              <w:rPr>
                <w:rFonts w:ascii="Times New Roman" w:hAnsi="Times New Roman" w:cs="Times New Roman"/>
              </w:rPr>
              <w:t xml:space="preserve"> </w:t>
            </w:r>
            <w:proofErr w:type="spellStart"/>
            <w:proofErr w:type="gramStart"/>
            <w:r w:rsidRPr="00F06EFD">
              <w:rPr>
                <w:rFonts w:ascii="Times New Roman" w:hAnsi="Times New Roman" w:cs="Times New Roman"/>
              </w:rPr>
              <w:t>його</w:t>
            </w:r>
            <w:proofErr w:type="spellEnd"/>
            <w:r w:rsidRPr="00F06EFD">
              <w:rPr>
                <w:rFonts w:ascii="Times New Roman" w:hAnsi="Times New Roman" w:cs="Times New Roman"/>
              </w:rPr>
              <w:t xml:space="preserve"> в</w:t>
            </w:r>
            <w:proofErr w:type="gramEnd"/>
            <w:r w:rsidRPr="00F06EFD">
              <w:rPr>
                <w:rFonts w:ascii="Times New Roman" w:hAnsi="Times New Roman" w:cs="Times New Roman"/>
              </w:rPr>
              <w:t xml:space="preserve"> </w:t>
            </w:r>
            <w:proofErr w:type="spellStart"/>
            <w:r w:rsidRPr="00F06EFD">
              <w:rPr>
                <w:rFonts w:ascii="Times New Roman" w:hAnsi="Times New Roman" w:cs="Times New Roman"/>
              </w:rPr>
              <w:t>електронній</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системі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закупівель</w:t>
            </w:r>
            <w:proofErr w:type="spellEnd"/>
            <w:r w:rsidRPr="00F06EFD">
              <w:rPr>
                <w:rFonts w:ascii="Times New Roman" w:hAnsi="Times New Roman" w:cs="Times New Roman"/>
              </w:rPr>
              <w:t>.</w:t>
            </w:r>
          </w:p>
          <w:p w:rsidR="00F06EFD" w:rsidRPr="00F06EFD" w:rsidRDefault="00F06EFD" w:rsidP="00F06EFD">
            <w:pPr>
              <w:spacing w:after="0"/>
              <w:ind w:firstLine="595"/>
              <w:contextualSpacing/>
              <w:jc w:val="both"/>
              <w:rPr>
                <w:rFonts w:ascii="Times New Roman" w:hAnsi="Times New Roman" w:cs="Times New Roman"/>
              </w:rPr>
            </w:pPr>
            <w:proofErr w:type="spellStart"/>
            <w:r w:rsidRPr="00F06EFD">
              <w:rPr>
                <w:rFonts w:ascii="Times New Roman" w:hAnsi="Times New Roman" w:cs="Times New Roman"/>
              </w:rPr>
              <w:t>Замовник</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має</w:t>
            </w:r>
            <w:proofErr w:type="spellEnd"/>
            <w:r w:rsidRPr="00F06EFD">
              <w:rPr>
                <w:rFonts w:ascii="Times New Roman" w:hAnsi="Times New Roman" w:cs="Times New Roman"/>
              </w:rPr>
              <w:t xml:space="preserve"> право з </w:t>
            </w:r>
            <w:proofErr w:type="spellStart"/>
            <w:r w:rsidRPr="00F06EFD">
              <w:rPr>
                <w:rFonts w:ascii="Times New Roman" w:hAnsi="Times New Roman" w:cs="Times New Roman"/>
              </w:rPr>
              <w:t>власної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ініціативи</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у </w:t>
            </w:r>
            <w:proofErr w:type="spellStart"/>
            <w:r w:rsidRPr="00F06EFD">
              <w:rPr>
                <w:rFonts w:ascii="Times New Roman" w:hAnsi="Times New Roman" w:cs="Times New Roman"/>
              </w:rPr>
              <w:t>разі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усунення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порушень</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вимог</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законодавства</w:t>
            </w:r>
            <w:proofErr w:type="spellEnd"/>
            <w:r w:rsidRPr="00F06EFD">
              <w:rPr>
                <w:rFonts w:ascii="Times New Roman" w:hAnsi="Times New Roman" w:cs="Times New Roman"/>
              </w:rPr>
              <w:t xml:space="preserve"> у </w:t>
            </w:r>
            <w:proofErr w:type="spellStart"/>
            <w:r w:rsidRPr="00F06EFD">
              <w:rPr>
                <w:rFonts w:ascii="Times New Roman" w:hAnsi="Times New Roman" w:cs="Times New Roman"/>
              </w:rPr>
              <w:t>сфері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публічних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закупівель</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викладених</w:t>
            </w:r>
            <w:proofErr w:type="spellEnd"/>
            <w:r w:rsidRPr="00F06EFD">
              <w:rPr>
                <w:rFonts w:ascii="Times New Roman" w:hAnsi="Times New Roman" w:cs="Times New Roman"/>
              </w:rPr>
              <w:t xml:space="preserve"> у </w:t>
            </w:r>
            <w:proofErr w:type="spellStart"/>
            <w:r w:rsidRPr="00F06EFD">
              <w:rPr>
                <w:rFonts w:ascii="Times New Roman" w:hAnsi="Times New Roman" w:cs="Times New Roman"/>
              </w:rPr>
              <w:t>висновку</w:t>
            </w:r>
            <w:proofErr w:type="spellEnd"/>
            <w:r w:rsidRPr="00F06EFD">
              <w:rPr>
                <w:rFonts w:ascii="Times New Roman" w:hAnsi="Times New Roman" w:cs="Times New Roman"/>
              </w:rPr>
              <w:t xml:space="preserve"> органу </w:t>
            </w:r>
            <w:r w:rsidRPr="00F06EFD">
              <w:rPr>
                <w:rFonts w:ascii="Times New Roman" w:hAnsi="Times New Roman" w:cs="Times New Roman"/>
              </w:rPr>
              <w:lastRenderedPageBreak/>
              <w:t xml:space="preserve">державного </w:t>
            </w:r>
            <w:proofErr w:type="spellStart"/>
            <w:r w:rsidRPr="00F06EFD">
              <w:rPr>
                <w:rFonts w:ascii="Times New Roman" w:hAnsi="Times New Roman" w:cs="Times New Roman"/>
              </w:rPr>
              <w:t>фінансового</w:t>
            </w:r>
            <w:proofErr w:type="spellEnd"/>
            <w:r w:rsidRPr="00F06EFD">
              <w:rPr>
                <w:rFonts w:ascii="Times New Roman" w:hAnsi="Times New Roman" w:cs="Times New Roman"/>
              </w:rPr>
              <w:t xml:space="preserve"> контролю </w:t>
            </w:r>
            <w:proofErr w:type="spellStart"/>
            <w:r w:rsidRPr="00F06EFD">
              <w:rPr>
                <w:rFonts w:ascii="Times New Roman" w:hAnsi="Times New Roman" w:cs="Times New Roman"/>
              </w:rPr>
              <w:t>відповідно</w:t>
            </w:r>
            <w:proofErr w:type="spellEnd"/>
            <w:r w:rsidRPr="00F06EFD">
              <w:rPr>
                <w:rFonts w:ascii="Times New Roman" w:hAnsi="Times New Roman" w:cs="Times New Roman"/>
              </w:rPr>
              <w:t xml:space="preserve"> до </w:t>
            </w:r>
            <w:proofErr w:type="spellStart"/>
            <w:r w:rsidRPr="00F06EFD">
              <w:rPr>
                <w:rFonts w:ascii="Times New Roman" w:hAnsi="Times New Roman" w:cs="Times New Roman"/>
              </w:rPr>
              <w:t>статті</w:t>
            </w:r>
            <w:proofErr w:type="spellEnd"/>
            <w:r w:rsidRPr="00F06EFD">
              <w:rPr>
                <w:rFonts w:ascii="Times New Roman" w:hAnsi="Times New Roman" w:cs="Times New Roman"/>
              </w:rPr>
              <w:t xml:space="preserve"> 8 Закону, </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за результатами </w:t>
            </w:r>
            <w:proofErr w:type="spellStart"/>
            <w:r w:rsidRPr="00F06EFD">
              <w:rPr>
                <w:rFonts w:ascii="Times New Roman" w:hAnsi="Times New Roman" w:cs="Times New Roman"/>
              </w:rPr>
              <w:t>звернень</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на </w:t>
            </w:r>
            <w:proofErr w:type="spellStart"/>
            <w:proofErr w:type="gramStart"/>
            <w:r w:rsidRPr="00F06EFD">
              <w:rPr>
                <w:rFonts w:ascii="Times New Roman" w:hAnsi="Times New Roman" w:cs="Times New Roman"/>
              </w:rPr>
              <w:t>п</w:t>
            </w:r>
            <w:proofErr w:type="gramEnd"/>
            <w:r w:rsidRPr="00F06EFD">
              <w:rPr>
                <w:rFonts w:ascii="Times New Roman" w:hAnsi="Times New Roman" w:cs="Times New Roman"/>
              </w:rPr>
              <w:t>ідставі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рішення</w:t>
            </w:r>
            <w:proofErr w:type="spellEnd"/>
            <w:r w:rsidRPr="00F06EFD">
              <w:rPr>
                <w:rFonts w:ascii="Times New Roman" w:hAnsi="Times New Roman" w:cs="Times New Roman"/>
              </w:rPr>
              <w:t xml:space="preserve"> органу </w:t>
            </w:r>
            <w:proofErr w:type="spellStart"/>
            <w:r w:rsidRPr="00F06EFD">
              <w:rPr>
                <w:rFonts w:ascii="Times New Roman" w:hAnsi="Times New Roman" w:cs="Times New Roman"/>
              </w:rPr>
              <w:t>оскарження</w:t>
            </w:r>
            <w:proofErr w:type="spellEnd"/>
            <w:r w:rsidRPr="00F06EFD">
              <w:rPr>
                <w:rFonts w:ascii="Times New Roman" w:hAnsi="Times New Roman" w:cs="Times New Roman"/>
              </w:rPr>
              <w:t xml:space="preserve"> внести </w:t>
            </w:r>
            <w:proofErr w:type="spellStart"/>
            <w:r w:rsidRPr="00F06EFD">
              <w:rPr>
                <w:rFonts w:ascii="Times New Roman" w:hAnsi="Times New Roman" w:cs="Times New Roman"/>
              </w:rPr>
              <w:t>зміни</w:t>
            </w:r>
            <w:proofErr w:type="spellEnd"/>
            <w:r w:rsidRPr="00F06EFD">
              <w:rPr>
                <w:rFonts w:ascii="Times New Roman" w:hAnsi="Times New Roman" w:cs="Times New Roman"/>
              </w:rPr>
              <w:t xml:space="preserve"> до </w:t>
            </w:r>
            <w:proofErr w:type="spellStart"/>
            <w:r w:rsidRPr="00F06EFD">
              <w:rPr>
                <w:rFonts w:ascii="Times New Roman" w:hAnsi="Times New Roman" w:cs="Times New Roman"/>
              </w:rPr>
              <w:t>тендерної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документації</w:t>
            </w:r>
            <w:proofErr w:type="spellEnd"/>
            <w:r w:rsidRPr="00F06EFD">
              <w:rPr>
                <w:rFonts w:ascii="Times New Roman" w:hAnsi="Times New Roman" w:cs="Times New Roman"/>
              </w:rPr>
              <w:t xml:space="preserve"> та/</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оголошення</w:t>
            </w:r>
            <w:proofErr w:type="spellEnd"/>
            <w:r w:rsidRPr="00F06EFD">
              <w:rPr>
                <w:rFonts w:ascii="Times New Roman" w:hAnsi="Times New Roman" w:cs="Times New Roman"/>
              </w:rPr>
              <w:t xml:space="preserve"> про </w:t>
            </w:r>
            <w:proofErr w:type="spellStart"/>
            <w:r w:rsidRPr="00F06EFD">
              <w:rPr>
                <w:rFonts w:ascii="Times New Roman" w:hAnsi="Times New Roman" w:cs="Times New Roman"/>
              </w:rPr>
              <w:t>проведення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w:t>
            </w:r>
            <w:proofErr w:type="gramStart"/>
            <w:r w:rsidRPr="00F06EFD">
              <w:rPr>
                <w:rFonts w:ascii="Times New Roman" w:hAnsi="Times New Roman" w:cs="Times New Roman"/>
              </w:rPr>
              <w:t>дкритих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торгів</w:t>
            </w:r>
            <w:proofErr w:type="spellEnd"/>
            <w:r w:rsidRPr="00F06EFD">
              <w:rPr>
                <w:rFonts w:ascii="Times New Roman" w:hAnsi="Times New Roman" w:cs="Times New Roman"/>
              </w:rPr>
              <w:t xml:space="preserve">. У </w:t>
            </w:r>
            <w:proofErr w:type="spellStart"/>
            <w:r w:rsidRPr="00F06EFD">
              <w:rPr>
                <w:rFonts w:ascii="Times New Roman" w:hAnsi="Times New Roman" w:cs="Times New Roman"/>
              </w:rPr>
              <w:t>разі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внесення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змін</w:t>
            </w:r>
            <w:proofErr w:type="spellEnd"/>
            <w:r w:rsidRPr="00F06EFD">
              <w:rPr>
                <w:rFonts w:ascii="Times New Roman" w:hAnsi="Times New Roman" w:cs="Times New Roman"/>
              </w:rPr>
              <w:t xml:space="preserve"> до </w:t>
            </w:r>
            <w:proofErr w:type="spellStart"/>
            <w:r w:rsidRPr="00F06EFD">
              <w:rPr>
                <w:rFonts w:ascii="Times New Roman" w:hAnsi="Times New Roman" w:cs="Times New Roman"/>
              </w:rPr>
              <w:t>тендерної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документації</w:t>
            </w:r>
            <w:proofErr w:type="spellEnd"/>
            <w:r w:rsidRPr="00F06EFD">
              <w:rPr>
                <w:rFonts w:ascii="Times New Roman" w:hAnsi="Times New Roman" w:cs="Times New Roman"/>
              </w:rPr>
              <w:t xml:space="preserve"> та/</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оголошення</w:t>
            </w:r>
            <w:proofErr w:type="spellEnd"/>
            <w:r w:rsidRPr="00F06EFD">
              <w:rPr>
                <w:rFonts w:ascii="Times New Roman" w:hAnsi="Times New Roman" w:cs="Times New Roman"/>
              </w:rPr>
              <w:t xml:space="preserve"> про </w:t>
            </w:r>
            <w:proofErr w:type="spellStart"/>
            <w:r w:rsidRPr="00F06EFD">
              <w:rPr>
                <w:rFonts w:ascii="Times New Roman" w:hAnsi="Times New Roman" w:cs="Times New Roman"/>
              </w:rPr>
              <w:t>проведення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відкритих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торгів</w:t>
            </w:r>
            <w:proofErr w:type="spellEnd"/>
            <w:r w:rsidRPr="00F06EFD">
              <w:rPr>
                <w:rFonts w:ascii="Times New Roman" w:hAnsi="Times New Roman" w:cs="Times New Roman"/>
              </w:rPr>
              <w:t xml:space="preserve"> строк для </w:t>
            </w:r>
            <w:proofErr w:type="spellStart"/>
            <w:r w:rsidRPr="00F06EFD">
              <w:rPr>
                <w:rFonts w:ascii="Times New Roman" w:hAnsi="Times New Roman" w:cs="Times New Roman"/>
              </w:rPr>
              <w:t>подання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тендерних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пропозицій</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продовжується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замовником</w:t>
            </w:r>
            <w:proofErr w:type="spellEnd"/>
            <w:r w:rsidRPr="00F06EFD">
              <w:rPr>
                <w:rFonts w:ascii="Times New Roman" w:hAnsi="Times New Roman" w:cs="Times New Roman"/>
              </w:rPr>
              <w:t xml:space="preserve"> в </w:t>
            </w:r>
            <w:proofErr w:type="spellStart"/>
            <w:r w:rsidRPr="00F06EFD">
              <w:rPr>
                <w:rFonts w:ascii="Times New Roman" w:hAnsi="Times New Roman" w:cs="Times New Roman"/>
              </w:rPr>
              <w:t>електронній</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системі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закупівель</w:t>
            </w:r>
            <w:proofErr w:type="spellEnd"/>
            <w:r w:rsidRPr="00F06EFD">
              <w:rPr>
                <w:rFonts w:ascii="Times New Roman" w:hAnsi="Times New Roman" w:cs="Times New Roman"/>
              </w:rPr>
              <w:t xml:space="preserve">, а </w:t>
            </w:r>
            <w:proofErr w:type="spellStart"/>
            <w:r w:rsidRPr="00F06EFD">
              <w:rPr>
                <w:rFonts w:ascii="Times New Roman" w:hAnsi="Times New Roman" w:cs="Times New Roman"/>
              </w:rPr>
              <w:t>саме</w:t>
            </w:r>
            <w:proofErr w:type="spellEnd"/>
            <w:r w:rsidRPr="00F06EFD">
              <w:rPr>
                <w:rFonts w:ascii="Times New Roman" w:hAnsi="Times New Roman" w:cs="Times New Roman"/>
              </w:rPr>
              <w:t xml:space="preserve"> - в </w:t>
            </w:r>
            <w:proofErr w:type="spellStart"/>
            <w:r w:rsidRPr="00F06EFD">
              <w:rPr>
                <w:rFonts w:ascii="Times New Roman" w:hAnsi="Times New Roman" w:cs="Times New Roman"/>
              </w:rPr>
              <w:t>оголошенні</w:t>
            </w:r>
            <w:proofErr w:type="spellEnd"/>
            <w:r w:rsidRPr="00F06EFD">
              <w:rPr>
                <w:rFonts w:ascii="Times New Roman" w:hAnsi="Times New Roman" w:cs="Times New Roman"/>
              </w:rPr>
              <w:t xml:space="preserve"> про </w:t>
            </w:r>
            <w:proofErr w:type="spellStart"/>
            <w:r w:rsidRPr="00F06EFD">
              <w:rPr>
                <w:rFonts w:ascii="Times New Roman" w:hAnsi="Times New Roman" w:cs="Times New Roman"/>
              </w:rPr>
              <w:t>проведення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відкритих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торгів</w:t>
            </w:r>
            <w:proofErr w:type="spellEnd"/>
            <w:r w:rsidRPr="00F06EFD">
              <w:rPr>
                <w:rFonts w:ascii="Times New Roman" w:hAnsi="Times New Roman" w:cs="Times New Roman"/>
              </w:rPr>
              <w:t xml:space="preserve"> таким чином, </w:t>
            </w:r>
            <w:proofErr w:type="spellStart"/>
            <w:r w:rsidRPr="00F06EFD">
              <w:rPr>
                <w:rFonts w:ascii="Times New Roman" w:hAnsi="Times New Roman" w:cs="Times New Roman"/>
              </w:rPr>
              <w:t>щоб</w:t>
            </w:r>
            <w:proofErr w:type="spellEnd"/>
            <w:r w:rsidRPr="00F06EFD">
              <w:rPr>
                <w:rFonts w:ascii="Times New Roman" w:hAnsi="Times New Roman" w:cs="Times New Roman"/>
              </w:rPr>
              <w:t xml:space="preserve"> з моменту </w:t>
            </w:r>
            <w:proofErr w:type="spellStart"/>
            <w:r w:rsidRPr="00F06EFD">
              <w:rPr>
                <w:rFonts w:ascii="Times New Roman" w:hAnsi="Times New Roman" w:cs="Times New Roman"/>
              </w:rPr>
              <w:t>внесення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змін</w:t>
            </w:r>
            <w:proofErr w:type="spellEnd"/>
            <w:r w:rsidRPr="00F06EFD">
              <w:rPr>
                <w:rFonts w:ascii="Times New Roman" w:hAnsi="Times New Roman" w:cs="Times New Roman"/>
              </w:rPr>
              <w:t xml:space="preserve"> до </w:t>
            </w:r>
            <w:proofErr w:type="spellStart"/>
            <w:r w:rsidRPr="00F06EFD">
              <w:rPr>
                <w:rFonts w:ascii="Times New Roman" w:hAnsi="Times New Roman" w:cs="Times New Roman"/>
              </w:rPr>
              <w:t>тендерної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документації</w:t>
            </w:r>
            <w:proofErr w:type="spellEnd"/>
            <w:r w:rsidRPr="00F06EFD">
              <w:rPr>
                <w:rFonts w:ascii="Times New Roman" w:hAnsi="Times New Roman" w:cs="Times New Roman"/>
              </w:rPr>
              <w:t xml:space="preserve"> та/</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оголошення</w:t>
            </w:r>
            <w:proofErr w:type="spellEnd"/>
            <w:r w:rsidRPr="00F06EFD">
              <w:rPr>
                <w:rFonts w:ascii="Times New Roman" w:hAnsi="Times New Roman" w:cs="Times New Roman"/>
              </w:rPr>
              <w:t xml:space="preserve"> про</w:t>
            </w:r>
            <w:proofErr w:type="gramEnd"/>
            <w:r w:rsidRPr="00F06EFD">
              <w:rPr>
                <w:rFonts w:ascii="Times New Roman" w:hAnsi="Times New Roman" w:cs="Times New Roman"/>
              </w:rPr>
              <w:t xml:space="preserve"> </w:t>
            </w:r>
            <w:proofErr w:type="spellStart"/>
            <w:r w:rsidRPr="00F06EFD">
              <w:rPr>
                <w:rFonts w:ascii="Times New Roman" w:hAnsi="Times New Roman" w:cs="Times New Roman"/>
              </w:rPr>
              <w:t>проведення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відкритих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торгів</w:t>
            </w:r>
            <w:proofErr w:type="spellEnd"/>
            <w:r w:rsidRPr="00F06EFD">
              <w:rPr>
                <w:rFonts w:ascii="Times New Roman" w:hAnsi="Times New Roman" w:cs="Times New Roman"/>
              </w:rPr>
              <w:t xml:space="preserve"> до </w:t>
            </w:r>
            <w:proofErr w:type="spellStart"/>
            <w:r w:rsidRPr="00F06EFD">
              <w:rPr>
                <w:rFonts w:ascii="Times New Roman" w:hAnsi="Times New Roman" w:cs="Times New Roman"/>
              </w:rPr>
              <w:t>закінчення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кінцевого</w:t>
            </w:r>
            <w:proofErr w:type="spellEnd"/>
            <w:r w:rsidRPr="00F06EFD">
              <w:rPr>
                <w:rFonts w:ascii="Times New Roman" w:hAnsi="Times New Roman" w:cs="Times New Roman"/>
              </w:rPr>
              <w:t xml:space="preserve"> строку </w:t>
            </w:r>
            <w:proofErr w:type="spellStart"/>
            <w:r w:rsidRPr="00F06EFD">
              <w:rPr>
                <w:rFonts w:ascii="Times New Roman" w:hAnsi="Times New Roman" w:cs="Times New Roman"/>
              </w:rPr>
              <w:t>подання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тендерних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пропозицій</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залишалося</w:t>
            </w:r>
            <w:proofErr w:type="spellEnd"/>
            <w:r w:rsidRPr="00F06EFD">
              <w:rPr>
                <w:rFonts w:ascii="Times New Roman" w:hAnsi="Times New Roman" w:cs="Times New Roman"/>
              </w:rPr>
              <w:t xml:space="preserve"> не </w:t>
            </w:r>
            <w:proofErr w:type="spellStart"/>
            <w:r w:rsidRPr="00F06EFD">
              <w:rPr>
                <w:rFonts w:ascii="Times New Roman" w:hAnsi="Times New Roman" w:cs="Times New Roman"/>
              </w:rPr>
              <w:t>менше</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чотирьох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дні</w:t>
            </w:r>
            <w:proofErr w:type="gramStart"/>
            <w:r w:rsidRPr="00F06EFD">
              <w:rPr>
                <w:rFonts w:ascii="Times New Roman" w:hAnsi="Times New Roman" w:cs="Times New Roman"/>
              </w:rPr>
              <w:t>в</w:t>
            </w:r>
            <w:proofErr w:type="spellEnd"/>
            <w:proofErr w:type="gramEnd"/>
            <w:r w:rsidRPr="00F06EFD">
              <w:rPr>
                <w:rFonts w:ascii="Times New Roman" w:hAnsi="Times New Roman" w:cs="Times New Roman"/>
              </w:rPr>
              <w:t>.</w:t>
            </w:r>
          </w:p>
          <w:p w:rsidR="00F06EFD" w:rsidRPr="00F06EFD" w:rsidRDefault="00F06EFD" w:rsidP="00F06EFD">
            <w:pPr>
              <w:spacing w:after="0"/>
              <w:ind w:firstLine="595"/>
              <w:contextualSpacing/>
              <w:jc w:val="both"/>
              <w:rPr>
                <w:rFonts w:ascii="Times New Roman" w:hAnsi="Times New Roman" w:cs="Times New Roman"/>
              </w:rPr>
            </w:pPr>
            <w:proofErr w:type="spellStart"/>
            <w:r w:rsidRPr="00F06EFD">
              <w:rPr>
                <w:rFonts w:ascii="Times New Roman" w:hAnsi="Times New Roman" w:cs="Times New Roman"/>
              </w:rPr>
              <w:t>Зміни</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що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вносяться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замовником</w:t>
            </w:r>
            <w:proofErr w:type="spellEnd"/>
            <w:r w:rsidRPr="00F06EFD">
              <w:rPr>
                <w:rFonts w:ascii="Times New Roman" w:hAnsi="Times New Roman" w:cs="Times New Roman"/>
              </w:rPr>
              <w:t xml:space="preserve"> до </w:t>
            </w:r>
            <w:proofErr w:type="spellStart"/>
            <w:r w:rsidRPr="00F06EFD">
              <w:rPr>
                <w:rFonts w:ascii="Times New Roman" w:hAnsi="Times New Roman" w:cs="Times New Roman"/>
              </w:rPr>
              <w:t>тендерної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документації</w:t>
            </w:r>
            <w:proofErr w:type="spellEnd"/>
            <w:r w:rsidRPr="00F06EFD">
              <w:rPr>
                <w:rFonts w:ascii="Times New Roman" w:hAnsi="Times New Roman" w:cs="Times New Roman"/>
              </w:rPr>
              <w:t xml:space="preserve"> та/</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оголошення</w:t>
            </w:r>
            <w:proofErr w:type="spellEnd"/>
            <w:r w:rsidRPr="00F06EFD">
              <w:rPr>
                <w:rFonts w:ascii="Times New Roman" w:hAnsi="Times New Roman" w:cs="Times New Roman"/>
              </w:rPr>
              <w:t xml:space="preserve"> про </w:t>
            </w:r>
            <w:proofErr w:type="spellStart"/>
            <w:r w:rsidRPr="00F06EFD">
              <w:rPr>
                <w:rFonts w:ascii="Times New Roman" w:hAnsi="Times New Roman" w:cs="Times New Roman"/>
              </w:rPr>
              <w:t>проведення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відкритих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торгів</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розміщуються</w:t>
            </w:r>
            <w:proofErr w:type="spellEnd"/>
            <w:r w:rsidRPr="00F06EFD">
              <w:rPr>
                <w:rFonts w:ascii="Times New Roman" w:hAnsi="Times New Roman" w:cs="Times New Roman"/>
              </w:rPr>
              <w:t xml:space="preserve"> та </w:t>
            </w:r>
            <w:proofErr w:type="spellStart"/>
            <w:r w:rsidRPr="00F06EFD">
              <w:rPr>
                <w:rFonts w:ascii="Times New Roman" w:hAnsi="Times New Roman" w:cs="Times New Roman"/>
              </w:rPr>
              <w:t>відображаються</w:t>
            </w:r>
            <w:proofErr w:type="spellEnd"/>
            <w:r w:rsidRPr="00F06EFD">
              <w:rPr>
                <w:rFonts w:ascii="Times New Roman" w:hAnsi="Times New Roman" w:cs="Times New Roman"/>
              </w:rPr>
              <w:t xml:space="preserve"> в </w:t>
            </w:r>
            <w:proofErr w:type="spellStart"/>
            <w:r w:rsidRPr="00F06EFD">
              <w:rPr>
                <w:rFonts w:ascii="Times New Roman" w:hAnsi="Times New Roman" w:cs="Times New Roman"/>
              </w:rPr>
              <w:t>електронній</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системі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закупівель</w:t>
            </w:r>
            <w:proofErr w:type="spellEnd"/>
            <w:r w:rsidRPr="00F06EFD">
              <w:rPr>
                <w:rFonts w:ascii="Times New Roman" w:hAnsi="Times New Roman" w:cs="Times New Roman"/>
              </w:rPr>
              <w:t xml:space="preserve"> у </w:t>
            </w:r>
            <w:proofErr w:type="spellStart"/>
            <w:r w:rsidRPr="00F06EFD">
              <w:rPr>
                <w:rFonts w:ascii="Times New Roman" w:hAnsi="Times New Roman" w:cs="Times New Roman"/>
              </w:rPr>
              <w:t>новій</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редакції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зазначених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документації</w:t>
            </w:r>
            <w:proofErr w:type="spellEnd"/>
            <w:r w:rsidRPr="00F06EFD">
              <w:rPr>
                <w:rFonts w:ascii="Times New Roman" w:hAnsi="Times New Roman" w:cs="Times New Roman"/>
              </w:rPr>
              <w:t xml:space="preserve"> та/</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оголошення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додатково</w:t>
            </w:r>
            <w:proofErr w:type="spellEnd"/>
            <w:r w:rsidRPr="00F06EFD">
              <w:rPr>
                <w:rFonts w:ascii="Times New Roman" w:hAnsi="Times New Roman" w:cs="Times New Roman"/>
              </w:rPr>
              <w:t xml:space="preserve"> до </w:t>
            </w:r>
            <w:proofErr w:type="spellStart"/>
            <w:r w:rsidRPr="00F06EFD">
              <w:rPr>
                <w:rFonts w:ascii="Times New Roman" w:hAnsi="Times New Roman" w:cs="Times New Roman"/>
              </w:rPr>
              <w:t>їх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попередньої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редакції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Замовник</w:t>
            </w:r>
            <w:proofErr w:type="spellEnd"/>
            <w:r w:rsidRPr="00F06EFD">
              <w:rPr>
                <w:rFonts w:ascii="Times New Roman" w:hAnsi="Times New Roman" w:cs="Times New Roman"/>
              </w:rPr>
              <w:t xml:space="preserve"> разом </w:t>
            </w:r>
            <w:proofErr w:type="spellStart"/>
            <w:r w:rsidRPr="00F06EFD">
              <w:rPr>
                <w:rFonts w:ascii="Times New Roman" w:hAnsi="Times New Roman" w:cs="Times New Roman"/>
              </w:rPr>
              <w:t>із</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змінами</w:t>
            </w:r>
            <w:proofErr w:type="spellEnd"/>
            <w:r w:rsidRPr="00F06EFD">
              <w:rPr>
                <w:rFonts w:ascii="Times New Roman" w:hAnsi="Times New Roman" w:cs="Times New Roman"/>
              </w:rPr>
              <w:t xml:space="preserve"> до </w:t>
            </w:r>
            <w:proofErr w:type="spellStart"/>
            <w:r w:rsidRPr="00F06EFD">
              <w:rPr>
                <w:rFonts w:ascii="Times New Roman" w:hAnsi="Times New Roman" w:cs="Times New Roman"/>
              </w:rPr>
              <w:t>тендерної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документації</w:t>
            </w:r>
            <w:proofErr w:type="spellEnd"/>
            <w:r w:rsidRPr="00F06EFD">
              <w:rPr>
                <w:rFonts w:ascii="Times New Roman" w:hAnsi="Times New Roman" w:cs="Times New Roman"/>
              </w:rPr>
              <w:t xml:space="preserve"> та/</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оголошення</w:t>
            </w:r>
            <w:proofErr w:type="spellEnd"/>
            <w:r w:rsidRPr="00F06EFD">
              <w:rPr>
                <w:rFonts w:ascii="Times New Roman" w:hAnsi="Times New Roman" w:cs="Times New Roman"/>
              </w:rPr>
              <w:t xml:space="preserve"> про </w:t>
            </w:r>
            <w:proofErr w:type="spellStart"/>
            <w:r w:rsidRPr="00F06EFD">
              <w:rPr>
                <w:rFonts w:ascii="Times New Roman" w:hAnsi="Times New Roman" w:cs="Times New Roman"/>
              </w:rPr>
              <w:t>проведення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відкритих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торгів</w:t>
            </w:r>
            <w:proofErr w:type="spellEnd"/>
            <w:r w:rsidRPr="00F06EFD">
              <w:rPr>
                <w:rFonts w:ascii="Times New Roman" w:hAnsi="Times New Roman" w:cs="Times New Roman"/>
              </w:rPr>
              <w:t xml:space="preserve"> </w:t>
            </w:r>
            <w:proofErr w:type="gramStart"/>
            <w:r w:rsidRPr="00F06EFD">
              <w:rPr>
                <w:rFonts w:ascii="Times New Roman" w:hAnsi="Times New Roman" w:cs="Times New Roman"/>
              </w:rPr>
              <w:t>в</w:t>
            </w:r>
            <w:proofErr w:type="gramEnd"/>
            <w:r w:rsidRPr="00F06EFD">
              <w:rPr>
                <w:rFonts w:ascii="Times New Roman" w:hAnsi="Times New Roman" w:cs="Times New Roman"/>
              </w:rPr>
              <w:t xml:space="preserve"> </w:t>
            </w:r>
            <w:proofErr w:type="spellStart"/>
            <w:r w:rsidRPr="00F06EFD">
              <w:rPr>
                <w:rFonts w:ascii="Times New Roman" w:hAnsi="Times New Roman" w:cs="Times New Roman"/>
              </w:rPr>
              <w:t>окремому</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документі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оприлюднює</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перелік</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змін</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що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вносяться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Зміни</w:t>
            </w:r>
            <w:proofErr w:type="spellEnd"/>
            <w:r w:rsidRPr="00F06EFD">
              <w:rPr>
                <w:rFonts w:ascii="Times New Roman" w:hAnsi="Times New Roman" w:cs="Times New Roman"/>
              </w:rPr>
              <w:t xml:space="preserve"> до </w:t>
            </w:r>
            <w:proofErr w:type="spellStart"/>
            <w:r w:rsidRPr="00F06EFD">
              <w:rPr>
                <w:rFonts w:ascii="Times New Roman" w:hAnsi="Times New Roman" w:cs="Times New Roman"/>
              </w:rPr>
              <w:t>тендерної</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документації</w:t>
            </w:r>
            <w:proofErr w:type="spellEnd"/>
            <w:r w:rsidRPr="00F06EFD">
              <w:rPr>
                <w:rFonts w:ascii="Times New Roman" w:hAnsi="Times New Roman" w:cs="Times New Roman"/>
              </w:rPr>
              <w:t xml:space="preserve"> та/</w:t>
            </w:r>
            <w:proofErr w:type="spellStart"/>
            <w:r w:rsidRPr="00F06EFD">
              <w:rPr>
                <w:rFonts w:ascii="Times New Roman" w:hAnsi="Times New Roman" w:cs="Times New Roman"/>
              </w:rPr>
              <w:t>або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оголошення</w:t>
            </w:r>
            <w:proofErr w:type="spellEnd"/>
            <w:r w:rsidRPr="00F06EFD">
              <w:rPr>
                <w:rFonts w:ascii="Times New Roman" w:hAnsi="Times New Roman" w:cs="Times New Roman"/>
              </w:rPr>
              <w:t xml:space="preserve"> про </w:t>
            </w:r>
            <w:proofErr w:type="spellStart"/>
            <w:r w:rsidRPr="00F06EFD">
              <w:rPr>
                <w:rFonts w:ascii="Times New Roman" w:hAnsi="Times New Roman" w:cs="Times New Roman"/>
              </w:rPr>
              <w:t>проведення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відкритих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торгів</w:t>
            </w:r>
            <w:proofErr w:type="spellEnd"/>
            <w:r w:rsidRPr="00F06EFD">
              <w:rPr>
                <w:rFonts w:ascii="Times New Roman" w:hAnsi="Times New Roman" w:cs="Times New Roman"/>
              </w:rPr>
              <w:t xml:space="preserve"> у </w:t>
            </w:r>
            <w:proofErr w:type="spellStart"/>
            <w:r w:rsidRPr="00F06EFD">
              <w:rPr>
                <w:rFonts w:ascii="Times New Roman" w:hAnsi="Times New Roman" w:cs="Times New Roman"/>
              </w:rPr>
              <w:t>машинозчитувальному</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форматі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розміщуються</w:t>
            </w:r>
            <w:proofErr w:type="spellEnd"/>
            <w:r w:rsidRPr="00F06EFD">
              <w:rPr>
                <w:rFonts w:ascii="Times New Roman" w:hAnsi="Times New Roman" w:cs="Times New Roman"/>
              </w:rPr>
              <w:t xml:space="preserve"> в </w:t>
            </w:r>
            <w:proofErr w:type="spellStart"/>
            <w:r w:rsidRPr="00F06EFD">
              <w:rPr>
                <w:rFonts w:ascii="Times New Roman" w:hAnsi="Times New Roman" w:cs="Times New Roman"/>
              </w:rPr>
              <w:t>електронній</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системі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закупівель</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протягом</w:t>
            </w:r>
            <w:proofErr w:type="spellEnd"/>
            <w:r w:rsidRPr="00F06EFD">
              <w:rPr>
                <w:rFonts w:ascii="Times New Roman" w:hAnsi="Times New Roman" w:cs="Times New Roman"/>
              </w:rPr>
              <w:t xml:space="preserve"> одного дня з </w:t>
            </w:r>
            <w:proofErr w:type="spellStart"/>
            <w:r w:rsidRPr="00F06EFD">
              <w:rPr>
                <w:rFonts w:ascii="Times New Roman" w:hAnsi="Times New Roman" w:cs="Times New Roman"/>
              </w:rPr>
              <w:t>дати</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прийняття</w:t>
            </w:r>
            <w:proofErr w:type="spellEnd"/>
            <w:r w:rsidRPr="00F06EFD">
              <w:rPr>
                <w:rFonts w:ascii="Times New Roman" w:hAnsi="Times New Roman" w:cs="Times New Roman"/>
              </w:rPr>
              <w:t xml:space="preserve"> </w:t>
            </w:r>
            <w:proofErr w:type="spellStart"/>
            <w:proofErr w:type="gramStart"/>
            <w:r w:rsidRPr="00F06EFD">
              <w:rPr>
                <w:rFonts w:ascii="Times New Roman" w:hAnsi="Times New Roman" w:cs="Times New Roman"/>
              </w:rPr>
              <w:t>р</w:t>
            </w:r>
            <w:proofErr w:type="gramEnd"/>
            <w:r w:rsidRPr="00F06EFD">
              <w:rPr>
                <w:rFonts w:ascii="Times New Roman" w:hAnsi="Times New Roman" w:cs="Times New Roman"/>
              </w:rPr>
              <w:t>ішення</w:t>
            </w:r>
            <w:proofErr w:type="spellEnd"/>
            <w:r w:rsidRPr="00F06EFD">
              <w:rPr>
                <w:rFonts w:ascii="Times New Roman" w:hAnsi="Times New Roman" w:cs="Times New Roman"/>
              </w:rPr>
              <w:t xml:space="preserve"> про </w:t>
            </w:r>
            <w:proofErr w:type="spellStart"/>
            <w:r w:rsidRPr="00F06EFD">
              <w:rPr>
                <w:rFonts w:ascii="Times New Roman" w:hAnsi="Times New Roman" w:cs="Times New Roman"/>
              </w:rPr>
              <w:t>їх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внесення</w:t>
            </w:r>
            <w:proofErr w:type="spellEnd"/>
            <w:r w:rsidRPr="00F06EFD">
              <w:rPr>
                <w:rFonts w:ascii="Times New Roman" w:hAnsi="Times New Roman" w:cs="Times New Roman"/>
              </w:rPr>
              <w:t>.</w:t>
            </w:r>
          </w:p>
          <w:p w:rsidR="00F06EFD" w:rsidRPr="00F06EFD" w:rsidRDefault="00F06EFD" w:rsidP="00F06EFD">
            <w:pPr>
              <w:spacing w:after="0"/>
              <w:ind w:firstLine="595"/>
              <w:contextualSpacing/>
              <w:jc w:val="both"/>
              <w:rPr>
                <w:rFonts w:ascii="Times New Roman" w:hAnsi="Times New Roman" w:cs="Times New Roman"/>
              </w:rPr>
            </w:pPr>
            <w:proofErr w:type="gramStart"/>
            <w:r w:rsidRPr="00F06EFD">
              <w:rPr>
                <w:rFonts w:ascii="Times New Roman" w:hAnsi="Times New Roman" w:cs="Times New Roman"/>
              </w:rPr>
              <w:t>У</w:t>
            </w:r>
            <w:proofErr w:type="gramEnd"/>
            <w:r w:rsidRPr="00F06EFD">
              <w:rPr>
                <w:rFonts w:ascii="Times New Roman" w:hAnsi="Times New Roman" w:cs="Times New Roman"/>
              </w:rPr>
              <w:t xml:space="preserve"> </w:t>
            </w:r>
            <w:proofErr w:type="spellStart"/>
            <w:r w:rsidRPr="00F06EFD">
              <w:rPr>
                <w:rFonts w:ascii="Times New Roman" w:hAnsi="Times New Roman" w:cs="Times New Roman"/>
              </w:rPr>
              <w:t>разі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несвоєчасного</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надання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замовником</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відповіді</w:t>
            </w:r>
            <w:proofErr w:type="spellEnd"/>
            <w:r w:rsidRPr="00F06EFD">
              <w:rPr>
                <w:rFonts w:ascii="Times New Roman" w:hAnsi="Times New Roman" w:cs="Times New Roman"/>
              </w:rPr>
              <w:t xml:space="preserve"> на </w:t>
            </w:r>
            <w:proofErr w:type="spellStart"/>
            <w:r w:rsidRPr="00F06EFD">
              <w:rPr>
                <w:rFonts w:ascii="Times New Roman" w:hAnsi="Times New Roman" w:cs="Times New Roman"/>
              </w:rPr>
              <w:t>звернення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електронна</w:t>
            </w:r>
            <w:proofErr w:type="spellEnd"/>
            <w:r w:rsidRPr="00F06EFD">
              <w:rPr>
                <w:rFonts w:ascii="Times New Roman" w:hAnsi="Times New Roman" w:cs="Times New Roman"/>
              </w:rPr>
              <w:t xml:space="preserve"> система </w:t>
            </w:r>
            <w:proofErr w:type="spellStart"/>
            <w:r w:rsidRPr="00F06EFD">
              <w:rPr>
                <w:rFonts w:ascii="Times New Roman" w:hAnsi="Times New Roman" w:cs="Times New Roman"/>
              </w:rPr>
              <w:t>закупівель</w:t>
            </w:r>
            <w:proofErr w:type="spellEnd"/>
            <w:r w:rsidRPr="00F06EFD">
              <w:rPr>
                <w:rFonts w:ascii="Times New Roman" w:hAnsi="Times New Roman" w:cs="Times New Roman"/>
              </w:rPr>
              <w:t xml:space="preserve"> автоматично </w:t>
            </w:r>
            <w:proofErr w:type="spellStart"/>
            <w:r w:rsidRPr="00F06EFD">
              <w:rPr>
                <w:rFonts w:ascii="Times New Roman" w:hAnsi="Times New Roman" w:cs="Times New Roman"/>
              </w:rPr>
              <w:t>зупиняє</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проведення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відкритих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торгів</w:t>
            </w:r>
            <w:proofErr w:type="spellEnd"/>
            <w:r w:rsidRPr="00F06EFD">
              <w:rPr>
                <w:rFonts w:ascii="Times New Roman" w:hAnsi="Times New Roman" w:cs="Times New Roman"/>
              </w:rPr>
              <w:t>.</w:t>
            </w:r>
          </w:p>
          <w:p w:rsidR="00F06EFD" w:rsidRPr="00F06EFD" w:rsidRDefault="00F06EFD" w:rsidP="00F06EFD">
            <w:pPr>
              <w:spacing w:after="0"/>
              <w:ind w:firstLine="595"/>
              <w:contextualSpacing/>
              <w:jc w:val="both"/>
              <w:rPr>
                <w:rFonts w:ascii="Times New Roman" w:hAnsi="Times New Roman" w:cs="Times New Roman"/>
                <w:lang w:val="uk-UA"/>
              </w:rPr>
            </w:pPr>
            <w:r w:rsidRPr="00F06EFD">
              <w:rPr>
                <w:rFonts w:ascii="Times New Roman" w:hAnsi="Times New Roman" w:cs="Times New Roman"/>
              </w:rPr>
              <w:t xml:space="preserve">Для </w:t>
            </w:r>
            <w:proofErr w:type="spellStart"/>
            <w:r w:rsidRPr="00F06EFD">
              <w:rPr>
                <w:rFonts w:ascii="Times New Roman" w:hAnsi="Times New Roman" w:cs="Times New Roman"/>
              </w:rPr>
              <w:t>поновлення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проведення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відкритих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торгів</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замовник</w:t>
            </w:r>
            <w:proofErr w:type="spellEnd"/>
            <w:r w:rsidRPr="00F06EFD">
              <w:rPr>
                <w:rFonts w:ascii="Times New Roman" w:hAnsi="Times New Roman" w:cs="Times New Roman"/>
              </w:rPr>
              <w:t xml:space="preserve"> повинен </w:t>
            </w:r>
            <w:proofErr w:type="spellStart"/>
            <w:r w:rsidRPr="00F06EFD">
              <w:rPr>
                <w:rFonts w:ascii="Times New Roman" w:hAnsi="Times New Roman" w:cs="Times New Roman"/>
              </w:rPr>
              <w:t>розмістити</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відповідь</w:t>
            </w:r>
            <w:proofErr w:type="spellEnd"/>
            <w:r w:rsidRPr="00F06EFD">
              <w:rPr>
                <w:rFonts w:ascii="Times New Roman" w:hAnsi="Times New Roman" w:cs="Times New Roman"/>
              </w:rPr>
              <w:t xml:space="preserve"> в </w:t>
            </w:r>
            <w:proofErr w:type="spellStart"/>
            <w:r w:rsidRPr="00F06EFD">
              <w:rPr>
                <w:rFonts w:ascii="Times New Roman" w:hAnsi="Times New Roman" w:cs="Times New Roman"/>
              </w:rPr>
              <w:t>електронній</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системі</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закупівель</w:t>
            </w:r>
            <w:proofErr w:type="spellEnd"/>
            <w:r w:rsidRPr="00F06EFD">
              <w:rPr>
                <w:rFonts w:ascii="Times New Roman" w:hAnsi="Times New Roman" w:cs="Times New Roman"/>
              </w:rPr>
              <w:t xml:space="preserve"> з </w:t>
            </w:r>
            <w:proofErr w:type="spellStart"/>
            <w:r w:rsidRPr="00F06EFD">
              <w:rPr>
                <w:rFonts w:ascii="Times New Roman" w:hAnsi="Times New Roman" w:cs="Times New Roman"/>
              </w:rPr>
              <w:t>одночасним</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продовженням</w:t>
            </w:r>
            <w:proofErr w:type="spellEnd"/>
            <w:r w:rsidRPr="00F06EFD">
              <w:rPr>
                <w:rFonts w:ascii="Times New Roman" w:hAnsi="Times New Roman" w:cs="Times New Roman"/>
              </w:rPr>
              <w:t xml:space="preserve"> строку </w:t>
            </w:r>
            <w:proofErr w:type="spellStart"/>
            <w:r w:rsidRPr="00F06EFD">
              <w:rPr>
                <w:rFonts w:ascii="Times New Roman" w:hAnsi="Times New Roman" w:cs="Times New Roman"/>
              </w:rPr>
              <w:t>подання</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тендерних</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пропозицій</w:t>
            </w:r>
            <w:proofErr w:type="spellEnd"/>
            <w:r w:rsidRPr="00F06EFD">
              <w:rPr>
                <w:rFonts w:ascii="Times New Roman" w:hAnsi="Times New Roman" w:cs="Times New Roman"/>
              </w:rPr>
              <w:t xml:space="preserve"> не </w:t>
            </w:r>
            <w:proofErr w:type="spellStart"/>
            <w:r w:rsidRPr="00F06EFD">
              <w:rPr>
                <w:rFonts w:ascii="Times New Roman" w:hAnsi="Times New Roman" w:cs="Times New Roman"/>
              </w:rPr>
              <w:t>менше</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ніж</w:t>
            </w:r>
            <w:proofErr w:type="spellEnd"/>
            <w:r w:rsidRPr="00F06EFD">
              <w:rPr>
                <w:rFonts w:ascii="Times New Roman" w:hAnsi="Times New Roman" w:cs="Times New Roman"/>
              </w:rPr>
              <w:t xml:space="preserve"> </w:t>
            </w:r>
            <w:proofErr w:type="gramStart"/>
            <w:r w:rsidRPr="00F06EFD">
              <w:rPr>
                <w:rFonts w:ascii="Times New Roman" w:hAnsi="Times New Roman" w:cs="Times New Roman"/>
              </w:rPr>
              <w:t>на</w:t>
            </w:r>
            <w:proofErr w:type="gramEnd"/>
            <w:r w:rsidRPr="00F06EFD">
              <w:rPr>
                <w:rFonts w:ascii="Times New Roman" w:hAnsi="Times New Roman" w:cs="Times New Roman"/>
              </w:rPr>
              <w:t xml:space="preserve"> </w:t>
            </w:r>
            <w:proofErr w:type="spellStart"/>
            <w:r w:rsidRPr="00F06EFD">
              <w:rPr>
                <w:rFonts w:ascii="Times New Roman" w:hAnsi="Times New Roman" w:cs="Times New Roman"/>
              </w:rPr>
              <w:t>чотири</w:t>
            </w:r>
            <w:proofErr w:type="spellEnd"/>
            <w:r w:rsidRPr="00F06EFD">
              <w:rPr>
                <w:rFonts w:ascii="Times New Roman" w:hAnsi="Times New Roman" w:cs="Times New Roman"/>
              </w:rPr>
              <w:t xml:space="preserve"> </w:t>
            </w:r>
            <w:proofErr w:type="spellStart"/>
            <w:r w:rsidRPr="00F06EFD">
              <w:rPr>
                <w:rFonts w:ascii="Times New Roman" w:hAnsi="Times New Roman" w:cs="Times New Roman"/>
              </w:rPr>
              <w:t>дні</w:t>
            </w:r>
            <w:proofErr w:type="spellEnd"/>
            <w:r w:rsidRPr="00F06EFD">
              <w:rPr>
                <w:rFonts w:ascii="Times New Roman" w:hAnsi="Times New Roman" w:cs="Times New Roman"/>
              </w:rPr>
              <w:t>.</w:t>
            </w:r>
          </w:p>
        </w:tc>
      </w:tr>
    </w:tbl>
    <w:p w:rsidR="00F06EFD" w:rsidRDefault="00F06EFD" w:rsidP="00F06EFD">
      <w:pPr>
        <w:shd w:val="clear" w:color="auto" w:fill="FFFFFF"/>
        <w:spacing w:after="0" w:line="240" w:lineRule="auto"/>
        <w:ind w:left="1429"/>
        <w:jc w:val="both"/>
        <w:rPr>
          <w:rFonts w:ascii="Times New Roman" w:hAnsi="Times New Roman" w:cs="Times New Roman"/>
          <w:color w:val="000000"/>
          <w:sz w:val="28"/>
          <w:szCs w:val="28"/>
          <w:lang w:val="uk-UA"/>
        </w:rPr>
      </w:pPr>
    </w:p>
    <w:p w:rsidR="00F06EFD" w:rsidRDefault="00596372" w:rsidP="000644FA">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Пункт 2 </w:t>
      </w:r>
      <w:r w:rsidRPr="008221F9">
        <w:rPr>
          <w:rFonts w:ascii="Times New Roman" w:hAnsi="Times New Roman" w:cs="Times New Roman"/>
          <w:b/>
          <w:color w:val="000000"/>
          <w:sz w:val="28"/>
          <w:szCs w:val="28"/>
          <w:lang w:val="uk-UA"/>
        </w:rPr>
        <w:t>Розділу ІІ.</w:t>
      </w:r>
      <w:r>
        <w:rPr>
          <w:rFonts w:ascii="Times New Roman" w:hAnsi="Times New Roman" w:cs="Times New Roman"/>
          <w:color w:val="000000"/>
          <w:sz w:val="28"/>
          <w:szCs w:val="28"/>
          <w:lang w:val="uk-UA"/>
        </w:rPr>
        <w:t xml:space="preserve"> </w:t>
      </w:r>
      <w:r w:rsidRPr="00F06EFD">
        <w:rPr>
          <w:rFonts w:ascii="Times New Roman" w:hAnsi="Times New Roman" w:cs="Times New Roman"/>
          <w:b/>
          <w:color w:val="000000"/>
          <w:sz w:val="28"/>
          <w:szCs w:val="28"/>
          <w:lang w:val="uk-UA"/>
        </w:rPr>
        <w:t>Порядок внесення змін та надання роз’яснень до тендерної документації</w:t>
      </w:r>
      <w:r>
        <w:rPr>
          <w:rFonts w:ascii="Times New Roman" w:hAnsi="Times New Roman" w:cs="Times New Roman"/>
          <w:b/>
          <w:color w:val="000000"/>
          <w:sz w:val="28"/>
          <w:szCs w:val="28"/>
          <w:lang w:val="uk-UA"/>
        </w:rPr>
        <w:t xml:space="preserve"> </w:t>
      </w:r>
      <w:r w:rsidRPr="00F06EFD">
        <w:rPr>
          <w:rFonts w:ascii="Times New Roman" w:hAnsi="Times New Roman" w:cs="Times New Roman"/>
          <w:color w:val="000000"/>
          <w:sz w:val="28"/>
          <w:szCs w:val="28"/>
          <w:lang w:val="uk-UA"/>
        </w:rPr>
        <w:t>Тендерн</w:t>
      </w:r>
      <w:r w:rsidR="0057734B">
        <w:rPr>
          <w:rFonts w:ascii="Times New Roman" w:hAnsi="Times New Roman" w:cs="Times New Roman"/>
          <w:color w:val="000000"/>
          <w:sz w:val="28"/>
          <w:szCs w:val="28"/>
          <w:lang w:val="uk-UA"/>
        </w:rPr>
        <w:t>ої</w:t>
      </w:r>
      <w:r w:rsidRPr="00F06EFD">
        <w:rPr>
          <w:rFonts w:ascii="Times New Roman" w:hAnsi="Times New Roman" w:cs="Times New Roman"/>
          <w:color w:val="000000"/>
          <w:sz w:val="28"/>
          <w:szCs w:val="28"/>
          <w:lang w:val="uk-UA"/>
        </w:rPr>
        <w:t xml:space="preserve"> документації </w:t>
      </w:r>
      <w:r>
        <w:rPr>
          <w:rFonts w:ascii="Times New Roman" w:hAnsi="Times New Roman" w:cs="Times New Roman"/>
          <w:color w:val="000000"/>
          <w:sz w:val="28"/>
          <w:szCs w:val="28"/>
          <w:lang w:val="uk-UA"/>
        </w:rPr>
        <w:t>виключити.</w:t>
      </w:r>
    </w:p>
    <w:p w:rsidR="00BA2068" w:rsidRDefault="00BA2068" w:rsidP="00BA2068">
      <w:pPr>
        <w:shd w:val="clear" w:color="auto" w:fill="FFFFFF"/>
        <w:spacing w:after="0" w:line="240" w:lineRule="auto"/>
        <w:ind w:left="1429"/>
        <w:jc w:val="both"/>
        <w:rPr>
          <w:rFonts w:ascii="Times New Roman" w:hAnsi="Times New Roman" w:cs="Times New Roman"/>
          <w:color w:val="000000"/>
          <w:sz w:val="28"/>
          <w:szCs w:val="28"/>
          <w:lang w:val="uk-UA"/>
        </w:rPr>
      </w:pPr>
    </w:p>
    <w:p w:rsidR="000644FA" w:rsidRPr="00B638AC" w:rsidRDefault="008221F9" w:rsidP="000644FA">
      <w:pPr>
        <w:numPr>
          <w:ilvl w:val="0"/>
          <w:numId w:val="16"/>
        </w:numPr>
        <w:shd w:val="clear" w:color="auto" w:fill="FFFFFF"/>
        <w:spacing w:after="0" w:line="240" w:lineRule="auto"/>
        <w:jc w:val="both"/>
        <w:rPr>
          <w:rFonts w:ascii="Times New Roman" w:hAnsi="Times New Roman" w:cs="Times New Roman"/>
          <w:color w:val="000000"/>
          <w:sz w:val="28"/>
          <w:szCs w:val="28"/>
          <w:lang w:val="uk-UA"/>
        </w:rPr>
      </w:pPr>
      <w:r w:rsidRPr="00B638AC">
        <w:rPr>
          <w:rFonts w:ascii="Times New Roman" w:hAnsi="Times New Roman" w:cs="Times New Roman"/>
          <w:color w:val="000000"/>
          <w:sz w:val="28"/>
          <w:szCs w:val="28"/>
          <w:lang w:val="uk-UA"/>
        </w:rPr>
        <w:t xml:space="preserve">Зміни, що вносяться </w:t>
      </w:r>
      <w:r>
        <w:rPr>
          <w:rFonts w:ascii="Times New Roman" w:hAnsi="Times New Roman" w:cs="Times New Roman"/>
          <w:color w:val="000000"/>
          <w:sz w:val="28"/>
          <w:szCs w:val="28"/>
          <w:lang w:val="uk-UA"/>
        </w:rPr>
        <w:t xml:space="preserve">в </w:t>
      </w:r>
      <w:r w:rsidRPr="008221F9">
        <w:rPr>
          <w:rFonts w:ascii="Times New Roman" w:hAnsi="Times New Roman" w:cs="Times New Roman"/>
          <w:b/>
          <w:color w:val="000000"/>
          <w:sz w:val="28"/>
          <w:szCs w:val="28"/>
          <w:lang w:val="uk-UA"/>
        </w:rPr>
        <w:t>Розділ ІІІ.</w:t>
      </w:r>
      <w:r>
        <w:rPr>
          <w:rFonts w:ascii="Times New Roman" w:hAnsi="Times New Roman" w:cs="Times New Roman"/>
          <w:color w:val="000000"/>
          <w:sz w:val="28"/>
          <w:szCs w:val="28"/>
          <w:lang w:val="uk-UA"/>
        </w:rPr>
        <w:t xml:space="preserve"> </w:t>
      </w:r>
      <w:r w:rsidRPr="008221F9">
        <w:rPr>
          <w:rFonts w:ascii="Times New Roman" w:hAnsi="Times New Roman" w:cs="Times New Roman"/>
          <w:b/>
          <w:color w:val="000000"/>
          <w:sz w:val="28"/>
          <w:szCs w:val="28"/>
          <w:lang w:val="uk-UA"/>
        </w:rPr>
        <w:t>Інструкція з підготовки тендерної пропозиції</w:t>
      </w:r>
      <w:r w:rsidRPr="00B638A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Тендерної документації</w:t>
      </w:r>
      <w:r w:rsidRPr="00B638AC">
        <w:rPr>
          <w:rFonts w:ascii="Times New Roman" w:hAnsi="Times New Roman" w:cs="Times New Roman"/>
          <w:color w:val="000000"/>
          <w:sz w:val="28"/>
          <w:szCs w:val="28"/>
          <w:lang w:val="uk-UA"/>
        </w:rPr>
        <w:t>:</w:t>
      </w:r>
    </w:p>
    <w:p w:rsidR="000644FA" w:rsidRDefault="008221F9" w:rsidP="000644FA">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Абзац п’ятий пункту 1 «</w:t>
      </w:r>
      <w:r w:rsidRPr="008221F9">
        <w:rPr>
          <w:rFonts w:ascii="Times New Roman" w:hAnsi="Times New Roman" w:cs="Times New Roman"/>
          <w:i/>
          <w:color w:val="000000"/>
          <w:sz w:val="28"/>
          <w:szCs w:val="28"/>
          <w:lang w:val="uk-UA"/>
        </w:rPr>
        <w:t>Зміст і спосіб подання тендерної пропозиції</w:t>
      </w:r>
      <w:r>
        <w:rPr>
          <w:rFonts w:ascii="Times New Roman" w:hAnsi="Times New Roman" w:cs="Times New Roman"/>
          <w:color w:val="000000"/>
          <w:sz w:val="28"/>
          <w:szCs w:val="28"/>
          <w:lang w:val="uk-UA"/>
        </w:rPr>
        <w:t xml:space="preserve">» </w:t>
      </w:r>
      <w:r>
        <w:rPr>
          <w:rFonts w:ascii="Times New Roman" w:hAnsi="Times New Roman" w:cs="Times New Roman"/>
          <w:b/>
          <w:color w:val="000000"/>
          <w:sz w:val="28"/>
          <w:szCs w:val="28"/>
          <w:lang w:val="uk-UA"/>
        </w:rPr>
        <w:t xml:space="preserve">Розділу ІІІ. </w:t>
      </w:r>
      <w:r w:rsidRPr="008221F9">
        <w:rPr>
          <w:rFonts w:ascii="Times New Roman" w:hAnsi="Times New Roman" w:cs="Times New Roman"/>
          <w:b/>
          <w:color w:val="000000"/>
          <w:sz w:val="28"/>
          <w:szCs w:val="28"/>
          <w:lang w:val="uk-UA"/>
        </w:rPr>
        <w:t>Інструкція з підготовки тендерної пропозиції</w:t>
      </w:r>
      <w:r w:rsidRPr="00B638A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Тендерної документації виключити.</w:t>
      </w:r>
    </w:p>
    <w:p w:rsidR="008221F9" w:rsidRDefault="008221F9" w:rsidP="000644FA">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абзаці другому пункту 5 </w:t>
      </w:r>
      <w:r w:rsidRPr="008221F9">
        <w:rPr>
          <w:rFonts w:ascii="Times New Roman" w:hAnsi="Times New Roman" w:cs="Times New Roman"/>
          <w:color w:val="000000"/>
          <w:sz w:val="28"/>
          <w:szCs w:val="28"/>
          <w:lang w:val="uk-UA"/>
        </w:rPr>
        <w:t>«</w:t>
      </w:r>
      <w:r w:rsidRPr="008221F9">
        <w:rPr>
          <w:rFonts w:ascii="Times New Roman" w:hAnsi="Times New Roman" w:cs="Times New Roman"/>
          <w:i/>
          <w:color w:val="000000"/>
          <w:sz w:val="28"/>
          <w:szCs w:val="28"/>
          <w:lang w:val="uk-UA"/>
        </w:rPr>
        <w:t xml:space="preserve">Кваліфікаційні критерії до учасників та вимоги, установлені  </w:t>
      </w:r>
      <w:proofErr w:type="spellStart"/>
      <w:r w:rsidRPr="008221F9">
        <w:rPr>
          <w:rFonts w:ascii="Times New Roman" w:hAnsi="Times New Roman" w:cs="Times New Roman"/>
          <w:i/>
          <w:color w:val="000000"/>
          <w:sz w:val="28"/>
          <w:szCs w:val="28"/>
        </w:rPr>
        <w:t>згідно</w:t>
      </w:r>
      <w:proofErr w:type="spellEnd"/>
      <w:r w:rsidRPr="008221F9">
        <w:rPr>
          <w:rFonts w:ascii="Times New Roman" w:hAnsi="Times New Roman" w:cs="Times New Roman"/>
          <w:i/>
          <w:color w:val="000000"/>
          <w:sz w:val="28"/>
          <w:szCs w:val="28"/>
        </w:rPr>
        <w:t xml:space="preserve">  з пунктом 28</w:t>
      </w:r>
      <w:r w:rsidRPr="008221F9">
        <w:rPr>
          <w:rFonts w:ascii="Times New Roman" w:hAnsi="Times New Roman" w:cs="Times New Roman"/>
          <w:i/>
          <w:color w:val="000000"/>
          <w:sz w:val="28"/>
          <w:szCs w:val="28"/>
          <w:lang w:val="uk-UA"/>
        </w:rPr>
        <w:t xml:space="preserve"> та пунктом 47 Особливостей</w:t>
      </w:r>
      <w:r w:rsidRPr="008221F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Pr>
          <w:rFonts w:ascii="Times New Roman" w:hAnsi="Times New Roman" w:cs="Times New Roman"/>
          <w:b/>
          <w:color w:val="000000"/>
          <w:sz w:val="28"/>
          <w:szCs w:val="28"/>
          <w:lang w:val="uk-UA"/>
        </w:rPr>
        <w:t xml:space="preserve">Розділу ІІІ. </w:t>
      </w:r>
      <w:r w:rsidRPr="008221F9">
        <w:rPr>
          <w:rFonts w:ascii="Times New Roman" w:hAnsi="Times New Roman" w:cs="Times New Roman"/>
          <w:b/>
          <w:color w:val="000000"/>
          <w:sz w:val="28"/>
          <w:szCs w:val="28"/>
          <w:lang w:val="uk-UA"/>
        </w:rPr>
        <w:t>Інструкція з підготовки тендерної пропозиції</w:t>
      </w:r>
      <w:r w:rsidRPr="00B638A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Тендерної документації слова </w:t>
      </w:r>
      <w:r w:rsidRPr="008221F9">
        <w:rPr>
          <w:rFonts w:ascii="Times New Roman" w:hAnsi="Times New Roman" w:cs="Times New Roman"/>
          <w:color w:val="000000"/>
          <w:sz w:val="28"/>
          <w:szCs w:val="28"/>
          <w:lang w:val="uk-UA"/>
        </w:rPr>
        <w:t>«(крім абзацу чотирнадцятого цього пункту</w:t>
      </w:r>
      <w:r>
        <w:rPr>
          <w:rFonts w:ascii="Times New Roman" w:hAnsi="Times New Roman" w:cs="Times New Roman"/>
          <w:color w:val="000000"/>
          <w:sz w:val="28"/>
          <w:szCs w:val="28"/>
          <w:lang w:val="uk-UA"/>
        </w:rPr>
        <w:t>)</w:t>
      </w:r>
      <w:r w:rsidRPr="008221F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замінити на слова «(</w:t>
      </w:r>
      <w:r w:rsidRPr="008221F9">
        <w:rPr>
          <w:rFonts w:ascii="Times New Roman" w:hAnsi="Times New Roman" w:cs="Times New Roman"/>
          <w:color w:val="000000"/>
          <w:sz w:val="28"/>
          <w:szCs w:val="28"/>
          <w:lang w:val="uk-UA"/>
        </w:rPr>
        <w:t>крім підпунктів 1 і 7 цього пункту</w:t>
      </w:r>
      <w:r>
        <w:rPr>
          <w:rFonts w:ascii="Times New Roman" w:hAnsi="Times New Roman" w:cs="Times New Roman"/>
          <w:color w:val="000000"/>
          <w:sz w:val="28"/>
          <w:szCs w:val="28"/>
          <w:lang w:val="uk-UA"/>
        </w:rPr>
        <w:t>)».</w:t>
      </w:r>
    </w:p>
    <w:p w:rsidR="002E03EE" w:rsidRPr="008221F9" w:rsidRDefault="002E03EE" w:rsidP="000644FA">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Абзац четвертий пункту 5 </w:t>
      </w:r>
      <w:r w:rsidRPr="008221F9">
        <w:rPr>
          <w:rFonts w:ascii="Times New Roman" w:hAnsi="Times New Roman" w:cs="Times New Roman"/>
          <w:color w:val="000000"/>
          <w:sz w:val="28"/>
          <w:szCs w:val="28"/>
          <w:lang w:val="uk-UA"/>
        </w:rPr>
        <w:t>«</w:t>
      </w:r>
      <w:r w:rsidRPr="008221F9">
        <w:rPr>
          <w:rFonts w:ascii="Times New Roman" w:hAnsi="Times New Roman" w:cs="Times New Roman"/>
          <w:i/>
          <w:color w:val="000000"/>
          <w:sz w:val="28"/>
          <w:szCs w:val="28"/>
          <w:lang w:val="uk-UA"/>
        </w:rPr>
        <w:t xml:space="preserve">Кваліфікаційні критерії до учасників та вимоги, установлені  </w:t>
      </w:r>
      <w:proofErr w:type="spellStart"/>
      <w:r w:rsidRPr="008221F9">
        <w:rPr>
          <w:rFonts w:ascii="Times New Roman" w:hAnsi="Times New Roman" w:cs="Times New Roman"/>
          <w:i/>
          <w:color w:val="000000"/>
          <w:sz w:val="28"/>
          <w:szCs w:val="28"/>
        </w:rPr>
        <w:t>згідно</w:t>
      </w:r>
      <w:proofErr w:type="spellEnd"/>
      <w:r w:rsidRPr="008221F9">
        <w:rPr>
          <w:rFonts w:ascii="Times New Roman" w:hAnsi="Times New Roman" w:cs="Times New Roman"/>
          <w:i/>
          <w:color w:val="000000"/>
          <w:sz w:val="28"/>
          <w:szCs w:val="28"/>
        </w:rPr>
        <w:t xml:space="preserve">  з пунктом 28</w:t>
      </w:r>
      <w:r w:rsidRPr="008221F9">
        <w:rPr>
          <w:rFonts w:ascii="Times New Roman" w:hAnsi="Times New Roman" w:cs="Times New Roman"/>
          <w:i/>
          <w:color w:val="000000"/>
          <w:sz w:val="28"/>
          <w:szCs w:val="28"/>
          <w:lang w:val="uk-UA"/>
        </w:rPr>
        <w:t xml:space="preserve"> та пунктом 47 Особливостей</w:t>
      </w:r>
      <w:r w:rsidRPr="008221F9">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Pr>
          <w:rFonts w:ascii="Times New Roman" w:hAnsi="Times New Roman" w:cs="Times New Roman"/>
          <w:b/>
          <w:color w:val="000000"/>
          <w:sz w:val="28"/>
          <w:szCs w:val="28"/>
          <w:lang w:val="uk-UA"/>
        </w:rPr>
        <w:t xml:space="preserve">Розділу ІІІ. </w:t>
      </w:r>
      <w:r w:rsidRPr="008221F9">
        <w:rPr>
          <w:rFonts w:ascii="Times New Roman" w:hAnsi="Times New Roman" w:cs="Times New Roman"/>
          <w:b/>
          <w:color w:val="000000"/>
          <w:sz w:val="28"/>
          <w:szCs w:val="28"/>
          <w:lang w:val="uk-UA"/>
        </w:rPr>
        <w:t>Інструкція з підготовки тендерної пропозиції</w:t>
      </w:r>
      <w:r w:rsidRPr="00B638A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Тендерної документації виключити.</w:t>
      </w:r>
    </w:p>
    <w:p w:rsidR="000644FA" w:rsidRDefault="000644FA" w:rsidP="00BA2068">
      <w:pPr>
        <w:shd w:val="clear" w:color="auto" w:fill="FFFFFF"/>
        <w:spacing w:after="0" w:line="240" w:lineRule="auto"/>
        <w:ind w:left="1429"/>
        <w:jc w:val="both"/>
        <w:rPr>
          <w:rFonts w:ascii="Times New Roman" w:hAnsi="Times New Roman" w:cs="Times New Roman"/>
          <w:color w:val="000000"/>
          <w:sz w:val="28"/>
          <w:szCs w:val="28"/>
          <w:lang w:val="uk-UA"/>
        </w:rPr>
      </w:pPr>
    </w:p>
    <w:p w:rsidR="007D4664" w:rsidRDefault="007D4664" w:rsidP="007D4664">
      <w:pPr>
        <w:numPr>
          <w:ilvl w:val="0"/>
          <w:numId w:val="16"/>
        </w:numPr>
        <w:shd w:val="clear" w:color="auto" w:fill="FFFFFF"/>
        <w:spacing w:after="0" w:line="240" w:lineRule="auto"/>
        <w:jc w:val="both"/>
        <w:rPr>
          <w:rFonts w:ascii="Times New Roman" w:hAnsi="Times New Roman" w:cs="Times New Roman"/>
          <w:color w:val="000000"/>
          <w:sz w:val="28"/>
          <w:szCs w:val="28"/>
          <w:lang w:val="uk-UA"/>
        </w:rPr>
      </w:pPr>
      <w:r w:rsidRPr="00B638AC">
        <w:rPr>
          <w:rFonts w:ascii="Times New Roman" w:hAnsi="Times New Roman" w:cs="Times New Roman"/>
          <w:color w:val="000000"/>
          <w:sz w:val="28"/>
          <w:szCs w:val="28"/>
          <w:lang w:val="uk-UA"/>
        </w:rPr>
        <w:t xml:space="preserve">Зміни, що вносяться </w:t>
      </w:r>
      <w:r>
        <w:rPr>
          <w:rFonts w:ascii="Times New Roman" w:hAnsi="Times New Roman" w:cs="Times New Roman"/>
          <w:color w:val="000000"/>
          <w:sz w:val="28"/>
          <w:szCs w:val="28"/>
          <w:lang w:val="uk-UA"/>
        </w:rPr>
        <w:t xml:space="preserve">в </w:t>
      </w:r>
      <w:r w:rsidRPr="007D4664">
        <w:rPr>
          <w:rFonts w:ascii="Times New Roman" w:hAnsi="Times New Roman" w:cs="Times New Roman"/>
          <w:b/>
          <w:color w:val="000000"/>
          <w:sz w:val="28"/>
          <w:szCs w:val="28"/>
          <w:lang w:val="uk-UA"/>
        </w:rPr>
        <w:t xml:space="preserve">Розділ ІV. Подання та розкриття тендерної пропозиції </w:t>
      </w:r>
      <w:r>
        <w:rPr>
          <w:rFonts w:ascii="Times New Roman" w:hAnsi="Times New Roman" w:cs="Times New Roman"/>
          <w:color w:val="000000"/>
          <w:sz w:val="28"/>
          <w:szCs w:val="28"/>
          <w:lang w:val="uk-UA"/>
        </w:rPr>
        <w:t>Тендерної документації</w:t>
      </w:r>
      <w:r w:rsidRPr="00B638AC">
        <w:rPr>
          <w:rFonts w:ascii="Times New Roman" w:hAnsi="Times New Roman" w:cs="Times New Roman"/>
          <w:color w:val="000000"/>
          <w:sz w:val="28"/>
          <w:szCs w:val="28"/>
          <w:lang w:val="uk-UA"/>
        </w:rPr>
        <w:t>:</w:t>
      </w:r>
    </w:p>
    <w:p w:rsidR="007D4664" w:rsidRDefault="007D4664" w:rsidP="007D4664">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абзаці </w:t>
      </w:r>
      <w:r w:rsidR="004E6C41">
        <w:rPr>
          <w:rFonts w:ascii="Times New Roman" w:hAnsi="Times New Roman" w:cs="Times New Roman"/>
          <w:color w:val="000000"/>
          <w:sz w:val="28"/>
          <w:szCs w:val="28"/>
          <w:lang w:val="uk-UA"/>
        </w:rPr>
        <w:t>першому</w:t>
      </w:r>
      <w:r>
        <w:rPr>
          <w:rFonts w:ascii="Times New Roman" w:hAnsi="Times New Roman" w:cs="Times New Roman"/>
          <w:color w:val="000000"/>
          <w:sz w:val="28"/>
          <w:szCs w:val="28"/>
          <w:lang w:val="uk-UA"/>
        </w:rPr>
        <w:t xml:space="preserve"> пункту </w:t>
      </w:r>
      <w:r w:rsidR="004E6C41">
        <w:rPr>
          <w:rFonts w:ascii="Times New Roman" w:hAnsi="Times New Roman" w:cs="Times New Roman"/>
          <w:color w:val="000000"/>
          <w:sz w:val="28"/>
          <w:szCs w:val="28"/>
          <w:lang w:val="uk-UA"/>
        </w:rPr>
        <w:t>1</w:t>
      </w:r>
      <w:r w:rsidRPr="002E03EE">
        <w:rPr>
          <w:rFonts w:ascii="Times New Roman" w:hAnsi="Times New Roman" w:cs="Times New Roman"/>
          <w:color w:val="000000"/>
          <w:sz w:val="28"/>
          <w:szCs w:val="28"/>
          <w:lang w:val="uk-UA"/>
        </w:rPr>
        <w:t xml:space="preserve"> «</w:t>
      </w:r>
      <w:r w:rsidR="004E6C41" w:rsidRPr="004E6C41">
        <w:rPr>
          <w:rFonts w:ascii="Times New Roman" w:hAnsi="Times New Roman" w:cs="Times New Roman"/>
          <w:i/>
          <w:color w:val="000000"/>
          <w:sz w:val="28"/>
          <w:szCs w:val="28"/>
          <w:lang w:val="uk-UA"/>
        </w:rPr>
        <w:t>Кінцевий строк подання тендерної пропозиції</w:t>
      </w:r>
      <w:r w:rsidRPr="002E03EE">
        <w:rPr>
          <w:rFonts w:ascii="Times New Roman" w:hAnsi="Times New Roman" w:cs="Times New Roman"/>
          <w:color w:val="000000"/>
          <w:sz w:val="28"/>
          <w:szCs w:val="28"/>
          <w:lang w:val="uk-UA"/>
        </w:rPr>
        <w:t xml:space="preserve">» </w:t>
      </w:r>
      <w:r w:rsidR="004E6C41" w:rsidRPr="007D4664">
        <w:rPr>
          <w:rFonts w:ascii="Times New Roman" w:hAnsi="Times New Roman" w:cs="Times New Roman"/>
          <w:b/>
          <w:color w:val="000000"/>
          <w:sz w:val="28"/>
          <w:szCs w:val="28"/>
          <w:lang w:val="uk-UA"/>
        </w:rPr>
        <w:t>Розділ</w:t>
      </w:r>
      <w:r w:rsidR="004E6C41">
        <w:rPr>
          <w:rFonts w:ascii="Times New Roman" w:hAnsi="Times New Roman" w:cs="Times New Roman"/>
          <w:b/>
          <w:color w:val="000000"/>
          <w:sz w:val="28"/>
          <w:szCs w:val="28"/>
          <w:lang w:val="uk-UA"/>
        </w:rPr>
        <w:t>у</w:t>
      </w:r>
      <w:r w:rsidR="004E6C41" w:rsidRPr="007D4664">
        <w:rPr>
          <w:rFonts w:ascii="Times New Roman" w:hAnsi="Times New Roman" w:cs="Times New Roman"/>
          <w:b/>
          <w:color w:val="000000"/>
          <w:sz w:val="28"/>
          <w:szCs w:val="28"/>
          <w:lang w:val="uk-UA"/>
        </w:rPr>
        <w:t xml:space="preserve"> ІV. Подання та розкриття тендерної пропозиції</w:t>
      </w:r>
      <w:r w:rsidR="004E6C4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Тендерної документації слова </w:t>
      </w:r>
      <w:r w:rsidR="004E6C41">
        <w:rPr>
          <w:rFonts w:ascii="Times New Roman" w:hAnsi="Times New Roman" w:cs="Times New Roman"/>
          <w:color w:val="000000"/>
          <w:sz w:val="28"/>
          <w:szCs w:val="28"/>
          <w:lang w:val="uk-UA"/>
        </w:rPr>
        <w:t xml:space="preserve">та цифри </w:t>
      </w:r>
      <w:r w:rsidRPr="008221F9">
        <w:rPr>
          <w:rFonts w:ascii="Times New Roman" w:hAnsi="Times New Roman" w:cs="Times New Roman"/>
          <w:color w:val="000000"/>
          <w:sz w:val="28"/>
          <w:szCs w:val="28"/>
          <w:lang w:val="uk-UA"/>
        </w:rPr>
        <w:t>«</w:t>
      </w:r>
      <w:r w:rsidR="004E6C41" w:rsidRPr="004E6C41">
        <w:rPr>
          <w:rFonts w:ascii="Times New Roman" w:hAnsi="Times New Roman" w:cs="Times New Roman"/>
          <w:color w:val="000000"/>
          <w:sz w:val="28"/>
          <w:szCs w:val="28"/>
          <w:lang w:val="uk-UA"/>
        </w:rPr>
        <w:t>19.04.2024 00:00 год.</w:t>
      </w:r>
      <w:r>
        <w:rPr>
          <w:rFonts w:ascii="Times New Roman" w:hAnsi="Times New Roman" w:cs="Times New Roman"/>
          <w:color w:val="000000"/>
          <w:sz w:val="28"/>
          <w:szCs w:val="28"/>
          <w:lang w:val="uk-UA"/>
        </w:rPr>
        <w:t xml:space="preserve">» </w:t>
      </w:r>
      <w:r w:rsidR="004E6C41">
        <w:rPr>
          <w:rFonts w:ascii="Times New Roman" w:hAnsi="Times New Roman" w:cs="Times New Roman"/>
          <w:color w:val="000000"/>
          <w:sz w:val="28"/>
          <w:szCs w:val="28"/>
          <w:lang w:val="uk-UA"/>
        </w:rPr>
        <w:t>замінити на «20</w:t>
      </w:r>
      <w:r w:rsidR="004E6C41" w:rsidRPr="004E6C41">
        <w:rPr>
          <w:rFonts w:ascii="Times New Roman" w:hAnsi="Times New Roman" w:cs="Times New Roman"/>
          <w:color w:val="000000"/>
          <w:sz w:val="28"/>
          <w:szCs w:val="28"/>
          <w:lang w:val="uk-UA"/>
        </w:rPr>
        <w:t>.04.2024 00:00 год.</w:t>
      </w:r>
      <w:r w:rsidR="004E6C4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7D4664" w:rsidRDefault="007D4664" w:rsidP="007D4664">
      <w:pPr>
        <w:shd w:val="clear" w:color="auto" w:fill="FFFFFF"/>
        <w:spacing w:after="0" w:line="240" w:lineRule="auto"/>
        <w:ind w:left="1069"/>
        <w:jc w:val="both"/>
        <w:rPr>
          <w:rFonts w:ascii="Times New Roman" w:hAnsi="Times New Roman" w:cs="Times New Roman"/>
          <w:color w:val="000000"/>
          <w:sz w:val="28"/>
          <w:szCs w:val="28"/>
          <w:lang w:val="uk-UA"/>
        </w:rPr>
      </w:pPr>
    </w:p>
    <w:p w:rsidR="000644FA" w:rsidRDefault="002E03EE" w:rsidP="000644FA">
      <w:pPr>
        <w:numPr>
          <w:ilvl w:val="0"/>
          <w:numId w:val="16"/>
        </w:numPr>
        <w:shd w:val="clear" w:color="auto" w:fill="FFFFFF"/>
        <w:spacing w:after="0" w:line="240" w:lineRule="auto"/>
        <w:jc w:val="both"/>
        <w:rPr>
          <w:rFonts w:ascii="Times New Roman" w:hAnsi="Times New Roman" w:cs="Times New Roman"/>
          <w:color w:val="000000"/>
          <w:sz w:val="28"/>
          <w:szCs w:val="28"/>
          <w:lang w:val="uk-UA"/>
        </w:rPr>
      </w:pPr>
      <w:r w:rsidRPr="00B638AC">
        <w:rPr>
          <w:rFonts w:ascii="Times New Roman" w:hAnsi="Times New Roman" w:cs="Times New Roman"/>
          <w:color w:val="000000"/>
          <w:sz w:val="28"/>
          <w:szCs w:val="28"/>
          <w:lang w:val="uk-UA"/>
        </w:rPr>
        <w:t xml:space="preserve">Зміни, що вносяться </w:t>
      </w:r>
      <w:r>
        <w:rPr>
          <w:rFonts w:ascii="Times New Roman" w:hAnsi="Times New Roman" w:cs="Times New Roman"/>
          <w:color w:val="000000"/>
          <w:sz w:val="28"/>
          <w:szCs w:val="28"/>
          <w:lang w:val="uk-UA"/>
        </w:rPr>
        <w:t xml:space="preserve">в </w:t>
      </w:r>
      <w:r w:rsidRPr="002E03EE">
        <w:rPr>
          <w:rFonts w:ascii="Times New Roman" w:hAnsi="Times New Roman" w:cs="Times New Roman"/>
          <w:b/>
          <w:color w:val="000000"/>
          <w:sz w:val="28"/>
          <w:szCs w:val="28"/>
          <w:lang w:val="uk-UA"/>
        </w:rPr>
        <w:t>Розділ V. Оцінка тендерної пропозиції</w:t>
      </w:r>
      <w:r w:rsidRPr="00B638A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Тендерної документації</w:t>
      </w:r>
      <w:r w:rsidR="000644FA" w:rsidRPr="00B638AC">
        <w:rPr>
          <w:rFonts w:ascii="Times New Roman" w:hAnsi="Times New Roman" w:cs="Times New Roman"/>
          <w:color w:val="000000"/>
          <w:sz w:val="28"/>
          <w:szCs w:val="28"/>
          <w:lang w:val="uk-UA"/>
        </w:rPr>
        <w:t>:</w:t>
      </w:r>
    </w:p>
    <w:p w:rsidR="002E03EE" w:rsidRDefault="002E03EE" w:rsidP="002E03EE">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абзаці сімнадцятому пункту </w:t>
      </w:r>
      <w:r w:rsidRPr="002E03EE">
        <w:rPr>
          <w:rFonts w:ascii="Times New Roman" w:hAnsi="Times New Roman" w:cs="Times New Roman"/>
          <w:color w:val="000000"/>
          <w:sz w:val="28"/>
          <w:szCs w:val="28"/>
          <w:lang w:val="uk-UA"/>
        </w:rPr>
        <w:t>3 «</w:t>
      </w:r>
      <w:r w:rsidRPr="002E03EE">
        <w:rPr>
          <w:rFonts w:ascii="Times New Roman" w:hAnsi="Times New Roman" w:cs="Times New Roman"/>
          <w:i/>
          <w:color w:val="000000"/>
          <w:sz w:val="28"/>
          <w:szCs w:val="28"/>
          <w:lang w:val="uk-UA"/>
        </w:rPr>
        <w:t>Відхилення тендерних пропозицій</w:t>
      </w:r>
      <w:r w:rsidRPr="002E03EE">
        <w:rPr>
          <w:rFonts w:ascii="Times New Roman" w:hAnsi="Times New Roman" w:cs="Times New Roman"/>
          <w:color w:val="000000"/>
          <w:sz w:val="28"/>
          <w:szCs w:val="28"/>
          <w:lang w:val="uk-UA"/>
        </w:rPr>
        <w:t xml:space="preserve">» </w:t>
      </w:r>
      <w:r w:rsidRPr="002E03EE">
        <w:rPr>
          <w:rFonts w:ascii="Times New Roman" w:hAnsi="Times New Roman" w:cs="Times New Roman"/>
          <w:b/>
          <w:color w:val="000000"/>
          <w:sz w:val="28"/>
          <w:szCs w:val="28"/>
          <w:lang w:val="uk-UA"/>
        </w:rPr>
        <w:t>Розділ</w:t>
      </w:r>
      <w:r w:rsidR="00E10A3D">
        <w:rPr>
          <w:rFonts w:ascii="Times New Roman" w:hAnsi="Times New Roman" w:cs="Times New Roman"/>
          <w:b/>
          <w:color w:val="000000"/>
          <w:sz w:val="28"/>
          <w:szCs w:val="28"/>
          <w:lang w:val="uk-UA"/>
        </w:rPr>
        <w:t>у</w:t>
      </w:r>
      <w:r w:rsidRPr="002E03EE">
        <w:rPr>
          <w:rFonts w:ascii="Times New Roman" w:hAnsi="Times New Roman" w:cs="Times New Roman"/>
          <w:b/>
          <w:color w:val="000000"/>
          <w:sz w:val="28"/>
          <w:szCs w:val="28"/>
          <w:lang w:val="uk-UA"/>
        </w:rPr>
        <w:t xml:space="preserve"> V. Оцінка тендерної пропозиції</w:t>
      </w:r>
      <w:r w:rsidRPr="00B638A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Тендерної документації слова </w:t>
      </w:r>
      <w:r w:rsidRPr="008221F9">
        <w:rPr>
          <w:rFonts w:ascii="Times New Roman" w:hAnsi="Times New Roman" w:cs="Times New Roman"/>
          <w:color w:val="000000"/>
          <w:sz w:val="28"/>
          <w:szCs w:val="28"/>
          <w:lang w:val="uk-UA"/>
        </w:rPr>
        <w:t>«</w:t>
      </w:r>
      <w:r w:rsidRPr="002E03EE">
        <w:rPr>
          <w:rFonts w:ascii="Times New Roman" w:hAnsi="Times New Roman" w:cs="Times New Roman"/>
          <w:color w:val="000000"/>
          <w:sz w:val="28"/>
          <w:szCs w:val="28"/>
          <w:lang w:val="uk-UA"/>
        </w:rPr>
        <w:t>та в абзаці чотирнадцятому</w:t>
      </w:r>
      <w:r>
        <w:rPr>
          <w:rFonts w:ascii="Times New Roman" w:hAnsi="Times New Roman" w:cs="Times New Roman"/>
          <w:color w:val="000000"/>
          <w:sz w:val="28"/>
          <w:szCs w:val="28"/>
          <w:lang w:val="uk-UA"/>
        </w:rPr>
        <w:t>» виключити.</w:t>
      </w:r>
    </w:p>
    <w:p w:rsidR="0057734B" w:rsidRDefault="0057734B" w:rsidP="002E03EE">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Абзац двадцять другий (останній) пункту </w:t>
      </w:r>
      <w:r w:rsidRPr="002E03EE">
        <w:rPr>
          <w:rFonts w:ascii="Times New Roman" w:hAnsi="Times New Roman" w:cs="Times New Roman"/>
          <w:color w:val="000000"/>
          <w:sz w:val="28"/>
          <w:szCs w:val="28"/>
          <w:lang w:val="uk-UA"/>
        </w:rPr>
        <w:t>3 «</w:t>
      </w:r>
      <w:r w:rsidRPr="002E03EE">
        <w:rPr>
          <w:rFonts w:ascii="Times New Roman" w:hAnsi="Times New Roman" w:cs="Times New Roman"/>
          <w:i/>
          <w:color w:val="000000"/>
          <w:sz w:val="28"/>
          <w:szCs w:val="28"/>
          <w:lang w:val="uk-UA"/>
        </w:rPr>
        <w:t>Відхилення тендерних пропозицій</w:t>
      </w:r>
      <w:r w:rsidRPr="002E03EE">
        <w:rPr>
          <w:rFonts w:ascii="Times New Roman" w:hAnsi="Times New Roman" w:cs="Times New Roman"/>
          <w:color w:val="000000"/>
          <w:sz w:val="28"/>
          <w:szCs w:val="28"/>
          <w:lang w:val="uk-UA"/>
        </w:rPr>
        <w:t xml:space="preserve">» </w:t>
      </w:r>
      <w:r w:rsidRPr="002E03EE">
        <w:rPr>
          <w:rFonts w:ascii="Times New Roman" w:hAnsi="Times New Roman" w:cs="Times New Roman"/>
          <w:b/>
          <w:color w:val="000000"/>
          <w:sz w:val="28"/>
          <w:szCs w:val="28"/>
          <w:lang w:val="uk-UA"/>
        </w:rPr>
        <w:t>Розділ</w:t>
      </w:r>
      <w:r w:rsidR="00E10A3D">
        <w:rPr>
          <w:rFonts w:ascii="Times New Roman" w:hAnsi="Times New Roman" w:cs="Times New Roman"/>
          <w:b/>
          <w:color w:val="000000"/>
          <w:sz w:val="28"/>
          <w:szCs w:val="28"/>
          <w:lang w:val="uk-UA"/>
        </w:rPr>
        <w:t>у</w:t>
      </w:r>
      <w:r w:rsidRPr="002E03EE">
        <w:rPr>
          <w:rFonts w:ascii="Times New Roman" w:hAnsi="Times New Roman" w:cs="Times New Roman"/>
          <w:b/>
          <w:color w:val="000000"/>
          <w:sz w:val="28"/>
          <w:szCs w:val="28"/>
          <w:lang w:val="uk-UA"/>
        </w:rPr>
        <w:t xml:space="preserve"> V. Оцінка тендерної пропозиції</w:t>
      </w:r>
      <w:r>
        <w:rPr>
          <w:rFonts w:ascii="Times New Roman" w:hAnsi="Times New Roman" w:cs="Times New Roman"/>
          <w:color w:val="000000"/>
          <w:sz w:val="28"/>
          <w:szCs w:val="28"/>
          <w:lang w:val="uk-UA"/>
        </w:rPr>
        <w:t xml:space="preserve"> </w:t>
      </w:r>
      <w:r w:rsidRPr="00F06EFD">
        <w:rPr>
          <w:rFonts w:ascii="Times New Roman" w:hAnsi="Times New Roman" w:cs="Times New Roman"/>
          <w:color w:val="000000"/>
          <w:sz w:val="28"/>
          <w:szCs w:val="28"/>
          <w:lang w:val="uk-UA"/>
        </w:rPr>
        <w:t>Тендерн</w:t>
      </w:r>
      <w:r>
        <w:rPr>
          <w:rFonts w:ascii="Times New Roman" w:hAnsi="Times New Roman" w:cs="Times New Roman"/>
          <w:color w:val="000000"/>
          <w:sz w:val="28"/>
          <w:szCs w:val="28"/>
          <w:lang w:val="uk-UA"/>
        </w:rPr>
        <w:t>ої</w:t>
      </w:r>
      <w:r w:rsidRPr="00F06EFD">
        <w:rPr>
          <w:rFonts w:ascii="Times New Roman" w:hAnsi="Times New Roman" w:cs="Times New Roman"/>
          <w:color w:val="000000"/>
          <w:sz w:val="28"/>
          <w:szCs w:val="28"/>
          <w:lang w:val="uk-UA"/>
        </w:rPr>
        <w:t xml:space="preserve"> документації в</w:t>
      </w:r>
      <w:r>
        <w:rPr>
          <w:rFonts w:ascii="Times New Roman" w:hAnsi="Times New Roman" w:cs="Times New Roman"/>
          <w:color w:val="000000"/>
          <w:sz w:val="28"/>
          <w:szCs w:val="28"/>
          <w:lang w:val="uk-UA"/>
        </w:rPr>
        <w:t>икласти в наступній редакції:</w:t>
      </w:r>
    </w:p>
    <w:p w:rsidR="0057734B" w:rsidRPr="0057734B" w:rsidRDefault="0057734B" w:rsidP="0057734B">
      <w:pPr>
        <w:shd w:val="clear" w:color="auto" w:fill="FFFFFF"/>
        <w:spacing w:after="0" w:line="240" w:lineRule="auto"/>
        <w:ind w:left="851" w:firstLine="283"/>
        <w:jc w:val="both"/>
        <w:rPr>
          <w:rFonts w:ascii="Times New Roman" w:hAnsi="Times New Roman" w:cs="Times New Roman"/>
          <w:color w:val="000000"/>
          <w:sz w:val="24"/>
          <w:szCs w:val="24"/>
          <w:lang w:val="uk-UA"/>
        </w:rPr>
      </w:pPr>
      <w:r w:rsidRPr="0057734B">
        <w:rPr>
          <w:rFonts w:ascii="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E03EE" w:rsidRDefault="002E03EE" w:rsidP="002E03EE">
      <w:pPr>
        <w:shd w:val="clear" w:color="auto" w:fill="FFFFFF"/>
        <w:spacing w:after="0" w:line="240" w:lineRule="auto"/>
        <w:ind w:left="1069"/>
        <w:jc w:val="both"/>
        <w:rPr>
          <w:rFonts w:ascii="Times New Roman" w:hAnsi="Times New Roman" w:cs="Times New Roman"/>
          <w:color w:val="000000"/>
          <w:sz w:val="28"/>
          <w:szCs w:val="28"/>
          <w:lang w:val="uk-UA"/>
        </w:rPr>
      </w:pPr>
    </w:p>
    <w:p w:rsidR="002E03EE" w:rsidRPr="00B638AC" w:rsidRDefault="0057734B" w:rsidP="000644FA">
      <w:pPr>
        <w:numPr>
          <w:ilvl w:val="0"/>
          <w:numId w:val="16"/>
        </w:numPr>
        <w:shd w:val="clear" w:color="auto" w:fill="FFFFFF"/>
        <w:spacing w:after="0" w:line="240" w:lineRule="auto"/>
        <w:jc w:val="both"/>
        <w:rPr>
          <w:rFonts w:ascii="Times New Roman" w:hAnsi="Times New Roman" w:cs="Times New Roman"/>
          <w:color w:val="000000"/>
          <w:sz w:val="28"/>
          <w:szCs w:val="28"/>
          <w:lang w:val="uk-UA"/>
        </w:rPr>
      </w:pPr>
      <w:r w:rsidRPr="00B638AC">
        <w:rPr>
          <w:rFonts w:ascii="Times New Roman" w:hAnsi="Times New Roman" w:cs="Times New Roman"/>
          <w:color w:val="000000"/>
          <w:sz w:val="28"/>
          <w:szCs w:val="28"/>
          <w:lang w:val="uk-UA"/>
        </w:rPr>
        <w:t xml:space="preserve">Зміни, що вносяться </w:t>
      </w:r>
      <w:r>
        <w:rPr>
          <w:rFonts w:ascii="Times New Roman" w:hAnsi="Times New Roman" w:cs="Times New Roman"/>
          <w:color w:val="000000"/>
          <w:sz w:val="28"/>
          <w:szCs w:val="28"/>
          <w:lang w:val="uk-UA"/>
        </w:rPr>
        <w:t xml:space="preserve">в </w:t>
      </w:r>
      <w:r>
        <w:rPr>
          <w:rFonts w:ascii="Times New Roman" w:hAnsi="Times New Roman" w:cs="Times New Roman"/>
          <w:b/>
          <w:color w:val="000000"/>
          <w:sz w:val="28"/>
          <w:szCs w:val="28"/>
          <w:lang w:val="uk-UA"/>
        </w:rPr>
        <w:t>ДОДАТОК № 2</w:t>
      </w:r>
      <w:r w:rsidRPr="00B638A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Тендерної документації:</w:t>
      </w:r>
    </w:p>
    <w:p w:rsidR="000644FA" w:rsidRPr="0001494E" w:rsidRDefault="0057734B" w:rsidP="000644FA">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абзаці четвертому підпункту 1.3. пункту 1 «Наявність обладнання, матеріально-технічної бази та технологій» таблиці</w:t>
      </w:r>
      <w:r w:rsidR="002E03EE">
        <w:rPr>
          <w:rFonts w:ascii="Times New Roman" w:hAnsi="Times New Roman" w:cs="Times New Roman"/>
          <w:color w:val="000000"/>
          <w:sz w:val="28"/>
          <w:szCs w:val="28"/>
          <w:lang w:val="uk-UA"/>
        </w:rPr>
        <w:t xml:space="preserve"> </w:t>
      </w:r>
      <w:r w:rsidR="0001494E">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 xml:space="preserve">о пункту 1 </w:t>
      </w:r>
      <w:r w:rsidR="0001494E">
        <w:rPr>
          <w:rFonts w:ascii="Times New Roman" w:hAnsi="Times New Roman" w:cs="Times New Roman"/>
          <w:color w:val="000000"/>
          <w:sz w:val="28"/>
          <w:szCs w:val="28"/>
          <w:lang w:val="uk-UA"/>
        </w:rPr>
        <w:t>«</w:t>
      </w:r>
      <w:r w:rsidR="0001494E" w:rsidRPr="0001494E">
        <w:rPr>
          <w:rFonts w:ascii="Times New Roman" w:hAnsi="Times New Roman" w:cs="Times New Roman"/>
          <w:bCs/>
          <w:color w:val="000000"/>
          <w:sz w:val="28"/>
          <w:szCs w:val="28"/>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01494E">
        <w:rPr>
          <w:rFonts w:ascii="Times New Roman" w:hAnsi="Times New Roman" w:cs="Times New Roman"/>
          <w:bCs/>
          <w:color w:val="000000"/>
          <w:sz w:val="28"/>
          <w:szCs w:val="28"/>
          <w:lang w:val="uk-UA"/>
        </w:rPr>
        <w:t>» в ДОДАТКУ № 2 слова «виданого не раніше 2023 року» виключити.</w:t>
      </w:r>
    </w:p>
    <w:p w:rsidR="0001494E" w:rsidRPr="00A821CE" w:rsidRDefault="0001494E" w:rsidP="000644FA">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абзаці другому пункту 2 «</w:t>
      </w:r>
      <w:r w:rsidRPr="0001494E">
        <w:rPr>
          <w:rFonts w:ascii="Times New Roman" w:hAnsi="Times New Roman" w:cs="Times New Roman"/>
          <w:color w:val="000000"/>
          <w:sz w:val="28"/>
          <w:szCs w:val="28"/>
          <w:lang w:val="uk-UA"/>
        </w:rPr>
        <w:t>Підтвердження відповідності УЧАСНИКА (в тому числі для об’єднання у</w:t>
      </w:r>
      <w:r w:rsidR="00A821CE">
        <w:rPr>
          <w:rFonts w:ascii="Times New Roman" w:hAnsi="Times New Roman" w:cs="Times New Roman"/>
          <w:color w:val="000000"/>
          <w:sz w:val="28"/>
          <w:szCs w:val="28"/>
          <w:lang w:val="uk-UA"/>
        </w:rPr>
        <w:t>часників як учасника процедури)</w:t>
      </w:r>
      <w:r w:rsidRPr="0001494E">
        <w:rPr>
          <w:rFonts w:ascii="Times New Roman" w:hAnsi="Times New Roman" w:cs="Times New Roman"/>
          <w:color w:val="000000"/>
          <w:sz w:val="28"/>
          <w:szCs w:val="28"/>
          <w:lang w:val="uk-UA"/>
        </w:rPr>
        <w:t xml:space="preserve"> вимогам, визначеним у пункті 47 Особливостей.</w:t>
      </w:r>
      <w:r>
        <w:rPr>
          <w:rFonts w:ascii="Times New Roman" w:hAnsi="Times New Roman" w:cs="Times New Roman"/>
          <w:color w:val="000000"/>
          <w:sz w:val="28"/>
          <w:szCs w:val="28"/>
          <w:lang w:val="uk-UA"/>
        </w:rPr>
        <w:t xml:space="preserve">» </w:t>
      </w:r>
      <w:r>
        <w:rPr>
          <w:rFonts w:ascii="Times New Roman" w:hAnsi="Times New Roman" w:cs="Times New Roman"/>
          <w:bCs/>
          <w:color w:val="000000"/>
          <w:sz w:val="28"/>
          <w:szCs w:val="28"/>
          <w:lang w:val="uk-UA"/>
        </w:rPr>
        <w:t>в ДОДАТКУ № 2 слова «</w:t>
      </w:r>
      <w:r w:rsidR="00A821CE" w:rsidRPr="00A821CE">
        <w:rPr>
          <w:rFonts w:ascii="Times New Roman" w:hAnsi="Times New Roman" w:cs="Times New Roman"/>
          <w:bCs/>
          <w:color w:val="000000"/>
          <w:sz w:val="28"/>
          <w:szCs w:val="28"/>
          <w:lang w:val="uk-UA"/>
        </w:rPr>
        <w:t>(крім абзацу чотирнадцятого цього пункту)</w:t>
      </w:r>
      <w:r>
        <w:rPr>
          <w:rFonts w:ascii="Times New Roman" w:hAnsi="Times New Roman" w:cs="Times New Roman"/>
          <w:bCs/>
          <w:color w:val="000000"/>
          <w:sz w:val="28"/>
          <w:szCs w:val="28"/>
          <w:lang w:val="uk-UA"/>
        </w:rPr>
        <w:t>» виключити</w:t>
      </w:r>
      <w:r w:rsidR="00A821CE">
        <w:rPr>
          <w:rFonts w:ascii="Times New Roman" w:hAnsi="Times New Roman" w:cs="Times New Roman"/>
          <w:bCs/>
          <w:color w:val="000000"/>
          <w:sz w:val="28"/>
          <w:szCs w:val="28"/>
          <w:lang w:val="uk-UA"/>
        </w:rPr>
        <w:t>.</w:t>
      </w:r>
    </w:p>
    <w:p w:rsidR="00A821CE" w:rsidRPr="00A821CE" w:rsidRDefault="00A821CE" w:rsidP="000644FA">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абзаці третьому пункту 2 «</w:t>
      </w:r>
      <w:r w:rsidRPr="0001494E">
        <w:rPr>
          <w:rFonts w:ascii="Times New Roman" w:hAnsi="Times New Roman" w:cs="Times New Roman"/>
          <w:color w:val="000000"/>
          <w:sz w:val="28"/>
          <w:szCs w:val="28"/>
          <w:lang w:val="uk-UA"/>
        </w:rPr>
        <w:t>Підтвердження відповідності УЧАСНИКА (в тому числі для об’єднання у</w:t>
      </w:r>
      <w:r>
        <w:rPr>
          <w:rFonts w:ascii="Times New Roman" w:hAnsi="Times New Roman" w:cs="Times New Roman"/>
          <w:color w:val="000000"/>
          <w:sz w:val="28"/>
          <w:szCs w:val="28"/>
          <w:lang w:val="uk-UA"/>
        </w:rPr>
        <w:t>часників як учасника процедури)</w:t>
      </w:r>
      <w:r w:rsidRPr="0001494E">
        <w:rPr>
          <w:rFonts w:ascii="Times New Roman" w:hAnsi="Times New Roman" w:cs="Times New Roman"/>
          <w:color w:val="000000"/>
          <w:sz w:val="28"/>
          <w:szCs w:val="28"/>
          <w:lang w:val="uk-UA"/>
        </w:rPr>
        <w:t xml:space="preserve"> вимогам, визначеним у пункті 47 Особливостей.</w:t>
      </w:r>
      <w:r>
        <w:rPr>
          <w:rFonts w:ascii="Times New Roman" w:hAnsi="Times New Roman" w:cs="Times New Roman"/>
          <w:color w:val="000000"/>
          <w:sz w:val="28"/>
          <w:szCs w:val="28"/>
          <w:lang w:val="uk-UA"/>
        </w:rPr>
        <w:t xml:space="preserve">» </w:t>
      </w:r>
      <w:r>
        <w:rPr>
          <w:rFonts w:ascii="Times New Roman" w:hAnsi="Times New Roman" w:cs="Times New Roman"/>
          <w:bCs/>
          <w:color w:val="000000"/>
          <w:sz w:val="28"/>
          <w:szCs w:val="28"/>
          <w:lang w:val="uk-UA"/>
        </w:rPr>
        <w:t>в ДОДАТКУ № 2 слова «</w:t>
      </w:r>
      <w:r w:rsidRPr="00A821CE">
        <w:rPr>
          <w:rFonts w:ascii="Times New Roman" w:hAnsi="Times New Roman" w:cs="Times New Roman"/>
          <w:bCs/>
          <w:color w:val="000000"/>
          <w:sz w:val="28"/>
          <w:szCs w:val="28"/>
          <w:lang w:val="uk-UA"/>
        </w:rPr>
        <w:t>, абзацу чотирнадцятого</w:t>
      </w:r>
      <w:r>
        <w:rPr>
          <w:rFonts w:ascii="Times New Roman" w:hAnsi="Times New Roman" w:cs="Times New Roman"/>
          <w:bCs/>
          <w:color w:val="000000"/>
          <w:sz w:val="28"/>
          <w:szCs w:val="28"/>
          <w:lang w:val="uk-UA"/>
        </w:rPr>
        <w:t>» виключити.</w:t>
      </w:r>
    </w:p>
    <w:p w:rsidR="00A821CE" w:rsidRPr="007D4664" w:rsidRDefault="007D4664" w:rsidP="000644FA">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Абзац четвертий пункту 2 «</w:t>
      </w:r>
      <w:r w:rsidRPr="0001494E">
        <w:rPr>
          <w:rFonts w:ascii="Times New Roman" w:hAnsi="Times New Roman" w:cs="Times New Roman"/>
          <w:color w:val="000000"/>
          <w:sz w:val="28"/>
          <w:szCs w:val="28"/>
          <w:lang w:val="uk-UA"/>
        </w:rPr>
        <w:t>Підтвердження відповідності УЧАСНИКА (в тому числі для об’єднання у</w:t>
      </w:r>
      <w:r>
        <w:rPr>
          <w:rFonts w:ascii="Times New Roman" w:hAnsi="Times New Roman" w:cs="Times New Roman"/>
          <w:color w:val="000000"/>
          <w:sz w:val="28"/>
          <w:szCs w:val="28"/>
          <w:lang w:val="uk-UA"/>
        </w:rPr>
        <w:t>часників як учасника процедури)</w:t>
      </w:r>
      <w:r w:rsidRPr="0001494E">
        <w:rPr>
          <w:rFonts w:ascii="Times New Roman" w:hAnsi="Times New Roman" w:cs="Times New Roman"/>
          <w:color w:val="000000"/>
          <w:sz w:val="28"/>
          <w:szCs w:val="28"/>
          <w:lang w:val="uk-UA"/>
        </w:rPr>
        <w:t xml:space="preserve"> вимогам, визначеним у пункті 47 Особливостей.</w:t>
      </w:r>
      <w:r>
        <w:rPr>
          <w:rFonts w:ascii="Times New Roman" w:hAnsi="Times New Roman" w:cs="Times New Roman"/>
          <w:color w:val="000000"/>
          <w:sz w:val="28"/>
          <w:szCs w:val="28"/>
          <w:lang w:val="uk-UA"/>
        </w:rPr>
        <w:t xml:space="preserve">» </w:t>
      </w:r>
      <w:r>
        <w:rPr>
          <w:rFonts w:ascii="Times New Roman" w:hAnsi="Times New Roman" w:cs="Times New Roman"/>
          <w:bCs/>
          <w:color w:val="000000"/>
          <w:sz w:val="28"/>
          <w:szCs w:val="28"/>
          <w:lang w:val="uk-UA"/>
        </w:rPr>
        <w:t>в ДОДАТКУ № 2 слова викласти в наступній редакції:</w:t>
      </w:r>
    </w:p>
    <w:p w:rsidR="007D4664" w:rsidRPr="007D4664" w:rsidRDefault="007D4664" w:rsidP="007D4664">
      <w:pPr>
        <w:shd w:val="clear" w:color="auto" w:fill="FFFFFF"/>
        <w:spacing w:after="0" w:line="240" w:lineRule="auto"/>
        <w:ind w:left="851" w:firstLine="283"/>
        <w:jc w:val="both"/>
        <w:rPr>
          <w:rFonts w:ascii="Times New Roman" w:hAnsi="Times New Roman" w:cs="Times New Roman"/>
          <w:color w:val="000000"/>
          <w:sz w:val="24"/>
          <w:szCs w:val="24"/>
          <w:lang w:val="uk-UA"/>
        </w:rPr>
      </w:pPr>
      <w:r w:rsidRPr="007D4664">
        <w:rPr>
          <w:rFonts w:ascii="Times New Roman" w:hAnsi="Times New Roman" w:cs="Times New Roman"/>
          <w:color w:val="000000"/>
          <w:sz w:val="24"/>
          <w:szCs w:val="24"/>
          <w:lang w:val="uk-UA"/>
        </w:rPr>
        <w:t>«У разі якщо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rsidR="000644FA" w:rsidRDefault="000644FA" w:rsidP="00BA2068">
      <w:pPr>
        <w:shd w:val="clear" w:color="auto" w:fill="FFFFFF"/>
        <w:spacing w:after="0" w:line="240" w:lineRule="auto"/>
        <w:ind w:left="1429"/>
        <w:jc w:val="both"/>
        <w:rPr>
          <w:rFonts w:ascii="Times New Roman" w:hAnsi="Times New Roman" w:cs="Times New Roman"/>
          <w:color w:val="000000"/>
          <w:sz w:val="28"/>
          <w:szCs w:val="28"/>
          <w:lang w:val="uk-UA"/>
        </w:rPr>
      </w:pPr>
    </w:p>
    <w:p w:rsidR="0001494E" w:rsidRPr="00B638AC" w:rsidRDefault="0001494E" w:rsidP="0001494E">
      <w:pPr>
        <w:numPr>
          <w:ilvl w:val="0"/>
          <w:numId w:val="16"/>
        </w:numPr>
        <w:shd w:val="clear" w:color="auto" w:fill="FFFFFF"/>
        <w:spacing w:after="0" w:line="240" w:lineRule="auto"/>
        <w:jc w:val="both"/>
        <w:rPr>
          <w:rFonts w:ascii="Times New Roman" w:hAnsi="Times New Roman" w:cs="Times New Roman"/>
          <w:color w:val="000000"/>
          <w:sz w:val="28"/>
          <w:szCs w:val="28"/>
          <w:lang w:val="uk-UA"/>
        </w:rPr>
      </w:pPr>
      <w:r w:rsidRPr="00B638AC">
        <w:rPr>
          <w:rFonts w:ascii="Times New Roman" w:hAnsi="Times New Roman" w:cs="Times New Roman"/>
          <w:color w:val="000000"/>
          <w:sz w:val="28"/>
          <w:szCs w:val="28"/>
          <w:lang w:val="uk-UA"/>
        </w:rPr>
        <w:t xml:space="preserve">Зміни, що вносяться </w:t>
      </w:r>
      <w:r>
        <w:rPr>
          <w:rFonts w:ascii="Times New Roman" w:hAnsi="Times New Roman" w:cs="Times New Roman"/>
          <w:color w:val="000000"/>
          <w:sz w:val="28"/>
          <w:szCs w:val="28"/>
          <w:lang w:val="uk-UA"/>
        </w:rPr>
        <w:t xml:space="preserve">в </w:t>
      </w:r>
      <w:r>
        <w:rPr>
          <w:rFonts w:ascii="Times New Roman" w:hAnsi="Times New Roman" w:cs="Times New Roman"/>
          <w:b/>
          <w:color w:val="000000"/>
          <w:sz w:val="28"/>
          <w:szCs w:val="28"/>
          <w:lang w:val="uk-UA"/>
        </w:rPr>
        <w:t>ДОДАТОК № </w:t>
      </w:r>
      <w:r w:rsidR="007D4664">
        <w:rPr>
          <w:rFonts w:ascii="Times New Roman" w:hAnsi="Times New Roman" w:cs="Times New Roman"/>
          <w:b/>
          <w:color w:val="000000"/>
          <w:sz w:val="28"/>
          <w:szCs w:val="28"/>
          <w:lang w:val="uk-UA"/>
        </w:rPr>
        <w:t>5</w:t>
      </w:r>
      <w:r w:rsidRPr="00B638A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Тендерної документації:</w:t>
      </w:r>
    </w:p>
    <w:p w:rsidR="0001494E" w:rsidRPr="007D4664" w:rsidRDefault="0001494E" w:rsidP="0001494E">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абзаці </w:t>
      </w:r>
      <w:r w:rsidR="007D4664">
        <w:rPr>
          <w:rFonts w:ascii="Times New Roman" w:hAnsi="Times New Roman" w:cs="Times New Roman"/>
          <w:color w:val="000000"/>
          <w:sz w:val="28"/>
          <w:szCs w:val="28"/>
          <w:lang w:val="uk-UA"/>
        </w:rPr>
        <w:t>третьому</w:t>
      </w:r>
      <w:r>
        <w:rPr>
          <w:rFonts w:ascii="Times New Roman" w:hAnsi="Times New Roman" w:cs="Times New Roman"/>
          <w:color w:val="000000"/>
          <w:sz w:val="28"/>
          <w:szCs w:val="28"/>
          <w:lang w:val="uk-UA"/>
        </w:rPr>
        <w:t xml:space="preserve"> </w:t>
      </w:r>
      <w:r>
        <w:rPr>
          <w:rFonts w:ascii="Times New Roman" w:hAnsi="Times New Roman" w:cs="Times New Roman"/>
          <w:bCs/>
          <w:color w:val="000000"/>
          <w:sz w:val="28"/>
          <w:szCs w:val="28"/>
          <w:lang w:val="uk-UA"/>
        </w:rPr>
        <w:t>ДОДАТКУ № </w:t>
      </w:r>
      <w:r w:rsidR="007D4664">
        <w:rPr>
          <w:rFonts w:ascii="Times New Roman" w:hAnsi="Times New Roman" w:cs="Times New Roman"/>
          <w:bCs/>
          <w:color w:val="000000"/>
          <w:sz w:val="28"/>
          <w:szCs w:val="28"/>
          <w:lang w:val="uk-UA"/>
        </w:rPr>
        <w:t>5</w:t>
      </w:r>
      <w:r>
        <w:rPr>
          <w:rFonts w:ascii="Times New Roman" w:hAnsi="Times New Roman" w:cs="Times New Roman"/>
          <w:bCs/>
          <w:color w:val="000000"/>
          <w:sz w:val="28"/>
          <w:szCs w:val="28"/>
          <w:lang w:val="uk-UA"/>
        </w:rPr>
        <w:t xml:space="preserve"> слова «</w:t>
      </w:r>
      <w:r w:rsidR="007D4664" w:rsidRPr="007D4664">
        <w:rPr>
          <w:rFonts w:ascii="Times New Roman" w:hAnsi="Times New Roman" w:cs="Times New Roman"/>
          <w:bCs/>
          <w:color w:val="000000"/>
          <w:sz w:val="28"/>
          <w:szCs w:val="28"/>
          <w:lang w:val="uk-UA"/>
        </w:rPr>
        <w:t>та в абзаці чотирнадцятому</w:t>
      </w:r>
      <w:r>
        <w:rPr>
          <w:rFonts w:ascii="Times New Roman" w:hAnsi="Times New Roman" w:cs="Times New Roman"/>
          <w:bCs/>
          <w:color w:val="000000"/>
          <w:sz w:val="28"/>
          <w:szCs w:val="28"/>
          <w:lang w:val="uk-UA"/>
        </w:rPr>
        <w:t>» виключити.</w:t>
      </w:r>
    </w:p>
    <w:p w:rsidR="007D4664" w:rsidRDefault="007D4664" w:rsidP="0001494E">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Підпункт 4 таблиці по пункту 1. «</w:t>
      </w:r>
      <w:r w:rsidRPr="007D4664">
        <w:rPr>
          <w:rFonts w:ascii="Times New Roman" w:hAnsi="Times New Roman" w:cs="Times New Roman"/>
          <w:color w:val="000000"/>
          <w:sz w:val="28"/>
          <w:szCs w:val="28"/>
          <w:lang w:val="uk-UA"/>
        </w:rPr>
        <w:t>Документи, які надаються ПЕРЕМОЖЦЕМ (юридичною особою):</w:t>
      </w:r>
      <w:r>
        <w:rPr>
          <w:rFonts w:ascii="Times New Roman" w:hAnsi="Times New Roman" w:cs="Times New Roman"/>
          <w:color w:val="000000"/>
          <w:sz w:val="28"/>
          <w:szCs w:val="28"/>
          <w:lang w:val="uk-UA"/>
        </w:rPr>
        <w:t xml:space="preserve">» </w:t>
      </w:r>
      <w:r w:rsidR="00E10A3D">
        <w:rPr>
          <w:rFonts w:ascii="Times New Roman" w:hAnsi="Times New Roman" w:cs="Times New Roman"/>
          <w:bCs/>
          <w:color w:val="000000"/>
          <w:sz w:val="28"/>
          <w:szCs w:val="28"/>
          <w:lang w:val="uk-UA"/>
        </w:rPr>
        <w:t xml:space="preserve">ДОДАТКУ № 5 </w:t>
      </w:r>
      <w:r>
        <w:rPr>
          <w:rFonts w:ascii="Times New Roman" w:hAnsi="Times New Roman" w:cs="Times New Roman"/>
          <w:color w:val="000000"/>
          <w:sz w:val="28"/>
          <w:szCs w:val="28"/>
          <w:lang w:val="uk-UA"/>
        </w:rPr>
        <w:t>виключити.</w:t>
      </w:r>
    </w:p>
    <w:p w:rsidR="007D4664" w:rsidRDefault="007D4664" w:rsidP="0001494E">
      <w:pPr>
        <w:numPr>
          <w:ilvl w:val="1"/>
          <w:numId w:val="16"/>
        </w:numPr>
        <w:shd w:val="clear" w:color="auto" w:fill="FFFFFF"/>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Підпункт 4 таблиці по пункту 2. «</w:t>
      </w:r>
      <w:r w:rsidRPr="007D4664">
        <w:rPr>
          <w:rFonts w:ascii="Times New Roman" w:hAnsi="Times New Roman" w:cs="Times New Roman"/>
          <w:color w:val="000000"/>
          <w:sz w:val="28"/>
          <w:szCs w:val="28"/>
          <w:lang w:val="uk-UA"/>
        </w:rPr>
        <w:t xml:space="preserve">Документи, які надаються ПЕРЕМОЖЦЕМ (фізичною особою </w:t>
      </w:r>
      <w:r>
        <w:rPr>
          <w:rFonts w:ascii="Times New Roman" w:hAnsi="Times New Roman" w:cs="Times New Roman"/>
          <w:color w:val="000000"/>
          <w:sz w:val="28"/>
          <w:szCs w:val="28"/>
          <w:lang w:val="uk-UA"/>
        </w:rPr>
        <w:t>чи фізичною особою-підприємцем)</w:t>
      </w:r>
      <w:r w:rsidRPr="007D4664">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E10A3D">
        <w:rPr>
          <w:rFonts w:ascii="Times New Roman" w:hAnsi="Times New Roman" w:cs="Times New Roman"/>
          <w:bCs/>
          <w:color w:val="000000"/>
          <w:sz w:val="28"/>
          <w:szCs w:val="28"/>
          <w:lang w:val="uk-UA"/>
        </w:rPr>
        <w:t xml:space="preserve">ДОДАТКУ № 5 </w:t>
      </w:r>
      <w:r>
        <w:rPr>
          <w:rFonts w:ascii="Times New Roman" w:hAnsi="Times New Roman" w:cs="Times New Roman"/>
          <w:color w:val="000000"/>
          <w:sz w:val="28"/>
          <w:szCs w:val="28"/>
          <w:lang w:val="uk-UA"/>
        </w:rPr>
        <w:t>виключити.</w:t>
      </w:r>
    </w:p>
    <w:p w:rsidR="0001494E" w:rsidRDefault="0001494E" w:rsidP="00BA2068">
      <w:pPr>
        <w:shd w:val="clear" w:color="auto" w:fill="FFFFFF"/>
        <w:spacing w:after="0" w:line="240" w:lineRule="auto"/>
        <w:ind w:left="1429"/>
        <w:jc w:val="both"/>
        <w:rPr>
          <w:rFonts w:ascii="Times New Roman" w:hAnsi="Times New Roman" w:cs="Times New Roman"/>
          <w:color w:val="000000"/>
          <w:sz w:val="28"/>
          <w:szCs w:val="28"/>
          <w:lang w:val="uk-UA"/>
        </w:rPr>
      </w:pPr>
    </w:p>
    <w:sectPr w:rsidR="0001494E" w:rsidSect="006A10BE">
      <w:pgSz w:w="11906" w:h="16838"/>
      <w:pgMar w:top="850" w:right="850" w:bottom="850" w:left="993"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711"/>
    <w:multiLevelType w:val="multilevel"/>
    <w:tmpl w:val="33C6879E"/>
    <w:lvl w:ilvl="0">
      <w:numFmt w:val="bullet"/>
      <w:lvlText w:val="-"/>
      <w:lvlJc w:val="left"/>
      <w:pPr>
        <w:tabs>
          <w:tab w:val="num" w:pos="720"/>
        </w:tabs>
        <w:ind w:left="72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DF5B6F"/>
    <w:multiLevelType w:val="multilevel"/>
    <w:tmpl w:val="A2CCDCC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sz w:val="28"/>
        <w:szCs w:val="2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nsid w:val="075F7185"/>
    <w:multiLevelType w:val="hybridMultilevel"/>
    <w:tmpl w:val="EEFCBE1A"/>
    <w:lvl w:ilvl="0" w:tplc="04190001">
      <w:start w:val="1"/>
      <w:numFmt w:val="bullet"/>
      <w:lvlText w:val=""/>
      <w:lvlJc w:val="left"/>
      <w:pPr>
        <w:ind w:left="720" w:hanging="360"/>
      </w:pPr>
      <w:rPr>
        <w:rFonts w:ascii="Symbol" w:hAnsi="Symbol" w:hint="default"/>
      </w:rPr>
    </w:lvl>
    <w:lvl w:ilvl="1" w:tplc="4842A05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02659F5"/>
    <w:multiLevelType w:val="hybridMultilevel"/>
    <w:tmpl w:val="4810D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F50914"/>
    <w:multiLevelType w:val="hybridMultilevel"/>
    <w:tmpl w:val="AB1244E4"/>
    <w:lvl w:ilvl="0" w:tplc="E5D6F940">
      <w:start w:val="4"/>
      <w:numFmt w:val="bullet"/>
      <w:lvlText w:val="-"/>
      <w:lvlJc w:val="left"/>
      <w:pPr>
        <w:ind w:left="720" w:hanging="360"/>
      </w:pPr>
      <w:rPr>
        <w:rFonts w:ascii="Times New Roman" w:eastAsia="Times New Roman" w:hAnsi="Times New Roman" w:hint="default"/>
        <w:b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4F276B"/>
    <w:multiLevelType w:val="multilevel"/>
    <w:tmpl w:val="C7EEA5F0"/>
    <w:lvl w:ilvl="0">
      <w:start w:val="1"/>
      <w:numFmt w:val="decimal"/>
      <w:lvlText w:val="%1."/>
      <w:lvlJc w:val="left"/>
      <w:pPr>
        <w:ind w:left="360" w:hanging="360"/>
      </w:pPr>
      <w:rPr>
        <w:rFonts w:ascii="Times New Roman" w:eastAsia="Times New Roman" w:hAnsi="Times New Roman" w:cs="Times New Roman" w:hint="default"/>
        <w:color w:val="333333"/>
      </w:rPr>
    </w:lvl>
    <w:lvl w:ilvl="1">
      <w:start w:val="1"/>
      <w:numFmt w:val="decimal"/>
      <w:lvlText w:val="%1.%2."/>
      <w:lvlJc w:val="left"/>
      <w:pPr>
        <w:ind w:left="465" w:hanging="360"/>
      </w:pPr>
      <w:rPr>
        <w:rFonts w:ascii="Times New Roman" w:eastAsia="Times New Roman" w:hAnsi="Times New Roman" w:cs="Times New Roman" w:hint="default"/>
        <w:color w:val="333333"/>
      </w:rPr>
    </w:lvl>
    <w:lvl w:ilvl="2">
      <w:start w:val="1"/>
      <w:numFmt w:val="decimal"/>
      <w:lvlText w:val="%1.%2.%3."/>
      <w:lvlJc w:val="left"/>
      <w:pPr>
        <w:ind w:left="930" w:hanging="720"/>
      </w:pPr>
      <w:rPr>
        <w:rFonts w:ascii="Times New Roman" w:eastAsia="Times New Roman" w:hAnsi="Times New Roman" w:cs="Times New Roman" w:hint="default"/>
        <w:color w:val="333333"/>
      </w:rPr>
    </w:lvl>
    <w:lvl w:ilvl="3">
      <w:start w:val="1"/>
      <w:numFmt w:val="decimal"/>
      <w:lvlText w:val="%1.%2.%3.%4."/>
      <w:lvlJc w:val="left"/>
      <w:pPr>
        <w:ind w:left="1035" w:hanging="720"/>
      </w:pPr>
      <w:rPr>
        <w:rFonts w:ascii="Times New Roman" w:eastAsia="Times New Roman" w:hAnsi="Times New Roman" w:cs="Times New Roman" w:hint="default"/>
        <w:color w:val="333333"/>
      </w:rPr>
    </w:lvl>
    <w:lvl w:ilvl="4">
      <w:start w:val="1"/>
      <w:numFmt w:val="decimal"/>
      <w:lvlText w:val="%1.%2.%3.%4.%5."/>
      <w:lvlJc w:val="left"/>
      <w:pPr>
        <w:ind w:left="1500" w:hanging="1080"/>
      </w:pPr>
      <w:rPr>
        <w:rFonts w:ascii="Times New Roman" w:eastAsia="Times New Roman" w:hAnsi="Times New Roman" w:cs="Times New Roman" w:hint="default"/>
        <w:color w:val="333333"/>
      </w:rPr>
    </w:lvl>
    <w:lvl w:ilvl="5">
      <w:start w:val="1"/>
      <w:numFmt w:val="decimal"/>
      <w:lvlText w:val="%1.%2.%3.%4.%5.%6."/>
      <w:lvlJc w:val="left"/>
      <w:pPr>
        <w:ind w:left="1605" w:hanging="1080"/>
      </w:pPr>
      <w:rPr>
        <w:rFonts w:ascii="Times New Roman" w:eastAsia="Times New Roman" w:hAnsi="Times New Roman" w:cs="Times New Roman" w:hint="default"/>
        <w:color w:val="333333"/>
      </w:rPr>
    </w:lvl>
    <w:lvl w:ilvl="6">
      <w:start w:val="1"/>
      <w:numFmt w:val="decimal"/>
      <w:lvlText w:val="%1.%2.%3.%4.%5.%6.%7."/>
      <w:lvlJc w:val="left"/>
      <w:pPr>
        <w:ind w:left="1710" w:hanging="1080"/>
      </w:pPr>
      <w:rPr>
        <w:rFonts w:ascii="Times New Roman" w:eastAsia="Times New Roman" w:hAnsi="Times New Roman" w:cs="Times New Roman" w:hint="default"/>
        <w:color w:val="333333"/>
      </w:rPr>
    </w:lvl>
    <w:lvl w:ilvl="7">
      <w:start w:val="1"/>
      <w:numFmt w:val="decimal"/>
      <w:lvlText w:val="%1.%2.%3.%4.%5.%6.%7.%8."/>
      <w:lvlJc w:val="left"/>
      <w:pPr>
        <w:ind w:left="2175" w:hanging="1440"/>
      </w:pPr>
      <w:rPr>
        <w:rFonts w:ascii="Times New Roman" w:eastAsia="Times New Roman" w:hAnsi="Times New Roman" w:cs="Times New Roman" w:hint="default"/>
        <w:color w:val="333333"/>
      </w:rPr>
    </w:lvl>
    <w:lvl w:ilvl="8">
      <w:start w:val="1"/>
      <w:numFmt w:val="decimal"/>
      <w:lvlText w:val="%1.%2.%3.%4.%5.%6.%7.%8.%9."/>
      <w:lvlJc w:val="left"/>
      <w:pPr>
        <w:ind w:left="2280" w:hanging="1440"/>
      </w:pPr>
      <w:rPr>
        <w:rFonts w:ascii="Times New Roman" w:eastAsia="Times New Roman" w:hAnsi="Times New Roman" w:cs="Times New Roman" w:hint="default"/>
        <w:color w:val="333333"/>
      </w:rPr>
    </w:lvl>
  </w:abstractNum>
  <w:abstractNum w:abstractNumId="7">
    <w:nsid w:val="3EE06234"/>
    <w:multiLevelType w:val="multilevel"/>
    <w:tmpl w:val="A2CCDCC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sz w:val="28"/>
        <w:szCs w:val="2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nsid w:val="3F2F2228"/>
    <w:multiLevelType w:val="multilevel"/>
    <w:tmpl w:val="12DAA1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3FAB4954"/>
    <w:multiLevelType w:val="multilevel"/>
    <w:tmpl w:val="324602EE"/>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nsid w:val="47862F5F"/>
    <w:multiLevelType w:val="multilevel"/>
    <w:tmpl w:val="A2CCDCC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sz w:val="28"/>
        <w:szCs w:val="2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4ABC4FBA"/>
    <w:multiLevelType w:val="hybridMultilevel"/>
    <w:tmpl w:val="B722210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1B1636"/>
    <w:multiLevelType w:val="hybridMultilevel"/>
    <w:tmpl w:val="04FA47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67A5336"/>
    <w:multiLevelType w:val="hybridMultilevel"/>
    <w:tmpl w:val="E96C643C"/>
    <w:lvl w:ilvl="0" w:tplc="633C67F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C017C"/>
    <w:multiLevelType w:val="hybridMultilevel"/>
    <w:tmpl w:val="27787D7E"/>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873EF2"/>
    <w:multiLevelType w:val="multilevel"/>
    <w:tmpl w:val="2CC6F7F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CEF4F17"/>
    <w:multiLevelType w:val="multilevel"/>
    <w:tmpl w:val="A2CCDCC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sz w:val="28"/>
        <w:szCs w:val="2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8">
    <w:nsid w:val="6E242336"/>
    <w:multiLevelType w:val="multilevel"/>
    <w:tmpl w:val="17A68D5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nsid w:val="78EA69B9"/>
    <w:multiLevelType w:val="hybridMultilevel"/>
    <w:tmpl w:val="58AC12C6"/>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0">
    <w:nsid w:val="7E9316D6"/>
    <w:multiLevelType w:val="hybridMultilevel"/>
    <w:tmpl w:val="44E8C614"/>
    <w:lvl w:ilvl="0" w:tplc="38465F02">
      <w:start w:val="4"/>
      <w:numFmt w:val="bullet"/>
      <w:lvlText w:val="-"/>
      <w:lvlJc w:val="left"/>
      <w:pPr>
        <w:ind w:left="720" w:hanging="360"/>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0"/>
  </w:num>
  <w:num w:numId="4">
    <w:abstractNumId w:val="5"/>
  </w:num>
  <w:num w:numId="5">
    <w:abstractNumId w:val="2"/>
  </w:num>
  <w:num w:numId="6">
    <w:abstractNumId w:val="14"/>
  </w:num>
  <w:num w:numId="7">
    <w:abstractNumId w:val="19"/>
  </w:num>
  <w:num w:numId="8">
    <w:abstractNumId w:val="12"/>
  </w:num>
  <w:num w:numId="9">
    <w:abstractNumId w:val="8"/>
  </w:num>
  <w:num w:numId="10">
    <w:abstractNumId w:val="15"/>
  </w:num>
  <w:num w:numId="11">
    <w:abstractNumId w:val="6"/>
  </w:num>
  <w:num w:numId="12">
    <w:abstractNumId w:val="3"/>
  </w:num>
  <w:num w:numId="13">
    <w:abstractNumId w:val="0"/>
  </w:num>
  <w:num w:numId="14">
    <w:abstractNumId w:val="16"/>
  </w:num>
  <w:num w:numId="15">
    <w:abstractNumId w:val="13"/>
  </w:num>
  <w:num w:numId="16">
    <w:abstractNumId w:val="1"/>
  </w:num>
  <w:num w:numId="17">
    <w:abstractNumId w:val="17"/>
  </w:num>
  <w:num w:numId="18">
    <w:abstractNumId w:val="11"/>
  </w:num>
  <w:num w:numId="19">
    <w:abstractNumId w:val="1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C00"/>
    <w:rsid w:val="00003671"/>
    <w:rsid w:val="0001352A"/>
    <w:rsid w:val="0001494E"/>
    <w:rsid w:val="00020719"/>
    <w:rsid w:val="00021FF0"/>
    <w:rsid w:val="00023B1C"/>
    <w:rsid w:val="00024265"/>
    <w:rsid w:val="00026AF0"/>
    <w:rsid w:val="000350E8"/>
    <w:rsid w:val="00041AEC"/>
    <w:rsid w:val="00051417"/>
    <w:rsid w:val="00054C77"/>
    <w:rsid w:val="00061EAE"/>
    <w:rsid w:val="0006227C"/>
    <w:rsid w:val="00062843"/>
    <w:rsid w:val="000644FA"/>
    <w:rsid w:val="00064CCB"/>
    <w:rsid w:val="000763C9"/>
    <w:rsid w:val="00076CB2"/>
    <w:rsid w:val="0008681A"/>
    <w:rsid w:val="00091FA2"/>
    <w:rsid w:val="00095785"/>
    <w:rsid w:val="00097A6F"/>
    <w:rsid w:val="000A6EE4"/>
    <w:rsid w:val="000D2911"/>
    <w:rsid w:val="000E3901"/>
    <w:rsid w:val="000F0A1A"/>
    <w:rsid w:val="000F2B8A"/>
    <w:rsid w:val="000F7261"/>
    <w:rsid w:val="000F7CBA"/>
    <w:rsid w:val="001019B0"/>
    <w:rsid w:val="00103E9D"/>
    <w:rsid w:val="001264C3"/>
    <w:rsid w:val="001439E8"/>
    <w:rsid w:val="00152ED4"/>
    <w:rsid w:val="00153F34"/>
    <w:rsid w:val="001570B3"/>
    <w:rsid w:val="001A4F08"/>
    <w:rsid w:val="001A5E38"/>
    <w:rsid w:val="001A6B12"/>
    <w:rsid w:val="001C28C7"/>
    <w:rsid w:val="001D161A"/>
    <w:rsid w:val="001E3B09"/>
    <w:rsid w:val="001F2E05"/>
    <w:rsid w:val="001F6E44"/>
    <w:rsid w:val="002027EF"/>
    <w:rsid w:val="00203055"/>
    <w:rsid w:val="00205F6C"/>
    <w:rsid w:val="0021057F"/>
    <w:rsid w:val="002108AF"/>
    <w:rsid w:val="002214B6"/>
    <w:rsid w:val="00225714"/>
    <w:rsid w:val="002339AB"/>
    <w:rsid w:val="002340B3"/>
    <w:rsid w:val="0023731E"/>
    <w:rsid w:val="0024078C"/>
    <w:rsid w:val="002529BA"/>
    <w:rsid w:val="0025482F"/>
    <w:rsid w:val="00264330"/>
    <w:rsid w:val="002655CB"/>
    <w:rsid w:val="00276A30"/>
    <w:rsid w:val="0029194F"/>
    <w:rsid w:val="00295F76"/>
    <w:rsid w:val="002A1115"/>
    <w:rsid w:val="002A2313"/>
    <w:rsid w:val="002A6A16"/>
    <w:rsid w:val="002B6241"/>
    <w:rsid w:val="002E03EE"/>
    <w:rsid w:val="002E2321"/>
    <w:rsid w:val="002E5D5E"/>
    <w:rsid w:val="00304B62"/>
    <w:rsid w:val="003078D9"/>
    <w:rsid w:val="00311955"/>
    <w:rsid w:val="00327208"/>
    <w:rsid w:val="003324A8"/>
    <w:rsid w:val="00332D74"/>
    <w:rsid w:val="00347562"/>
    <w:rsid w:val="00350A27"/>
    <w:rsid w:val="0035585F"/>
    <w:rsid w:val="00362133"/>
    <w:rsid w:val="0036605C"/>
    <w:rsid w:val="00390106"/>
    <w:rsid w:val="003B5A54"/>
    <w:rsid w:val="003B7C00"/>
    <w:rsid w:val="003D4B44"/>
    <w:rsid w:val="003D679A"/>
    <w:rsid w:val="003E40BC"/>
    <w:rsid w:val="003E777C"/>
    <w:rsid w:val="003F103D"/>
    <w:rsid w:val="003F1997"/>
    <w:rsid w:val="003F3D3F"/>
    <w:rsid w:val="004148C8"/>
    <w:rsid w:val="00414AFF"/>
    <w:rsid w:val="00422C08"/>
    <w:rsid w:val="00431471"/>
    <w:rsid w:val="00435374"/>
    <w:rsid w:val="00435717"/>
    <w:rsid w:val="00442262"/>
    <w:rsid w:val="00452F16"/>
    <w:rsid w:val="00454DBC"/>
    <w:rsid w:val="00455477"/>
    <w:rsid w:val="00470A10"/>
    <w:rsid w:val="0047469A"/>
    <w:rsid w:val="00481CDE"/>
    <w:rsid w:val="004821C5"/>
    <w:rsid w:val="004909E7"/>
    <w:rsid w:val="004A1629"/>
    <w:rsid w:val="004A6559"/>
    <w:rsid w:val="004B409A"/>
    <w:rsid w:val="004B76D4"/>
    <w:rsid w:val="004C3F5E"/>
    <w:rsid w:val="004C7435"/>
    <w:rsid w:val="004D6E77"/>
    <w:rsid w:val="004E6C41"/>
    <w:rsid w:val="004E6E1F"/>
    <w:rsid w:val="004F4AFE"/>
    <w:rsid w:val="004F5C35"/>
    <w:rsid w:val="00510430"/>
    <w:rsid w:val="005111FA"/>
    <w:rsid w:val="00520569"/>
    <w:rsid w:val="00544FFF"/>
    <w:rsid w:val="0054639A"/>
    <w:rsid w:val="00554E98"/>
    <w:rsid w:val="00566C66"/>
    <w:rsid w:val="0057734B"/>
    <w:rsid w:val="00592094"/>
    <w:rsid w:val="00596372"/>
    <w:rsid w:val="005A3A47"/>
    <w:rsid w:val="005B0F2C"/>
    <w:rsid w:val="005C0C72"/>
    <w:rsid w:val="005C1A1A"/>
    <w:rsid w:val="005C5A03"/>
    <w:rsid w:val="005D286B"/>
    <w:rsid w:val="005D3A0A"/>
    <w:rsid w:val="005D7495"/>
    <w:rsid w:val="005D78D6"/>
    <w:rsid w:val="005F6963"/>
    <w:rsid w:val="006115ED"/>
    <w:rsid w:val="00613F52"/>
    <w:rsid w:val="006154B1"/>
    <w:rsid w:val="00616107"/>
    <w:rsid w:val="00625159"/>
    <w:rsid w:val="00633CFE"/>
    <w:rsid w:val="00640901"/>
    <w:rsid w:val="006451AF"/>
    <w:rsid w:val="00645537"/>
    <w:rsid w:val="0065539F"/>
    <w:rsid w:val="006603A0"/>
    <w:rsid w:val="00660A3E"/>
    <w:rsid w:val="00663956"/>
    <w:rsid w:val="00665755"/>
    <w:rsid w:val="00665AF4"/>
    <w:rsid w:val="00673DC5"/>
    <w:rsid w:val="00684D72"/>
    <w:rsid w:val="006873B2"/>
    <w:rsid w:val="00691F23"/>
    <w:rsid w:val="006A10BE"/>
    <w:rsid w:val="006A2B44"/>
    <w:rsid w:val="006D792F"/>
    <w:rsid w:val="006E5425"/>
    <w:rsid w:val="006F77DB"/>
    <w:rsid w:val="00703F0A"/>
    <w:rsid w:val="007269CF"/>
    <w:rsid w:val="0074518E"/>
    <w:rsid w:val="007737C9"/>
    <w:rsid w:val="00783B6A"/>
    <w:rsid w:val="007930EC"/>
    <w:rsid w:val="007936AE"/>
    <w:rsid w:val="00797837"/>
    <w:rsid w:val="007A3F54"/>
    <w:rsid w:val="007B13ED"/>
    <w:rsid w:val="007D4664"/>
    <w:rsid w:val="007E334E"/>
    <w:rsid w:val="007E77FE"/>
    <w:rsid w:val="007F5C44"/>
    <w:rsid w:val="0081328E"/>
    <w:rsid w:val="008135DD"/>
    <w:rsid w:val="00820580"/>
    <w:rsid w:val="008219E1"/>
    <w:rsid w:val="008221F9"/>
    <w:rsid w:val="00830005"/>
    <w:rsid w:val="00837B77"/>
    <w:rsid w:val="0084115C"/>
    <w:rsid w:val="00842FC7"/>
    <w:rsid w:val="00851F9C"/>
    <w:rsid w:val="00854361"/>
    <w:rsid w:val="00856439"/>
    <w:rsid w:val="00861789"/>
    <w:rsid w:val="00867338"/>
    <w:rsid w:val="008724C6"/>
    <w:rsid w:val="00876CE2"/>
    <w:rsid w:val="0088190A"/>
    <w:rsid w:val="0088501D"/>
    <w:rsid w:val="008912D2"/>
    <w:rsid w:val="008A7150"/>
    <w:rsid w:val="008B7AAF"/>
    <w:rsid w:val="008C6BC6"/>
    <w:rsid w:val="008E3A3E"/>
    <w:rsid w:val="008E58FD"/>
    <w:rsid w:val="008F3D6D"/>
    <w:rsid w:val="00904BF7"/>
    <w:rsid w:val="0092663D"/>
    <w:rsid w:val="0092772E"/>
    <w:rsid w:val="00935243"/>
    <w:rsid w:val="00940A27"/>
    <w:rsid w:val="009443FE"/>
    <w:rsid w:val="0095517B"/>
    <w:rsid w:val="00957C72"/>
    <w:rsid w:val="00957F53"/>
    <w:rsid w:val="00967F01"/>
    <w:rsid w:val="009729D6"/>
    <w:rsid w:val="00977167"/>
    <w:rsid w:val="00984A53"/>
    <w:rsid w:val="009A261B"/>
    <w:rsid w:val="009B060E"/>
    <w:rsid w:val="009C07E7"/>
    <w:rsid w:val="009C630C"/>
    <w:rsid w:val="009D7BE8"/>
    <w:rsid w:val="009E3613"/>
    <w:rsid w:val="009F1D1E"/>
    <w:rsid w:val="009F7186"/>
    <w:rsid w:val="00A024C9"/>
    <w:rsid w:val="00A11E42"/>
    <w:rsid w:val="00A123F9"/>
    <w:rsid w:val="00A13B5F"/>
    <w:rsid w:val="00A20F3B"/>
    <w:rsid w:val="00A31DA9"/>
    <w:rsid w:val="00A3227B"/>
    <w:rsid w:val="00A4135B"/>
    <w:rsid w:val="00A4615C"/>
    <w:rsid w:val="00A5012C"/>
    <w:rsid w:val="00A5232C"/>
    <w:rsid w:val="00A6414B"/>
    <w:rsid w:val="00A673EB"/>
    <w:rsid w:val="00A74B28"/>
    <w:rsid w:val="00A76C37"/>
    <w:rsid w:val="00A821CE"/>
    <w:rsid w:val="00AA2EE9"/>
    <w:rsid w:val="00AE0EB6"/>
    <w:rsid w:val="00B05FB8"/>
    <w:rsid w:val="00B12474"/>
    <w:rsid w:val="00B2043E"/>
    <w:rsid w:val="00B2533A"/>
    <w:rsid w:val="00B41382"/>
    <w:rsid w:val="00B435B8"/>
    <w:rsid w:val="00B534A6"/>
    <w:rsid w:val="00B55E0E"/>
    <w:rsid w:val="00B61EBC"/>
    <w:rsid w:val="00B638AC"/>
    <w:rsid w:val="00B647FA"/>
    <w:rsid w:val="00B84FCF"/>
    <w:rsid w:val="00B86B67"/>
    <w:rsid w:val="00BA2068"/>
    <w:rsid w:val="00BB38A9"/>
    <w:rsid w:val="00BF18A7"/>
    <w:rsid w:val="00C00B89"/>
    <w:rsid w:val="00C2517B"/>
    <w:rsid w:val="00C370AD"/>
    <w:rsid w:val="00C46FDC"/>
    <w:rsid w:val="00C5719D"/>
    <w:rsid w:val="00C62AEC"/>
    <w:rsid w:val="00C70ADC"/>
    <w:rsid w:val="00C74548"/>
    <w:rsid w:val="00C906DB"/>
    <w:rsid w:val="00C92C98"/>
    <w:rsid w:val="00CA3E7D"/>
    <w:rsid w:val="00CA6867"/>
    <w:rsid w:val="00CB5025"/>
    <w:rsid w:val="00CD35B0"/>
    <w:rsid w:val="00CD6BF9"/>
    <w:rsid w:val="00CE022E"/>
    <w:rsid w:val="00D01925"/>
    <w:rsid w:val="00D2466D"/>
    <w:rsid w:val="00D35F60"/>
    <w:rsid w:val="00D503CF"/>
    <w:rsid w:val="00D55DC2"/>
    <w:rsid w:val="00D624B7"/>
    <w:rsid w:val="00D75096"/>
    <w:rsid w:val="00D832FA"/>
    <w:rsid w:val="00D91747"/>
    <w:rsid w:val="00D94A65"/>
    <w:rsid w:val="00DA13CC"/>
    <w:rsid w:val="00DA369F"/>
    <w:rsid w:val="00DA7CF1"/>
    <w:rsid w:val="00DB450A"/>
    <w:rsid w:val="00DB4F71"/>
    <w:rsid w:val="00DB5A64"/>
    <w:rsid w:val="00DC1892"/>
    <w:rsid w:val="00DC3060"/>
    <w:rsid w:val="00DE05CB"/>
    <w:rsid w:val="00DE315C"/>
    <w:rsid w:val="00DE6F44"/>
    <w:rsid w:val="00DF0A1F"/>
    <w:rsid w:val="00E0401E"/>
    <w:rsid w:val="00E10A3D"/>
    <w:rsid w:val="00E1156F"/>
    <w:rsid w:val="00E13557"/>
    <w:rsid w:val="00E14493"/>
    <w:rsid w:val="00E317DF"/>
    <w:rsid w:val="00E34979"/>
    <w:rsid w:val="00E4729C"/>
    <w:rsid w:val="00E47639"/>
    <w:rsid w:val="00E6042D"/>
    <w:rsid w:val="00E61E28"/>
    <w:rsid w:val="00E75E40"/>
    <w:rsid w:val="00E8622A"/>
    <w:rsid w:val="00E9529B"/>
    <w:rsid w:val="00EB029E"/>
    <w:rsid w:val="00EB2AAE"/>
    <w:rsid w:val="00EB2BC7"/>
    <w:rsid w:val="00EB7137"/>
    <w:rsid w:val="00EB7B9B"/>
    <w:rsid w:val="00EC1411"/>
    <w:rsid w:val="00ED0698"/>
    <w:rsid w:val="00ED43D8"/>
    <w:rsid w:val="00ED76CA"/>
    <w:rsid w:val="00EE0478"/>
    <w:rsid w:val="00EE3000"/>
    <w:rsid w:val="00F06EFD"/>
    <w:rsid w:val="00F120E9"/>
    <w:rsid w:val="00F2555A"/>
    <w:rsid w:val="00F26792"/>
    <w:rsid w:val="00F3120B"/>
    <w:rsid w:val="00F4168A"/>
    <w:rsid w:val="00F41962"/>
    <w:rsid w:val="00F44EBF"/>
    <w:rsid w:val="00F5102F"/>
    <w:rsid w:val="00F76801"/>
    <w:rsid w:val="00F81130"/>
    <w:rsid w:val="00F95022"/>
    <w:rsid w:val="00F974C3"/>
    <w:rsid w:val="00FB1A0A"/>
    <w:rsid w:val="00FB62B8"/>
    <w:rsid w:val="00FC2FCB"/>
    <w:rsid w:val="00FD029B"/>
    <w:rsid w:val="00FE09F6"/>
    <w:rsid w:val="00FE6843"/>
    <w:rsid w:val="00FF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9D"/>
    <w:pPr>
      <w:spacing w:after="160" w:line="259" w:lineRule="auto"/>
    </w:pPr>
    <w:rPr>
      <w:sz w:val="22"/>
      <w:szCs w:val="22"/>
    </w:rPr>
  </w:style>
  <w:style w:type="paragraph" w:styleId="1">
    <w:name w:val="heading 1"/>
    <w:basedOn w:val="a"/>
    <w:next w:val="a"/>
    <w:link w:val="10"/>
    <w:uiPriority w:val="99"/>
    <w:qFormat/>
    <w:rsid w:val="00062843"/>
    <w:pPr>
      <w:keepNext/>
      <w:keepLines/>
      <w:spacing w:before="480" w:after="120"/>
      <w:outlineLvl w:val="0"/>
    </w:pPr>
    <w:rPr>
      <w:rFonts w:ascii="Cambria" w:hAnsi="Cambria" w:cs="Times New Roman"/>
      <w:b/>
      <w:bCs/>
      <w:kern w:val="32"/>
      <w:sz w:val="32"/>
      <w:szCs w:val="32"/>
    </w:rPr>
  </w:style>
  <w:style w:type="paragraph" w:styleId="2">
    <w:name w:val="heading 2"/>
    <w:basedOn w:val="a"/>
    <w:next w:val="a"/>
    <w:link w:val="20"/>
    <w:uiPriority w:val="99"/>
    <w:qFormat/>
    <w:rsid w:val="00062843"/>
    <w:pPr>
      <w:keepNext/>
      <w:keepLines/>
      <w:spacing w:before="360" w:after="80"/>
      <w:outlineLvl w:val="1"/>
    </w:pPr>
    <w:rPr>
      <w:rFonts w:ascii="Cambria" w:hAnsi="Cambria" w:cs="Times New Roman"/>
      <w:b/>
      <w:bCs/>
      <w:i/>
      <w:iCs/>
      <w:sz w:val="28"/>
      <w:szCs w:val="28"/>
    </w:rPr>
  </w:style>
  <w:style w:type="paragraph" w:styleId="3">
    <w:name w:val="heading 3"/>
    <w:basedOn w:val="a"/>
    <w:next w:val="a"/>
    <w:link w:val="30"/>
    <w:uiPriority w:val="99"/>
    <w:qFormat/>
    <w:rsid w:val="00062843"/>
    <w:pPr>
      <w:keepNext/>
      <w:keepLines/>
      <w:spacing w:before="280" w:after="80"/>
      <w:outlineLvl w:val="2"/>
    </w:pPr>
    <w:rPr>
      <w:rFonts w:ascii="Cambria" w:hAnsi="Cambria" w:cs="Times New Roman"/>
      <w:b/>
      <w:bCs/>
      <w:sz w:val="26"/>
      <w:szCs w:val="26"/>
    </w:rPr>
  </w:style>
  <w:style w:type="paragraph" w:styleId="4">
    <w:name w:val="heading 4"/>
    <w:basedOn w:val="a"/>
    <w:next w:val="a"/>
    <w:link w:val="40"/>
    <w:uiPriority w:val="99"/>
    <w:qFormat/>
    <w:rsid w:val="00062843"/>
    <w:pPr>
      <w:keepNext/>
      <w:keepLines/>
      <w:spacing w:before="240" w:after="40"/>
      <w:outlineLvl w:val="3"/>
    </w:pPr>
    <w:rPr>
      <w:rFonts w:cs="Times New Roman"/>
      <w:b/>
      <w:bCs/>
      <w:sz w:val="28"/>
      <w:szCs w:val="28"/>
    </w:rPr>
  </w:style>
  <w:style w:type="paragraph" w:styleId="5">
    <w:name w:val="heading 5"/>
    <w:basedOn w:val="a"/>
    <w:next w:val="a"/>
    <w:link w:val="50"/>
    <w:uiPriority w:val="99"/>
    <w:qFormat/>
    <w:rsid w:val="00062843"/>
    <w:pPr>
      <w:keepNext/>
      <w:keepLines/>
      <w:spacing w:before="220" w:after="40"/>
      <w:outlineLvl w:val="4"/>
    </w:pPr>
    <w:rPr>
      <w:rFonts w:cs="Times New Roman"/>
      <w:b/>
      <w:bCs/>
      <w:i/>
      <w:iCs/>
      <w:sz w:val="26"/>
      <w:szCs w:val="26"/>
    </w:rPr>
  </w:style>
  <w:style w:type="paragraph" w:styleId="6">
    <w:name w:val="heading 6"/>
    <w:basedOn w:val="a"/>
    <w:next w:val="a"/>
    <w:link w:val="60"/>
    <w:uiPriority w:val="99"/>
    <w:qFormat/>
    <w:rsid w:val="00062843"/>
    <w:pPr>
      <w:keepNext/>
      <w:keepLines/>
      <w:spacing w:before="200" w:after="40"/>
      <w:outlineLvl w:val="5"/>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115C"/>
    <w:rPr>
      <w:rFonts w:ascii="Cambria" w:hAnsi="Cambria" w:cs="Times New Roman"/>
      <w:b/>
      <w:bCs/>
      <w:kern w:val="32"/>
      <w:sz w:val="32"/>
      <w:szCs w:val="32"/>
    </w:rPr>
  </w:style>
  <w:style w:type="character" w:customStyle="1" w:styleId="20">
    <w:name w:val="Заголовок 2 Знак"/>
    <w:link w:val="2"/>
    <w:uiPriority w:val="99"/>
    <w:semiHidden/>
    <w:locked/>
    <w:rsid w:val="0084115C"/>
    <w:rPr>
      <w:rFonts w:ascii="Cambria" w:hAnsi="Cambria" w:cs="Times New Roman"/>
      <w:b/>
      <w:bCs/>
      <w:i/>
      <w:iCs/>
      <w:sz w:val="28"/>
      <w:szCs w:val="28"/>
    </w:rPr>
  </w:style>
  <w:style w:type="character" w:customStyle="1" w:styleId="30">
    <w:name w:val="Заголовок 3 Знак"/>
    <w:link w:val="3"/>
    <w:uiPriority w:val="99"/>
    <w:semiHidden/>
    <w:locked/>
    <w:rsid w:val="0084115C"/>
    <w:rPr>
      <w:rFonts w:ascii="Cambria" w:hAnsi="Cambria" w:cs="Times New Roman"/>
      <w:b/>
      <w:bCs/>
      <w:sz w:val="26"/>
      <w:szCs w:val="26"/>
    </w:rPr>
  </w:style>
  <w:style w:type="character" w:customStyle="1" w:styleId="40">
    <w:name w:val="Заголовок 4 Знак"/>
    <w:link w:val="4"/>
    <w:uiPriority w:val="99"/>
    <w:semiHidden/>
    <w:locked/>
    <w:rsid w:val="0084115C"/>
    <w:rPr>
      <w:rFonts w:ascii="Calibri" w:hAnsi="Calibri" w:cs="Times New Roman"/>
      <w:b/>
      <w:bCs/>
      <w:sz w:val="28"/>
      <w:szCs w:val="28"/>
    </w:rPr>
  </w:style>
  <w:style w:type="character" w:customStyle="1" w:styleId="50">
    <w:name w:val="Заголовок 5 Знак"/>
    <w:link w:val="5"/>
    <w:uiPriority w:val="99"/>
    <w:semiHidden/>
    <w:locked/>
    <w:rsid w:val="0084115C"/>
    <w:rPr>
      <w:rFonts w:ascii="Calibri" w:hAnsi="Calibri" w:cs="Times New Roman"/>
      <w:b/>
      <w:bCs/>
      <w:i/>
      <w:iCs/>
      <w:sz w:val="26"/>
      <w:szCs w:val="26"/>
    </w:rPr>
  </w:style>
  <w:style w:type="character" w:customStyle="1" w:styleId="60">
    <w:name w:val="Заголовок 6 Знак"/>
    <w:link w:val="6"/>
    <w:uiPriority w:val="99"/>
    <w:semiHidden/>
    <w:locked/>
    <w:rsid w:val="0084115C"/>
    <w:rPr>
      <w:rFonts w:ascii="Calibri" w:hAnsi="Calibri" w:cs="Times New Roman"/>
      <w:b/>
      <w:bCs/>
    </w:rPr>
  </w:style>
  <w:style w:type="table" w:customStyle="1" w:styleId="TableNormal1">
    <w:name w:val="Table Normal1"/>
    <w:uiPriority w:val="99"/>
    <w:rsid w:val="00062843"/>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062843"/>
    <w:pPr>
      <w:keepNext/>
      <w:keepLines/>
      <w:spacing w:before="480" w:after="120"/>
    </w:pPr>
    <w:rPr>
      <w:rFonts w:ascii="Cambria" w:hAnsi="Cambria" w:cs="Times New Roman"/>
      <w:b/>
      <w:bCs/>
      <w:kern w:val="28"/>
      <w:sz w:val="32"/>
      <w:szCs w:val="32"/>
    </w:rPr>
  </w:style>
  <w:style w:type="character" w:customStyle="1" w:styleId="a4">
    <w:name w:val="Название Знак"/>
    <w:link w:val="a3"/>
    <w:uiPriority w:val="99"/>
    <w:locked/>
    <w:rsid w:val="0084115C"/>
    <w:rPr>
      <w:rFonts w:ascii="Cambria" w:hAnsi="Cambria" w:cs="Times New Roman"/>
      <w:b/>
      <w:bCs/>
      <w:kern w:val="28"/>
      <w:sz w:val="32"/>
      <w:szCs w:val="32"/>
    </w:rPr>
  </w:style>
  <w:style w:type="paragraph" w:styleId="a5">
    <w:name w:val="Normal (Web)"/>
    <w:basedOn w:val="a"/>
    <w:uiPriority w:val="99"/>
    <w:rsid w:val="00C2517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semiHidden/>
    <w:rsid w:val="00C2517B"/>
    <w:rPr>
      <w:rFonts w:cs="Times New Roman"/>
      <w:color w:val="0000FF"/>
      <w:u w:val="single"/>
    </w:rPr>
  </w:style>
  <w:style w:type="character" w:customStyle="1" w:styleId="apple-tab-span">
    <w:name w:val="apple-tab-span"/>
    <w:uiPriority w:val="99"/>
    <w:rsid w:val="00C2517B"/>
    <w:rPr>
      <w:rFonts w:cs="Times New Roman"/>
    </w:rPr>
  </w:style>
  <w:style w:type="paragraph" w:styleId="a7">
    <w:name w:val="List Paragraph"/>
    <w:basedOn w:val="a"/>
    <w:uiPriority w:val="99"/>
    <w:qFormat/>
    <w:rsid w:val="00C2517B"/>
    <w:pPr>
      <w:ind w:left="720"/>
      <w:contextualSpacing/>
    </w:pPr>
  </w:style>
  <w:style w:type="paragraph" w:styleId="a8">
    <w:name w:val="Subtitle"/>
    <w:basedOn w:val="a"/>
    <w:next w:val="a"/>
    <w:link w:val="a9"/>
    <w:uiPriority w:val="99"/>
    <w:qFormat/>
    <w:rsid w:val="00062843"/>
    <w:pPr>
      <w:keepNext/>
      <w:keepLines/>
      <w:spacing w:before="360" w:after="80"/>
    </w:pPr>
    <w:rPr>
      <w:rFonts w:ascii="Cambria" w:hAnsi="Cambria" w:cs="Times New Roman"/>
      <w:sz w:val="24"/>
      <w:szCs w:val="24"/>
    </w:rPr>
  </w:style>
  <w:style w:type="character" w:customStyle="1" w:styleId="a9">
    <w:name w:val="Подзаголовок Знак"/>
    <w:link w:val="a8"/>
    <w:uiPriority w:val="99"/>
    <w:locked/>
    <w:rsid w:val="0084115C"/>
    <w:rPr>
      <w:rFonts w:ascii="Cambria" w:hAnsi="Cambria" w:cs="Times New Roman"/>
      <w:sz w:val="24"/>
      <w:szCs w:val="24"/>
    </w:rPr>
  </w:style>
  <w:style w:type="table" w:customStyle="1" w:styleId="aa">
    <w:name w:val="Стиль"/>
    <w:basedOn w:val="TableNormal1"/>
    <w:uiPriority w:val="99"/>
    <w:rsid w:val="00062843"/>
    <w:tblPr>
      <w:tblStyleRowBandSize w:val="1"/>
      <w:tblStyleColBandSize w:val="1"/>
      <w:tblCellMar>
        <w:top w:w="15" w:type="dxa"/>
        <w:left w:w="15" w:type="dxa"/>
        <w:bottom w:w="15" w:type="dxa"/>
        <w:right w:w="15" w:type="dxa"/>
      </w:tblCellMar>
    </w:tblPr>
  </w:style>
  <w:style w:type="table" w:customStyle="1" w:styleId="61">
    <w:name w:val="Стиль6"/>
    <w:basedOn w:val="TableNormal1"/>
    <w:uiPriority w:val="99"/>
    <w:rsid w:val="00062843"/>
    <w:tblPr>
      <w:tblStyleRowBandSize w:val="1"/>
      <w:tblStyleColBandSize w:val="1"/>
      <w:tblCellMar>
        <w:top w:w="15" w:type="dxa"/>
        <w:left w:w="15" w:type="dxa"/>
        <w:bottom w:w="15" w:type="dxa"/>
        <w:right w:w="15" w:type="dxa"/>
      </w:tblCellMar>
    </w:tblPr>
  </w:style>
  <w:style w:type="table" w:customStyle="1" w:styleId="51">
    <w:name w:val="Стиль5"/>
    <w:basedOn w:val="TableNormal1"/>
    <w:uiPriority w:val="99"/>
    <w:rsid w:val="00062843"/>
    <w:tblPr>
      <w:tblStyleRowBandSize w:val="1"/>
      <w:tblStyleColBandSize w:val="1"/>
      <w:tblCellMar>
        <w:top w:w="15" w:type="dxa"/>
        <w:left w:w="15" w:type="dxa"/>
        <w:bottom w:w="15" w:type="dxa"/>
        <w:right w:w="15" w:type="dxa"/>
      </w:tblCellMar>
    </w:tblPr>
  </w:style>
  <w:style w:type="table" w:customStyle="1" w:styleId="41">
    <w:name w:val="Стиль4"/>
    <w:basedOn w:val="TableNormal1"/>
    <w:uiPriority w:val="99"/>
    <w:rsid w:val="00062843"/>
    <w:tblPr>
      <w:tblStyleRowBandSize w:val="1"/>
      <w:tblStyleColBandSize w:val="1"/>
      <w:tblCellMar>
        <w:top w:w="15" w:type="dxa"/>
        <w:left w:w="15" w:type="dxa"/>
        <w:bottom w:w="15" w:type="dxa"/>
        <w:right w:w="15" w:type="dxa"/>
      </w:tblCellMar>
    </w:tblPr>
  </w:style>
  <w:style w:type="table" w:customStyle="1" w:styleId="31">
    <w:name w:val="Стиль3"/>
    <w:basedOn w:val="TableNormal1"/>
    <w:uiPriority w:val="99"/>
    <w:rsid w:val="00062843"/>
    <w:tblPr>
      <w:tblStyleRowBandSize w:val="1"/>
      <w:tblStyleColBandSize w:val="1"/>
      <w:tblCellMar>
        <w:top w:w="15" w:type="dxa"/>
        <w:left w:w="15" w:type="dxa"/>
        <w:bottom w:w="15" w:type="dxa"/>
        <w:right w:w="15" w:type="dxa"/>
      </w:tblCellMar>
    </w:tblPr>
  </w:style>
  <w:style w:type="table" w:customStyle="1" w:styleId="21">
    <w:name w:val="Стиль2"/>
    <w:basedOn w:val="TableNormal1"/>
    <w:uiPriority w:val="99"/>
    <w:rsid w:val="00062843"/>
    <w:tblPr>
      <w:tblStyleRowBandSize w:val="1"/>
      <w:tblStyleColBandSize w:val="1"/>
      <w:tblCellMar>
        <w:top w:w="15" w:type="dxa"/>
        <w:left w:w="15" w:type="dxa"/>
        <w:bottom w:w="15" w:type="dxa"/>
        <w:right w:w="15" w:type="dxa"/>
      </w:tblCellMar>
    </w:tblPr>
  </w:style>
  <w:style w:type="table" w:customStyle="1" w:styleId="11">
    <w:name w:val="Стиль1"/>
    <w:basedOn w:val="TableNormal1"/>
    <w:uiPriority w:val="99"/>
    <w:rsid w:val="00062843"/>
    <w:tblPr>
      <w:tblStyleRowBandSize w:val="1"/>
      <w:tblStyleColBandSize w:val="1"/>
      <w:tblCellMar>
        <w:top w:w="15" w:type="dxa"/>
        <w:left w:w="15" w:type="dxa"/>
        <w:bottom w:w="15" w:type="dxa"/>
        <w:right w:w="15" w:type="dxa"/>
      </w:tblCellMar>
    </w:tblPr>
  </w:style>
  <w:style w:type="paragraph" w:styleId="ab">
    <w:name w:val="No Spacing"/>
    <w:link w:val="ac"/>
    <w:uiPriority w:val="99"/>
    <w:qFormat/>
    <w:rsid w:val="00ED76CA"/>
    <w:rPr>
      <w:rFonts w:cs="Times New Roman"/>
      <w:sz w:val="22"/>
      <w:szCs w:val="22"/>
      <w:lang w:val="uk-UA" w:eastAsia="en-US"/>
    </w:rPr>
  </w:style>
  <w:style w:type="character" w:customStyle="1" w:styleId="ac">
    <w:name w:val="Без интервала Знак"/>
    <w:link w:val="ab"/>
    <w:uiPriority w:val="99"/>
    <w:locked/>
    <w:rsid w:val="00ED76CA"/>
    <w:rPr>
      <w:rFonts w:cs="Times New Roman"/>
      <w:sz w:val="22"/>
      <w:szCs w:val="22"/>
      <w:lang w:val="uk-UA" w:eastAsia="en-US" w:bidi="ar-SA"/>
    </w:rPr>
  </w:style>
  <w:style w:type="table" w:styleId="ad">
    <w:name w:val="Table Grid"/>
    <w:basedOn w:val="a1"/>
    <w:uiPriority w:val="99"/>
    <w:rsid w:val="00856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051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uiPriority w:val="99"/>
    <w:rsid w:val="000A6EE4"/>
    <w:rPr>
      <w:rFonts w:cs="Times New Roman"/>
    </w:rPr>
  </w:style>
  <w:style w:type="paragraph" w:customStyle="1" w:styleId="ae">
    <w:name w:val="Знак Знак Знак Знак"/>
    <w:basedOn w:val="a"/>
    <w:uiPriority w:val="99"/>
    <w:rsid w:val="00D55DC2"/>
    <w:pPr>
      <w:spacing w:after="0" w:line="240" w:lineRule="auto"/>
    </w:pPr>
    <w:rPr>
      <w:rFonts w:ascii="Verdana" w:hAnsi="Verdana" w:cs="Times New Roman"/>
      <w:sz w:val="20"/>
      <w:szCs w:val="20"/>
      <w:lang w:val="en-US" w:eastAsia="en-US"/>
    </w:rPr>
  </w:style>
  <w:style w:type="character" w:customStyle="1" w:styleId="ng-binding">
    <w:name w:val="ng-binding"/>
    <w:uiPriority w:val="99"/>
    <w:rsid w:val="00FC2FCB"/>
  </w:style>
  <w:style w:type="paragraph" w:customStyle="1" w:styleId="12">
    <w:name w:val="Обычный1"/>
    <w:uiPriority w:val="99"/>
    <w:rsid w:val="00FC2FCB"/>
    <w:pPr>
      <w:spacing w:line="276" w:lineRule="auto"/>
    </w:pPr>
    <w:rPr>
      <w:rFonts w:ascii="Arial" w:eastAsia="Times New Roman"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1704">
      <w:marLeft w:val="0"/>
      <w:marRight w:val="0"/>
      <w:marTop w:val="0"/>
      <w:marBottom w:val="0"/>
      <w:divBdr>
        <w:top w:val="none" w:sz="0" w:space="0" w:color="auto"/>
        <w:left w:val="none" w:sz="0" w:space="0" w:color="auto"/>
        <w:bottom w:val="none" w:sz="0" w:space="0" w:color="auto"/>
        <w:right w:val="none" w:sz="0" w:space="0" w:color="auto"/>
      </w:divBdr>
    </w:div>
    <w:div w:id="1668091705">
      <w:marLeft w:val="0"/>
      <w:marRight w:val="0"/>
      <w:marTop w:val="0"/>
      <w:marBottom w:val="0"/>
      <w:divBdr>
        <w:top w:val="none" w:sz="0" w:space="0" w:color="auto"/>
        <w:left w:val="none" w:sz="0" w:space="0" w:color="auto"/>
        <w:bottom w:val="none" w:sz="0" w:space="0" w:color="auto"/>
        <w:right w:val="none" w:sz="0" w:space="0" w:color="auto"/>
      </w:divBdr>
    </w:div>
    <w:div w:id="1668091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Кот</cp:lastModifiedBy>
  <cp:revision>12</cp:revision>
  <cp:lastPrinted>2023-12-14T14:22:00Z</cp:lastPrinted>
  <dcterms:created xsi:type="dcterms:W3CDTF">2024-01-20T15:31:00Z</dcterms:created>
  <dcterms:modified xsi:type="dcterms:W3CDTF">2024-04-15T13:40:00Z</dcterms:modified>
</cp:coreProperties>
</file>