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B" w:rsidRPr="00A67E6D" w:rsidRDefault="0094738B" w:rsidP="0094738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Договір</w:t>
      </w:r>
    </w:p>
    <w:p w:rsidR="00146FBA" w:rsidRPr="00A67E6D" w:rsidRDefault="0094738B" w:rsidP="0094738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оренди</w:t>
      </w:r>
      <w:r w:rsidR="00146FBA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(прокату) промислового </w:t>
      </w:r>
    </w:p>
    <w:p w:rsidR="0094738B" w:rsidRPr="00A67E6D" w:rsidRDefault="00146FBA" w:rsidP="00B4357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вантажного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</w:p>
    <w:p w:rsidR="0094738B" w:rsidRPr="00A67E6D" w:rsidRDefault="0094738B" w:rsidP="009473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14C91" w:rsidRPr="00A67E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Могилів – Подільський                                                                    __.__20</w:t>
      </w:r>
      <w:r w:rsidR="00F14C91" w:rsidRPr="00A67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4738B" w:rsidRPr="00A67E6D" w:rsidRDefault="0094738B" w:rsidP="009473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Ми, що підписались нижче</w:t>
      </w:r>
      <w:r w:rsidR="00A67E6D" w:rsidRPr="00A67E6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E6D" w:rsidRPr="00A67E6D">
        <w:rPr>
          <w:rFonts w:ascii="Times New Roman" w:hAnsi="Times New Roman" w:cs="Times New Roman"/>
          <w:sz w:val="28"/>
          <w:szCs w:val="28"/>
          <w:lang w:val="uk-UA"/>
        </w:rPr>
        <w:t>що діє на підставі ________________________________________________________________________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, надалі іменований як </w:t>
      </w: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Орендодавець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, з однієї сторони, </w:t>
      </w: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та Могилів – Подільське міське комунальне підприємство «Водоканал»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(далі - Виконавець) в осо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бі директора </w:t>
      </w:r>
      <w:proofErr w:type="spellStart"/>
      <w:r w:rsidR="00B4357A">
        <w:rPr>
          <w:rFonts w:ascii="Times New Roman" w:hAnsi="Times New Roman" w:cs="Times New Roman"/>
          <w:sz w:val="28"/>
          <w:szCs w:val="28"/>
          <w:lang w:val="uk-UA"/>
        </w:rPr>
        <w:t>Виходця</w:t>
      </w:r>
      <w:proofErr w:type="spellEnd"/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Павла Костя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нтиновича, що діє на підставі Статуту, надалі іменований як </w:t>
      </w: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Орендар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, разом іменовані Сторони, попередньо ознайомлені з наслідками його укладання, </w:t>
      </w: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уклали цей договір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, далі – «Договір», про таке:</w:t>
      </w:r>
    </w:p>
    <w:p w:rsidR="0094738B" w:rsidRPr="00A67E6D" w:rsidRDefault="0094738B" w:rsidP="00947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1. ПРЕДМЕТ ДОГОВОРУ</w:t>
      </w:r>
    </w:p>
    <w:p w:rsidR="00146FBA" w:rsidRPr="00A67E6D" w:rsidRDefault="0094738B" w:rsidP="00146F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1.1. В порядку і на умовах, визначенихцим Договором, Орендодавецьзобов'язуєтьсяпередатиОрендарю</w:t>
      </w:r>
      <w:r w:rsidR="00146FBA" w:rsidRPr="00A67E6D">
        <w:rPr>
          <w:rFonts w:ascii="Times New Roman" w:hAnsi="Times New Roman" w:cs="Times New Roman"/>
          <w:sz w:val="28"/>
          <w:szCs w:val="28"/>
          <w:lang w:val="uk-UA"/>
        </w:rPr>
        <w:t>на умовах оренди(прокату) промисловий</w:t>
      </w:r>
    </w:p>
    <w:p w:rsidR="0094738B" w:rsidRPr="00A67E6D" w:rsidRDefault="00A67E6D" w:rsidP="00146F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6FBA" w:rsidRPr="00A67E6D">
        <w:rPr>
          <w:rFonts w:ascii="Times New Roman" w:hAnsi="Times New Roman" w:cs="Times New Roman"/>
          <w:sz w:val="28"/>
          <w:szCs w:val="28"/>
          <w:lang w:val="uk-UA"/>
        </w:rPr>
        <w:t>антажнийтранспортнийзасіб (ДК 021:2015-60184000-1) – надалі оренди,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вказаний у п. 1.2. цього Договору, а Орендар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зобов'язується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його в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тимчасове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користування.</w:t>
      </w:r>
    </w:p>
    <w:p w:rsidR="006074A1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1.2. Предмет орендитранспортнийзасіб: автомобіль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 xml:space="preserve"> марки ___________________</w:t>
      </w:r>
      <w:r w:rsidR="006074A1" w:rsidRPr="00A67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 xml:space="preserve"> модель __________________</w:t>
      </w:r>
      <w:r w:rsidR="006074A1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номер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6074A1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колір __________</w:t>
      </w:r>
      <w:r w:rsidR="006074A1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рік випуску______________,</w:t>
      </w:r>
      <w:r w:rsidR="006074A1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реєстраційний номер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835BA" w:rsidRPr="00A67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1.3. Транспортнийзасіб, зазначений у п. 1.2. цього договору належитьОрендодавцю на правівласності на підставіСвідоцтва про реєстрацію ТЗ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410710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.орган видачі –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38B" w:rsidRPr="00A67E6D" w:rsidRDefault="0094738B" w:rsidP="00947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2. МЕТА І ПОРЯДОК ОРЕНДИ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2.1. Транспортнийзасіборендується з метою: для використання у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господарській діяльності підприємства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23B" w:rsidRPr="00A67E6D" w:rsidRDefault="00BD223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2.2. Ціна даного договору –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 </w:t>
      </w:r>
      <w:r w:rsidR="00834954" w:rsidRPr="00A67E6D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="00834954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(___________________________________________</w:t>
      </w:r>
      <w:r w:rsidR="00A67E6D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67E6D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вартість оренди. </w:t>
      </w:r>
      <w:r w:rsidR="00834954" w:rsidRPr="00A67E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ренд</w:t>
      </w:r>
      <w:r w:rsidR="00834954" w:rsidRPr="00A67E6D">
        <w:rPr>
          <w:rFonts w:ascii="Times New Roman" w:hAnsi="Times New Roman" w:cs="Times New Roman"/>
          <w:sz w:val="28"/>
          <w:szCs w:val="28"/>
          <w:lang w:val="uk-UA"/>
        </w:rPr>
        <w:t>на плата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="00A67E6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67E6D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="00A67E6D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A67E6D">
        <w:rPr>
          <w:rFonts w:ascii="Times New Roman" w:hAnsi="Times New Roman" w:cs="Times New Roman"/>
          <w:sz w:val="28"/>
          <w:szCs w:val="28"/>
          <w:lang w:val="uk-UA"/>
        </w:rPr>
        <w:t>(___________________________________________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4954" w:rsidRPr="00A67E6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місяць.</w:t>
      </w:r>
    </w:p>
    <w:p w:rsidR="00BD223B" w:rsidRPr="00A67E6D" w:rsidRDefault="00BD223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      Орендну плату Орендар сплачує щомісяця не пізніше 10 календарних днів, наступних за звітним місяцем шляхом зарахування орендної плати на розрахунковий рахунок Орендаря. </w:t>
      </w:r>
    </w:p>
    <w:p w:rsidR="0094738B" w:rsidRPr="00A67E6D" w:rsidRDefault="00BD223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 ТЗ передається в орендуОрендарю без права йогопередачі в оренду (суборенду) третім особам.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D223B" w:rsidRPr="00A67E6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. Поточний та капітальний ремонт ТЗ здійснюєОрендодавець, якщонеобхідністьданого ремонту виникла в наслідок нормального зносу ТЗ, крімвипадку, коли пошкодження ТЗ виникло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бездіяльності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Орендаря.</w:t>
      </w:r>
    </w:p>
    <w:p w:rsidR="0094738B" w:rsidRPr="00A67E6D" w:rsidRDefault="0094738B" w:rsidP="00947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3. ПОРЯДОК ПЕРЕДАЧІ В ОРЕНДУ ТА ПОВЕРНЕННЯ ТЗ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3.1. ОрендодавецьпередаєОрендарю в користування ТЗ протягом 24 годин з моменту підписанняданого Договору. Факт передачі ТЗ засвідчуєтьсяпідписаним Сторонами Актом передачі транспортного засобу в оренду, що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57A" w:rsidRPr="00A67E6D">
        <w:rPr>
          <w:rFonts w:ascii="Times New Roman" w:hAnsi="Times New Roman" w:cs="Times New Roman"/>
          <w:sz w:val="28"/>
          <w:szCs w:val="28"/>
          <w:lang w:val="uk-UA"/>
        </w:rPr>
        <w:t>невід’ємним</w:t>
      </w:r>
      <w:r w:rsidR="00B4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додатком до Договору.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ОрендарповертаєОрендодавцю ТЗв деньприпиненнядії Договору. Факт повернення ТЗ до Орендодавцяпідтверджуєтьсяпідписаним Сторонами Актом приймання транспортного засобу з оренди.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3.3. З моменту отримання ТЗ в користуванняОрендарнесеризиквипадковоївтрати, пошкодження ТЗ перед Орендодавцем.</w:t>
      </w:r>
    </w:p>
    <w:p w:rsidR="0094738B" w:rsidRPr="00A67E6D" w:rsidRDefault="0094738B" w:rsidP="00947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4. Термін ОРЕНДИ, ДІЯ ДОГОВОРУ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4.1.Терміноренди</w:t>
      </w:r>
      <w:r w:rsidR="007835BA" w:rsidRPr="00A67E6D">
        <w:rPr>
          <w:rFonts w:ascii="Times New Roman" w:hAnsi="Times New Roman" w:cs="Times New Roman"/>
          <w:sz w:val="28"/>
          <w:szCs w:val="28"/>
          <w:lang w:val="uk-UA"/>
        </w:rPr>
        <w:t>(термін дії договору) – до 31.12.202</w:t>
      </w:r>
      <w:r w:rsidR="00ED1A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35BA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4.2. Терміноренди</w:t>
      </w:r>
      <w:r w:rsidR="007835BA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(термін дії договору)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може буди продовжений на підставідодаткової угоди до Договору</w:t>
      </w:r>
      <w:r w:rsidR="00410710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або автоматично, якщо сторони даного Договору в день припинення терміну його дії не повідомили про припинення його дії 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38B" w:rsidRPr="00A67E6D" w:rsidRDefault="0094738B" w:rsidP="009473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4.3. Даний Договір є укладеним та наб</w:t>
      </w:r>
      <w:r w:rsidR="00A67E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рає чинності з моменту підписанняйого Сторонами та діє до закінченнятермінуоренди</w:t>
      </w:r>
      <w:r w:rsidR="007835BA" w:rsidRPr="00A67E6D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казаного в п. 4.1. Договору абодомоментуприпиненнядії Договору (розірвання Договору). У будь-якомувипадкузобов'язанняСторін за Договором, яківиниклипід час дії Договору зберігають свою дію та є чинними до повногоїхвиконання.</w:t>
      </w:r>
    </w:p>
    <w:p w:rsidR="0094738B" w:rsidRPr="00A67E6D" w:rsidRDefault="00ED4DEB" w:rsidP="00ED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b/>
          <w:sz w:val="28"/>
          <w:szCs w:val="28"/>
          <w:lang w:val="uk-UA"/>
        </w:rPr>
        <w:t>. ПРАВА І ОБОВ'ЯЗКИ СТОРІН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.1. Орендодавець за даним Договором має право: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.1.1. ЗдійснюватиперевіркувикористанняОрендарем ТЗ.</w:t>
      </w:r>
    </w:p>
    <w:p w:rsidR="00BD223B" w:rsidRPr="00A67E6D" w:rsidRDefault="00BD223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5.1.2. Вчасно отримувати орендну плату.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D223B" w:rsidRPr="00A67E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 Вимагати відшкодування від Орендаря збитків, завданих йому внаслідок пошкодження або погіршення стану ТЗ, порушень або невиконання умов даного Договору.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.2. Орендодавець за даним Договором зобов'язується: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.2.1. Надати в оренду ТЗ у технічно справному стані та готуємо до експлуатації.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.2.2. Здійснюватикапітальний та поточний ремонт в рамках нормальногозносу ТЗ.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.2.3. Прийняти у Орендаря ТЗ післязакінчення рядок орендиаборозірвання Договору, та підписати Акт приймання транспортного засобу з оренди.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.3. Орендармає право: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.3.1. ЯкщоОрендарналежний чином виконуєсвоїобов'язки за Договором, післязакінчення рядок дії Договору, вінмаєпереважне право перед іншими особами на укладення нового договору оренди транспортного засобу.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.3.2. ДостроковорозірватиданийДоговір за згодоюОрендодавця.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 Орендарзобов'язується:</w:t>
      </w:r>
    </w:p>
    <w:p w:rsidR="00BD223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.4.1.</w:t>
      </w:r>
      <w:r w:rsidR="00BD223B" w:rsidRPr="00A67E6D">
        <w:rPr>
          <w:rFonts w:ascii="Times New Roman" w:hAnsi="Times New Roman" w:cs="Times New Roman"/>
          <w:sz w:val="28"/>
          <w:szCs w:val="28"/>
          <w:lang w:val="uk-UA"/>
        </w:rPr>
        <w:t>Вчасно, в строки, передбачені даним Договором здійснювати оплату орендної плати.</w:t>
      </w:r>
    </w:p>
    <w:p w:rsidR="0094738B" w:rsidRPr="00A67E6D" w:rsidRDefault="00BD223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5.4.2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Оглянути та прийняти у користування ТЗ відповідно до Договором.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BD223B" w:rsidRPr="00A67E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 Використовувати ТЗ у чіткійвідповідності до розділу 2 «МЕТА І ПОРЯДОК ОРЕНДИ» даного Договору.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BD223B" w:rsidRPr="00A67E6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 Дбайливоставитись до орендованого ТЗ, забезпечуват</w:t>
      </w:r>
      <w:r w:rsidR="0010150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йогосхоронність та не допускатипогіршенняйого стану, пошкодження, викрадення.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.4.5. НадаватиОрендодавцю ТЗ дляперевіркивідповідно до даного Договору.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.4.6. Дотримуватися ПДР і іншихвимоги чинного законодавстваУкраїни при користуванні ТЗ;</w:t>
      </w:r>
    </w:p>
    <w:p w:rsidR="00ED4DE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.4.7. Післязакінчення/розірвання Договору, повернутиОрендодавцю ТЗ в належномутехнічному</w:t>
      </w:r>
      <w:r w:rsidR="0010150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тані в порядку, передбаченомуцим Договором</w:t>
      </w:r>
      <w:r w:rsidRPr="00A67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38B" w:rsidRPr="00A67E6D" w:rsidRDefault="001E480E" w:rsidP="00ED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4738B" w:rsidRPr="00A67E6D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 СТОРІН І ВИРІШЕННЯ СПОРІВ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.1. У випадкупорушеннясвоїхзобов'язань за цим Договором, Сторонинесутьвідповідальність, визначенуданим Договором та діючим в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Українізаконодавством. Порушеннямзобов'язання є його</w:t>
      </w:r>
      <w:r w:rsidR="0010150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евиконанняабоненалежневиконання, тобтовиконання з порушенням умов, визначенихзмістомзобов'язання.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.2. Орендарзобов'язуєтьсявідшкодовуватиОрендодавцю у повномурозмірізбитки, щовиникли в Орендодавцявнаслідок</w:t>
      </w:r>
      <w:r w:rsidR="0010150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ій/бездіяльностіОрендаря (вартістьвтраченого ТЗ, витрати на ремонт, вартістьпридбаних деталей, відшкодуванняшкодитретім особам тощо).</w:t>
      </w:r>
    </w:p>
    <w:p w:rsidR="0094738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.3. У випадкупростроченняОрендарем </w:t>
      </w:r>
      <w:r w:rsidR="00101507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сплатиорендної плати, Орендар</w:t>
      </w:r>
      <w:r w:rsidR="00101507" w:rsidRPr="00A67E6D">
        <w:rPr>
          <w:rFonts w:ascii="Times New Roman" w:hAnsi="Times New Roman" w:cs="Times New Roman"/>
          <w:sz w:val="28"/>
          <w:szCs w:val="28"/>
          <w:lang w:val="uk-UA"/>
        </w:rPr>
        <w:t>зобов’язани</w:t>
      </w:r>
      <w:r w:rsidR="00101507">
        <w:rPr>
          <w:rFonts w:ascii="Times New Roman" w:hAnsi="Times New Roman" w:cs="Times New Roman"/>
          <w:sz w:val="28"/>
          <w:szCs w:val="28"/>
          <w:lang w:val="uk-UA"/>
        </w:rPr>
        <w:t xml:space="preserve">й 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сплатитиОрендодавцю пеню у розміріподвійноїоблікової ставки НБУ, яка діяла у періодпростроченнявідрозміруорендної плати за 1 календарний день.</w:t>
      </w:r>
    </w:p>
    <w:p w:rsidR="00ED4DE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 Усісуперечки, пов'язані з даним Договором абовиникаючі в процесівиконання умов даного Договору, вирішуються шляхом переговорів. Дотриманняпретензійного порядку є обов'язковим. Термінивідповіді на претензію – 3 календарнідні з врахуваннямтермінупоштовогообігу. Якщосуперечкинеможливовирішити шляхом переговорів, вони вирішуються в судовому порядку по встановленійпідвідомчості і підсудностітакоїсуперечки в порядку, визначеномувідповіднимзаконодавством, щодіє в Україні.</w:t>
      </w:r>
    </w:p>
    <w:p w:rsidR="0094738B" w:rsidRPr="00A67E6D" w:rsidRDefault="00ED4DEB" w:rsidP="00ED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4738B" w:rsidRPr="00A67E6D">
        <w:rPr>
          <w:rFonts w:ascii="Times New Roman" w:hAnsi="Times New Roman" w:cs="Times New Roman"/>
          <w:b/>
          <w:sz w:val="28"/>
          <w:szCs w:val="28"/>
          <w:lang w:val="uk-UA"/>
        </w:rPr>
        <w:t>. ФОРС-МАЖОР (ОБСТАВИНИ НЕПЕРЕБОРНОЇ СИЛИ)</w:t>
      </w:r>
    </w:p>
    <w:p w:rsidR="00ED4DEB" w:rsidRPr="00A67E6D" w:rsidRDefault="00ED4DEB" w:rsidP="00ED4D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.1. У випадкунастання форс-мажору – обставиннепереборноїсили – (війна, революції, терористичніакти, збройнісутички, воєннідії, аномальніприродніявища, природнікатаклізми, бойкоти, страйки, громадськізаворушення, актидержавнихорганівнезалежновідїхзаконностічинезаконності й ін.), щобезпосередньоперешкоджаючомувиконаннюзобов'язань, термінивиконання таких зобов'язаньвідповідновідсуваються на час дії форс-мажорнихобставин.</w:t>
      </w:r>
    </w:p>
    <w:p w:rsidR="0094738B" w:rsidRPr="00A67E6D" w:rsidRDefault="00ED4DEB" w:rsidP="00ED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4738B" w:rsidRPr="00A67E6D">
        <w:rPr>
          <w:rFonts w:ascii="Times New Roman" w:hAnsi="Times New Roman" w:cs="Times New Roman"/>
          <w:b/>
          <w:sz w:val="28"/>
          <w:szCs w:val="28"/>
          <w:lang w:val="uk-UA"/>
        </w:rPr>
        <w:t>. ІНШІ УМОВИ.</w:t>
      </w:r>
    </w:p>
    <w:p w:rsidR="0094738B" w:rsidRPr="00A67E6D" w:rsidRDefault="00ED4DEB" w:rsidP="007835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.1. Договір</w:t>
      </w:r>
      <w:r w:rsidR="00C14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складено у двох</w:t>
      </w:r>
      <w:r w:rsidR="00C14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примірниках з рівною</w:t>
      </w:r>
      <w:r w:rsidR="00C14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юридичною силою. Один примірник Договору у Орендаряінший у Орендодавця.</w:t>
      </w:r>
    </w:p>
    <w:p w:rsidR="0094738B" w:rsidRPr="00A67E6D" w:rsidRDefault="00ED4DEB" w:rsidP="007835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.2. Сторонинесутьповнувідповідальність за правильністьвказаних ними у цьомуДоговоріреквізитів та зобов'яза</w:t>
      </w:r>
      <w:r w:rsidR="00ED1AF0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своєчасно (протягомп'ятиднів з моменту зміниреквізитів) у письмовійформіповідомитиіншу Сторону про їхзміну, а у разінеповідомленнянесутьризикнастанняпов'язанихізцимнесприятливих (негативних) наслідків.</w:t>
      </w:r>
    </w:p>
    <w:p w:rsidR="0094738B" w:rsidRPr="00A67E6D" w:rsidRDefault="00ED4DEB" w:rsidP="007835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ED1AF0" w:rsidRPr="00A67E6D">
        <w:rPr>
          <w:rFonts w:ascii="Times New Roman" w:hAnsi="Times New Roman" w:cs="Times New Roman"/>
          <w:sz w:val="28"/>
          <w:szCs w:val="28"/>
          <w:lang w:val="uk-UA"/>
        </w:rPr>
        <w:t>Усі належний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чином </w:t>
      </w:r>
      <w:r w:rsidR="00ED1AF0" w:rsidRPr="00A67E6D">
        <w:rPr>
          <w:rFonts w:ascii="Times New Roman" w:hAnsi="Times New Roman" w:cs="Times New Roman"/>
          <w:sz w:val="28"/>
          <w:szCs w:val="28"/>
          <w:lang w:val="uk-UA"/>
        </w:rPr>
        <w:t>оформлені додаткові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 xml:space="preserve"> угоди, будь-</w:t>
      </w:r>
      <w:r w:rsidR="00ED1AF0" w:rsidRPr="00A67E6D">
        <w:rPr>
          <w:rFonts w:ascii="Times New Roman" w:hAnsi="Times New Roman" w:cs="Times New Roman"/>
          <w:sz w:val="28"/>
          <w:szCs w:val="28"/>
          <w:lang w:val="uk-UA"/>
        </w:rPr>
        <w:t>які акти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, додатки до Договору є частинамицього Договору, якщо вони підписаніобома Сторонами.</w:t>
      </w:r>
    </w:p>
    <w:p w:rsidR="00ED4DEB" w:rsidRPr="00A67E6D" w:rsidRDefault="00ED4DEB" w:rsidP="007835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.4. Укладаючи</w:t>
      </w:r>
      <w:bookmarkStart w:id="0" w:name="_GoBack"/>
      <w:bookmarkEnd w:id="0"/>
      <w:r w:rsidR="0094738B" w:rsidRPr="00A67E6D">
        <w:rPr>
          <w:rFonts w:ascii="Times New Roman" w:hAnsi="Times New Roman" w:cs="Times New Roman"/>
          <w:sz w:val="28"/>
          <w:szCs w:val="28"/>
          <w:lang w:val="uk-UA"/>
        </w:rPr>
        <w:t>цейДоговір, Сторонипідтверджують, щокожнаізСторіндіє в межах своїхповноважень і на підставізаконодавстваУкраїни.</w:t>
      </w:r>
    </w:p>
    <w:p w:rsidR="0094738B" w:rsidRPr="00A67E6D" w:rsidRDefault="00ED4DEB" w:rsidP="00ED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6D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94738B" w:rsidRPr="00A67E6D">
        <w:rPr>
          <w:rFonts w:ascii="Times New Roman" w:hAnsi="Times New Roman" w:cs="Times New Roman"/>
          <w:b/>
          <w:sz w:val="28"/>
          <w:szCs w:val="28"/>
          <w:lang w:val="uk-UA"/>
        </w:rPr>
        <w:t>ПІДПИСИ СТОРІН:</w:t>
      </w:r>
    </w:p>
    <w:tbl>
      <w:tblPr>
        <w:tblW w:w="10635" w:type="dxa"/>
        <w:tblLayout w:type="fixed"/>
        <w:tblLook w:val="04A0"/>
      </w:tblPr>
      <w:tblGrid>
        <w:gridCol w:w="5388"/>
        <w:gridCol w:w="5247"/>
      </w:tblGrid>
      <w:tr w:rsidR="00566F46" w:rsidRPr="00A67E6D" w:rsidTr="00511724">
        <w:tc>
          <w:tcPr>
            <w:tcW w:w="2533" w:type="pct"/>
            <w:shd w:val="clear" w:color="auto" w:fill="auto"/>
          </w:tcPr>
          <w:p w:rsidR="00566F46" w:rsidRPr="00A67E6D" w:rsidRDefault="00566F46" w:rsidP="00566F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Орендар</w:t>
            </w:r>
          </w:p>
          <w:p w:rsidR="00566F46" w:rsidRPr="00A67E6D" w:rsidRDefault="00566F46" w:rsidP="00566F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Могилів – Подільськекомунальне</w:t>
            </w:r>
          </w:p>
          <w:p w:rsidR="00566F46" w:rsidRPr="00A67E6D" w:rsidRDefault="00566F46" w:rsidP="00566F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підприємство «Водоканал» </w:t>
            </w:r>
          </w:p>
          <w:p w:rsidR="00566F46" w:rsidRPr="00A67E6D" w:rsidRDefault="00566F46" w:rsidP="00566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24000 Вінницька  область,м. Могилів - Подільський вул. Академіка Заболотного, 19  </w:t>
            </w:r>
            <w:r w:rsidR="00BD223B"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Телефон:6-50-70 </w:t>
            </w:r>
          </w:p>
          <w:p w:rsidR="00566F46" w:rsidRPr="00A67E6D" w:rsidRDefault="00566F46" w:rsidP="00566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р/рUA12302076000002600</w:t>
            </w:r>
          </w:p>
          <w:p w:rsidR="00566F46" w:rsidRPr="00A67E6D" w:rsidRDefault="00566F46" w:rsidP="00566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2301542254</w:t>
            </w:r>
            <w:r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АТ «Ощадбанк» м. Вінниця </w:t>
            </w:r>
          </w:p>
          <w:p w:rsidR="00BD223B" w:rsidRPr="00A67E6D" w:rsidRDefault="00566F46" w:rsidP="00566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 302076</w:t>
            </w:r>
            <w:r w:rsidR="00BD223B"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 ЄДРПОУ 03338202</w:t>
            </w:r>
          </w:p>
          <w:p w:rsidR="00566F46" w:rsidRPr="00A67E6D" w:rsidRDefault="00B4357A" w:rsidP="00566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="00566F46" w:rsidRPr="00A67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Виходець</w:t>
            </w:r>
          </w:p>
        </w:tc>
        <w:tc>
          <w:tcPr>
            <w:tcW w:w="2467" w:type="pct"/>
            <w:shd w:val="clear" w:color="auto" w:fill="auto"/>
          </w:tcPr>
          <w:p w:rsidR="001E480E" w:rsidRPr="00A67E6D" w:rsidRDefault="001E480E" w:rsidP="00566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7D6B" w:rsidRPr="00A67E6D" w:rsidRDefault="00637D6B" w:rsidP="009473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7D6B" w:rsidRPr="00A67E6D" w:rsidSect="00ED1AF0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A9"/>
    <w:rsid w:val="0007792F"/>
    <w:rsid w:val="000831A9"/>
    <w:rsid w:val="00101507"/>
    <w:rsid w:val="00146FBA"/>
    <w:rsid w:val="00155FDF"/>
    <w:rsid w:val="001B632E"/>
    <w:rsid w:val="001E480E"/>
    <w:rsid w:val="002008C2"/>
    <w:rsid w:val="00307AB9"/>
    <w:rsid w:val="00410710"/>
    <w:rsid w:val="00566F46"/>
    <w:rsid w:val="006074A1"/>
    <w:rsid w:val="00637D6B"/>
    <w:rsid w:val="006F22A3"/>
    <w:rsid w:val="007835BA"/>
    <w:rsid w:val="007B3C57"/>
    <w:rsid w:val="00834954"/>
    <w:rsid w:val="008506F9"/>
    <w:rsid w:val="0094738B"/>
    <w:rsid w:val="00A67E6D"/>
    <w:rsid w:val="00B4357A"/>
    <w:rsid w:val="00BD223B"/>
    <w:rsid w:val="00C14586"/>
    <w:rsid w:val="00C540FD"/>
    <w:rsid w:val="00ED1AF0"/>
    <w:rsid w:val="00ED4DEB"/>
    <w:rsid w:val="00F14C91"/>
    <w:rsid w:val="00F9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2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7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4</cp:revision>
  <dcterms:created xsi:type="dcterms:W3CDTF">2023-01-05T07:31:00Z</dcterms:created>
  <dcterms:modified xsi:type="dcterms:W3CDTF">2023-01-06T08:04:00Z</dcterms:modified>
</cp:coreProperties>
</file>