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AA" w:rsidRDefault="000F1D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0F1DAA" w:rsidRDefault="000F1DA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1DAA" w:rsidRDefault="00621A8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ДОДАТОК 1</w:t>
      </w:r>
    </w:p>
    <w:p w:rsidR="000F1DAA" w:rsidRDefault="00621A8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0F1DAA" w:rsidRDefault="00621A81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0F1DAA" w:rsidRDefault="00621A81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0F1DAA" w:rsidRPr="00980833" w:rsidRDefault="00621A81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0833">
        <w:rPr>
          <w:rFonts w:ascii="Times New Roman" w:eastAsia="Times New Roman" w:hAnsi="Times New Roman" w:cs="Times New Roman"/>
          <w:b/>
          <w:i/>
          <w:sz w:val="20"/>
          <w:szCs w:val="20"/>
        </w:rPr>
        <w:t>Замовник вибирає один або декілька кваліфікаційних критеріїв залежно від специфіки предмета закупівлі.</w:t>
      </w:r>
    </w:p>
    <w:tbl>
      <w:tblPr>
        <w:tblStyle w:val="a5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0F1DAA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DAA" w:rsidRDefault="00621A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DAA" w:rsidRDefault="00621A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F1DAA" w:rsidRDefault="00621A8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Документи </w:t>
            </w:r>
            <w:r w:rsidRPr="00980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 інформація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 які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ідтверджують відповідність Учасника кваліфікаційним критеріям**</w:t>
            </w:r>
          </w:p>
        </w:tc>
      </w:tr>
      <w:tr w:rsidR="000F1DAA">
        <w:trPr>
          <w:trHeight w:val="28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Наявність обладнання, матеріально-технічної бази та технологій*</w:t>
            </w:r>
          </w:p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*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ід час закупівлі робіт або послуг у разі встановлення кваліфікаційного критерію, такого як наявність обладнання, матеріально-технічної бази та технологій та/або наявність працівників, які мають необхідні знання та досвід, 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  <w:p w:rsidR="000F1DAA" w:rsidRDefault="000F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F1DAA" w:rsidRDefault="000F1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Pr="00980833" w:rsidRDefault="000F1DA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1DAA" w:rsidRPr="00980833" w:rsidRDefault="00621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8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1.1. Довідка в довільній формі про наявність обладнання, матеріально-технічної бази </w:t>
            </w:r>
            <w:r w:rsidRPr="0098083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 технологій</w:t>
            </w:r>
            <w:r w:rsidRPr="009808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необхідних для надання послуг / виконання робіт /поставки товару, визначених у технічних вимогах, із зазначенням найменування, кількості та правової підстави володіння / користування.</w:t>
            </w:r>
          </w:p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інформації стосовно наявності обладнання й матеріально-технічної бази, зазначеної в довідці, учасник має надати документи/документ на підтвердження права власності / володіння / користування тощо відповідним майном. При цьому 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найму будівлі або іншої капітальної споруди (їхньої окремої частини) строком на три роки і більше, а також договір найму (оренди) транспортного засобу за участі фізичної особи у разі їх надання учасником, мають бути засвідчені нотаріально. </w:t>
            </w:r>
          </w:p>
        </w:tc>
      </w:tr>
      <w:tr w:rsidR="000F1DAA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Наявність документально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1A81" w:rsidRPr="00980833" w:rsidRDefault="00621A81" w:rsidP="00621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1DAA" w:rsidRDefault="00621A81" w:rsidP="00621A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.1.1. довідку в довільній формі, з інформацією про виконання  аналогічного (аналогічних) за предметом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договору (договорів)  (не менше одного договору).</w:t>
            </w:r>
          </w:p>
          <w:p w:rsidR="000F1DAA" w:rsidRPr="00980833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Аналогічним вважається договір </w:t>
            </w:r>
          </w:p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.1.2. не менше 1 копії договору, зазначеного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ідці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повному обсязі,</w:t>
            </w:r>
          </w:p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.1.3. копії/ю документів/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виконання не менше ніж одного договору, заз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наченого в наданій Учасником довідці. </w:t>
            </w:r>
          </w:p>
          <w:p w:rsidR="000F1DAA" w:rsidRPr="00980833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98083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або</w:t>
            </w:r>
            <w:r w:rsidRPr="0098083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 </w:t>
            </w:r>
          </w:p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відгук (або рекомендаційний лист тощо) (не менше одного) від контрагента згідно з аналогічн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, який зазначено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довідці та надано у складі тендерної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опозиції про належне виконання цього договору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80833" w:rsidRPr="009808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gramEnd"/>
            <w:r w:rsidRPr="0098083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вибрати один із варіантів).</w:t>
            </w:r>
          </w:p>
          <w:p w:rsidR="000F1DAA" w:rsidRDefault="000F1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0F1DAA" w:rsidRDefault="000F1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A86E8"/>
                <w:sz w:val="20"/>
                <w:szCs w:val="20"/>
              </w:rPr>
            </w:pPr>
          </w:p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Інформація та документи можуть надаватися про частково виконаний  догові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, дія якого не закінчена.</w:t>
            </w:r>
          </w:p>
        </w:tc>
      </w:tr>
    </w:tbl>
    <w:p w:rsidR="000F1DAA" w:rsidRDefault="00621A81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**У разі участі об’єднання учасників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0F1DAA" w:rsidRDefault="00621A81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УЧАСНИКА  вимогам, визначеним у статті 17 Закону “Про публічні закупівлі” (далі – Закон) відповідно до вимог Особливостей.</w:t>
      </w:r>
    </w:p>
    <w:p w:rsidR="000F1DAA" w:rsidRDefault="00621A8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Учасник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підтверджує відсутність підстав, визначених статтею 17 Закону (крім пункту 13 частини першої статті 17 Закону),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0F1DAA" w:rsidRDefault="00621A81">
      <w:pPr>
        <w:pBdr>
          <w:top w:val="nil"/>
          <w:left w:val="nil"/>
          <w:bottom w:val="nil"/>
          <w:right w:val="nil"/>
          <w:between w:val="nil"/>
        </w:pBd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Замовник не вимагає від учасника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і під час подання тендерної пропозиції в електронній системі закупівель будь-яких документів, що підтверджують відсутність підстав, визначених статтею 17 Закону, крім самостійного декларування відсутності таких підстав учасником процедури закупівлі відповідно до абзацу четвертого пункту 44 Особливостей.</w:t>
      </w:r>
    </w:p>
    <w:p w:rsidR="000F1DAA" w:rsidRDefault="00621A81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Перелік документів та інформації  для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ідтвердження відповідності ПЕРЕМОЖЦЯ вимогам, визначеним у статті 17 Закону  “Про публічні закупівлі”  відповідно до вимог Особливостей:</w:t>
      </w:r>
    </w:p>
    <w:p w:rsidR="000F1DAA" w:rsidRDefault="00621A8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 зобов’язаний відхилити тендерну пропозицію переможця процедури закупі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вл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і в разі, коли наявні підстави, визначені статтею 17 Закону (крім пункту 13 частини першої статті 17 Закону).</w:t>
      </w:r>
    </w:p>
    <w:p w:rsidR="000F1DAA" w:rsidRPr="00980833" w:rsidRDefault="00621A8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80833">
        <w:rPr>
          <w:rFonts w:ascii="Times New Roman" w:eastAsia="Times New Roman" w:hAnsi="Times New Roman" w:cs="Times New Roman"/>
          <w:b/>
          <w:sz w:val="20"/>
          <w:szCs w:val="20"/>
        </w:rPr>
        <w:t>Переможець процедури закупі</w:t>
      </w:r>
      <w:proofErr w:type="gramStart"/>
      <w:r w:rsidRPr="00980833">
        <w:rPr>
          <w:rFonts w:ascii="Times New Roman" w:eastAsia="Times New Roman" w:hAnsi="Times New Roman" w:cs="Times New Roman"/>
          <w:b/>
          <w:sz w:val="20"/>
          <w:szCs w:val="20"/>
        </w:rPr>
        <w:t>вл</w:t>
      </w:r>
      <w:proofErr w:type="gramEnd"/>
      <w:r w:rsidRPr="00980833">
        <w:rPr>
          <w:rFonts w:ascii="Times New Roman" w:eastAsia="Times New Roman" w:hAnsi="Times New Roman" w:cs="Times New Roman"/>
          <w:b/>
          <w:sz w:val="20"/>
          <w:szCs w:val="20"/>
        </w:rPr>
        <w:t xml:space="preserve">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визначених пунктами 3, 5, 6 і 12 частини першої та частиною </w:t>
      </w:r>
      <w:proofErr w:type="gramStart"/>
      <w:r w:rsidRPr="00980833">
        <w:rPr>
          <w:rFonts w:ascii="Times New Roman" w:eastAsia="Times New Roman" w:hAnsi="Times New Roman" w:cs="Times New Roman"/>
          <w:b/>
          <w:sz w:val="20"/>
          <w:szCs w:val="20"/>
        </w:rPr>
        <w:t>другою</w:t>
      </w:r>
      <w:proofErr w:type="gramEnd"/>
      <w:r w:rsidRPr="00980833">
        <w:rPr>
          <w:rFonts w:ascii="Times New Roman" w:eastAsia="Times New Roman" w:hAnsi="Times New Roman" w:cs="Times New Roman"/>
          <w:b/>
          <w:sz w:val="20"/>
          <w:szCs w:val="20"/>
        </w:rPr>
        <w:t xml:space="preserve"> статті 17 Закону. </w:t>
      </w:r>
    </w:p>
    <w:p w:rsidR="000F1DAA" w:rsidRPr="00980833" w:rsidRDefault="00621A81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980833">
        <w:rPr>
          <w:rFonts w:ascii="Times New Roman" w:eastAsia="Times New Roman" w:hAnsi="Times New Roman" w:cs="Times New Roman"/>
          <w:b/>
          <w:sz w:val="20"/>
          <w:szCs w:val="20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0F1DAA" w:rsidRPr="00980833" w:rsidRDefault="000F1DAA">
      <w:pPr>
        <w:widowControl w:val="0"/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F1DAA" w:rsidRDefault="000F1DA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</w:p>
    <w:p w:rsidR="000F1DAA" w:rsidRDefault="00621A8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3.1. Документи, які надаються  ПЕРЕМОЖЦЕМ (юридичною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особою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):</w:t>
      </w:r>
    </w:p>
    <w:tbl>
      <w:tblPr>
        <w:tblStyle w:val="a6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0F1DAA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F1DAA" w:rsidRDefault="000F1DA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F1DAA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згідно з якою не буде знайдено інформації про корупційні або пов'язані з корупцією правопорушенн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 службової (посадової) особи учасника процедури закупівлі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F1DAA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Службова (посадова) особа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яка підписала тендерну пропозицію, була засуджена за кримінальне правопорушення, вчинене з корисливих мотивів (зокрема, пов’язане з хабарництвом, шахрайством та відмиванням коштів), судимість з якої не знято або не погашено у встановленому законом порядку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6 частини 1 статті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 щодо службової (посадової) особи учасника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процедури закупівлі, яка підписала тендерну пропозицію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окумент повинен бути не більше тридцятиденної давнини від дати подання документа. </w:t>
            </w:r>
          </w:p>
        </w:tc>
      </w:tr>
      <w:tr w:rsidR="000F1DAA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(пункт 12 частини 1 статті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0F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DAA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F1DAA" w:rsidRDefault="000F1D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0F1DAA" w:rsidRDefault="00621A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3.2. Документи, які надаються ПЕРЕМОЖЦЕМ (фізичною особою чи фізичною особою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ідприємцем):</w:t>
      </w:r>
    </w:p>
    <w:tbl>
      <w:tblPr>
        <w:tblStyle w:val="a7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0F1DAA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Вимоги статті 17 Закону</w:t>
            </w:r>
          </w:p>
          <w:p w:rsidR="000F1DAA" w:rsidRDefault="000F1DAA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Переможець торгів на виконання вимоги статті 17 Закону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ідтвердження відсутності підстав) повинен надати таку інформацію:</w:t>
            </w:r>
          </w:p>
        </w:tc>
      </w:tr>
      <w:tr w:rsidR="000F1DAA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Службову (посадову) особу учасника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3 частини 1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учасником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 з корупцією правопорушення, яка не стосується запитувача.</w:t>
            </w:r>
          </w:p>
        </w:tc>
      </w:tr>
      <w:tr w:rsidR="000F1DAA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Фізична особа, яка є учасником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</w:t>
            </w:r>
          </w:p>
          <w:p w:rsidR="000F1DAA" w:rsidRDefault="00621A81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(пункт 5 частини 1 статті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Повний витяг з інформаційно-аналітичної системи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повинен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не більше тридцятиденної давнини від дати подання документа. </w:t>
            </w:r>
          </w:p>
        </w:tc>
      </w:tr>
      <w:tr w:rsidR="000F1DAA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Фізичну особу, яка є учасником,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 людьми</w:t>
            </w:r>
          </w:p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(пункт 12 частини 1 статті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0F1D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DAA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Учасник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не виконав свої зобов’язання за раніше укладеним із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протягом трьох років з дати дострокового розірвання такого договору</w:t>
            </w:r>
          </w:p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(частина 2 статті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Довідка в довільній формі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ідтвердження вжиття заходів для доведення своєї надійності, незважаючи на наявність відповідної підстави для відмови в участі у процедурі закупівлі.</w:t>
            </w:r>
          </w:p>
        </w:tc>
      </w:tr>
    </w:tbl>
    <w:p w:rsidR="000F1DAA" w:rsidRPr="00980833" w:rsidRDefault="00621A8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083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Замовник не перевіряє переможця процедури закупі</w:t>
      </w:r>
      <w:proofErr w:type="gramStart"/>
      <w:r w:rsidRPr="0098083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вл</w:t>
      </w:r>
      <w:proofErr w:type="gramEnd"/>
      <w:r w:rsidRPr="00980833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і на відповідність підставі, визначеної пунктом 13 частини першої статті 17 Закону, та не вимагає від учасника процедури закупівлі/переможця процедури закупівлі підтвердження її відсутності. </w:t>
      </w:r>
    </w:p>
    <w:p w:rsidR="000F1DAA" w:rsidRDefault="0062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F1DAA" w:rsidRDefault="00621A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4. Інша інформація встановлена відповідно до законодавства (для УЧАСНИКІВ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юридичних осіб, фізичних осіб та фізичних осіб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ідприємців).</w:t>
      </w:r>
    </w:p>
    <w:tbl>
      <w:tblPr>
        <w:tblStyle w:val="a8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0F1DA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Інші документи від Учасника:</w:t>
            </w:r>
          </w:p>
        </w:tc>
      </w:tr>
      <w:tr w:rsidR="000F1DA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0F1DA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Достовірна інформація у вигляді довідки довільної форми,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0F1DA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1DAA" w:rsidRDefault="00621A81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Довідка, складена в довільній формі, яка містить інформацію про засновника та кінцевого бенефіціарного власника учасника, зокрема: назва юридичної особи, що є засновником учасника, її місцезнаходження та країна реєстрації;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ізвище, ім’я побатькові засновника та/або кінцевого бенефіціарного власника, адреса його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місця проживання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громадянство.</w:t>
            </w:r>
          </w:p>
          <w:p w:rsidR="000F1DAA" w:rsidRDefault="00621A81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Зазначена довідка надається лише учасниками юридичними особами та лише в період, коли Єдиний державний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не функціонує. Інформація про кінцевого бенефіціарного власника зазначається в довідці лише учасниками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юридичними особами, які повинні мати таку інформацію в Єдиному державному реє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і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 відповідно до пункту 9 частини 2 статті 9 Закону України «Про державну реєстрацію юридичних осіб, фізичних осіб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—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підприємців та громадських формувань». </w:t>
            </w:r>
          </w:p>
        </w:tc>
      </w:tr>
    </w:tbl>
    <w:p w:rsidR="000F1DAA" w:rsidRDefault="000F1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1DAA" w:rsidRDefault="000F1D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F1DAA" w:rsidRDefault="000F1DA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0F1DAA" w:rsidSect="00950A45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5426C"/>
    <w:multiLevelType w:val="multilevel"/>
    <w:tmpl w:val="E4F2D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F1DAA"/>
    <w:rsid w:val="000F1DAA"/>
    <w:rsid w:val="00621A81"/>
    <w:rsid w:val="00950A45"/>
    <w:rsid w:val="00980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45"/>
  </w:style>
  <w:style w:type="paragraph" w:styleId="1">
    <w:name w:val="heading 1"/>
    <w:basedOn w:val="a"/>
    <w:next w:val="a"/>
    <w:uiPriority w:val="9"/>
    <w:qFormat/>
    <w:rsid w:val="00950A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50A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50A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50A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50A4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50A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50A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50A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950A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50A4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950A4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950A4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950A4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1941</Words>
  <Characters>11070</Characters>
  <Application>Microsoft Office Word</Application>
  <DocSecurity>0</DocSecurity>
  <Lines>92</Lines>
  <Paragraphs>25</Paragraphs>
  <ScaleCrop>false</ScaleCrop>
  <Company>Reanimator Extreme Edition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2023-01-05T07:25:00Z</dcterms:created>
  <dcterms:modified xsi:type="dcterms:W3CDTF">2023-01-05T07:25:00Z</dcterms:modified>
</cp:coreProperties>
</file>