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A91E" w14:textId="4FC15036" w:rsidR="006869A6" w:rsidRPr="00953570" w:rsidRDefault="006869A6" w:rsidP="006869A6">
      <w:pPr>
        <w:widowControl w:val="0"/>
        <w:suppressAutoHyphens/>
        <w:autoSpaceDE w:val="0"/>
        <w:spacing w:line="264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ar-SA"/>
        </w:rPr>
      </w:pPr>
      <w:r w:rsidRPr="0095357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ar-SA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одаток </w:t>
      </w:r>
      <w:r w:rsidR="009A5664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ar-SA"/>
        </w:rPr>
        <w:t>4</w:t>
      </w:r>
    </w:p>
    <w:p w14:paraId="2590CC20" w14:textId="77777777" w:rsidR="006869A6" w:rsidRDefault="006869A6" w:rsidP="006869A6">
      <w:pPr>
        <w:widowControl w:val="0"/>
        <w:suppressAutoHyphens/>
        <w:autoSpaceDE w:val="0"/>
        <w:spacing w:line="264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 w:eastAsia="ar-SA"/>
        </w:rPr>
      </w:pPr>
      <w:r w:rsidRPr="0095357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ar-SA"/>
        </w:rPr>
        <w:t>до тендерної документації</w:t>
      </w:r>
    </w:p>
    <w:p w14:paraId="3EF3B480" w14:textId="77777777" w:rsidR="006869A6" w:rsidRDefault="006869A6" w:rsidP="006869A6">
      <w:pPr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ar-SA"/>
        </w:rPr>
      </w:pPr>
    </w:p>
    <w:p w14:paraId="26607A47" w14:textId="77777777" w:rsidR="006869A6" w:rsidRDefault="006869A6" w:rsidP="006869A6">
      <w:pPr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ar-SA"/>
        </w:rPr>
      </w:pPr>
    </w:p>
    <w:p w14:paraId="5E3FBF39" w14:textId="77777777" w:rsidR="006869A6" w:rsidRPr="00DF2AB2" w:rsidRDefault="006869A6" w:rsidP="006869A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2AB2">
        <w:rPr>
          <w:rFonts w:ascii="Times New Roman" w:eastAsia="Times New Roman" w:hAnsi="Times New Roman"/>
          <w:b/>
          <w:color w:val="000000"/>
          <w:sz w:val="24"/>
          <w:szCs w:val="24"/>
        </w:rPr>
        <w:t>ТЕХНІЧНІ, ЯКІСНІ ТА КІЛЬКІСНІ ХАРАКТЕРИСТИКИ</w:t>
      </w:r>
    </w:p>
    <w:p w14:paraId="4E97C7D8" w14:textId="77777777" w:rsidR="006869A6" w:rsidRPr="00DF2AB2" w:rsidRDefault="006869A6" w:rsidP="006869A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2AB2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ПРЕДМЕТА ЗАКУПІВЛІ</w:t>
      </w:r>
    </w:p>
    <w:p w14:paraId="2FDA9704" w14:textId="77777777" w:rsidR="006869A6" w:rsidRPr="00DF2AB2" w:rsidRDefault="006869A6" w:rsidP="006869A6">
      <w:pPr>
        <w:tabs>
          <w:tab w:val="num" w:pos="3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6FE03D5B" w14:textId="77777777" w:rsidR="006869A6" w:rsidRPr="004C7643" w:rsidRDefault="006869A6" w:rsidP="006869A6">
      <w:pPr>
        <w:ind w:right="-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C76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 закупівлі:</w:t>
      </w:r>
    </w:p>
    <w:p w14:paraId="089EC226" w14:textId="77777777" w:rsidR="001D6318" w:rsidRDefault="001D6318" w:rsidP="000A7415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D8AE978" w14:textId="757DC59A" w:rsidR="006869A6" w:rsidRPr="001621CC" w:rsidRDefault="00EA7AAA" w:rsidP="007C2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5358645"/>
      <w:r w:rsidRPr="00EA7AAA">
        <w:rPr>
          <w:rFonts w:ascii="Times New Roman" w:hAnsi="Times New Roman"/>
          <w:b/>
          <w:bCs/>
          <w:sz w:val="24"/>
          <w:szCs w:val="20"/>
        </w:rPr>
        <w:t>«ДК 021:2015:30230000-0 - Комп’ютерне обладнання (Багатофункці</w:t>
      </w:r>
      <w:r w:rsidR="00A97DD8">
        <w:rPr>
          <w:rFonts w:ascii="Times New Roman" w:hAnsi="Times New Roman"/>
          <w:b/>
          <w:bCs/>
          <w:sz w:val="24"/>
          <w:szCs w:val="20"/>
        </w:rPr>
        <w:t>ональ</w:t>
      </w:r>
      <w:r w:rsidRPr="00EA7AAA">
        <w:rPr>
          <w:rFonts w:ascii="Times New Roman" w:hAnsi="Times New Roman"/>
          <w:b/>
          <w:bCs/>
          <w:sz w:val="24"/>
          <w:szCs w:val="20"/>
        </w:rPr>
        <w:t>ний пристрій)</w:t>
      </w:r>
      <w:r w:rsidR="00AE6287">
        <w:rPr>
          <w:rFonts w:ascii="Times New Roman" w:hAnsi="Times New Roman"/>
          <w:b/>
          <w:bCs/>
          <w:sz w:val="24"/>
          <w:szCs w:val="20"/>
        </w:rPr>
        <w:t>»</w:t>
      </w:r>
      <w:bookmarkEnd w:id="0"/>
    </w:p>
    <w:p w14:paraId="652B8D3D" w14:textId="77777777" w:rsidR="006869A6" w:rsidRDefault="006869A6" w:rsidP="000A7415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2D64589" w14:textId="77777777" w:rsidR="000A7415" w:rsidRDefault="000A7415" w:rsidP="000A7415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1367396" w14:textId="77777777" w:rsidR="007A2839" w:rsidRPr="005A1AC5" w:rsidRDefault="007A2839" w:rsidP="005A1AC5">
      <w:pPr>
        <w:widowControl w:val="0"/>
        <w:tabs>
          <w:tab w:val="left" w:pos="-142"/>
        </w:tabs>
        <w:suppressAutoHyphens/>
        <w:autoSpaceDE w:val="0"/>
        <w:autoSpaceDN w:val="0"/>
        <w:spacing w:after="80"/>
        <w:ind w:right="12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A1A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ЗАГАЛЬНІ ВИМОГИ</w:t>
      </w:r>
    </w:p>
    <w:p w14:paraId="20FCFAAA" w14:textId="77777777" w:rsidR="007A2839" w:rsidRPr="005A1AC5" w:rsidRDefault="007A2839" w:rsidP="005A1AC5">
      <w:pPr>
        <w:widowControl w:val="0"/>
        <w:tabs>
          <w:tab w:val="left" w:pos="-142"/>
        </w:tabs>
        <w:suppressAutoHyphens/>
        <w:autoSpaceDE w:val="0"/>
        <w:autoSpaceDN w:val="0"/>
        <w:spacing w:after="80"/>
        <w:ind w:right="119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zh-CN"/>
        </w:rPr>
      </w:pPr>
      <w:r w:rsidRPr="005A1A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1.</w:t>
      </w:r>
      <w:r w:rsidRPr="005A1AC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 Товар, запропонований учасником, повинен відповідати технічним, якісним та кількісним вимогам, встановленим тендерною документацією. У</w:t>
      </w:r>
      <w:r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zh-CN"/>
        </w:rPr>
        <w:t>часник у складі пропозиції повинен надати заповнену таблицю про відповідність технічним вимогам, при цьому учасник зазначає конкретну назву (артикули) та характеристики запропонованого товару та/або його частини.</w:t>
      </w:r>
    </w:p>
    <w:p w14:paraId="242915F1" w14:textId="77777777" w:rsidR="007A2839" w:rsidRPr="005A1AC5" w:rsidRDefault="007A2839" w:rsidP="005A1AC5">
      <w:pPr>
        <w:widowControl w:val="0"/>
        <w:tabs>
          <w:tab w:val="left" w:pos="-142"/>
        </w:tabs>
        <w:suppressAutoHyphens/>
        <w:autoSpaceDE w:val="0"/>
        <w:autoSpaceDN w:val="0"/>
        <w:spacing w:after="80"/>
        <w:ind w:right="11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2.</w:t>
      </w:r>
      <w:r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 Товар, що пропонується, повинен бути новим, технічно справним, таким, що не був у використанні, за допомогою цього товару не проводились демонстраційні заходи, без зовнішніх пошкоджень, </w:t>
      </w:r>
      <w:r w:rsidRPr="005A1AC5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відповідає діючим в України вимогам (стандартам, технічним умовам)</w:t>
      </w:r>
      <w:r w:rsidRPr="005A1AC5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  <w:r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 xml:space="preserve"> На підтвердження</w:t>
      </w:r>
      <w:r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 xml:space="preserve">у складі пропозиції </w:t>
      </w:r>
      <w:r w:rsidRPr="005A1AC5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>часник надає відповідний гарантійний лист</w:t>
      </w:r>
      <w:r w:rsidRPr="005A1AC5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573B76C9" w14:textId="77777777" w:rsidR="007A2839" w:rsidRPr="005A1AC5" w:rsidRDefault="007A2839" w:rsidP="005A1AC5">
      <w:pPr>
        <w:widowControl w:val="0"/>
        <w:tabs>
          <w:tab w:val="left" w:pos="-142"/>
        </w:tabs>
        <w:suppressAutoHyphens/>
        <w:autoSpaceDE w:val="0"/>
        <w:autoSpaceDN w:val="0"/>
        <w:spacing w:after="80"/>
        <w:ind w:right="119"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</w:pPr>
      <w:r w:rsidRPr="005A1AC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3. </w:t>
      </w:r>
      <w:bookmarkStart w:id="1" w:name="_Hlk132896861"/>
      <w:r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При поставці товару повинна додержуватись цілісність оригінальної упаковки з необхідними реквізитами виробника</w:t>
      </w:r>
      <w:bookmarkEnd w:id="1"/>
      <w:r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.</w:t>
      </w:r>
    </w:p>
    <w:p w14:paraId="1F48D001" w14:textId="77777777" w:rsidR="007A2839" w:rsidRPr="005A1AC5" w:rsidRDefault="007A2839" w:rsidP="005A1AC5">
      <w:pPr>
        <w:pStyle w:val="a3"/>
        <w:spacing w:after="80"/>
        <w:ind w:firstLine="709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</w:pPr>
      <w:r w:rsidRPr="005A1AC5">
        <w:rPr>
          <w:rFonts w:ascii="Times New Roman" w:hAnsi="Times New Roman"/>
          <w:b/>
          <w:color w:val="000000" w:themeColor="text1"/>
          <w:sz w:val="24"/>
          <w:szCs w:val="24"/>
          <w:lang w:val="uk-UA" w:eastAsia="x-none"/>
        </w:rPr>
        <w:t>4. </w:t>
      </w:r>
      <w:r w:rsidRPr="005A1AC5">
        <w:rPr>
          <w:rFonts w:ascii="Times New Roman" w:hAnsi="Times New Roman"/>
          <w:color w:val="000000" w:themeColor="text1"/>
          <w:sz w:val="24"/>
          <w:szCs w:val="24"/>
          <w:lang w:val="uk-UA" w:eastAsia="x-none"/>
        </w:rPr>
        <w:t xml:space="preserve">З метою отримання гарантій на постачання товару належної якості </w:t>
      </w:r>
      <w:r w:rsidRPr="005A1AC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>учасник</w:t>
      </w:r>
      <w:r w:rsidRPr="005A1A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A1AC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>у складі пропозиції надає:</w:t>
      </w:r>
    </w:p>
    <w:p w14:paraId="23552CD2" w14:textId="77777777" w:rsidR="00425F4D" w:rsidRDefault="007A2839" w:rsidP="005A1AC5">
      <w:pPr>
        <w:pStyle w:val="a3"/>
        <w:spacing w:after="80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</w:pPr>
      <w:r w:rsidRPr="005A1AC5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  <w:t>- сертифікати відповідності та/або декларації про відповідність технічному регламенту з електромагнітної сумісності обладнання, що пропонується;</w:t>
      </w:r>
    </w:p>
    <w:p w14:paraId="47608364" w14:textId="514C3CAA" w:rsidR="007A2839" w:rsidRDefault="00425F4D" w:rsidP="005A1AC5">
      <w:pPr>
        <w:pStyle w:val="a3"/>
        <w:spacing w:after="80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  <w:t>- </w:t>
      </w:r>
      <w:r w:rsidR="007A2839" w:rsidRPr="005A1AC5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  <w:t>декларації про відповідність технічному регламенту низьковольтного електричного обладнання та/або висновки державної санітарно-епідеміологічної експертизи</w:t>
      </w:r>
      <w:r w:rsidR="00875500" w:rsidRPr="005A1AC5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  <w:t xml:space="preserve"> та/або </w:t>
      </w:r>
      <w:r w:rsidR="005A1AC5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  <w:t>інший документ про сертифікацію</w:t>
      </w:r>
      <w:r w:rsidR="00B23F08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 w:eastAsia="x-none"/>
        </w:rPr>
        <w:t>.</w:t>
      </w:r>
    </w:p>
    <w:p w14:paraId="1CDF6E67" w14:textId="77777777" w:rsidR="007A2839" w:rsidRPr="005A1AC5" w:rsidRDefault="00875500" w:rsidP="005A1AC5">
      <w:pPr>
        <w:widowControl w:val="0"/>
        <w:tabs>
          <w:tab w:val="left" w:pos="-142"/>
        </w:tabs>
        <w:suppressAutoHyphens/>
        <w:autoSpaceDE w:val="0"/>
        <w:autoSpaceDN w:val="0"/>
        <w:spacing w:after="80"/>
        <w:ind w:right="11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5</w:t>
      </w:r>
      <w:r w:rsidR="007A2839"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.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 </w:t>
      </w:r>
      <w:bookmarkStart w:id="2" w:name="_Hlk132896928"/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Виробник товару, поставленого учасником, або учасник повинні забезпечити гарантійне обслуговування. Термін гарантії, якою забезпечується товар, має бути не меншим від зазначеного в описі предмету закупівлі. При цьому термін гарантії товару повинен становити не менше 12 місяців. Під час терміну гарантії у разі поломки будь-яки</w:t>
      </w:r>
      <w:r w:rsidR="002E3B8A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х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 складових їх ремонт або заміна повинні бути виконані протягом 1 робочого дня за умови дотримання вимог експлуатації. Доставка гарантійного обладнання в сервісний центр від замовника і зворотно відновлена гарантій</w:t>
      </w:r>
      <w:r w:rsidR="002E3B8A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на техніка з сервісного центра з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амовнику повинна виконуватись виключно за рахунок учасника</w:t>
      </w:r>
      <w:bookmarkEnd w:id="2"/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. </w:t>
      </w:r>
      <w:r w:rsidR="007A283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>На підтвердження</w:t>
      </w:r>
      <w:r w:rsidR="007A283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7A283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 xml:space="preserve">у складі пропозиції </w:t>
      </w:r>
      <w:r w:rsidR="007A2839" w:rsidRPr="005A1AC5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у</w:t>
      </w:r>
      <w:r w:rsidR="007A283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>часник надає відповідний гарантійний лист</w:t>
      </w:r>
      <w:r w:rsidR="007A2839" w:rsidRPr="005A1AC5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429B19F1" w14:textId="49E21500" w:rsidR="007A2839" w:rsidRPr="005A1AC5" w:rsidRDefault="00875500" w:rsidP="002E3B8A">
      <w:pPr>
        <w:widowControl w:val="0"/>
        <w:tabs>
          <w:tab w:val="left" w:pos="-142"/>
        </w:tabs>
        <w:suppressAutoHyphens/>
        <w:autoSpaceDE w:val="0"/>
        <w:autoSpaceDN w:val="0"/>
        <w:spacing w:after="80"/>
        <w:ind w:right="119"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6</w:t>
      </w:r>
      <w:r w:rsidR="007A2839"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.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 </w:t>
      </w:r>
      <w:bookmarkStart w:id="3" w:name="_Hlk132897048"/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Доставка товарів, завантажувально-розвантажувальні роботи здійснюються транспортом та</w:t>
      </w:r>
      <w:r w:rsidR="00024576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/або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 за рахунок постачальника. Поставка товару здійснюється на адресу замовника (</w:t>
      </w:r>
      <w:r w:rsidR="007A2839" w:rsidRPr="005A1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32400, Хмельницька область, Кам’янець-Подільський район, місто Дунаївці, вулиця Соборна, будинок 7)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 безпосередньо у приміщення, визначене адміністрацією замовника, протягом 5 робочих днів з моменту отримання заявки на товар</w:t>
      </w:r>
      <w:bookmarkEnd w:id="3"/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.</w:t>
      </w:r>
    </w:p>
    <w:p w14:paraId="533F190D" w14:textId="77777777" w:rsidR="007A2839" w:rsidRPr="005A1AC5" w:rsidRDefault="00875500" w:rsidP="002E3B8A">
      <w:pPr>
        <w:tabs>
          <w:tab w:val="left" w:pos="0"/>
          <w:tab w:val="left" w:pos="851"/>
        </w:tabs>
        <w:spacing w:after="8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7</w:t>
      </w:r>
      <w:r w:rsidR="007A2839"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.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> Неякісний товар підлягає обов’язковій заміні, витрати пов’язані із заміною товару несе постачальник.</w:t>
      </w:r>
    </w:p>
    <w:p w14:paraId="36B0F425" w14:textId="77777777" w:rsidR="007A2839" w:rsidRDefault="00875500" w:rsidP="002E3B8A">
      <w:pPr>
        <w:spacing w:after="8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</w:pPr>
      <w:r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8</w:t>
      </w:r>
      <w:r w:rsidR="007A2839" w:rsidRPr="005A1AC5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.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 Постачальник повинен мати власний центр технічної підтримки з можливістю звернення до нього по безкоштовній телефонній лінії, яка працює з 8.00 год. до 20.00 год. </w:t>
      </w:r>
      <w:r w:rsidR="002E3B8A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t xml:space="preserve">У </w:t>
      </w:r>
      <w:r w:rsidR="007A2839" w:rsidRPr="005A1AC5">
        <w:rPr>
          <w:rFonts w:ascii="Times New Roman" w:hAnsi="Times New Roman" w:cs="Times New Roman"/>
          <w:bCs/>
          <w:color w:val="000000" w:themeColor="text1"/>
          <w:kern w:val="1"/>
          <w:sz w:val="24"/>
          <w:szCs w:val="24"/>
        </w:rPr>
        <w:lastRenderedPageBreak/>
        <w:t xml:space="preserve">робочі дні. </w:t>
      </w:r>
      <w:r w:rsidR="007A283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 xml:space="preserve">Учасник у складі пропозиції повинен надати гарантійний лист про </w:t>
      </w:r>
      <w:r w:rsidR="0044722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>наявність</w:t>
      </w:r>
      <w:r w:rsidR="007A2839" w:rsidRPr="005A1AC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x-none"/>
        </w:rPr>
        <w:t xml:space="preserve"> центру технічної підтримки та інформацію щодо існуючих та постійно діючих умов гарантійного обслуговування.</w:t>
      </w:r>
    </w:p>
    <w:p w14:paraId="3D9302E9" w14:textId="77777777" w:rsidR="006869A6" w:rsidRPr="006869A6" w:rsidRDefault="006869A6" w:rsidP="002E3B8A">
      <w:pPr>
        <w:spacing w:after="8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BE38BD2" w14:textId="77777777" w:rsidR="006869A6" w:rsidRDefault="006869A6" w:rsidP="006869A6">
      <w:pPr>
        <w:adjustRightInd w:val="0"/>
        <w:spacing w:before="120" w:line="264" w:lineRule="auto"/>
        <w:ind w:right="198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92E94">
        <w:rPr>
          <w:rFonts w:ascii="Times New Roman" w:hAnsi="Times New Roman"/>
          <w:b/>
          <w:color w:val="000000"/>
          <w:sz w:val="24"/>
          <w:szCs w:val="24"/>
        </w:rPr>
        <w:t>ТЕХНІЧНІ ВИМОГИ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5528"/>
        <w:gridCol w:w="850"/>
        <w:gridCol w:w="1560"/>
      </w:tblGrid>
      <w:tr w:rsidR="003E61B7" w:rsidRPr="003E61B7" w14:paraId="1928E543" w14:textId="77777777" w:rsidTr="001306D3">
        <w:tc>
          <w:tcPr>
            <w:tcW w:w="534" w:type="dxa"/>
            <w:vAlign w:val="center"/>
          </w:tcPr>
          <w:p w14:paraId="7377D5B2" w14:textId="77777777" w:rsidR="003E61B7" w:rsidRPr="003E61B7" w:rsidRDefault="003E61B7" w:rsidP="002E3B8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3E61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№ з/п</w:t>
            </w:r>
          </w:p>
        </w:tc>
        <w:tc>
          <w:tcPr>
            <w:tcW w:w="2444" w:type="dxa"/>
            <w:vAlign w:val="center"/>
          </w:tcPr>
          <w:p w14:paraId="574E08C5" w14:textId="77777777" w:rsidR="003E61B7" w:rsidRPr="003E61B7" w:rsidRDefault="003E61B7" w:rsidP="00A14B54">
            <w:pPr>
              <w:spacing w:after="8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3E61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Найменування</w:t>
            </w:r>
          </w:p>
        </w:tc>
        <w:tc>
          <w:tcPr>
            <w:tcW w:w="5528" w:type="dxa"/>
            <w:vAlign w:val="center"/>
          </w:tcPr>
          <w:p w14:paraId="67B35830" w14:textId="39FF943A" w:rsidR="003E61B7" w:rsidRPr="003E61B7" w:rsidRDefault="001306D3" w:rsidP="00A4588B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Вимоги</w:t>
            </w:r>
          </w:p>
        </w:tc>
        <w:tc>
          <w:tcPr>
            <w:tcW w:w="850" w:type="dxa"/>
            <w:vAlign w:val="center"/>
          </w:tcPr>
          <w:p w14:paraId="664B157B" w14:textId="77777777" w:rsidR="003E61B7" w:rsidRPr="003E61B7" w:rsidRDefault="003E61B7" w:rsidP="00E41A82">
            <w:pPr>
              <w:spacing w:after="8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3E61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Кіль-ть</w:t>
            </w:r>
          </w:p>
        </w:tc>
        <w:tc>
          <w:tcPr>
            <w:tcW w:w="1560" w:type="dxa"/>
            <w:vAlign w:val="center"/>
          </w:tcPr>
          <w:p w14:paraId="69840D09" w14:textId="77777777" w:rsidR="007054BB" w:rsidRPr="005F6CFC" w:rsidRDefault="007054BB" w:rsidP="007054BB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ind w:left="-4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5F6C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Відповідність технічним вимогам</w:t>
            </w:r>
          </w:p>
          <w:p w14:paraId="09F50E0E" w14:textId="77777777" w:rsidR="003E61B7" w:rsidRPr="003E61B7" w:rsidRDefault="007054BB" w:rsidP="007054BB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5F6C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(заповнюється учасником)</w:t>
            </w:r>
          </w:p>
        </w:tc>
      </w:tr>
      <w:tr w:rsidR="00751F77" w:rsidRPr="003E61B7" w14:paraId="6EC8CF22" w14:textId="77777777" w:rsidTr="001306D3">
        <w:tc>
          <w:tcPr>
            <w:tcW w:w="534" w:type="dxa"/>
          </w:tcPr>
          <w:p w14:paraId="12F513DA" w14:textId="08A851DE" w:rsidR="00751F77" w:rsidRPr="003E61B7" w:rsidRDefault="00425F4D" w:rsidP="00751F77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444" w:type="dxa"/>
          </w:tcPr>
          <w:p w14:paraId="5F07575A" w14:textId="38B58335" w:rsidR="00751F77" w:rsidRPr="00D95DF3" w:rsidRDefault="00D95DF3" w:rsidP="002E3B8A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D95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Багатофункці</w:t>
            </w:r>
            <w:r w:rsidR="00130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ональн</w:t>
            </w:r>
            <w:r w:rsidRPr="00D95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ий пристрій</w:t>
            </w:r>
          </w:p>
        </w:tc>
        <w:tc>
          <w:tcPr>
            <w:tcW w:w="5528" w:type="dxa"/>
          </w:tcPr>
          <w:p w14:paraId="37AF0AA3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формат пристрою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 - A4;</w:t>
            </w:r>
          </w:p>
          <w:p w14:paraId="5137DB1E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технологія друку – лазерна;</w:t>
            </w:r>
          </w:p>
          <w:p w14:paraId="66DDE7CF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к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ольоровість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 - монохромний;</w:t>
            </w:r>
          </w:p>
          <w:p w14:paraId="6A12EF33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ЖК дисплей;</w:t>
            </w:r>
          </w:p>
          <w:p w14:paraId="736F7328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в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будована пам'ять – не менше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64 МБ;</w:t>
            </w:r>
          </w:p>
          <w:p w14:paraId="15A1BA7F" w14:textId="77777777" w:rsidR="00D95DF3" w:rsidRP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швидкість чорно-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білого друку – не менше 18 ст/хв;</w:t>
            </w:r>
          </w:p>
          <w:p w14:paraId="787C6270" w14:textId="77777777" w:rsidR="00D95DF3" w:rsidRP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м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акс. дозвіл, dpi – не менше як 600х600, 6000x1200;</w:t>
            </w:r>
          </w:p>
          <w:p w14:paraId="56D96DC1" w14:textId="77777777" w:rsidR="00D95DF3" w:rsidRP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ч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ас виходу першої сторінки – не </w:t>
            </w:r>
            <w:r w:rsidRPr="00C30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більше </w:t>
            </w:r>
            <w:r w:rsidR="00C30CD9" w:rsidRPr="00C30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7,</w:t>
            </w:r>
            <w:r w:rsidRPr="00C30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8 с</w:t>
            </w:r>
            <w:r w:rsidR="00C30CD9" w:rsidRPr="00C30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ек.</w:t>
            </w:r>
            <w:r w:rsidRPr="00C30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;</w:t>
            </w:r>
          </w:p>
          <w:p w14:paraId="6E5463BF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мін. щільність паперу 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- не більше 60 гр/м</w:t>
            </w:r>
            <w:r w:rsidRPr="00DA4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x-none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;</w:t>
            </w:r>
          </w:p>
          <w:p w14:paraId="36838009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макс. щільність паперу 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– не менше 163 гр/м</w:t>
            </w:r>
            <w:r w:rsidRPr="00DA4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x-none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;</w:t>
            </w:r>
          </w:p>
          <w:p w14:paraId="6DD3B79A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чорно-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біле копіювання – не менше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18 ст/хв;</w:t>
            </w:r>
          </w:p>
          <w:p w14:paraId="6E378315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к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оефіцієнт масштабування – не гірше 50 – 200%;</w:t>
            </w:r>
          </w:p>
          <w:p w14:paraId="62ACAB72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д</w:t>
            </w:r>
            <w:r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озвіл копіювання – не менше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600х600;</w:t>
            </w:r>
          </w:p>
          <w:p w14:paraId="153A2722" w14:textId="77777777" w:rsidR="00D95DF3" w:rsidRDefault="00D95DF3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тип сканера – планшетний;</w:t>
            </w:r>
          </w:p>
          <w:p w14:paraId="72FBFA59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р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озподільна здатність сканера – не менше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600х600 dpi;</w:t>
            </w:r>
          </w:p>
          <w:p w14:paraId="47C00E9C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глибина кольору – не менше як 24б;</w:t>
            </w:r>
          </w:p>
          <w:p w14:paraId="2DFD4E44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витратні матеріали - картридж 725 (1600 стор@5%);</w:t>
            </w:r>
          </w:p>
          <w:p w14:paraId="69B04724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л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оток видачі – не менше як 100 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орінок;</w:t>
            </w:r>
          </w:p>
          <w:p w14:paraId="2AA61203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п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одача паперу – не менше 150 </w:t>
            </w:r>
            <w:r w:rsidR="00DA48DA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ст</w:t>
            </w:r>
            <w:r w:rsidR="00DA4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орінок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;</w:t>
            </w:r>
          </w:p>
          <w:p w14:paraId="400DC013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інтерфейси - провідний інтерфейс USB 2.0;</w:t>
            </w:r>
          </w:p>
          <w:p w14:paraId="6A8E8193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п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ідтримка ОС - Windows XP/Windows VISTA/Windows 7/Windows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2000/MAC OS X /10.4.9 - 10.7.x;</w:t>
            </w:r>
          </w:p>
          <w:p w14:paraId="780DDB16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мови опису - UFR II Lite;</w:t>
            </w:r>
          </w:p>
          <w:p w14:paraId="469AD068" w14:textId="77777777" w:rsidR="008E2051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р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екомендоване навантаження на місяць – не менше як 8 тис. 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орінок;</w:t>
            </w:r>
          </w:p>
          <w:p w14:paraId="3C39F189" w14:textId="77777777" w:rsidR="00751F77" w:rsidRDefault="008E2051" w:rsidP="008E20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к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омплектаці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 xml:space="preserve">я - </w:t>
            </w:r>
            <w:r w:rsidR="00D95DF3" w:rsidRPr="00D95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стартовий картридж на 700 сторінок і 2 повних картриджа 725 з ресурсом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  <w:t> 600 сторінок кожен;</w:t>
            </w:r>
          </w:p>
          <w:p w14:paraId="15F3E0C0" w14:textId="77777777" w:rsidR="008E2051" w:rsidRPr="00307A66" w:rsidRDefault="008E2051" w:rsidP="008E20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307A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x-none"/>
              </w:rPr>
              <w:t>термін гарантії від виробника - не менше 12 місяців</w:t>
            </w:r>
          </w:p>
        </w:tc>
        <w:tc>
          <w:tcPr>
            <w:tcW w:w="850" w:type="dxa"/>
          </w:tcPr>
          <w:p w14:paraId="4801E045" w14:textId="26FB49AD" w:rsidR="00751F77" w:rsidRPr="00D95DF3" w:rsidRDefault="00425F4D" w:rsidP="002E3B8A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>20</w:t>
            </w:r>
            <w:r w:rsidR="00D95DF3" w:rsidRPr="00D95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x-none"/>
              </w:rPr>
              <w:t xml:space="preserve"> шт</w:t>
            </w:r>
          </w:p>
        </w:tc>
        <w:tc>
          <w:tcPr>
            <w:tcW w:w="1560" w:type="dxa"/>
          </w:tcPr>
          <w:p w14:paraId="0B058B97" w14:textId="77777777" w:rsidR="00751F77" w:rsidRPr="003E61B7" w:rsidRDefault="00751F77" w:rsidP="002E3B8A">
            <w:pPr>
              <w:spacing w:after="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x-none"/>
              </w:rPr>
            </w:pPr>
          </w:p>
        </w:tc>
      </w:tr>
    </w:tbl>
    <w:p w14:paraId="28BF3CCB" w14:textId="77777777" w:rsidR="002E3B8A" w:rsidRPr="002E3B8A" w:rsidRDefault="002E3B8A" w:rsidP="00751F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sectPr w:rsidR="002E3B8A" w:rsidRPr="002E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F2"/>
    <w:rsid w:val="000135FC"/>
    <w:rsid w:val="00024576"/>
    <w:rsid w:val="000A7415"/>
    <w:rsid w:val="000D78D5"/>
    <w:rsid w:val="001232F1"/>
    <w:rsid w:val="001306D3"/>
    <w:rsid w:val="001621CC"/>
    <w:rsid w:val="00163DB9"/>
    <w:rsid w:val="001D6318"/>
    <w:rsid w:val="001E4E08"/>
    <w:rsid w:val="002E3B8A"/>
    <w:rsid w:val="00307A66"/>
    <w:rsid w:val="00335C09"/>
    <w:rsid w:val="003E15C3"/>
    <w:rsid w:val="003E61B7"/>
    <w:rsid w:val="00423327"/>
    <w:rsid w:val="00425F4D"/>
    <w:rsid w:val="00447229"/>
    <w:rsid w:val="00591314"/>
    <w:rsid w:val="005A1AC5"/>
    <w:rsid w:val="005C261C"/>
    <w:rsid w:val="006869A6"/>
    <w:rsid w:val="007054BB"/>
    <w:rsid w:val="00751F77"/>
    <w:rsid w:val="00766977"/>
    <w:rsid w:val="007A2839"/>
    <w:rsid w:val="007C2BA2"/>
    <w:rsid w:val="00847F02"/>
    <w:rsid w:val="00875500"/>
    <w:rsid w:val="008D7740"/>
    <w:rsid w:val="008E2051"/>
    <w:rsid w:val="00942609"/>
    <w:rsid w:val="009A5664"/>
    <w:rsid w:val="009B796B"/>
    <w:rsid w:val="009E01F1"/>
    <w:rsid w:val="00A14B54"/>
    <w:rsid w:val="00A16EF2"/>
    <w:rsid w:val="00A97DD8"/>
    <w:rsid w:val="00AE6287"/>
    <w:rsid w:val="00B23F08"/>
    <w:rsid w:val="00B76A8A"/>
    <w:rsid w:val="00BB20C5"/>
    <w:rsid w:val="00C30CD9"/>
    <w:rsid w:val="00C71FAC"/>
    <w:rsid w:val="00CD3F94"/>
    <w:rsid w:val="00D415EC"/>
    <w:rsid w:val="00D95DF3"/>
    <w:rsid w:val="00DA48DA"/>
    <w:rsid w:val="00E2689E"/>
    <w:rsid w:val="00E41A82"/>
    <w:rsid w:val="00EA7AAA"/>
    <w:rsid w:val="00ED071E"/>
    <w:rsid w:val="00F30CCE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F8A5"/>
  <w15:docId w15:val="{E4EA7E5A-AD59-4B21-9175-410BD07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D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83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7A2839"/>
    <w:rPr>
      <w:rFonts w:ascii="Calibri" w:eastAsia="Times New Roman" w:hAnsi="Calibri" w:cs="Times New Roman"/>
      <w:lang w:val="ru-RU"/>
    </w:rPr>
  </w:style>
  <w:style w:type="table" w:styleId="a5">
    <w:name w:val="Table Grid"/>
    <w:basedOn w:val="a1"/>
    <w:uiPriority w:val="39"/>
    <w:rsid w:val="002E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2752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2023-04-25T08:14:00Z</dcterms:created>
  <dcterms:modified xsi:type="dcterms:W3CDTF">2024-05-03T06:28:00Z</dcterms:modified>
</cp:coreProperties>
</file>