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C0F1" w14:textId="77777777" w:rsidR="00D601F5" w:rsidRPr="00734C3F" w:rsidRDefault="0073406E" w:rsidP="00D601F5">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t xml:space="preserve"> </w:t>
      </w:r>
      <w:r w:rsidR="00D601F5" w:rsidRPr="00734C3F">
        <w:rPr>
          <w:rFonts w:ascii="Times New Roman" w:eastAsia="Calibri" w:hAnsi="Times New Roman" w:cs="Calibri"/>
          <w:b/>
          <w:u w:val="single"/>
          <w:lang w:val="uk-UA"/>
        </w:rPr>
        <w:t>Додаток № 4</w:t>
      </w:r>
    </w:p>
    <w:p w14:paraId="5741A46F" w14:textId="77777777" w:rsidR="00D601F5" w:rsidRPr="00734C3F" w:rsidRDefault="00D601F5" w:rsidP="00D601F5">
      <w:pPr>
        <w:keepNext/>
        <w:keepLines/>
        <w:widowControl/>
        <w:suppressAutoHyphens w:val="0"/>
        <w:autoSpaceDE/>
        <w:ind w:left="7088"/>
        <w:jc w:val="center"/>
        <w:outlineLvl w:val="0"/>
        <w:rPr>
          <w:rFonts w:ascii="Times New Roman" w:eastAsia="Calibri" w:hAnsi="Times New Roman" w:cs="Calibri"/>
          <w:b/>
          <w:lang w:val="uk-UA"/>
        </w:rPr>
      </w:pPr>
      <w:r w:rsidRPr="00734C3F">
        <w:rPr>
          <w:rFonts w:ascii="Times New Roman" w:eastAsia="Calibri" w:hAnsi="Times New Roman" w:cs="Calibri"/>
          <w:b/>
          <w:lang w:val="uk-UA"/>
        </w:rPr>
        <w:t>до тендерної документації</w:t>
      </w:r>
    </w:p>
    <w:p w14:paraId="0C4E09B9" w14:textId="0A9A3609" w:rsidR="00D601F5" w:rsidRPr="00734C3F" w:rsidRDefault="00C36A99" w:rsidP="00D601F5">
      <w:pPr>
        <w:widowControl/>
        <w:suppressAutoHyphens w:val="0"/>
        <w:autoSpaceDE/>
        <w:rPr>
          <w:rFonts w:ascii="Times New Roman" w:eastAsia="Calibri" w:hAnsi="Times New Roman" w:cs="Calibri"/>
          <w:b/>
          <w:sz w:val="26"/>
          <w:szCs w:val="26"/>
          <w:lang w:val="uk-UA"/>
        </w:rPr>
      </w:pPr>
      <w:r>
        <w:rPr>
          <w:rFonts w:ascii="Times New Roman" w:eastAsia="Calibri" w:hAnsi="Times New Roman" w:cs="Calibri"/>
          <w:b/>
          <w:sz w:val="26"/>
          <w:szCs w:val="26"/>
          <w:lang w:val="uk-UA"/>
        </w:rPr>
        <w:t xml:space="preserve"> </w:t>
      </w:r>
    </w:p>
    <w:p w14:paraId="28D7B80E" w14:textId="7FD13F90" w:rsidR="00402A03" w:rsidRPr="0038769A" w:rsidRDefault="00402A03" w:rsidP="00402A03">
      <w:pPr>
        <w:pBdr>
          <w:top w:val="nil"/>
          <w:left w:val="nil"/>
          <w:bottom w:val="nil"/>
          <w:right w:val="nil"/>
          <w:between w:val="nil"/>
        </w:pBdr>
        <w:shd w:val="clear" w:color="auto" w:fill="FFFFFF"/>
        <w:jc w:val="both"/>
        <w:rPr>
          <w:rFonts w:ascii="Times New Roman" w:hAnsi="Times New Roman"/>
          <w:b/>
          <w:color w:val="000000"/>
          <w:lang w:val="uk-UA"/>
        </w:rPr>
      </w:pPr>
      <w:r w:rsidRPr="0038769A">
        <w:rPr>
          <w:rFonts w:ascii="Times New Roman" w:hAnsi="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38769A">
        <w:rPr>
          <w:rFonts w:ascii="Times New Roman" w:hAnsi="Times New Roman"/>
          <w:b/>
          <w:lang w:val="uk-UA"/>
        </w:rPr>
        <w:t>та  абзацу чотирнадцятого пункту 47 Особливостей</w:t>
      </w:r>
      <w:r w:rsidRPr="0038769A">
        <w:rPr>
          <w:rFonts w:ascii="Times New Roman" w:hAnsi="Times New Roman"/>
          <w:b/>
          <w:color w:val="000000"/>
          <w:lang w:val="uk-UA"/>
        </w:rPr>
        <w:t xml:space="preserve">, а саме:   </w:t>
      </w:r>
      <w:r w:rsidR="006229B0">
        <w:rPr>
          <w:rFonts w:ascii="Times New Roman" w:hAnsi="Times New Roman"/>
          <w:b/>
          <w:color w:val="000000"/>
          <w:lang w:val="uk-UA"/>
        </w:rPr>
        <w:t xml:space="preserve"> </w:t>
      </w:r>
    </w:p>
    <w:p w14:paraId="76BCAD40" w14:textId="5E073AE6" w:rsidR="00402A03" w:rsidRPr="007C0F9D" w:rsidRDefault="00402A03" w:rsidP="00402A03">
      <w:pPr>
        <w:jc w:val="center"/>
        <w:rPr>
          <w:rFonts w:ascii="Times New Roman" w:hAnsi="Times New Roman"/>
          <w:b/>
          <w:bCs/>
          <w:lang w:val="uk-UA"/>
        </w:rPr>
      </w:pPr>
      <w:r w:rsidRPr="0038769A">
        <w:rPr>
          <w:rFonts w:ascii="Times New Roman" w:hAnsi="Times New Roman"/>
          <w:b/>
          <w:bCs/>
          <w:lang w:val="uk-UA"/>
        </w:rPr>
        <w:t xml:space="preserve"> </w:t>
      </w:r>
      <w:r>
        <w:rPr>
          <w:rFonts w:ascii="Times New Roman" w:hAnsi="Times New Roman"/>
          <w:b/>
          <w:bCs/>
        </w:rPr>
        <w:t>Підстави для відмови в участі у процедурі закупівлі</w:t>
      </w:r>
      <w:r w:rsidR="007C0F9D">
        <w:rPr>
          <w:rFonts w:ascii="Times New Roman" w:hAnsi="Times New Roman"/>
          <w:b/>
          <w:bCs/>
          <w:lang w:val="uk-UA"/>
        </w:rPr>
        <w:t xml:space="preserve"> </w:t>
      </w:r>
      <w:r w:rsidR="00304B79">
        <w:rPr>
          <w:rFonts w:ascii="Times New Roman" w:hAnsi="Times New Roman"/>
          <w:b/>
          <w:bCs/>
          <w:lang w:val="uk-UA"/>
        </w:rPr>
        <w:t xml:space="preserve"> </w:t>
      </w:r>
    </w:p>
    <w:p w14:paraId="3F4F6AFC" w14:textId="77777777" w:rsidR="0038769A" w:rsidRDefault="0038769A" w:rsidP="00402A03">
      <w:pPr>
        <w:jc w:val="center"/>
        <w:rPr>
          <w:rFonts w:ascii="Times New Roman" w:hAnsi="Times New Roman"/>
          <w:b/>
          <w:bCs/>
        </w:rPr>
      </w:pP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402A03" w:rsidRPr="00065900" w14:paraId="3A18FE1D"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80D67" w14:textId="77777777" w:rsidR="00402A03" w:rsidRPr="00690483" w:rsidRDefault="00402A03" w:rsidP="00423CDC">
            <w:pPr>
              <w:jc w:val="center"/>
              <w:rPr>
                <w:rFonts w:ascii="Times New Roman" w:hAnsi="Times New Roman"/>
                <w:lang w:eastAsia="ru-RU"/>
              </w:rPr>
            </w:pPr>
            <w:r w:rsidRPr="00690483">
              <w:rPr>
                <w:rFonts w:ascii="Times New Roman" w:hAnsi="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709AC" w14:textId="77777777" w:rsidR="00402A03" w:rsidRPr="00690483" w:rsidRDefault="00402A03" w:rsidP="00423CDC">
            <w:pPr>
              <w:jc w:val="center"/>
              <w:rPr>
                <w:rFonts w:ascii="Times New Roman" w:hAnsi="Times New Roman"/>
                <w:lang w:eastAsia="ru-RU"/>
              </w:rPr>
            </w:pPr>
            <w:r w:rsidRPr="00690483">
              <w:rPr>
                <w:rFonts w:ascii="Times New Roman" w:hAnsi="Times New Roman"/>
                <w:b/>
                <w:bCs/>
                <w:lang w:eastAsia="ru-RU"/>
              </w:rPr>
              <w:t>Підстави для відмови в участі у процедурі закупівлі</w:t>
            </w:r>
          </w:p>
          <w:p w14:paraId="2DFB02D9" w14:textId="77777777" w:rsidR="00402A03" w:rsidRPr="00690483" w:rsidRDefault="00402A03" w:rsidP="00423CDC">
            <w:pPr>
              <w:rPr>
                <w:rFonts w:ascii="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1A8FFDF" w14:textId="77777777" w:rsidR="00402A03" w:rsidRPr="00690483" w:rsidRDefault="00402A03" w:rsidP="00423CDC">
            <w:pPr>
              <w:jc w:val="center"/>
              <w:rPr>
                <w:rFonts w:ascii="Times New Roman" w:hAnsi="Times New Roman"/>
                <w:b/>
                <w:bCs/>
                <w:lang w:eastAsia="ru-RU"/>
              </w:rPr>
            </w:pPr>
            <w:r w:rsidRPr="009926E2">
              <w:rPr>
                <w:rFonts w:ascii="Times New Roman" w:hAnsi="Times New Roman"/>
                <w:b/>
                <w:bCs/>
                <w:color w:val="FF0000"/>
                <w:lang w:eastAsia="ru-RU"/>
              </w:rPr>
              <w:t>Учасник</w:t>
            </w:r>
            <w:r w:rsidRPr="00690483">
              <w:rPr>
                <w:rFonts w:ascii="Times New Roman" w:hAnsi="Times New Roman"/>
                <w:b/>
                <w:bCs/>
                <w:lang w:eastAsia="ru-RU"/>
              </w:rPr>
              <w:t xml:space="preserve">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CDAF7" w14:textId="77777777" w:rsidR="00402A03" w:rsidRPr="00690483" w:rsidRDefault="00402A03" w:rsidP="00423CDC">
            <w:pPr>
              <w:jc w:val="center"/>
              <w:rPr>
                <w:rFonts w:ascii="Times New Roman" w:hAnsi="Times New Roman"/>
                <w:lang w:eastAsia="ru-RU"/>
              </w:rPr>
            </w:pPr>
            <w:r w:rsidRPr="009926E2">
              <w:rPr>
                <w:rFonts w:ascii="Times New Roman" w:hAnsi="Times New Roman"/>
                <w:b/>
                <w:bCs/>
                <w:color w:val="FF0000"/>
                <w:lang w:eastAsia="ru-RU"/>
              </w:rPr>
              <w:t>Переможець</w:t>
            </w:r>
            <w:r w:rsidRPr="00690483">
              <w:rPr>
                <w:rFonts w:ascii="Times New Roman" w:hAnsi="Times New Roman"/>
                <w:b/>
                <w:bCs/>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02A03" w:rsidRPr="00690483" w14:paraId="0825985B"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963D7"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82FFC"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замовник має </w:t>
            </w:r>
            <w:proofErr w:type="spellStart"/>
            <w:r w:rsidRPr="00363150">
              <w:rPr>
                <w:rFonts w:ascii="Times New Roman" w:hAnsi="Times New Roman"/>
                <w:shd w:val="clear" w:color="auto" w:fill="FFFFFF"/>
                <w:lang w:eastAsia="ru-RU"/>
              </w:rPr>
              <w:t>незаперечні</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докази</w:t>
            </w:r>
            <w:proofErr w:type="spellEnd"/>
            <w:r w:rsidRPr="00363150">
              <w:rPr>
                <w:rFonts w:ascii="Times New Roman" w:hAnsi="Times New Roman"/>
                <w:shd w:val="clear" w:color="auto" w:fill="FFFFFF"/>
                <w:lang w:eastAsia="ru-RU"/>
              </w:rPr>
              <w:t xml:space="preserve"> того, що учасник процедури закупівлі пропонує, </w:t>
            </w:r>
            <w:proofErr w:type="spellStart"/>
            <w:r w:rsidRPr="00363150">
              <w:rPr>
                <w:rFonts w:ascii="Times New Roman" w:hAnsi="Times New Roman"/>
                <w:shd w:val="clear" w:color="auto" w:fill="FFFFFF"/>
                <w:lang w:eastAsia="ru-RU"/>
              </w:rPr>
              <w:t>дає</w:t>
            </w:r>
            <w:proofErr w:type="spellEnd"/>
            <w:r w:rsidRPr="00363150">
              <w:rPr>
                <w:rFonts w:ascii="Times New Roman" w:hAnsi="Times New Roman"/>
                <w:shd w:val="clear" w:color="auto" w:fill="FFFFFF"/>
                <w:lang w:eastAsia="ru-RU"/>
              </w:rPr>
              <w:t xml:space="preserve"> або </w:t>
            </w:r>
            <w:proofErr w:type="spellStart"/>
            <w:r w:rsidRPr="00363150">
              <w:rPr>
                <w:rFonts w:ascii="Times New Roman" w:hAnsi="Times New Roman"/>
                <w:shd w:val="clear" w:color="auto" w:fill="FFFFFF"/>
                <w:lang w:eastAsia="ru-RU"/>
              </w:rPr>
              <w:t>погоджується</w:t>
            </w:r>
            <w:proofErr w:type="spellEnd"/>
            <w:r w:rsidRPr="00363150">
              <w:rPr>
                <w:rFonts w:ascii="Times New Roman" w:hAnsi="Times New Roman"/>
                <w:shd w:val="clear" w:color="auto" w:fill="FFFFFF"/>
                <w:lang w:eastAsia="ru-RU"/>
              </w:rPr>
              <w:t xml:space="preserve"> дати прямо чи </w:t>
            </w:r>
            <w:proofErr w:type="spellStart"/>
            <w:r w:rsidRPr="00363150">
              <w:rPr>
                <w:rFonts w:ascii="Times New Roman" w:hAnsi="Times New Roman"/>
                <w:shd w:val="clear" w:color="auto" w:fill="FFFFFF"/>
                <w:lang w:eastAsia="ru-RU"/>
              </w:rPr>
              <w:t>опосередковано</w:t>
            </w:r>
            <w:proofErr w:type="spellEnd"/>
            <w:r w:rsidRPr="00363150">
              <w:rPr>
                <w:rFonts w:ascii="Times New Roman" w:hAnsi="Times New Roman"/>
                <w:shd w:val="clear" w:color="auto" w:fill="FFFFFF"/>
                <w:lang w:eastAsia="ru-RU"/>
              </w:rPr>
              <w:t xml:space="preserve"> будь-</w:t>
            </w:r>
            <w:proofErr w:type="spellStart"/>
            <w:r w:rsidRPr="00363150">
              <w:rPr>
                <w:rFonts w:ascii="Times New Roman" w:hAnsi="Times New Roman"/>
                <w:shd w:val="clear" w:color="auto" w:fill="FFFFFF"/>
                <w:lang w:eastAsia="ru-RU"/>
              </w:rPr>
              <w:t>якій</w:t>
            </w:r>
            <w:proofErr w:type="spellEnd"/>
            <w:r w:rsidRPr="00363150">
              <w:rPr>
                <w:rFonts w:ascii="Times New Roman" w:hAnsi="Times New Roman"/>
                <w:shd w:val="clear" w:color="auto" w:fill="FFFFFF"/>
                <w:lang w:eastAsia="ru-RU"/>
              </w:rPr>
              <w:t xml:space="preserve"> службовій (</w:t>
            </w:r>
            <w:proofErr w:type="spellStart"/>
            <w:r w:rsidRPr="00363150">
              <w:rPr>
                <w:rFonts w:ascii="Times New Roman" w:hAnsi="Times New Roman"/>
                <w:shd w:val="clear" w:color="auto" w:fill="FFFFFF"/>
                <w:lang w:eastAsia="ru-RU"/>
              </w:rPr>
              <w:t>посадовій</w:t>
            </w:r>
            <w:proofErr w:type="spellEnd"/>
            <w:r w:rsidRPr="00363150">
              <w:rPr>
                <w:rFonts w:ascii="Times New Roman" w:hAnsi="Times New Roman"/>
                <w:shd w:val="clear" w:color="auto" w:fill="FFFFFF"/>
                <w:lang w:eastAsia="ru-RU"/>
              </w:rPr>
              <w:t xml:space="preserve">) особі замовника, іншого державного органу </w:t>
            </w:r>
            <w:proofErr w:type="spellStart"/>
            <w:r w:rsidRPr="00363150">
              <w:rPr>
                <w:rFonts w:ascii="Times New Roman" w:hAnsi="Times New Roman"/>
                <w:shd w:val="clear" w:color="auto" w:fill="FFFFFF"/>
                <w:lang w:eastAsia="ru-RU"/>
              </w:rPr>
              <w:t>винагороду</w:t>
            </w:r>
            <w:proofErr w:type="spellEnd"/>
            <w:r w:rsidRPr="00363150">
              <w:rPr>
                <w:rFonts w:ascii="Times New Roman" w:hAnsi="Times New Roman"/>
                <w:shd w:val="clear" w:color="auto" w:fill="FFFFFF"/>
                <w:lang w:eastAsia="ru-RU"/>
              </w:rPr>
              <w:t xml:space="preserve"> в будь-</w:t>
            </w:r>
            <w:proofErr w:type="spellStart"/>
            <w:r w:rsidRPr="00363150">
              <w:rPr>
                <w:rFonts w:ascii="Times New Roman" w:hAnsi="Times New Roman"/>
                <w:shd w:val="clear" w:color="auto" w:fill="FFFFFF"/>
                <w:lang w:eastAsia="ru-RU"/>
              </w:rPr>
              <w:t>якій</w:t>
            </w:r>
            <w:proofErr w:type="spellEnd"/>
            <w:r w:rsidRPr="00363150">
              <w:rPr>
                <w:rFonts w:ascii="Times New Roman" w:hAnsi="Times New Roman"/>
                <w:shd w:val="clear" w:color="auto" w:fill="FFFFFF"/>
                <w:lang w:eastAsia="ru-RU"/>
              </w:rPr>
              <w:t xml:space="preserve"> формі (пропозиція щодо </w:t>
            </w:r>
            <w:proofErr w:type="spellStart"/>
            <w:r w:rsidRPr="00363150">
              <w:rPr>
                <w:rFonts w:ascii="Times New Roman" w:hAnsi="Times New Roman"/>
                <w:shd w:val="clear" w:color="auto" w:fill="FFFFFF"/>
                <w:lang w:eastAsia="ru-RU"/>
              </w:rPr>
              <w:t>наймання</w:t>
            </w:r>
            <w:proofErr w:type="spellEnd"/>
            <w:r w:rsidRPr="00363150">
              <w:rPr>
                <w:rFonts w:ascii="Times New Roman" w:hAnsi="Times New Roman"/>
                <w:shd w:val="clear" w:color="auto" w:fill="FFFFFF"/>
                <w:lang w:eastAsia="ru-RU"/>
              </w:rPr>
              <w:t xml:space="preserve"> на роботу, </w:t>
            </w:r>
            <w:proofErr w:type="spellStart"/>
            <w:r w:rsidRPr="00363150">
              <w:rPr>
                <w:rFonts w:ascii="Times New Roman" w:hAnsi="Times New Roman"/>
                <w:shd w:val="clear" w:color="auto" w:fill="FFFFFF"/>
                <w:lang w:eastAsia="ru-RU"/>
              </w:rPr>
              <w:t>цінна</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річ</w:t>
            </w:r>
            <w:proofErr w:type="spellEnd"/>
            <w:r w:rsidRPr="00363150">
              <w:rPr>
                <w:rFonts w:ascii="Times New Roman" w:hAnsi="Times New Roman"/>
                <w:shd w:val="clear" w:color="auto" w:fill="FFFFFF"/>
                <w:lang w:eastAsia="ru-RU"/>
              </w:rPr>
              <w:t xml:space="preserve">, послуга тощо) з метою </w:t>
            </w:r>
            <w:proofErr w:type="spellStart"/>
            <w:r w:rsidRPr="00363150">
              <w:rPr>
                <w:rFonts w:ascii="Times New Roman" w:hAnsi="Times New Roman"/>
                <w:shd w:val="clear" w:color="auto" w:fill="FFFFFF"/>
                <w:lang w:eastAsia="ru-RU"/>
              </w:rPr>
              <w:t>вплинути</w:t>
            </w:r>
            <w:proofErr w:type="spellEnd"/>
            <w:r w:rsidRPr="00363150">
              <w:rPr>
                <w:rFonts w:ascii="Times New Roman" w:hAnsi="Times New Roman"/>
                <w:shd w:val="clear" w:color="auto" w:fill="FFFFFF"/>
                <w:lang w:eastAsia="ru-RU"/>
              </w:rPr>
              <w:t xml:space="preserve"> на прийняття рішення щодо визначення переможця процедури закупівлі </w:t>
            </w:r>
            <w:r w:rsidRPr="00690483">
              <w:rPr>
                <w:rFonts w:ascii="Times New Roman" w:hAnsi="Times New Roman"/>
                <w:i/>
                <w:iCs/>
                <w:shd w:val="clear" w:color="auto" w:fill="FFFFFF"/>
                <w:lang w:eastAsia="ru-RU"/>
              </w:rPr>
              <w:t>(</w:t>
            </w:r>
            <w:proofErr w:type="spellStart"/>
            <w:r>
              <w:rPr>
                <w:rFonts w:ascii="Times New Roman" w:hAnsi="Times New Roman"/>
                <w:i/>
                <w:iCs/>
                <w:lang w:eastAsia="ru-RU"/>
              </w:rPr>
              <w:t>підпункт</w:t>
            </w:r>
            <w:proofErr w:type="spellEnd"/>
            <w:r>
              <w:rPr>
                <w:rFonts w:ascii="Times New Roman" w:hAnsi="Times New Roman"/>
                <w:i/>
                <w:iCs/>
                <w:lang w:eastAsia="ru-RU"/>
              </w:rPr>
              <w:t xml:space="preserve"> 1 пункту 47 Особливостей</w:t>
            </w:r>
            <w:r w:rsidRPr="00690483">
              <w:rPr>
                <w:rFonts w:ascii="Times New Roman" w:hAnsi="Times New Roman"/>
                <w:i/>
                <w:iCs/>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B59A35" w14:textId="77777777" w:rsidR="00402A03" w:rsidRPr="00B975A5" w:rsidRDefault="00402A03" w:rsidP="00423CDC">
            <w:pPr>
              <w:jc w:val="center"/>
              <w:rPr>
                <w:rFonts w:ascii="Times New Roman" w:hAnsi="Times New Roman"/>
                <w:i/>
                <w:iCs/>
                <w:lang w:eastAsia="ru-RU"/>
              </w:rPr>
            </w:pPr>
            <w:r w:rsidRPr="00B975A5">
              <w:rPr>
                <w:rFonts w:ascii="Times New Roman" w:hAnsi="Times New Roman"/>
                <w:i/>
                <w:iCs/>
                <w:color w:val="333333"/>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Pr>
                <w:rFonts w:ascii="Times New Roman" w:hAnsi="Times New Roman"/>
                <w:i/>
                <w:iCs/>
                <w:color w:val="333333"/>
                <w:shd w:val="clear" w:color="auto" w:fill="FFFFFF"/>
              </w:rPr>
              <w:t xml:space="preserve"> </w:t>
            </w:r>
            <w:r w:rsidRPr="00B975A5">
              <w:rPr>
                <w:rFonts w:ascii="Times New Roman" w:hAnsi="Times New Roman"/>
                <w:i/>
                <w:iCs/>
                <w:color w:val="333333"/>
                <w:shd w:val="clear" w:color="auto" w:fill="FFFFFF"/>
              </w:rPr>
              <w:t>підстав, визначених </w:t>
            </w:r>
            <w:r w:rsidRPr="00B975A5">
              <w:rPr>
                <w:rFonts w:ascii="Times New Roman" w:hAnsi="Times New Roman"/>
                <w:i/>
                <w:iCs/>
              </w:rPr>
              <w:t>підпунктом 1 пункту 47 Особливостей</w:t>
            </w:r>
          </w:p>
          <w:p w14:paraId="06E9BDEC" w14:textId="77777777" w:rsidR="00402A03" w:rsidRPr="00690483" w:rsidRDefault="00402A03" w:rsidP="00423CDC">
            <w:pPr>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7B1F8" w14:textId="77777777" w:rsidR="00402A03" w:rsidRDefault="00402A03" w:rsidP="00423CDC">
            <w:pPr>
              <w:jc w:val="center"/>
              <w:rPr>
                <w:rFonts w:ascii="Times New Roman" w:hAnsi="Times New Roman"/>
                <w:lang w:eastAsia="ru-RU"/>
              </w:rPr>
            </w:pPr>
            <w:r w:rsidRPr="00690483">
              <w:rPr>
                <w:rFonts w:ascii="Times New Roman" w:hAnsi="Times New Roman"/>
                <w:lang w:eastAsia="ru-RU"/>
              </w:rPr>
              <w:t>Переможець не надає підтвердження своєї відповідності.</w:t>
            </w:r>
          </w:p>
          <w:p w14:paraId="1DE34984" w14:textId="77777777" w:rsidR="00402A03" w:rsidRPr="00B975A5" w:rsidRDefault="00402A03" w:rsidP="00423CDC">
            <w:pPr>
              <w:jc w:val="center"/>
              <w:rPr>
                <w:rFonts w:ascii="Times New Roman" w:hAnsi="Times New Roman"/>
                <w:lang w:eastAsia="ru-RU"/>
              </w:rPr>
            </w:pPr>
          </w:p>
          <w:p w14:paraId="33881F4D" w14:textId="77777777" w:rsidR="00402A03" w:rsidRPr="00690483" w:rsidRDefault="00402A03" w:rsidP="00423CDC">
            <w:pPr>
              <w:jc w:val="center"/>
              <w:rPr>
                <w:rFonts w:ascii="Times New Roman" w:hAnsi="Times New Roman"/>
                <w:lang w:eastAsia="ru-RU"/>
              </w:rPr>
            </w:pPr>
          </w:p>
        </w:tc>
      </w:tr>
      <w:tr w:rsidR="00402A03" w:rsidRPr="00C535CC" w14:paraId="2AFFB2A0"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28432"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64149"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відомості про </w:t>
            </w:r>
            <w:proofErr w:type="spellStart"/>
            <w:r w:rsidRPr="00363150">
              <w:rPr>
                <w:rFonts w:ascii="Times New Roman" w:hAnsi="Times New Roman"/>
                <w:shd w:val="clear" w:color="auto" w:fill="FFFFFF"/>
                <w:lang w:eastAsia="ru-RU"/>
              </w:rPr>
              <w:t>юридичну</w:t>
            </w:r>
            <w:proofErr w:type="spellEnd"/>
            <w:r w:rsidRPr="00363150">
              <w:rPr>
                <w:rFonts w:ascii="Times New Roman" w:hAnsi="Times New Roman"/>
                <w:shd w:val="clear" w:color="auto" w:fill="FFFFFF"/>
                <w:lang w:eastAsia="ru-RU"/>
              </w:rPr>
              <w:t xml:space="preserve"> особу, яка є учасником процедури закупівлі, внесено до Єдиного державного </w:t>
            </w:r>
            <w:proofErr w:type="spellStart"/>
            <w:r w:rsidRPr="00363150">
              <w:rPr>
                <w:rFonts w:ascii="Times New Roman" w:hAnsi="Times New Roman"/>
                <w:shd w:val="clear" w:color="auto" w:fill="FFFFFF"/>
                <w:lang w:eastAsia="ru-RU"/>
              </w:rPr>
              <w:t>реєстру</w:t>
            </w:r>
            <w:proofErr w:type="spellEnd"/>
            <w:r w:rsidRPr="00363150">
              <w:rPr>
                <w:rFonts w:ascii="Times New Roman" w:hAnsi="Times New Roman"/>
                <w:shd w:val="clear" w:color="auto" w:fill="FFFFFF"/>
                <w:lang w:eastAsia="ru-RU"/>
              </w:rPr>
              <w:t xml:space="preserve"> осіб, які вчинили </w:t>
            </w:r>
            <w:proofErr w:type="spellStart"/>
            <w:r w:rsidRPr="00363150">
              <w:rPr>
                <w:rFonts w:ascii="Times New Roman" w:hAnsi="Times New Roman"/>
                <w:shd w:val="clear" w:color="auto" w:fill="FFFFFF"/>
                <w:lang w:eastAsia="ru-RU"/>
              </w:rPr>
              <w:t>корупційні</w:t>
            </w:r>
            <w:proofErr w:type="spellEnd"/>
            <w:r w:rsidRPr="00363150">
              <w:rPr>
                <w:rFonts w:ascii="Times New Roman" w:hAnsi="Times New Roman"/>
                <w:shd w:val="clear" w:color="auto" w:fill="FFFFFF"/>
                <w:lang w:eastAsia="ru-RU"/>
              </w:rPr>
              <w:t xml:space="preserve"> або пов’язані з </w:t>
            </w:r>
            <w:proofErr w:type="spellStart"/>
            <w:r w:rsidRPr="00363150">
              <w:rPr>
                <w:rFonts w:ascii="Times New Roman" w:hAnsi="Times New Roman"/>
                <w:shd w:val="clear" w:color="auto" w:fill="FFFFFF"/>
                <w:lang w:eastAsia="ru-RU"/>
              </w:rPr>
              <w:t>корупцією</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правопорушення</w:t>
            </w:r>
            <w:proofErr w:type="spellEnd"/>
            <w:r w:rsidRPr="00690483">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2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238688"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CD04C" w14:textId="77777777" w:rsidR="00402A03" w:rsidRPr="00690483" w:rsidRDefault="00402A03" w:rsidP="00423CDC">
            <w:pPr>
              <w:jc w:val="center"/>
              <w:rPr>
                <w:rFonts w:ascii="Times New Roman" w:hAnsi="Times New Roman"/>
                <w:lang w:eastAsia="ru-RU"/>
              </w:rPr>
            </w:pPr>
            <w:r w:rsidRPr="00727CDE">
              <w:rPr>
                <w:rFonts w:ascii="Times New Roman" w:hAnsi="Times New Roman"/>
                <w:lang w:eastAsia="ru-RU"/>
              </w:rPr>
              <w:t xml:space="preserve">Переможець процедури закупівлі має надати </w:t>
            </w:r>
            <w:proofErr w:type="spellStart"/>
            <w:r w:rsidRPr="00727CDE">
              <w:rPr>
                <w:rFonts w:ascii="Times New Roman" w:hAnsi="Times New Roman"/>
                <w:lang w:eastAsia="ru-RU"/>
              </w:rPr>
              <w:t>витяг</w:t>
            </w:r>
            <w:proofErr w:type="spellEnd"/>
            <w:r w:rsidRPr="00727CDE">
              <w:rPr>
                <w:rFonts w:ascii="Times New Roman" w:hAnsi="Times New Roman"/>
                <w:lang w:eastAsia="ru-RU"/>
              </w:rPr>
              <w:t xml:space="preserve"> або </w:t>
            </w:r>
            <w:proofErr w:type="spellStart"/>
            <w:r w:rsidRPr="00727CDE">
              <w:rPr>
                <w:rFonts w:ascii="Times New Roman" w:hAnsi="Times New Roman"/>
                <w:lang w:eastAsia="ru-RU"/>
              </w:rPr>
              <w:t>інформаційну</w:t>
            </w:r>
            <w:proofErr w:type="spellEnd"/>
            <w:r w:rsidRPr="00727CDE">
              <w:rPr>
                <w:rFonts w:ascii="Times New Roman" w:hAnsi="Times New Roman"/>
                <w:lang w:eastAsia="ru-RU"/>
              </w:rPr>
              <w:t xml:space="preserve"> довідку з Єдиного державного </w:t>
            </w:r>
            <w:proofErr w:type="spellStart"/>
            <w:r w:rsidRPr="00727CDE">
              <w:rPr>
                <w:rFonts w:ascii="Times New Roman" w:hAnsi="Times New Roman"/>
                <w:lang w:eastAsia="ru-RU"/>
              </w:rPr>
              <w:t>реєстру</w:t>
            </w:r>
            <w:proofErr w:type="spellEnd"/>
            <w:r w:rsidRPr="00727CDE">
              <w:rPr>
                <w:rFonts w:ascii="Times New Roman" w:hAnsi="Times New Roman"/>
                <w:lang w:eastAsia="ru-RU"/>
              </w:rPr>
              <w:t xml:space="preserve"> осіб,</w:t>
            </w:r>
            <w:r w:rsidRPr="00727CDE">
              <w:rPr>
                <w:rFonts w:ascii="Times New Roman" w:hAnsi="Times New Roman"/>
                <w:shd w:val="clear" w:color="auto" w:fill="FFFFFF"/>
                <w:lang w:eastAsia="ru-RU"/>
              </w:rPr>
              <w:t xml:space="preserve"> які вчинили </w:t>
            </w:r>
            <w:proofErr w:type="spellStart"/>
            <w:r w:rsidRPr="00727CDE">
              <w:rPr>
                <w:rFonts w:ascii="Times New Roman" w:hAnsi="Times New Roman"/>
                <w:shd w:val="clear" w:color="auto" w:fill="FFFFFF"/>
                <w:lang w:eastAsia="ru-RU"/>
              </w:rPr>
              <w:t>корупційні</w:t>
            </w:r>
            <w:proofErr w:type="spellEnd"/>
            <w:r w:rsidRPr="00727CDE">
              <w:rPr>
                <w:rFonts w:ascii="Times New Roman" w:hAnsi="Times New Roman"/>
                <w:shd w:val="clear" w:color="auto" w:fill="FFFFFF"/>
                <w:lang w:eastAsia="ru-RU"/>
              </w:rPr>
              <w:t xml:space="preserve"> або пов’язані з </w:t>
            </w:r>
            <w:proofErr w:type="spellStart"/>
            <w:r w:rsidRPr="00727CDE">
              <w:rPr>
                <w:rFonts w:ascii="Times New Roman" w:hAnsi="Times New Roman"/>
                <w:shd w:val="clear" w:color="auto" w:fill="FFFFFF"/>
                <w:lang w:eastAsia="ru-RU"/>
              </w:rPr>
              <w:t>корупцією</w:t>
            </w:r>
            <w:proofErr w:type="spellEnd"/>
            <w:r w:rsidRPr="00727CDE">
              <w:rPr>
                <w:rFonts w:ascii="Times New Roman" w:hAnsi="Times New Roman"/>
                <w:shd w:val="clear" w:color="auto" w:fill="FFFFFF"/>
                <w:lang w:eastAsia="ru-RU"/>
              </w:rPr>
              <w:t xml:space="preserve"> </w:t>
            </w:r>
            <w:proofErr w:type="spellStart"/>
            <w:r w:rsidRPr="00727CDE">
              <w:rPr>
                <w:rFonts w:ascii="Times New Roman" w:hAnsi="Times New Roman"/>
                <w:shd w:val="clear" w:color="auto" w:fill="FFFFFF"/>
                <w:lang w:eastAsia="ru-RU"/>
              </w:rPr>
              <w:t>правопорушення</w:t>
            </w:r>
            <w:proofErr w:type="spellEnd"/>
            <w:r w:rsidRPr="00727CDE">
              <w:rPr>
                <w:rFonts w:ascii="Times New Roman" w:hAnsi="Times New Roman"/>
                <w:shd w:val="clear" w:color="auto" w:fill="FFFFFF"/>
                <w:lang w:eastAsia="ru-RU"/>
              </w:rPr>
              <w:t xml:space="preserve"> про</w:t>
            </w:r>
            <w:r>
              <w:rPr>
                <w:rFonts w:ascii="Times New Roman" w:hAnsi="Times New Roman"/>
                <w:shd w:val="clear" w:color="auto" w:fill="FFFFFF"/>
                <w:lang w:eastAsia="ru-RU"/>
              </w:rPr>
              <w:t xml:space="preserve"> те, що</w:t>
            </w:r>
            <w:r w:rsidRPr="00727CDE">
              <w:rPr>
                <w:rFonts w:ascii="Times New Roman" w:hAnsi="Times New Roman"/>
                <w:shd w:val="clear" w:color="auto" w:fill="FFFFFF"/>
                <w:lang w:eastAsia="ru-RU"/>
              </w:rPr>
              <w:t xml:space="preserve"> </w:t>
            </w:r>
            <w:proofErr w:type="spellStart"/>
            <w:r w:rsidRPr="00727CDE">
              <w:rPr>
                <w:rFonts w:ascii="Times New Roman" w:hAnsi="Times New Roman"/>
                <w:shd w:val="clear" w:color="auto" w:fill="FFFFFF"/>
                <w:lang w:eastAsia="ru-RU"/>
              </w:rPr>
              <w:t>юридичну</w:t>
            </w:r>
            <w:proofErr w:type="spellEnd"/>
            <w:r w:rsidRPr="00727CDE">
              <w:rPr>
                <w:rFonts w:ascii="Times New Roman" w:hAnsi="Times New Roman"/>
                <w:shd w:val="clear" w:color="auto" w:fill="FFFFFF"/>
                <w:lang w:eastAsia="ru-RU"/>
              </w:rPr>
              <w:t xml:space="preserve"> особу, яка є учасником процедури закупівлі, </w:t>
            </w:r>
            <w:r w:rsidRPr="00521A7E">
              <w:rPr>
                <w:rFonts w:ascii="Times New Roman" w:hAnsi="Times New Roman"/>
                <w:b/>
                <w:u w:val="single"/>
                <w:shd w:val="clear" w:color="auto" w:fill="FFFFFF"/>
                <w:lang w:eastAsia="ru-RU"/>
              </w:rPr>
              <w:t>не внесено</w:t>
            </w:r>
            <w:r w:rsidRPr="00727CDE">
              <w:rPr>
                <w:rFonts w:ascii="Times New Roman" w:hAnsi="Times New Roman"/>
                <w:shd w:val="clear" w:color="auto" w:fill="FFFFFF"/>
                <w:lang w:eastAsia="ru-RU"/>
              </w:rPr>
              <w:t xml:space="preserve"> до Єдиного державного </w:t>
            </w:r>
            <w:proofErr w:type="spellStart"/>
            <w:r w:rsidRPr="00727CDE">
              <w:rPr>
                <w:rFonts w:ascii="Times New Roman" w:hAnsi="Times New Roman"/>
                <w:shd w:val="clear" w:color="auto" w:fill="FFFFFF"/>
                <w:lang w:eastAsia="ru-RU"/>
              </w:rPr>
              <w:t>реєстру</w:t>
            </w:r>
            <w:proofErr w:type="spellEnd"/>
            <w:r w:rsidRPr="00727CDE">
              <w:rPr>
                <w:rFonts w:ascii="Times New Roman" w:hAnsi="Times New Roman"/>
                <w:shd w:val="clear" w:color="auto" w:fill="FFFFFF"/>
                <w:lang w:eastAsia="ru-RU"/>
              </w:rPr>
              <w:t xml:space="preserve"> осіб, які вчинили </w:t>
            </w:r>
            <w:proofErr w:type="spellStart"/>
            <w:r w:rsidRPr="00727CDE">
              <w:rPr>
                <w:rFonts w:ascii="Times New Roman" w:hAnsi="Times New Roman"/>
                <w:shd w:val="clear" w:color="auto" w:fill="FFFFFF"/>
                <w:lang w:eastAsia="ru-RU"/>
              </w:rPr>
              <w:t>корупційні</w:t>
            </w:r>
            <w:proofErr w:type="spellEnd"/>
            <w:r w:rsidRPr="00727CDE">
              <w:rPr>
                <w:rFonts w:ascii="Times New Roman" w:hAnsi="Times New Roman"/>
                <w:shd w:val="clear" w:color="auto" w:fill="FFFFFF"/>
                <w:lang w:eastAsia="ru-RU"/>
              </w:rPr>
              <w:t xml:space="preserve"> або пов’язані з </w:t>
            </w:r>
            <w:proofErr w:type="spellStart"/>
            <w:r w:rsidRPr="00727CDE">
              <w:rPr>
                <w:rFonts w:ascii="Times New Roman" w:hAnsi="Times New Roman"/>
                <w:shd w:val="clear" w:color="auto" w:fill="FFFFFF"/>
                <w:lang w:eastAsia="ru-RU"/>
              </w:rPr>
              <w:t>корупцією</w:t>
            </w:r>
            <w:proofErr w:type="spellEnd"/>
            <w:r w:rsidRPr="00727CDE">
              <w:rPr>
                <w:rFonts w:ascii="Times New Roman" w:hAnsi="Times New Roman"/>
                <w:shd w:val="clear" w:color="auto" w:fill="FFFFFF"/>
                <w:lang w:eastAsia="ru-RU"/>
              </w:rPr>
              <w:t xml:space="preserve"> </w:t>
            </w:r>
            <w:proofErr w:type="spellStart"/>
            <w:r w:rsidRPr="00727CDE">
              <w:rPr>
                <w:rFonts w:ascii="Times New Roman" w:hAnsi="Times New Roman"/>
                <w:shd w:val="clear" w:color="auto" w:fill="FFFFFF"/>
                <w:lang w:eastAsia="ru-RU"/>
              </w:rPr>
              <w:t>правопорушення</w:t>
            </w:r>
            <w:proofErr w:type="spellEnd"/>
          </w:p>
        </w:tc>
      </w:tr>
      <w:tr w:rsidR="00402A03" w:rsidRPr="00065900" w14:paraId="1F360BF7" w14:textId="77777777" w:rsidTr="00423CDC">
        <w:trPr>
          <w:trHeight w:val="3393"/>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474C0"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FAE4F"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керівника учасника процедури закупівлі, </w:t>
            </w:r>
            <w:proofErr w:type="spellStart"/>
            <w:r w:rsidRPr="00363150">
              <w:rPr>
                <w:rFonts w:ascii="Times New Roman" w:hAnsi="Times New Roman"/>
                <w:shd w:val="clear" w:color="auto" w:fill="FFFFFF"/>
                <w:lang w:eastAsia="ru-RU"/>
              </w:rPr>
              <w:t>фізичну</w:t>
            </w:r>
            <w:proofErr w:type="spellEnd"/>
            <w:r w:rsidRPr="00363150">
              <w:rPr>
                <w:rFonts w:ascii="Times New Roman" w:hAnsi="Times New Roman"/>
                <w:shd w:val="clear" w:color="auto" w:fill="FFFFFF"/>
                <w:lang w:eastAsia="ru-RU"/>
              </w:rPr>
              <w:t xml:space="preserve"> особу, яка є учасником процедури закупівлі, було </w:t>
            </w:r>
            <w:proofErr w:type="spellStart"/>
            <w:r w:rsidRPr="00363150">
              <w:rPr>
                <w:rFonts w:ascii="Times New Roman" w:hAnsi="Times New Roman"/>
                <w:shd w:val="clear" w:color="auto" w:fill="FFFFFF"/>
                <w:lang w:eastAsia="ru-RU"/>
              </w:rPr>
              <w:t>притягнуто</w:t>
            </w:r>
            <w:proofErr w:type="spellEnd"/>
            <w:r w:rsidRPr="00363150">
              <w:rPr>
                <w:rFonts w:ascii="Times New Roman" w:hAnsi="Times New Roman"/>
                <w:shd w:val="clear" w:color="auto" w:fill="FFFFFF"/>
                <w:lang w:eastAsia="ru-RU"/>
              </w:rPr>
              <w:t xml:space="preserve"> згідно із законом  до відповідальності за </w:t>
            </w:r>
            <w:proofErr w:type="spellStart"/>
            <w:r w:rsidRPr="00363150">
              <w:rPr>
                <w:rFonts w:ascii="Times New Roman" w:hAnsi="Times New Roman"/>
                <w:shd w:val="clear" w:color="auto" w:fill="FFFFFF"/>
                <w:lang w:eastAsia="ru-RU"/>
              </w:rPr>
              <w:t>вчинення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корупційного</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правопорушення</w:t>
            </w:r>
            <w:proofErr w:type="spellEnd"/>
            <w:r w:rsidRPr="00363150">
              <w:rPr>
                <w:rFonts w:ascii="Times New Roman" w:hAnsi="Times New Roman"/>
                <w:shd w:val="clear" w:color="auto" w:fill="FFFFFF"/>
                <w:lang w:eastAsia="ru-RU"/>
              </w:rPr>
              <w:t xml:space="preserve"> або </w:t>
            </w:r>
            <w:proofErr w:type="spellStart"/>
            <w:r w:rsidRPr="00363150">
              <w:rPr>
                <w:rFonts w:ascii="Times New Roman" w:hAnsi="Times New Roman"/>
                <w:shd w:val="clear" w:color="auto" w:fill="FFFFFF"/>
                <w:lang w:eastAsia="ru-RU"/>
              </w:rPr>
              <w:t>правопорушення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пов’язаного</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корупцією</w:t>
            </w:r>
            <w:proofErr w:type="spellEnd"/>
            <w:r w:rsidRPr="00690483">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Pr>
                <w:rFonts w:ascii="Times New Roman" w:hAnsi="Times New Roman"/>
                <w:i/>
                <w:iCs/>
                <w:lang w:eastAsia="ru-RU"/>
              </w:rPr>
              <w:t>підпункт</w:t>
            </w:r>
            <w:proofErr w:type="spellEnd"/>
            <w:r>
              <w:rPr>
                <w:rFonts w:ascii="Times New Roman" w:hAnsi="Times New Roman"/>
                <w:i/>
                <w:iCs/>
                <w:lang w:eastAsia="ru-RU"/>
              </w:rPr>
              <w:t xml:space="preserve"> 3 пункту 47 Особливостей</w:t>
            </w:r>
            <w:r w:rsidRPr="00363150">
              <w:rPr>
                <w:rFonts w:ascii="Times New Roman" w:hAnsi="Times New Roman"/>
                <w:i/>
                <w:iCs/>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2BEEE42"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7207D" w14:textId="77777777" w:rsidR="00402A03" w:rsidRPr="00690483" w:rsidRDefault="00402A03" w:rsidP="00423CDC">
            <w:pPr>
              <w:jc w:val="center"/>
              <w:rPr>
                <w:rFonts w:ascii="Times New Roman" w:hAnsi="Times New Roman"/>
                <w:lang w:eastAsia="ru-RU"/>
              </w:rPr>
            </w:pPr>
            <w:r>
              <w:rPr>
                <w:rFonts w:ascii="Times New Roman" w:hAnsi="Times New Roman"/>
                <w:lang w:eastAsia="ru-RU"/>
              </w:rPr>
              <w:t>В</w:t>
            </w:r>
            <w:r w:rsidRPr="00727CDE">
              <w:rPr>
                <w:rFonts w:ascii="Times New Roman" w:hAnsi="Times New Roman"/>
                <w:lang w:eastAsia="ru-RU"/>
              </w:rPr>
              <w:t xml:space="preserve">ідповідно до пункту 47 Особливостей переможець процедури закупівлі має надати </w:t>
            </w:r>
            <w:proofErr w:type="spellStart"/>
            <w:r w:rsidRPr="00727CDE">
              <w:rPr>
                <w:rFonts w:ascii="Times New Roman" w:hAnsi="Times New Roman"/>
                <w:lang w:eastAsia="ru-RU"/>
              </w:rPr>
              <w:t>витяг</w:t>
            </w:r>
            <w:proofErr w:type="spellEnd"/>
            <w:r w:rsidRPr="00727CDE">
              <w:rPr>
                <w:rFonts w:ascii="Times New Roman" w:hAnsi="Times New Roman"/>
                <w:lang w:eastAsia="ru-RU"/>
              </w:rPr>
              <w:t xml:space="preserve"> або </w:t>
            </w:r>
            <w:proofErr w:type="spellStart"/>
            <w:r w:rsidRPr="00727CDE">
              <w:rPr>
                <w:rFonts w:ascii="Times New Roman" w:hAnsi="Times New Roman"/>
                <w:lang w:eastAsia="ru-RU"/>
              </w:rPr>
              <w:t>інформаційну</w:t>
            </w:r>
            <w:proofErr w:type="spellEnd"/>
            <w:r w:rsidRPr="00727CDE">
              <w:rPr>
                <w:rFonts w:ascii="Times New Roman" w:hAnsi="Times New Roman"/>
                <w:lang w:eastAsia="ru-RU"/>
              </w:rPr>
              <w:t xml:space="preserve"> довідку з Єдиного державного </w:t>
            </w:r>
            <w:proofErr w:type="spellStart"/>
            <w:r w:rsidRPr="00727CDE">
              <w:rPr>
                <w:rFonts w:ascii="Times New Roman" w:hAnsi="Times New Roman"/>
                <w:lang w:eastAsia="ru-RU"/>
              </w:rPr>
              <w:t>реєстру</w:t>
            </w:r>
            <w:proofErr w:type="spellEnd"/>
            <w:r w:rsidRPr="00727CDE">
              <w:rPr>
                <w:rFonts w:ascii="Times New Roman" w:hAnsi="Times New Roman"/>
                <w:lang w:eastAsia="ru-RU"/>
              </w:rPr>
              <w:t xml:space="preserve"> осіб, які вчинили </w:t>
            </w:r>
            <w:proofErr w:type="spellStart"/>
            <w:r w:rsidRPr="00727CDE">
              <w:rPr>
                <w:rFonts w:ascii="Times New Roman" w:hAnsi="Times New Roman"/>
                <w:lang w:eastAsia="ru-RU"/>
              </w:rPr>
              <w:t>корупційні</w:t>
            </w:r>
            <w:proofErr w:type="spellEnd"/>
            <w:r w:rsidRPr="00727CDE">
              <w:rPr>
                <w:rFonts w:ascii="Times New Roman" w:hAnsi="Times New Roman"/>
                <w:lang w:eastAsia="ru-RU"/>
              </w:rPr>
              <w:t xml:space="preserve"> </w:t>
            </w:r>
            <w:proofErr w:type="spellStart"/>
            <w:r w:rsidRPr="00727CDE">
              <w:rPr>
                <w:rFonts w:ascii="Times New Roman" w:hAnsi="Times New Roman"/>
                <w:lang w:eastAsia="ru-RU"/>
              </w:rPr>
              <w:t>правопорушення</w:t>
            </w:r>
            <w:proofErr w:type="spellEnd"/>
            <w:r w:rsidRPr="00727CDE">
              <w:rPr>
                <w:rFonts w:ascii="Times New Roman" w:hAnsi="Times New Roman"/>
                <w:lang w:eastAsia="ru-RU"/>
              </w:rPr>
              <w:t xml:space="preserve"> , який / яка оформлена на </w:t>
            </w:r>
            <w:r w:rsidRPr="00727CDE">
              <w:rPr>
                <w:rFonts w:ascii="Times New Roman" w:hAnsi="Times New Roman"/>
                <w:shd w:val="clear" w:color="auto" w:fill="FFFFFF"/>
                <w:lang w:eastAsia="ru-RU"/>
              </w:rPr>
              <w:t xml:space="preserve">керівника* учасника процедури закупівлі або </w:t>
            </w:r>
            <w:proofErr w:type="spellStart"/>
            <w:r w:rsidRPr="00727CDE">
              <w:rPr>
                <w:rFonts w:ascii="Times New Roman" w:hAnsi="Times New Roman"/>
                <w:shd w:val="clear" w:color="auto" w:fill="FFFFFF"/>
                <w:lang w:eastAsia="ru-RU"/>
              </w:rPr>
              <w:t>фізичну</w:t>
            </w:r>
            <w:proofErr w:type="spellEnd"/>
            <w:r w:rsidRPr="00727CDE">
              <w:rPr>
                <w:rFonts w:ascii="Times New Roman" w:hAnsi="Times New Roman"/>
                <w:shd w:val="clear" w:color="auto" w:fill="FFFFFF"/>
                <w:lang w:eastAsia="ru-RU"/>
              </w:rPr>
              <w:t xml:space="preserve"> особу, яка є учасником процедури закупівлі</w:t>
            </w:r>
          </w:p>
        </w:tc>
      </w:tr>
      <w:tr w:rsidR="00402A03" w:rsidRPr="00690483" w14:paraId="0B9BF376"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5D12D"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6B25D" w14:textId="77777777" w:rsidR="00402A03" w:rsidRPr="00690483" w:rsidRDefault="00402A03" w:rsidP="00423CDC">
            <w:pPr>
              <w:jc w:val="both"/>
              <w:rPr>
                <w:rFonts w:ascii="Times New Roman" w:hAnsi="Times New Roman"/>
                <w:lang w:eastAsia="ru-RU"/>
              </w:rPr>
            </w:pPr>
            <w:proofErr w:type="spellStart"/>
            <w:r w:rsidRPr="00363150">
              <w:rPr>
                <w:rFonts w:ascii="Times New Roman" w:hAnsi="Times New Roman"/>
                <w:shd w:val="clear" w:color="auto" w:fill="FFFFFF"/>
                <w:lang w:eastAsia="ru-RU"/>
              </w:rPr>
              <w:t>суб’єкт</w:t>
            </w:r>
            <w:proofErr w:type="spellEnd"/>
            <w:r w:rsidRPr="00363150">
              <w:rPr>
                <w:rFonts w:ascii="Times New Roman" w:hAnsi="Times New Roman"/>
                <w:shd w:val="clear" w:color="auto" w:fill="FFFFFF"/>
                <w:lang w:eastAsia="ru-RU"/>
              </w:rPr>
              <w:t xml:space="preserve"> господарювання (учасник процедури закупівлі) протягом </w:t>
            </w:r>
            <w:proofErr w:type="spellStart"/>
            <w:r w:rsidRPr="00363150">
              <w:rPr>
                <w:rFonts w:ascii="Times New Roman" w:hAnsi="Times New Roman"/>
                <w:shd w:val="clear" w:color="auto" w:fill="FFFFFF"/>
                <w:lang w:eastAsia="ru-RU"/>
              </w:rPr>
              <w:t>останніх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трьох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років</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притягувався</w:t>
            </w:r>
            <w:proofErr w:type="spellEnd"/>
            <w:r w:rsidRPr="00363150">
              <w:rPr>
                <w:rFonts w:ascii="Times New Roman" w:hAnsi="Times New Roman"/>
                <w:shd w:val="clear" w:color="auto" w:fill="FFFFFF"/>
                <w:lang w:eastAsia="ru-RU"/>
              </w:rPr>
              <w:t xml:space="preserve"> до</w:t>
            </w:r>
            <w:r>
              <w:rPr>
                <w:rFonts w:ascii="Times New Roman" w:hAnsi="Times New Roman"/>
                <w:shd w:val="clear" w:color="auto" w:fill="FFFFFF"/>
                <w:lang w:eastAsia="ru-RU"/>
              </w:rPr>
              <w:t xml:space="preserve"> </w:t>
            </w:r>
            <w:r w:rsidRPr="00363150">
              <w:rPr>
                <w:rFonts w:ascii="Times New Roman" w:hAnsi="Times New Roman"/>
                <w:shd w:val="clear" w:color="auto" w:fill="FFFFFF"/>
                <w:lang w:eastAsia="ru-RU"/>
              </w:rPr>
              <w:t xml:space="preserve">відповідальності за порушення, передбачене пунктом 4 частини </w:t>
            </w:r>
            <w:proofErr w:type="spellStart"/>
            <w:r w:rsidRPr="00363150">
              <w:rPr>
                <w:rFonts w:ascii="Times New Roman" w:hAnsi="Times New Roman"/>
                <w:shd w:val="clear" w:color="auto" w:fill="FFFFFF"/>
                <w:lang w:eastAsia="ru-RU"/>
              </w:rPr>
              <w:t>другої</w:t>
            </w:r>
            <w:proofErr w:type="spellEnd"/>
            <w:r w:rsidRPr="00363150">
              <w:rPr>
                <w:rFonts w:ascii="Times New Roman" w:hAnsi="Times New Roman"/>
                <w:shd w:val="clear" w:color="auto" w:fill="FFFFFF"/>
                <w:lang w:eastAsia="ru-RU"/>
              </w:rPr>
              <w:t xml:space="preserve"> статті 6, пунктом 1 статті 50 Закону України </w:t>
            </w:r>
            <w:r>
              <w:rPr>
                <w:rFonts w:ascii="Times New Roman" w:hAnsi="Times New Roman"/>
                <w:shd w:val="clear" w:color="auto" w:fill="FFFFFF"/>
                <w:lang w:eastAsia="ru-RU"/>
              </w:rPr>
              <w:t>«</w:t>
            </w:r>
            <w:r w:rsidRPr="00363150">
              <w:rPr>
                <w:rFonts w:ascii="Times New Roman" w:hAnsi="Times New Roman"/>
                <w:shd w:val="clear" w:color="auto" w:fill="FFFFFF"/>
                <w:lang w:eastAsia="ru-RU"/>
              </w:rPr>
              <w:t xml:space="preserve">Про </w:t>
            </w:r>
            <w:proofErr w:type="spellStart"/>
            <w:r w:rsidRPr="00363150">
              <w:rPr>
                <w:rFonts w:ascii="Times New Roman" w:hAnsi="Times New Roman"/>
                <w:shd w:val="clear" w:color="auto" w:fill="FFFFFF"/>
                <w:lang w:eastAsia="ru-RU"/>
              </w:rPr>
              <w:t>захист</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економічної</w:t>
            </w:r>
            <w:proofErr w:type="spellEnd"/>
            <w:r w:rsidRPr="00363150">
              <w:rPr>
                <w:rFonts w:ascii="Times New Roman" w:hAnsi="Times New Roman"/>
                <w:shd w:val="clear" w:color="auto" w:fill="FFFFFF"/>
                <w:lang w:eastAsia="ru-RU"/>
              </w:rPr>
              <w:t xml:space="preserve"> конкуренції</w:t>
            </w:r>
            <w:r>
              <w:rPr>
                <w:rFonts w:ascii="Times New Roman" w:hAnsi="Times New Roman"/>
                <w:shd w:val="clear" w:color="auto" w:fill="FFFFFF"/>
                <w:lang w:eastAsia="ru-RU"/>
              </w:rPr>
              <w:t>»</w:t>
            </w:r>
            <w:r w:rsidRPr="00363150">
              <w:rPr>
                <w:rFonts w:ascii="Times New Roman" w:hAnsi="Times New Roman"/>
                <w:shd w:val="clear" w:color="auto" w:fill="FFFFFF"/>
                <w:lang w:eastAsia="ru-RU"/>
              </w:rPr>
              <w:t xml:space="preserve">, у вигляді </w:t>
            </w:r>
            <w:proofErr w:type="spellStart"/>
            <w:r w:rsidRPr="00363150">
              <w:rPr>
                <w:rFonts w:ascii="Times New Roman" w:hAnsi="Times New Roman"/>
                <w:shd w:val="clear" w:color="auto" w:fill="FFFFFF"/>
                <w:lang w:eastAsia="ru-RU"/>
              </w:rPr>
              <w:t>вчинення</w:t>
            </w:r>
            <w:proofErr w:type="spellEnd"/>
            <w:r w:rsidRPr="00363150">
              <w:rPr>
                <w:rFonts w:ascii="Times New Roman" w:hAnsi="Times New Roman"/>
                <w:shd w:val="clear" w:color="auto" w:fill="FFFFFF"/>
                <w:lang w:eastAsia="ru-RU"/>
              </w:rPr>
              <w:t xml:space="preserve"> антиконкурентних </w:t>
            </w:r>
            <w:proofErr w:type="spellStart"/>
            <w:r w:rsidRPr="00363150">
              <w:rPr>
                <w:rFonts w:ascii="Times New Roman" w:hAnsi="Times New Roman"/>
                <w:shd w:val="clear" w:color="auto" w:fill="FFFFFF"/>
                <w:lang w:eastAsia="ru-RU"/>
              </w:rPr>
              <w:t>узгоджених</w:t>
            </w:r>
            <w:proofErr w:type="spellEnd"/>
            <w:r w:rsidRPr="00363150">
              <w:rPr>
                <w:rFonts w:ascii="Times New Roman" w:hAnsi="Times New Roman"/>
                <w:shd w:val="clear" w:color="auto" w:fill="FFFFFF"/>
                <w:lang w:eastAsia="ru-RU"/>
              </w:rPr>
              <w:t xml:space="preserve"> дій, що </w:t>
            </w:r>
            <w:proofErr w:type="spellStart"/>
            <w:r w:rsidRPr="00363150">
              <w:rPr>
                <w:rFonts w:ascii="Times New Roman" w:hAnsi="Times New Roman"/>
                <w:shd w:val="clear" w:color="auto" w:fill="FFFFFF"/>
                <w:lang w:eastAsia="ru-RU"/>
              </w:rPr>
              <w:t>стосуються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спотворення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результатів</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тендерів</w:t>
            </w:r>
            <w:proofErr w:type="spellEnd"/>
            <w:r w:rsidRPr="00363150">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4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655A647"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BB72"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Переможець не надає підтвердження своєї відповідності.</w:t>
            </w:r>
          </w:p>
        </w:tc>
      </w:tr>
      <w:tr w:rsidR="00402A03" w:rsidRPr="00065900" w14:paraId="17E8EC3A"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7B0D5"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7D9B6"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фізична особа, яка є учасником процедури закупівлі, </w:t>
            </w:r>
            <w:proofErr w:type="spellStart"/>
            <w:r w:rsidRPr="00363150">
              <w:rPr>
                <w:rFonts w:ascii="Times New Roman" w:hAnsi="Times New Roman"/>
                <w:shd w:val="clear" w:color="auto" w:fill="FFFFFF"/>
                <w:lang w:eastAsia="ru-RU"/>
              </w:rPr>
              <w:t>була</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засуджена</w:t>
            </w:r>
            <w:proofErr w:type="spellEnd"/>
            <w:r w:rsidRPr="00363150">
              <w:rPr>
                <w:rFonts w:ascii="Times New Roman" w:hAnsi="Times New Roman"/>
                <w:shd w:val="clear" w:color="auto" w:fill="FFFFFF"/>
                <w:lang w:eastAsia="ru-RU"/>
              </w:rPr>
              <w:t xml:space="preserve"> за </w:t>
            </w:r>
            <w:proofErr w:type="spellStart"/>
            <w:r w:rsidRPr="00363150">
              <w:rPr>
                <w:rFonts w:ascii="Times New Roman" w:hAnsi="Times New Roman"/>
                <w:shd w:val="clear" w:color="auto" w:fill="FFFFFF"/>
                <w:lang w:eastAsia="ru-RU"/>
              </w:rPr>
              <w:t>кримінальне</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правопорушення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вчинене</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корисливих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мотивів</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зокрема</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пов’язане</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хабарництвом</w:t>
            </w:r>
            <w:proofErr w:type="spellEnd"/>
            <w:r w:rsidRPr="00363150">
              <w:rPr>
                <w:rFonts w:ascii="Times New Roman" w:hAnsi="Times New Roman"/>
                <w:shd w:val="clear" w:color="auto" w:fill="FFFFFF"/>
                <w:lang w:eastAsia="ru-RU"/>
              </w:rPr>
              <w:t xml:space="preserve"> та </w:t>
            </w:r>
            <w:proofErr w:type="spellStart"/>
            <w:r w:rsidRPr="00363150">
              <w:rPr>
                <w:rFonts w:ascii="Times New Roman" w:hAnsi="Times New Roman"/>
                <w:shd w:val="clear" w:color="auto" w:fill="FFFFFF"/>
                <w:lang w:eastAsia="ru-RU"/>
              </w:rPr>
              <w:t>відмиванням</w:t>
            </w:r>
            <w:proofErr w:type="spellEnd"/>
            <w:r w:rsidRPr="00363150">
              <w:rPr>
                <w:rFonts w:ascii="Times New Roman" w:hAnsi="Times New Roman"/>
                <w:shd w:val="clear" w:color="auto" w:fill="FFFFFF"/>
                <w:lang w:eastAsia="ru-RU"/>
              </w:rPr>
              <w:t xml:space="preserve"> коштів), </w:t>
            </w:r>
            <w:proofErr w:type="spellStart"/>
            <w:r w:rsidRPr="00363150">
              <w:rPr>
                <w:rFonts w:ascii="Times New Roman" w:hAnsi="Times New Roman"/>
                <w:shd w:val="clear" w:color="auto" w:fill="FFFFFF"/>
                <w:lang w:eastAsia="ru-RU"/>
              </w:rPr>
              <w:t>судимість</w:t>
            </w:r>
            <w:proofErr w:type="spellEnd"/>
            <w:r w:rsidRPr="00363150">
              <w:rPr>
                <w:rFonts w:ascii="Times New Roman" w:hAnsi="Times New Roman"/>
                <w:shd w:val="clear" w:color="auto" w:fill="FFFFFF"/>
                <w:lang w:eastAsia="ru-RU"/>
              </w:rPr>
              <w:t xml:space="preserve"> з якої не </w:t>
            </w:r>
            <w:proofErr w:type="spellStart"/>
            <w:r w:rsidRPr="00363150">
              <w:rPr>
                <w:rFonts w:ascii="Times New Roman" w:hAnsi="Times New Roman"/>
                <w:shd w:val="clear" w:color="auto" w:fill="FFFFFF"/>
                <w:lang w:eastAsia="ru-RU"/>
              </w:rPr>
              <w:t>знято</w:t>
            </w:r>
            <w:proofErr w:type="spellEnd"/>
            <w:r w:rsidRPr="00363150">
              <w:rPr>
                <w:rFonts w:ascii="Times New Roman" w:hAnsi="Times New Roman"/>
                <w:shd w:val="clear" w:color="auto" w:fill="FFFFFF"/>
                <w:lang w:eastAsia="ru-RU"/>
              </w:rPr>
              <w:t xml:space="preserve"> або не погашено в установленому законом порядку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5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357D830"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D5E57"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Переможець процедури закупівлі має надати повний </w:t>
            </w:r>
            <w:proofErr w:type="spellStart"/>
            <w:r w:rsidRPr="00690483">
              <w:rPr>
                <w:rFonts w:ascii="Times New Roman" w:hAnsi="Times New Roman"/>
                <w:lang w:eastAsia="ru-RU"/>
              </w:rPr>
              <w:t>витяг</w:t>
            </w:r>
            <w:proofErr w:type="spellEnd"/>
            <w:r w:rsidRPr="00690483">
              <w:rPr>
                <w:rFonts w:ascii="Times New Roman" w:hAnsi="Times New Roman"/>
                <w:lang w:eastAsia="ru-RU"/>
              </w:rPr>
              <w:t xml:space="preserve"> з </w:t>
            </w:r>
            <w:proofErr w:type="spellStart"/>
            <w:r w:rsidRPr="00690483">
              <w:rPr>
                <w:rFonts w:ascii="Times New Roman" w:hAnsi="Times New Roman"/>
                <w:lang w:eastAsia="ru-RU"/>
              </w:rPr>
              <w:t>інформаційно-аналітичної</w:t>
            </w:r>
            <w:proofErr w:type="spellEnd"/>
            <w:r w:rsidRPr="00690483">
              <w:rPr>
                <w:rFonts w:ascii="Times New Roman" w:hAnsi="Times New Roman"/>
                <w:lang w:eastAsia="ru-RU"/>
              </w:rPr>
              <w:t xml:space="preserve"> системи «Облік </w:t>
            </w:r>
            <w:proofErr w:type="spellStart"/>
            <w:r w:rsidRPr="00690483">
              <w:rPr>
                <w:rFonts w:ascii="Times New Roman" w:hAnsi="Times New Roman"/>
                <w:lang w:eastAsia="ru-RU"/>
              </w:rPr>
              <w:t>відомостей</w:t>
            </w:r>
            <w:proofErr w:type="spellEnd"/>
            <w:r w:rsidRPr="00690483">
              <w:rPr>
                <w:rFonts w:ascii="Times New Roman" w:hAnsi="Times New Roman"/>
                <w:lang w:eastAsia="ru-RU"/>
              </w:rPr>
              <w:t xml:space="preserve"> про </w:t>
            </w:r>
            <w:proofErr w:type="spellStart"/>
            <w:r w:rsidRPr="00690483">
              <w:rPr>
                <w:rFonts w:ascii="Times New Roman" w:hAnsi="Times New Roman"/>
                <w:lang w:eastAsia="ru-RU"/>
              </w:rPr>
              <w:t>притягнення</w:t>
            </w:r>
            <w:proofErr w:type="spellEnd"/>
            <w:r w:rsidRPr="00690483">
              <w:rPr>
                <w:rFonts w:ascii="Times New Roman" w:hAnsi="Times New Roman"/>
                <w:lang w:eastAsia="ru-RU"/>
              </w:rPr>
              <w:t xml:space="preserve"> особи 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та наявності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про те, що</w:t>
            </w:r>
            <w:r>
              <w:rPr>
                <w:rFonts w:ascii="Times New Roman" w:hAnsi="Times New Roman"/>
                <w:lang w:eastAsia="ru-RU"/>
              </w:rPr>
              <w:t xml:space="preserve"> </w:t>
            </w:r>
            <w:r w:rsidRPr="00690483">
              <w:rPr>
                <w:rFonts w:ascii="Times New Roman" w:hAnsi="Times New Roman"/>
                <w:lang w:eastAsia="ru-RU"/>
              </w:rPr>
              <w:t xml:space="preserve">фізична особа, яка є учасником процедури закупівлі 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не </w:t>
            </w:r>
            <w:proofErr w:type="spellStart"/>
            <w:r w:rsidRPr="00690483">
              <w:rPr>
                <w:rFonts w:ascii="Times New Roman" w:hAnsi="Times New Roman"/>
                <w:lang w:eastAsia="ru-RU"/>
              </w:rPr>
              <w:t>притягується</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незнятої</w:t>
            </w:r>
            <w:proofErr w:type="spellEnd"/>
            <w:r w:rsidRPr="00690483">
              <w:rPr>
                <w:rFonts w:ascii="Times New Roman" w:hAnsi="Times New Roman"/>
                <w:lang w:eastAsia="ru-RU"/>
              </w:rPr>
              <w:t xml:space="preserve"> чи </w:t>
            </w:r>
            <w:proofErr w:type="spellStart"/>
            <w:r w:rsidRPr="00690483">
              <w:rPr>
                <w:rFonts w:ascii="Times New Roman" w:hAnsi="Times New Roman"/>
                <w:lang w:eastAsia="ru-RU"/>
              </w:rPr>
              <w:t>непогашеної</w:t>
            </w:r>
            <w:proofErr w:type="spellEnd"/>
            <w:r>
              <w:rPr>
                <w:rFonts w:ascii="Times New Roman" w:hAnsi="Times New Roman"/>
                <w:lang w:eastAsia="ru-RU"/>
              </w:rPr>
              <w:t xml:space="preserve">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xml:space="preserve"> не має та в розшуку не перебуває.</w:t>
            </w:r>
          </w:p>
        </w:tc>
      </w:tr>
      <w:tr w:rsidR="00402A03" w:rsidRPr="00065900" w14:paraId="34C13DD9"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B1E86"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ED005" w14:textId="77777777" w:rsidR="00402A03" w:rsidRPr="00690483" w:rsidRDefault="00402A03" w:rsidP="00423CDC">
            <w:pPr>
              <w:jc w:val="both"/>
              <w:rPr>
                <w:rFonts w:ascii="Times New Roman" w:hAnsi="Times New Roman"/>
                <w:lang w:eastAsia="ru-RU"/>
              </w:rPr>
            </w:pPr>
            <w:proofErr w:type="spellStart"/>
            <w:r w:rsidRPr="00363150">
              <w:rPr>
                <w:rFonts w:ascii="Times New Roman" w:hAnsi="Times New Roman"/>
                <w:shd w:val="clear" w:color="auto" w:fill="FFFFFF"/>
                <w:lang w:eastAsia="ru-RU"/>
              </w:rPr>
              <w:t>керівник</w:t>
            </w:r>
            <w:proofErr w:type="spellEnd"/>
            <w:r w:rsidRPr="00363150">
              <w:rPr>
                <w:rFonts w:ascii="Times New Roman" w:hAnsi="Times New Roman"/>
                <w:shd w:val="clear" w:color="auto" w:fill="FFFFFF"/>
                <w:lang w:eastAsia="ru-RU"/>
              </w:rPr>
              <w:t xml:space="preserve"> учасника процедури закупівлі </w:t>
            </w:r>
            <w:proofErr w:type="spellStart"/>
            <w:r w:rsidRPr="00363150">
              <w:rPr>
                <w:rFonts w:ascii="Times New Roman" w:hAnsi="Times New Roman"/>
                <w:shd w:val="clear" w:color="auto" w:fill="FFFFFF"/>
                <w:lang w:eastAsia="ru-RU"/>
              </w:rPr>
              <w:t>був</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засуджений</w:t>
            </w:r>
            <w:proofErr w:type="spellEnd"/>
            <w:r w:rsidRPr="00363150">
              <w:rPr>
                <w:rFonts w:ascii="Times New Roman" w:hAnsi="Times New Roman"/>
                <w:shd w:val="clear" w:color="auto" w:fill="FFFFFF"/>
                <w:lang w:eastAsia="ru-RU"/>
              </w:rPr>
              <w:t xml:space="preserve"> за </w:t>
            </w:r>
            <w:proofErr w:type="spellStart"/>
            <w:r w:rsidRPr="00363150">
              <w:rPr>
                <w:rFonts w:ascii="Times New Roman" w:hAnsi="Times New Roman"/>
                <w:shd w:val="clear" w:color="auto" w:fill="FFFFFF"/>
                <w:lang w:eastAsia="ru-RU"/>
              </w:rPr>
              <w:t>кримінальне</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правопорушення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вчинене</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корисливих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мотивів</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зокрема</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пов’язане</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хабарництвом</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шахрайством</w:t>
            </w:r>
            <w:proofErr w:type="spellEnd"/>
            <w:r w:rsidRPr="00363150">
              <w:rPr>
                <w:rFonts w:ascii="Times New Roman" w:hAnsi="Times New Roman"/>
                <w:shd w:val="clear" w:color="auto" w:fill="FFFFFF"/>
                <w:lang w:eastAsia="ru-RU"/>
              </w:rPr>
              <w:t xml:space="preserve"> та </w:t>
            </w:r>
            <w:proofErr w:type="spellStart"/>
            <w:r w:rsidRPr="00363150">
              <w:rPr>
                <w:rFonts w:ascii="Times New Roman" w:hAnsi="Times New Roman"/>
                <w:shd w:val="clear" w:color="auto" w:fill="FFFFFF"/>
                <w:lang w:eastAsia="ru-RU"/>
              </w:rPr>
              <w:t>відмиванням</w:t>
            </w:r>
            <w:proofErr w:type="spellEnd"/>
            <w:r w:rsidRPr="00363150">
              <w:rPr>
                <w:rFonts w:ascii="Times New Roman" w:hAnsi="Times New Roman"/>
                <w:shd w:val="clear" w:color="auto" w:fill="FFFFFF"/>
                <w:lang w:eastAsia="ru-RU"/>
              </w:rPr>
              <w:t xml:space="preserve"> коштів), </w:t>
            </w:r>
            <w:proofErr w:type="spellStart"/>
            <w:r w:rsidRPr="00363150">
              <w:rPr>
                <w:rFonts w:ascii="Times New Roman" w:hAnsi="Times New Roman"/>
                <w:shd w:val="clear" w:color="auto" w:fill="FFFFFF"/>
                <w:lang w:eastAsia="ru-RU"/>
              </w:rPr>
              <w:t>судимість</w:t>
            </w:r>
            <w:proofErr w:type="spellEnd"/>
            <w:r w:rsidRPr="00363150">
              <w:rPr>
                <w:rFonts w:ascii="Times New Roman" w:hAnsi="Times New Roman"/>
                <w:shd w:val="clear" w:color="auto" w:fill="FFFFFF"/>
                <w:lang w:eastAsia="ru-RU"/>
              </w:rPr>
              <w:t xml:space="preserve"> з якого не </w:t>
            </w:r>
            <w:proofErr w:type="spellStart"/>
            <w:r w:rsidRPr="00363150">
              <w:rPr>
                <w:rFonts w:ascii="Times New Roman" w:hAnsi="Times New Roman"/>
                <w:shd w:val="clear" w:color="auto" w:fill="FFFFFF"/>
                <w:lang w:eastAsia="ru-RU"/>
              </w:rPr>
              <w:t>знято</w:t>
            </w:r>
            <w:proofErr w:type="spellEnd"/>
            <w:r w:rsidRPr="00363150">
              <w:rPr>
                <w:rFonts w:ascii="Times New Roman" w:hAnsi="Times New Roman"/>
                <w:shd w:val="clear" w:color="auto" w:fill="FFFFFF"/>
                <w:lang w:eastAsia="ru-RU"/>
              </w:rPr>
              <w:t xml:space="preserve"> або не погашено в установленому законом порядку</w:t>
            </w:r>
            <w:r>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sidRPr="00363150">
              <w:rPr>
                <w:rFonts w:ascii="Times New Roman" w:hAnsi="Times New Roman"/>
                <w:i/>
                <w:iCs/>
                <w:shd w:val="clear" w:color="auto" w:fill="FFFFFF"/>
                <w:lang w:eastAsia="ru-RU"/>
              </w:rPr>
              <w:t>підпункт</w:t>
            </w:r>
            <w:proofErr w:type="spellEnd"/>
            <w:r w:rsidRPr="00363150">
              <w:rPr>
                <w:rFonts w:ascii="Times New Roman" w:hAnsi="Times New Roman"/>
                <w:i/>
                <w:iCs/>
                <w:shd w:val="clear" w:color="auto" w:fill="FFFFFF"/>
                <w:lang w:eastAsia="ru-RU"/>
              </w:rPr>
              <w:t xml:space="preserve"> 6 пункту 4</w:t>
            </w:r>
            <w:r>
              <w:rPr>
                <w:rFonts w:ascii="Times New Roman" w:hAnsi="Times New Roman"/>
                <w:i/>
                <w:iCs/>
                <w:shd w:val="clear" w:color="auto" w:fill="FFFFFF"/>
                <w:lang w:eastAsia="ru-RU"/>
              </w:rPr>
              <w:t>7</w:t>
            </w:r>
            <w:r w:rsidRPr="00363150">
              <w:rPr>
                <w:rFonts w:ascii="Times New Roman" w:hAnsi="Times New Roman"/>
                <w:i/>
                <w:iCs/>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7CF4BBF"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9C902"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Переможець процедури закупівлі має надати повний </w:t>
            </w:r>
            <w:proofErr w:type="spellStart"/>
            <w:r w:rsidRPr="00690483">
              <w:rPr>
                <w:rFonts w:ascii="Times New Roman" w:hAnsi="Times New Roman"/>
                <w:lang w:eastAsia="ru-RU"/>
              </w:rPr>
              <w:t>витяг</w:t>
            </w:r>
            <w:proofErr w:type="spellEnd"/>
            <w:r w:rsidRPr="00690483">
              <w:rPr>
                <w:rFonts w:ascii="Times New Roman" w:hAnsi="Times New Roman"/>
                <w:lang w:eastAsia="ru-RU"/>
              </w:rPr>
              <w:t xml:space="preserve"> з </w:t>
            </w:r>
            <w:proofErr w:type="spellStart"/>
            <w:r w:rsidRPr="00690483">
              <w:rPr>
                <w:rFonts w:ascii="Times New Roman" w:hAnsi="Times New Roman"/>
                <w:lang w:eastAsia="ru-RU"/>
              </w:rPr>
              <w:t>інформаційно-аналітичної</w:t>
            </w:r>
            <w:proofErr w:type="spellEnd"/>
            <w:r w:rsidRPr="00690483">
              <w:rPr>
                <w:rFonts w:ascii="Times New Roman" w:hAnsi="Times New Roman"/>
                <w:lang w:eastAsia="ru-RU"/>
              </w:rPr>
              <w:t xml:space="preserve"> системи «Облік </w:t>
            </w:r>
            <w:proofErr w:type="spellStart"/>
            <w:r w:rsidRPr="00690483">
              <w:rPr>
                <w:rFonts w:ascii="Times New Roman" w:hAnsi="Times New Roman"/>
                <w:lang w:eastAsia="ru-RU"/>
              </w:rPr>
              <w:t>відомостей</w:t>
            </w:r>
            <w:proofErr w:type="spellEnd"/>
            <w:r w:rsidRPr="00690483">
              <w:rPr>
                <w:rFonts w:ascii="Times New Roman" w:hAnsi="Times New Roman"/>
                <w:lang w:eastAsia="ru-RU"/>
              </w:rPr>
              <w:t xml:space="preserve"> про </w:t>
            </w:r>
            <w:proofErr w:type="spellStart"/>
            <w:r w:rsidRPr="00690483">
              <w:rPr>
                <w:rFonts w:ascii="Times New Roman" w:hAnsi="Times New Roman"/>
                <w:lang w:eastAsia="ru-RU"/>
              </w:rPr>
              <w:t>притягнення</w:t>
            </w:r>
            <w:proofErr w:type="spellEnd"/>
            <w:r w:rsidRPr="00690483">
              <w:rPr>
                <w:rFonts w:ascii="Times New Roman" w:hAnsi="Times New Roman"/>
                <w:lang w:eastAsia="ru-RU"/>
              </w:rPr>
              <w:t xml:space="preserve"> особи 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та наявності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xml:space="preserve">» про те, що </w:t>
            </w:r>
            <w:proofErr w:type="spellStart"/>
            <w:r>
              <w:rPr>
                <w:rFonts w:ascii="Times New Roman" w:hAnsi="Times New Roman"/>
                <w:lang w:eastAsia="ru-RU"/>
              </w:rPr>
              <w:t>керівник</w:t>
            </w:r>
            <w:proofErr w:type="spellEnd"/>
            <w:r w:rsidRPr="00690483">
              <w:rPr>
                <w:rFonts w:ascii="Times New Roman" w:hAnsi="Times New Roman"/>
                <w:lang w:eastAsia="ru-RU"/>
              </w:rPr>
              <w:t xml:space="preserve"> учасника процедури закупівлі</w:t>
            </w:r>
            <w:r>
              <w:rPr>
                <w:rFonts w:ascii="Times New Roman" w:hAnsi="Times New Roman"/>
                <w:lang w:eastAsia="ru-RU"/>
              </w:rPr>
              <w:t xml:space="preserve"> </w:t>
            </w:r>
            <w:r w:rsidRPr="00690483">
              <w:rPr>
                <w:rFonts w:ascii="Times New Roman" w:hAnsi="Times New Roman"/>
                <w:lang w:eastAsia="ru-RU"/>
              </w:rPr>
              <w:t xml:space="preserve">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не </w:t>
            </w:r>
            <w:proofErr w:type="spellStart"/>
            <w:r w:rsidRPr="00690483">
              <w:rPr>
                <w:rFonts w:ascii="Times New Roman" w:hAnsi="Times New Roman"/>
                <w:lang w:eastAsia="ru-RU"/>
              </w:rPr>
              <w:t>притягується</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незнятої</w:t>
            </w:r>
            <w:proofErr w:type="spellEnd"/>
            <w:r w:rsidRPr="00690483">
              <w:rPr>
                <w:rFonts w:ascii="Times New Roman" w:hAnsi="Times New Roman"/>
                <w:lang w:eastAsia="ru-RU"/>
              </w:rPr>
              <w:t xml:space="preserve"> чи </w:t>
            </w:r>
            <w:proofErr w:type="spellStart"/>
            <w:r w:rsidRPr="00690483">
              <w:rPr>
                <w:rFonts w:ascii="Times New Roman" w:hAnsi="Times New Roman"/>
                <w:lang w:eastAsia="ru-RU"/>
              </w:rPr>
              <w:t>непогашеної</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xml:space="preserve"> не має та </w:t>
            </w:r>
            <w:r w:rsidRPr="00690483">
              <w:rPr>
                <w:rFonts w:ascii="Times New Roman" w:hAnsi="Times New Roman"/>
                <w:lang w:eastAsia="ru-RU"/>
              </w:rPr>
              <w:lastRenderedPageBreak/>
              <w:t>в розшуку не перебуває.</w:t>
            </w:r>
          </w:p>
        </w:tc>
      </w:tr>
      <w:tr w:rsidR="00402A03" w:rsidRPr="00690483" w14:paraId="5D4C280E"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E8BCA"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5BC0B"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тендерна пропозиція подана учасником процедури закупівлі, який є </w:t>
            </w:r>
            <w:proofErr w:type="spellStart"/>
            <w:r w:rsidRPr="00363150">
              <w:rPr>
                <w:rFonts w:ascii="Times New Roman" w:hAnsi="Times New Roman"/>
                <w:shd w:val="clear" w:color="auto" w:fill="FFFFFF"/>
                <w:lang w:eastAsia="ru-RU"/>
              </w:rPr>
              <w:t>пов’язаною</w:t>
            </w:r>
            <w:proofErr w:type="spellEnd"/>
            <w:r w:rsidRPr="00363150">
              <w:rPr>
                <w:rFonts w:ascii="Times New Roman" w:hAnsi="Times New Roman"/>
                <w:shd w:val="clear" w:color="auto" w:fill="FFFFFF"/>
                <w:lang w:eastAsia="ru-RU"/>
              </w:rPr>
              <w:t xml:space="preserve"> особою з </w:t>
            </w:r>
            <w:proofErr w:type="spellStart"/>
            <w:r w:rsidRPr="00363150">
              <w:rPr>
                <w:rFonts w:ascii="Times New Roman" w:hAnsi="Times New Roman"/>
                <w:shd w:val="clear" w:color="auto" w:fill="FFFFFF"/>
                <w:lang w:eastAsia="ru-RU"/>
              </w:rPr>
              <w:t>іншими</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учасниками</w:t>
            </w:r>
            <w:proofErr w:type="spellEnd"/>
            <w:r w:rsidRPr="00363150">
              <w:rPr>
                <w:rFonts w:ascii="Times New Roman" w:hAnsi="Times New Roman"/>
                <w:shd w:val="clear" w:color="auto" w:fill="FFFFFF"/>
                <w:lang w:eastAsia="ru-RU"/>
              </w:rPr>
              <w:t xml:space="preserve"> процедури закупівлі та/або з уповноваженою особою (особами), та/або з керівником замовника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7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3BCEFC" w14:textId="77777777" w:rsidR="00402A03" w:rsidRPr="00B975A5" w:rsidRDefault="00402A03" w:rsidP="00423CDC">
            <w:pPr>
              <w:jc w:val="center"/>
              <w:rPr>
                <w:rFonts w:ascii="Times New Roman" w:hAnsi="Times New Roman"/>
                <w:i/>
                <w:iCs/>
                <w:lang w:eastAsia="ru-RU"/>
              </w:rPr>
            </w:pPr>
            <w:r w:rsidRPr="00B975A5">
              <w:rPr>
                <w:rFonts w:ascii="Times New Roman" w:hAnsi="Times New Roman"/>
                <w:i/>
                <w:iCs/>
                <w:color w:val="333333"/>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Pr>
                <w:rFonts w:ascii="Times New Roman" w:hAnsi="Times New Roman"/>
                <w:i/>
                <w:iCs/>
                <w:color w:val="333333"/>
                <w:shd w:val="clear" w:color="auto" w:fill="FFFFFF"/>
              </w:rPr>
              <w:t xml:space="preserve"> </w:t>
            </w:r>
            <w:r w:rsidRPr="00B975A5">
              <w:rPr>
                <w:rFonts w:ascii="Times New Roman" w:hAnsi="Times New Roman"/>
                <w:i/>
                <w:iCs/>
                <w:color w:val="333333"/>
                <w:shd w:val="clear" w:color="auto" w:fill="FFFFFF"/>
              </w:rPr>
              <w:t>підстав, визначених </w:t>
            </w:r>
            <w:r w:rsidRPr="00B975A5">
              <w:rPr>
                <w:rFonts w:ascii="Times New Roman" w:hAnsi="Times New Roman"/>
                <w:i/>
                <w:iCs/>
              </w:rPr>
              <w:t xml:space="preserve">підпунктом </w:t>
            </w:r>
            <w:r>
              <w:rPr>
                <w:rFonts w:ascii="Times New Roman" w:hAnsi="Times New Roman"/>
                <w:i/>
                <w:iCs/>
              </w:rPr>
              <w:t>7</w:t>
            </w:r>
            <w:r w:rsidRPr="00B975A5">
              <w:rPr>
                <w:rFonts w:ascii="Times New Roman" w:hAnsi="Times New Roman"/>
                <w:i/>
                <w:iCs/>
              </w:rPr>
              <w:t xml:space="preserve"> пункту 47 Особливостей</w:t>
            </w:r>
          </w:p>
          <w:p w14:paraId="0E805CFC" w14:textId="77777777" w:rsidR="00402A03" w:rsidRPr="00690483" w:rsidRDefault="00402A03" w:rsidP="00423CDC">
            <w:pPr>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F54D" w14:textId="77777777" w:rsidR="00402A03" w:rsidRDefault="00402A03" w:rsidP="00423CDC">
            <w:pPr>
              <w:jc w:val="center"/>
              <w:rPr>
                <w:rFonts w:ascii="Times New Roman" w:hAnsi="Times New Roman"/>
                <w:lang w:eastAsia="ru-RU"/>
              </w:rPr>
            </w:pPr>
            <w:r w:rsidRPr="00690483">
              <w:rPr>
                <w:rFonts w:ascii="Times New Roman" w:hAnsi="Times New Roman"/>
                <w:lang w:eastAsia="ru-RU"/>
              </w:rPr>
              <w:t>Переможець не надає підтвердження своєї відповідності.</w:t>
            </w:r>
          </w:p>
          <w:p w14:paraId="477E8F4C" w14:textId="77777777" w:rsidR="00402A03" w:rsidRPr="00690483" w:rsidRDefault="00402A03" w:rsidP="00423CDC">
            <w:pPr>
              <w:jc w:val="center"/>
              <w:rPr>
                <w:rFonts w:ascii="Times New Roman" w:hAnsi="Times New Roman"/>
                <w:lang w:eastAsia="ru-RU"/>
              </w:rPr>
            </w:pPr>
          </w:p>
        </w:tc>
      </w:tr>
      <w:tr w:rsidR="00402A03" w:rsidRPr="00690483" w14:paraId="24E5FDF3"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98BEF"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2A69"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учасник процедури закупівлі </w:t>
            </w:r>
            <w:proofErr w:type="spellStart"/>
            <w:r w:rsidRPr="00363150">
              <w:rPr>
                <w:rFonts w:ascii="Times New Roman" w:hAnsi="Times New Roman"/>
                <w:shd w:val="clear" w:color="auto" w:fill="FFFFFF"/>
                <w:lang w:eastAsia="ru-RU"/>
              </w:rPr>
              <w:t>визнаний</w:t>
            </w:r>
            <w:proofErr w:type="spellEnd"/>
            <w:r w:rsidRPr="00363150">
              <w:rPr>
                <w:rFonts w:ascii="Times New Roman" w:hAnsi="Times New Roman"/>
                <w:shd w:val="clear" w:color="auto" w:fill="FFFFFF"/>
                <w:lang w:eastAsia="ru-RU"/>
              </w:rPr>
              <w:t xml:space="preserve"> в установленому законом порядку </w:t>
            </w:r>
            <w:proofErr w:type="spellStart"/>
            <w:r w:rsidRPr="00363150">
              <w:rPr>
                <w:rFonts w:ascii="Times New Roman" w:hAnsi="Times New Roman"/>
                <w:shd w:val="clear" w:color="auto" w:fill="FFFFFF"/>
                <w:lang w:eastAsia="ru-RU"/>
              </w:rPr>
              <w:t>банкрутом</w:t>
            </w:r>
            <w:proofErr w:type="spellEnd"/>
            <w:r w:rsidRPr="00363150">
              <w:rPr>
                <w:rFonts w:ascii="Times New Roman" w:hAnsi="Times New Roman"/>
                <w:shd w:val="clear" w:color="auto" w:fill="FFFFFF"/>
                <w:lang w:eastAsia="ru-RU"/>
              </w:rPr>
              <w:t xml:space="preserve"> та стосовно нього </w:t>
            </w:r>
            <w:proofErr w:type="spellStart"/>
            <w:r w:rsidRPr="00363150">
              <w:rPr>
                <w:rFonts w:ascii="Times New Roman" w:hAnsi="Times New Roman"/>
                <w:shd w:val="clear" w:color="auto" w:fill="FFFFFF"/>
                <w:lang w:eastAsia="ru-RU"/>
              </w:rPr>
              <w:t>відкрита</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ліквідаційна</w:t>
            </w:r>
            <w:proofErr w:type="spellEnd"/>
            <w:r w:rsidRPr="00363150">
              <w:rPr>
                <w:rFonts w:ascii="Times New Roman" w:hAnsi="Times New Roman"/>
                <w:shd w:val="clear" w:color="auto" w:fill="FFFFFF"/>
                <w:lang w:eastAsia="ru-RU"/>
              </w:rPr>
              <w:t xml:space="preserve"> процедура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8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FE9EF24"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7E842"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Переможець не надає підтвердження своєї відповідності.</w:t>
            </w:r>
          </w:p>
        </w:tc>
      </w:tr>
      <w:tr w:rsidR="00402A03" w:rsidRPr="00690483" w14:paraId="45B16251"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C222E"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FC73"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у </w:t>
            </w:r>
            <w:proofErr w:type="spellStart"/>
            <w:r w:rsidRPr="00363150">
              <w:rPr>
                <w:rFonts w:ascii="Times New Roman" w:hAnsi="Times New Roman"/>
                <w:shd w:val="clear" w:color="auto" w:fill="FFFFFF"/>
                <w:lang w:eastAsia="ru-RU"/>
              </w:rPr>
              <w:t>Єдиному</w:t>
            </w:r>
            <w:proofErr w:type="spellEnd"/>
            <w:r w:rsidRPr="00363150">
              <w:rPr>
                <w:rFonts w:ascii="Times New Roman" w:hAnsi="Times New Roman"/>
                <w:shd w:val="clear" w:color="auto" w:fill="FFFFFF"/>
                <w:lang w:eastAsia="ru-RU"/>
              </w:rPr>
              <w:t xml:space="preserve"> державному </w:t>
            </w:r>
            <w:proofErr w:type="spellStart"/>
            <w:r w:rsidRPr="00363150">
              <w:rPr>
                <w:rFonts w:ascii="Times New Roman" w:hAnsi="Times New Roman"/>
                <w:shd w:val="clear" w:color="auto" w:fill="FFFFFF"/>
                <w:lang w:eastAsia="ru-RU"/>
              </w:rPr>
              <w:t>реєстрі</w:t>
            </w:r>
            <w:proofErr w:type="spellEnd"/>
            <w:r w:rsidRPr="00363150">
              <w:rPr>
                <w:rFonts w:ascii="Times New Roman" w:hAnsi="Times New Roman"/>
                <w:shd w:val="clear" w:color="auto" w:fill="FFFFFF"/>
                <w:lang w:eastAsia="ru-RU"/>
              </w:rPr>
              <w:t xml:space="preserve"> юридичних осіб, </w:t>
            </w:r>
            <w:proofErr w:type="spellStart"/>
            <w:r w:rsidRPr="00363150">
              <w:rPr>
                <w:rFonts w:ascii="Times New Roman" w:hAnsi="Times New Roman"/>
                <w:shd w:val="clear" w:color="auto" w:fill="FFFFFF"/>
                <w:lang w:eastAsia="ru-RU"/>
              </w:rPr>
              <w:t>фізичних</w:t>
            </w:r>
            <w:proofErr w:type="spellEnd"/>
            <w:r w:rsidRPr="00363150">
              <w:rPr>
                <w:rFonts w:ascii="Times New Roman" w:hAnsi="Times New Roman"/>
                <w:shd w:val="clear" w:color="auto" w:fill="FFFFFF"/>
                <w:lang w:eastAsia="ru-RU"/>
              </w:rPr>
              <w:t xml:space="preserve"> осіб — </w:t>
            </w:r>
            <w:proofErr w:type="spellStart"/>
            <w:r w:rsidRPr="00363150">
              <w:rPr>
                <w:rFonts w:ascii="Times New Roman" w:hAnsi="Times New Roman"/>
                <w:shd w:val="clear" w:color="auto" w:fill="FFFFFF"/>
                <w:lang w:eastAsia="ru-RU"/>
              </w:rPr>
              <w:t>підприємців</w:t>
            </w:r>
            <w:proofErr w:type="spellEnd"/>
            <w:r w:rsidRPr="00363150">
              <w:rPr>
                <w:rFonts w:ascii="Times New Roman" w:hAnsi="Times New Roman"/>
                <w:shd w:val="clear" w:color="auto" w:fill="FFFFFF"/>
                <w:lang w:eastAsia="ru-RU"/>
              </w:rPr>
              <w:t xml:space="preserve"> та </w:t>
            </w:r>
            <w:proofErr w:type="spellStart"/>
            <w:r w:rsidRPr="00363150">
              <w:rPr>
                <w:rFonts w:ascii="Times New Roman" w:hAnsi="Times New Roman"/>
                <w:shd w:val="clear" w:color="auto" w:fill="FFFFFF"/>
                <w:lang w:eastAsia="ru-RU"/>
              </w:rPr>
              <w:t>громадських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формувань</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відсутня</w:t>
            </w:r>
            <w:proofErr w:type="spellEnd"/>
            <w:r w:rsidRPr="00363150">
              <w:rPr>
                <w:rFonts w:ascii="Times New Roman" w:hAnsi="Times New Roman"/>
                <w:shd w:val="clear" w:color="auto" w:fill="FFFFFF"/>
                <w:lang w:eastAsia="ru-RU"/>
              </w:rPr>
              <w:t xml:space="preserve"> інформація, </w:t>
            </w:r>
            <w:proofErr w:type="spellStart"/>
            <w:r w:rsidRPr="00363150">
              <w:rPr>
                <w:rFonts w:ascii="Times New Roman" w:hAnsi="Times New Roman"/>
                <w:shd w:val="clear" w:color="auto" w:fill="FFFFFF"/>
                <w:lang w:eastAsia="ru-RU"/>
              </w:rPr>
              <w:t>передбачена</w:t>
            </w:r>
            <w:proofErr w:type="spellEnd"/>
            <w:r w:rsidRPr="00363150">
              <w:rPr>
                <w:rFonts w:ascii="Times New Roman" w:hAnsi="Times New Roman"/>
                <w:shd w:val="clear" w:color="auto" w:fill="FFFFFF"/>
                <w:lang w:eastAsia="ru-RU"/>
              </w:rPr>
              <w:t xml:space="preserve"> пунктом 9 частини </w:t>
            </w:r>
            <w:proofErr w:type="spellStart"/>
            <w:r w:rsidRPr="00363150">
              <w:rPr>
                <w:rFonts w:ascii="Times New Roman" w:hAnsi="Times New Roman"/>
                <w:shd w:val="clear" w:color="auto" w:fill="FFFFFF"/>
                <w:lang w:eastAsia="ru-RU"/>
              </w:rPr>
              <w:t>другої</w:t>
            </w:r>
            <w:proofErr w:type="spellEnd"/>
            <w:r w:rsidRPr="00363150">
              <w:rPr>
                <w:rFonts w:ascii="Times New Roman" w:hAnsi="Times New Roman"/>
                <w:shd w:val="clear" w:color="auto" w:fill="FFFFFF"/>
                <w:lang w:eastAsia="ru-RU"/>
              </w:rPr>
              <w:t xml:space="preserve"> статті 9 Закону України “Про </w:t>
            </w:r>
            <w:proofErr w:type="spellStart"/>
            <w:r w:rsidRPr="00363150">
              <w:rPr>
                <w:rFonts w:ascii="Times New Roman" w:hAnsi="Times New Roman"/>
                <w:shd w:val="clear" w:color="auto" w:fill="FFFFFF"/>
                <w:lang w:eastAsia="ru-RU"/>
              </w:rPr>
              <w:t>державну</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реєстрацію</w:t>
            </w:r>
            <w:proofErr w:type="spellEnd"/>
            <w:r w:rsidRPr="00363150">
              <w:rPr>
                <w:rFonts w:ascii="Times New Roman" w:hAnsi="Times New Roman"/>
                <w:shd w:val="clear" w:color="auto" w:fill="FFFFFF"/>
                <w:lang w:eastAsia="ru-RU"/>
              </w:rPr>
              <w:t xml:space="preserve"> юридичних осіб, </w:t>
            </w:r>
            <w:proofErr w:type="spellStart"/>
            <w:r w:rsidRPr="00363150">
              <w:rPr>
                <w:rFonts w:ascii="Times New Roman" w:hAnsi="Times New Roman"/>
                <w:shd w:val="clear" w:color="auto" w:fill="FFFFFF"/>
                <w:lang w:eastAsia="ru-RU"/>
              </w:rPr>
              <w:t>фізичних</w:t>
            </w:r>
            <w:proofErr w:type="spellEnd"/>
            <w:r w:rsidRPr="00363150">
              <w:rPr>
                <w:rFonts w:ascii="Times New Roman" w:hAnsi="Times New Roman"/>
                <w:shd w:val="clear" w:color="auto" w:fill="FFFFFF"/>
                <w:lang w:eastAsia="ru-RU"/>
              </w:rPr>
              <w:t xml:space="preserve"> осіб — </w:t>
            </w:r>
            <w:proofErr w:type="spellStart"/>
            <w:r w:rsidRPr="00363150">
              <w:rPr>
                <w:rFonts w:ascii="Times New Roman" w:hAnsi="Times New Roman"/>
                <w:shd w:val="clear" w:color="auto" w:fill="FFFFFF"/>
                <w:lang w:eastAsia="ru-RU"/>
              </w:rPr>
              <w:t>підприємців</w:t>
            </w:r>
            <w:proofErr w:type="spellEnd"/>
            <w:r w:rsidRPr="00363150">
              <w:rPr>
                <w:rFonts w:ascii="Times New Roman" w:hAnsi="Times New Roman"/>
                <w:shd w:val="clear" w:color="auto" w:fill="FFFFFF"/>
                <w:lang w:eastAsia="ru-RU"/>
              </w:rPr>
              <w:t xml:space="preserve"> та </w:t>
            </w:r>
            <w:proofErr w:type="spellStart"/>
            <w:r w:rsidRPr="00363150">
              <w:rPr>
                <w:rFonts w:ascii="Times New Roman" w:hAnsi="Times New Roman"/>
                <w:shd w:val="clear" w:color="auto" w:fill="FFFFFF"/>
                <w:lang w:eastAsia="ru-RU"/>
              </w:rPr>
              <w:t>громадських</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формувань</w:t>
            </w:r>
            <w:proofErr w:type="spellEnd"/>
            <w:r w:rsidRPr="00363150">
              <w:rPr>
                <w:rFonts w:ascii="Times New Roman" w:hAnsi="Times New Roman"/>
                <w:shd w:val="clear" w:color="auto" w:fill="FFFFFF"/>
                <w:lang w:eastAsia="ru-RU"/>
              </w:rPr>
              <w:t xml:space="preserve">” (крім </w:t>
            </w:r>
            <w:proofErr w:type="spellStart"/>
            <w:r w:rsidRPr="00363150">
              <w:rPr>
                <w:rFonts w:ascii="Times New Roman" w:hAnsi="Times New Roman"/>
                <w:shd w:val="clear" w:color="auto" w:fill="FFFFFF"/>
                <w:lang w:eastAsia="ru-RU"/>
              </w:rPr>
              <w:t>нерезидентів</w:t>
            </w:r>
            <w:proofErr w:type="spellEnd"/>
            <w:r w:rsidRPr="00363150">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9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2CBB65"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DCF95"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Переможець не надає підтвердження своєї відповідності.</w:t>
            </w:r>
          </w:p>
        </w:tc>
      </w:tr>
      <w:tr w:rsidR="00402A03" w:rsidRPr="0033797E" w14:paraId="1FAC906E"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5A7D3"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20CA" w14:textId="77777777" w:rsidR="00402A03" w:rsidRPr="00363150" w:rsidRDefault="00402A03" w:rsidP="00423CDC">
            <w:pPr>
              <w:jc w:val="both"/>
              <w:rPr>
                <w:rFonts w:ascii="Times New Roman" w:hAnsi="Times New Roman"/>
                <w:shd w:val="clear" w:color="auto" w:fill="FFFFFF"/>
                <w:lang w:eastAsia="ru-RU"/>
              </w:rPr>
            </w:pPr>
            <w:r w:rsidRPr="00363150">
              <w:rPr>
                <w:rFonts w:ascii="Times New Roman" w:hAnsi="Times New Roman"/>
                <w:shd w:val="clear" w:color="auto" w:fill="FFFFFF"/>
                <w:lang w:eastAsia="ru-RU"/>
              </w:rPr>
              <w:t xml:space="preserve">юридична особа, яка є учасником процедури закупівлі (крім </w:t>
            </w:r>
            <w:proofErr w:type="spellStart"/>
            <w:r w:rsidRPr="00363150">
              <w:rPr>
                <w:rFonts w:ascii="Times New Roman" w:hAnsi="Times New Roman"/>
                <w:shd w:val="clear" w:color="auto" w:fill="FFFFFF"/>
                <w:lang w:eastAsia="ru-RU"/>
              </w:rPr>
              <w:t>нерезидентів</w:t>
            </w:r>
            <w:proofErr w:type="spellEnd"/>
            <w:r w:rsidRPr="00363150">
              <w:rPr>
                <w:rFonts w:ascii="Times New Roman" w:hAnsi="Times New Roman"/>
                <w:shd w:val="clear" w:color="auto" w:fill="FFFFFF"/>
                <w:lang w:eastAsia="ru-RU"/>
              </w:rPr>
              <w:t xml:space="preserve">), не має </w:t>
            </w:r>
            <w:proofErr w:type="spellStart"/>
            <w:r w:rsidRPr="00363150">
              <w:rPr>
                <w:rFonts w:ascii="Times New Roman" w:hAnsi="Times New Roman"/>
                <w:shd w:val="clear" w:color="auto" w:fill="FFFFFF"/>
                <w:lang w:eastAsia="ru-RU"/>
              </w:rPr>
              <w:t>антикорупційної</w:t>
            </w:r>
            <w:proofErr w:type="spellEnd"/>
            <w:r w:rsidRPr="00363150">
              <w:rPr>
                <w:rFonts w:ascii="Times New Roman" w:hAnsi="Times New Roman"/>
                <w:shd w:val="clear" w:color="auto" w:fill="FFFFFF"/>
                <w:lang w:eastAsia="ru-RU"/>
              </w:rPr>
              <w:t xml:space="preserve"> програми чи </w:t>
            </w:r>
            <w:proofErr w:type="spellStart"/>
            <w:r w:rsidRPr="00363150">
              <w:rPr>
                <w:rFonts w:ascii="Times New Roman" w:hAnsi="Times New Roman"/>
                <w:shd w:val="clear" w:color="auto" w:fill="FFFFFF"/>
                <w:lang w:eastAsia="ru-RU"/>
              </w:rPr>
              <w:t>уповноваженого</w:t>
            </w:r>
            <w:proofErr w:type="spellEnd"/>
            <w:r w:rsidRPr="00363150">
              <w:rPr>
                <w:rFonts w:ascii="Times New Roman" w:hAnsi="Times New Roman"/>
                <w:shd w:val="clear" w:color="auto" w:fill="FFFFFF"/>
                <w:lang w:eastAsia="ru-RU"/>
              </w:rPr>
              <w:t xml:space="preserve"> з </w:t>
            </w:r>
            <w:proofErr w:type="spellStart"/>
            <w:r w:rsidRPr="00363150">
              <w:rPr>
                <w:rFonts w:ascii="Times New Roman" w:hAnsi="Times New Roman"/>
                <w:shd w:val="clear" w:color="auto" w:fill="FFFFFF"/>
                <w:lang w:eastAsia="ru-RU"/>
              </w:rPr>
              <w:t>реалізації</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антикорупційної</w:t>
            </w:r>
            <w:proofErr w:type="spellEnd"/>
            <w:r w:rsidRPr="00363150">
              <w:rPr>
                <w:rFonts w:ascii="Times New Roman" w:hAnsi="Times New Roman"/>
                <w:shd w:val="clear" w:color="auto" w:fill="FFFFFF"/>
                <w:lang w:eastAsia="ru-RU"/>
              </w:rPr>
              <w:t xml:space="preserve"> програми, якщо вартість закупівлі товару (товарів), послуги (послуг) або робіт </w:t>
            </w:r>
            <w:proofErr w:type="spellStart"/>
            <w:r w:rsidRPr="00363150">
              <w:rPr>
                <w:rFonts w:ascii="Times New Roman" w:hAnsi="Times New Roman"/>
                <w:shd w:val="clear" w:color="auto" w:fill="FFFFFF"/>
                <w:lang w:eastAsia="ru-RU"/>
              </w:rPr>
              <w:t>дорівнює</w:t>
            </w:r>
            <w:proofErr w:type="spellEnd"/>
            <w:r w:rsidRPr="00363150">
              <w:rPr>
                <w:rFonts w:ascii="Times New Roman" w:hAnsi="Times New Roman"/>
                <w:shd w:val="clear" w:color="auto" w:fill="FFFFFF"/>
                <w:lang w:eastAsia="ru-RU"/>
              </w:rPr>
              <w:t xml:space="preserve"> чи перевищує 20 млн. гривень (у тому числі за лотом) </w:t>
            </w:r>
            <w:r w:rsidRPr="00363150">
              <w:rPr>
                <w:rFonts w:ascii="Times New Roman" w:hAnsi="Times New Roman"/>
                <w:i/>
                <w:iCs/>
                <w:shd w:val="clear" w:color="auto" w:fill="FFFFFF"/>
                <w:lang w:eastAsia="ru-RU"/>
              </w:rPr>
              <w:t>(</w:t>
            </w:r>
            <w:proofErr w:type="spellStart"/>
            <w:r w:rsidRPr="00363150">
              <w:rPr>
                <w:rFonts w:ascii="Times New Roman" w:hAnsi="Times New Roman"/>
                <w:i/>
                <w:iCs/>
                <w:lang w:eastAsia="ru-RU"/>
              </w:rPr>
              <w:t>підпункт</w:t>
            </w:r>
            <w:proofErr w:type="spellEnd"/>
            <w:r w:rsidRPr="00363150">
              <w:rPr>
                <w:rFonts w:ascii="Times New Roman" w:hAnsi="Times New Roman"/>
                <w:i/>
                <w:iCs/>
                <w:lang w:eastAsia="ru-RU"/>
              </w:rPr>
              <w:t xml:space="preserve"> 10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2FAEF1A" w14:textId="77777777" w:rsidR="00402A03" w:rsidRPr="00690483" w:rsidRDefault="00402A03" w:rsidP="00423CDC">
            <w:pPr>
              <w:jc w:val="center"/>
              <w:rPr>
                <w:rFonts w:ascii="Times New Roman" w:hAnsi="Times New Roman"/>
                <w:i/>
                <w:iCs/>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p w14:paraId="2FB38CE4" w14:textId="77777777" w:rsidR="00402A03" w:rsidRPr="00690483" w:rsidRDefault="00402A03" w:rsidP="00423CDC">
            <w:pPr>
              <w:jc w:val="center"/>
              <w:rPr>
                <w:rFonts w:ascii="Times New Roman" w:hAnsi="Times New Roman"/>
                <w:lang w:eastAsia="ru-RU"/>
              </w:rPr>
            </w:pPr>
            <w:r w:rsidRPr="00690483">
              <w:rPr>
                <w:rFonts w:ascii="Times New Roman" w:hAnsi="Times New Roman"/>
                <w:i/>
                <w:iCs/>
                <w:lang w:eastAsia="ru-RU"/>
              </w:rPr>
              <w:t>(</w:t>
            </w:r>
            <w:proofErr w:type="spellStart"/>
            <w:r w:rsidRPr="00690483">
              <w:rPr>
                <w:rFonts w:ascii="Times New Roman" w:hAnsi="Times New Roman"/>
                <w:i/>
                <w:iCs/>
                <w:lang w:eastAsia="ru-RU"/>
              </w:rPr>
              <w:t>лише</w:t>
            </w:r>
            <w:proofErr w:type="spellEnd"/>
            <w:r w:rsidRPr="00690483">
              <w:rPr>
                <w:rFonts w:ascii="Times New Roman" w:hAnsi="Times New Roman"/>
                <w:i/>
                <w:iCs/>
                <w:lang w:eastAsia="ru-RU"/>
              </w:rPr>
              <w:t xml:space="preserve"> якщо вартість закупівлі товару (товарів), послуги (послуг) або робіт </w:t>
            </w:r>
            <w:proofErr w:type="spellStart"/>
            <w:r w:rsidRPr="00690483">
              <w:rPr>
                <w:rFonts w:ascii="Times New Roman" w:hAnsi="Times New Roman"/>
                <w:i/>
                <w:iCs/>
                <w:lang w:eastAsia="ru-RU"/>
              </w:rPr>
              <w:t>дорівнює</w:t>
            </w:r>
            <w:proofErr w:type="spellEnd"/>
            <w:r w:rsidRPr="00690483">
              <w:rPr>
                <w:rFonts w:ascii="Times New Roman" w:hAnsi="Times New Roman"/>
                <w:i/>
                <w:iCs/>
                <w:lang w:eastAsia="ru-RU"/>
              </w:rPr>
              <w:t xml:space="preserve"> чи перевищує 20 мільйонів гривень (у тому числі за лотом))</w:t>
            </w:r>
          </w:p>
          <w:p w14:paraId="1630D581" w14:textId="77777777" w:rsidR="00402A03" w:rsidRPr="00690483" w:rsidRDefault="00402A03" w:rsidP="00423CDC">
            <w:pPr>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B850F" w14:textId="77777777" w:rsidR="00402A03" w:rsidRPr="005B0C07" w:rsidRDefault="00402A03" w:rsidP="00423CDC">
            <w:pPr>
              <w:jc w:val="center"/>
              <w:rPr>
                <w:rFonts w:ascii="Times New Roman" w:hAnsi="Times New Roman"/>
                <w:color w:val="FF0000"/>
                <w:lang w:eastAsia="ru-RU"/>
              </w:rPr>
            </w:pPr>
            <w:r w:rsidRPr="00690483">
              <w:rPr>
                <w:rFonts w:ascii="Times New Roman" w:hAnsi="Times New Roman"/>
                <w:lang w:eastAsia="ru-RU"/>
              </w:rPr>
              <w:t>Переможець не надає підтвердження своєї відповідності.</w:t>
            </w:r>
          </w:p>
        </w:tc>
      </w:tr>
      <w:tr w:rsidR="00402A03" w:rsidRPr="00690483" w14:paraId="49AA9AC3"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D88BA"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32D52" w14:textId="77777777" w:rsidR="00402A03" w:rsidRPr="00690483" w:rsidRDefault="00402A03" w:rsidP="00423CDC">
            <w:pPr>
              <w:jc w:val="both"/>
              <w:rPr>
                <w:rFonts w:ascii="Times New Roman" w:hAnsi="Times New Roman"/>
                <w:lang w:eastAsia="ru-RU"/>
              </w:rPr>
            </w:pPr>
            <w:r w:rsidRPr="002B6D37">
              <w:rPr>
                <w:rFonts w:ascii="Times New Roman" w:hAnsi="Times New Roman"/>
                <w:shd w:val="clear" w:color="auto" w:fill="FFFFFF"/>
                <w:lang w:eastAsia="ru-RU"/>
              </w:rPr>
              <w:t xml:space="preserve">учасник процедури закупівлі </w:t>
            </w:r>
            <w:r w:rsidRPr="002B6D37">
              <w:rPr>
                <w:rFonts w:ascii="Times New Roman" w:hAnsi="Times New Roman"/>
                <w:shd w:val="clear" w:color="auto" w:fill="FFFFFF"/>
                <w:lang w:eastAsia="ru-RU"/>
              </w:rPr>
              <w:lastRenderedPageBreak/>
              <w:t xml:space="preserve">або </w:t>
            </w:r>
            <w:proofErr w:type="spellStart"/>
            <w:r w:rsidRPr="002B6D37">
              <w:rPr>
                <w:rFonts w:ascii="Times New Roman" w:hAnsi="Times New Roman"/>
                <w:shd w:val="clear" w:color="auto" w:fill="FFFFFF"/>
                <w:lang w:eastAsia="ru-RU"/>
              </w:rPr>
              <w:t>кінцевий</w:t>
            </w:r>
            <w:proofErr w:type="spellEnd"/>
            <w:r w:rsidRPr="002B6D37">
              <w:rPr>
                <w:rFonts w:ascii="Times New Roman" w:hAnsi="Times New Roman"/>
                <w:shd w:val="clear" w:color="auto" w:fill="FFFFFF"/>
                <w:lang w:eastAsia="ru-RU"/>
              </w:rPr>
              <w:t xml:space="preserve"> бенефіціарний власник, член або учасник (</w:t>
            </w:r>
            <w:proofErr w:type="spellStart"/>
            <w:r w:rsidRPr="002B6D37">
              <w:rPr>
                <w:rFonts w:ascii="Times New Roman" w:hAnsi="Times New Roman"/>
                <w:shd w:val="clear" w:color="auto" w:fill="FFFFFF"/>
                <w:lang w:eastAsia="ru-RU"/>
              </w:rPr>
              <w:t>акціонер</w:t>
            </w:r>
            <w:proofErr w:type="spellEnd"/>
            <w:r w:rsidRPr="002B6D37">
              <w:rPr>
                <w:rFonts w:ascii="Times New Roman" w:hAnsi="Times New Roman"/>
                <w:shd w:val="clear" w:color="auto" w:fill="FFFFFF"/>
                <w:lang w:eastAsia="ru-RU"/>
              </w:rPr>
              <w:t xml:space="preserve">) </w:t>
            </w:r>
            <w:proofErr w:type="spellStart"/>
            <w:r w:rsidRPr="002B6D37">
              <w:rPr>
                <w:rFonts w:ascii="Times New Roman" w:hAnsi="Times New Roman"/>
                <w:shd w:val="clear" w:color="auto" w:fill="FFFFFF"/>
                <w:lang w:eastAsia="ru-RU"/>
              </w:rPr>
              <w:t>юридичної</w:t>
            </w:r>
            <w:proofErr w:type="spellEnd"/>
            <w:r w:rsidRPr="002B6D37">
              <w:rPr>
                <w:rFonts w:ascii="Times New Roman" w:hAnsi="Times New Roman"/>
                <w:shd w:val="clear" w:color="auto" w:fill="FFFFFF"/>
                <w:lang w:eastAsia="ru-RU"/>
              </w:rPr>
              <w:t xml:space="preserve"> особи – учасника процедури закупівлі є особою, до якої </w:t>
            </w:r>
            <w:proofErr w:type="spellStart"/>
            <w:r w:rsidRPr="002B6D37">
              <w:rPr>
                <w:rFonts w:ascii="Times New Roman" w:hAnsi="Times New Roman"/>
                <w:shd w:val="clear" w:color="auto" w:fill="FFFFFF"/>
                <w:lang w:eastAsia="ru-RU"/>
              </w:rPr>
              <w:t>застосовано</w:t>
            </w:r>
            <w:proofErr w:type="spellEnd"/>
            <w:r w:rsidRPr="002B6D37">
              <w:rPr>
                <w:rFonts w:ascii="Times New Roman" w:hAnsi="Times New Roman"/>
                <w:shd w:val="clear" w:color="auto" w:fill="FFFFFF"/>
                <w:lang w:eastAsia="ru-RU"/>
              </w:rPr>
              <w:t xml:space="preserve"> </w:t>
            </w:r>
            <w:proofErr w:type="spellStart"/>
            <w:r w:rsidRPr="002B6D37">
              <w:rPr>
                <w:rFonts w:ascii="Times New Roman" w:hAnsi="Times New Roman"/>
                <w:shd w:val="clear" w:color="auto" w:fill="FFFFFF"/>
                <w:lang w:eastAsia="ru-RU"/>
              </w:rPr>
              <w:t>санкцію</w:t>
            </w:r>
            <w:proofErr w:type="spellEnd"/>
            <w:r w:rsidRPr="002B6D37">
              <w:rPr>
                <w:rFonts w:ascii="Times New Roman" w:hAnsi="Times New Roman"/>
                <w:shd w:val="clear" w:color="auto" w:fill="FFFFFF"/>
                <w:lang w:eastAsia="ru-RU"/>
              </w:rPr>
              <w:t xml:space="preserve"> у вигляді заборони на здійснення</w:t>
            </w:r>
            <w:r>
              <w:rPr>
                <w:rFonts w:ascii="Times New Roman" w:hAnsi="Times New Roman"/>
                <w:shd w:val="clear" w:color="auto" w:fill="FFFFFF"/>
                <w:lang w:eastAsia="ru-RU"/>
              </w:rPr>
              <w:t xml:space="preserve"> </w:t>
            </w:r>
            <w:r w:rsidRPr="006D7FE9">
              <w:rPr>
                <w:rFonts w:ascii="Times New Roman" w:hAnsi="Times New Roman"/>
                <w:shd w:val="clear" w:color="auto" w:fill="FFFFFF"/>
                <w:lang w:eastAsia="ru-RU"/>
              </w:rPr>
              <w:t>у</w:t>
            </w:r>
            <w:r>
              <w:rPr>
                <w:rFonts w:ascii="Times New Roman" w:hAnsi="Times New Roman"/>
                <w:shd w:val="clear" w:color="auto" w:fill="FFFFFF"/>
                <w:lang w:eastAsia="ru-RU"/>
              </w:rPr>
              <w:t xml:space="preserve"> </w:t>
            </w:r>
            <w:r w:rsidRPr="006D7FE9">
              <w:rPr>
                <w:rFonts w:ascii="Times New Roman" w:hAnsi="Times New Roman"/>
                <w:shd w:val="clear" w:color="auto" w:fill="FFFFFF"/>
                <w:lang w:eastAsia="ru-RU"/>
              </w:rPr>
              <w:t>неї</w:t>
            </w:r>
            <w:r>
              <w:rPr>
                <w:rFonts w:ascii="Times New Roman" w:hAnsi="Times New Roman"/>
                <w:shd w:val="clear" w:color="auto" w:fill="FFFFFF"/>
                <w:lang w:eastAsia="ru-RU"/>
              </w:rPr>
              <w:t xml:space="preserve"> </w:t>
            </w:r>
            <w:r w:rsidRPr="002B6D37">
              <w:rPr>
                <w:rFonts w:ascii="Times New Roman" w:hAnsi="Times New Roman"/>
                <w:shd w:val="clear" w:color="auto" w:fill="FFFFFF"/>
                <w:lang w:eastAsia="ru-RU"/>
              </w:rPr>
              <w:t>публічних закупівель товарів, робіт і послуг згідно із</w:t>
            </w:r>
            <w:r>
              <w:rPr>
                <w:rFonts w:ascii="Times New Roman" w:hAnsi="Times New Roman"/>
                <w:shd w:val="clear" w:color="auto" w:fill="FFFFFF"/>
                <w:lang w:eastAsia="ru-RU"/>
              </w:rPr>
              <w:t xml:space="preserve"> </w:t>
            </w:r>
            <w:r w:rsidRPr="002B6D37">
              <w:rPr>
                <w:rFonts w:ascii="Times New Roman" w:hAnsi="Times New Roman"/>
                <w:shd w:val="clear" w:color="auto" w:fill="FFFFFF"/>
                <w:lang w:eastAsia="ru-RU"/>
              </w:rPr>
              <w:t>Законом України</w:t>
            </w:r>
            <w:r>
              <w:rPr>
                <w:rFonts w:ascii="Times New Roman" w:hAnsi="Times New Roman"/>
                <w:shd w:val="clear" w:color="auto" w:fill="FFFFFF"/>
                <w:lang w:eastAsia="ru-RU"/>
              </w:rPr>
              <w:t xml:space="preserve"> </w:t>
            </w:r>
            <w:r w:rsidRPr="002B6D37">
              <w:rPr>
                <w:rFonts w:ascii="Times New Roman" w:hAnsi="Times New Roman"/>
                <w:shd w:val="clear" w:color="auto" w:fill="FFFFFF"/>
                <w:lang w:eastAsia="ru-RU"/>
              </w:rPr>
              <w:t xml:space="preserve">«Про </w:t>
            </w:r>
            <w:proofErr w:type="spellStart"/>
            <w:r w:rsidRPr="002B6D37">
              <w:rPr>
                <w:rFonts w:ascii="Times New Roman" w:hAnsi="Times New Roman"/>
                <w:shd w:val="clear" w:color="auto" w:fill="FFFFFF"/>
                <w:lang w:eastAsia="ru-RU"/>
              </w:rPr>
              <w:t>санкції</w:t>
            </w:r>
            <w:proofErr w:type="spellEnd"/>
            <w:r w:rsidRPr="002B6D37">
              <w:rPr>
                <w:rFonts w:ascii="Times New Roman" w:hAnsi="Times New Roman"/>
                <w:shd w:val="clear" w:color="auto" w:fill="FFFFFF"/>
                <w:lang w:eastAsia="ru-RU"/>
              </w:rPr>
              <w:t xml:space="preserve">», крім випадку, коли </w:t>
            </w:r>
            <w:proofErr w:type="spellStart"/>
            <w:r w:rsidRPr="002B6D37">
              <w:rPr>
                <w:rFonts w:ascii="Times New Roman" w:hAnsi="Times New Roman"/>
                <w:shd w:val="clear" w:color="auto" w:fill="FFFFFF"/>
                <w:lang w:eastAsia="ru-RU"/>
              </w:rPr>
              <w:t>активи</w:t>
            </w:r>
            <w:proofErr w:type="spellEnd"/>
            <w:r w:rsidRPr="002B6D37">
              <w:rPr>
                <w:rFonts w:ascii="Times New Roman" w:hAnsi="Times New Roman"/>
                <w:shd w:val="clear" w:color="auto" w:fill="FFFFFF"/>
                <w:lang w:eastAsia="ru-RU"/>
              </w:rPr>
              <w:t xml:space="preserve"> такої особи в установленому законодавством</w:t>
            </w:r>
            <w:r>
              <w:rPr>
                <w:rFonts w:ascii="Times New Roman" w:hAnsi="Times New Roman"/>
                <w:shd w:val="clear" w:color="auto" w:fill="FFFFFF"/>
                <w:lang w:eastAsia="ru-RU"/>
              </w:rPr>
              <w:t xml:space="preserve"> </w:t>
            </w:r>
            <w:r w:rsidRPr="002B6D37">
              <w:rPr>
                <w:rFonts w:ascii="Times New Roman" w:hAnsi="Times New Roman"/>
                <w:shd w:val="clear" w:color="auto" w:fill="FFFFFF"/>
                <w:lang w:eastAsia="ru-RU"/>
              </w:rPr>
              <w:t xml:space="preserve">порядку </w:t>
            </w:r>
            <w:proofErr w:type="spellStart"/>
            <w:r w:rsidRPr="002B6D37">
              <w:rPr>
                <w:rFonts w:ascii="Times New Roman" w:hAnsi="Times New Roman"/>
                <w:shd w:val="clear" w:color="auto" w:fill="FFFFFF"/>
                <w:lang w:eastAsia="ru-RU"/>
              </w:rPr>
              <w:t>передані</w:t>
            </w:r>
            <w:proofErr w:type="spellEnd"/>
            <w:r w:rsidRPr="002B6D37">
              <w:rPr>
                <w:rFonts w:ascii="Times New Roman" w:hAnsi="Times New Roman"/>
                <w:shd w:val="clear" w:color="auto" w:fill="FFFFFF"/>
                <w:lang w:eastAsia="ru-RU"/>
              </w:rPr>
              <w:t xml:space="preserve"> в управління АРМА</w:t>
            </w:r>
          </w:p>
        </w:tc>
        <w:tc>
          <w:tcPr>
            <w:tcW w:w="2977" w:type="dxa"/>
            <w:tcBorders>
              <w:top w:val="single" w:sz="4" w:space="0" w:color="000000"/>
              <w:left w:val="single" w:sz="4" w:space="0" w:color="000000"/>
              <w:bottom w:val="single" w:sz="4" w:space="0" w:color="000000"/>
              <w:right w:val="single" w:sz="4" w:space="0" w:color="000000"/>
            </w:tcBorders>
          </w:tcPr>
          <w:p w14:paraId="494E9641"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lastRenderedPageBreak/>
              <w:t xml:space="preserve">Учасник процедури </w:t>
            </w:r>
            <w:r w:rsidRPr="00690483">
              <w:rPr>
                <w:rFonts w:ascii="Times New Roman" w:hAnsi="Times New Roman"/>
                <w:lang w:eastAsia="ru-RU"/>
              </w:rPr>
              <w:lastRenderedPageBreak/>
              <w:t xml:space="preserve">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1201"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lastRenderedPageBreak/>
              <w:t xml:space="preserve">Переможець не надає </w:t>
            </w:r>
            <w:r w:rsidRPr="00690483">
              <w:rPr>
                <w:rFonts w:ascii="Times New Roman" w:hAnsi="Times New Roman"/>
                <w:lang w:eastAsia="ru-RU"/>
              </w:rPr>
              <w:lastRenderedPageBreak/>
              <w:t>підтвердження своєї відповідності.</w:t>
            </w:r>
          </w:p>
        </w:tc>
      </w:tr>
      <w:tr w:rsidR="00402A03" w:rsidRPr="00065900" w14:paraId="715BD977"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001FC" w14:textId="77777777" w:rsidR="00402A03" w:rsidRPr="00690483" w:rsidRDefault="00402A03" w:rsidP="00423CDC">
            <w:pPr>
              <w:jc w:val="both"/>
              <w:rPr>
                <w:rFonts w:ascii="Times New Roman" w:hAnsi="Times New Roman"/>
                <w:lang w:eastAsia="ru-RU"/>
              </w:rPr>
            </w:pPr>
            <w:r w:rsidRPr="00690483">
              <w:rPr>
                <w:rFonts w:ascii="Times New Roman" w:hAnsi="Times New Roman"/>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DD89" w14:textId="77777777" w:rsidR="00402A03" w:rsidRPr="00690483" w:rsidRDefault="00402A03" w:rsidP="00423CDC">
            <w:pPr>
              <w:jc w:val="both"/>
              <w:rPr>
                <w:rFonts w:ascii="Times New Roman" w:hAnsi="Times New Roman"/>
                <w:lang w:eastAsia="ru-RU"/>
              </w:rPr>
            </w:pPr>
            <w:r w:rsidRPr="00363150">
              <w:rPr>
                <w:rFonts w:ascii="Times New Roman" w:hAnsi="Times New Roman"/>
                <w:shd w:val="clear" w:color="auto" w:fill="FFFFFF"/>
                <w:lang w:eastAsia="ru-RU"/>
              </w:rPr>
              <w:t xml:space="preserve">керівника учасника процедури закупівлі, </w:t>
            </w:r>
            <w:proofErr w:type="spellStart"/>
            <w:r w:rsidRPr="00363150">
              <w:rPr>
                <w:rFonts w:ascii="Times New Roman" w:hAnsi="Times New Roman"/>
                <w:shd w:val="clear" w:color="auto" w:fill="FFFFFF"/>
                <w:lang w:eastAsia="ru-RU"/>
              </w:rPr>
              <w:t>фізичну</w:t>
            </w:r>
            <w:proofErr w:type="spellEnd"/>
            <w:r w:rsidRPr="00363150">
              <w:rPr>
                <w:rFonts w:ascii="Times New Roman" w:hAnsi="Times New Roman"/>
                <w:shd w:val="clear" w:color="auto" w:fill="FFFFFF"/>
                <w:lang w:eastAsia="ru-RU"/>
              </w:rPr>
              <w:t xml:space="preserve"> особу, яка є учасником процедури закупівлі, було </w:t>
            </w:r>
            <w:proofErr w:type="spellStart"/>
            <w:r w:rsidRPr="00363150">
              <w:rPr>
                <w:rFonts w:ascii="Times New Roman" w:hAnsi="Times New Roman"/>
                <w:shd w:val="clear" w:color="auto" w:fill="FFFFFF"/>
                <w:lang w:eastAsia="ru-RU"/>
              </w:rPr>
              <w:t>притягнуто</w:t>
            </w:r>
            <w:proofErr w:type="spellEnd"/>
            <w:r w:rsidRPr="00363150">
              <w:rPr>
                <w:rFonts w:ascii="Times New Roman" w:hAnsi="Times New Roman"/>
                <w:shd w:val="clear" w:color="auto" w:fill="FFFFFF"/>
                <w:lang w:eastAsia="ru-RU"/>
              </w:rPr>
              <w:t xml:space="preserve"> згідно із законом до відповідальності за </w:t>
            </w:r>
            <w:proofErr w:type="spellStart"/>
            <w:r w:rsidRPr="00363150">
              <w:rPr>
                <w:rFonts w:ascii="Times New Roman" w:hAnsi="Times New Roman"/>
                <w:shd w:val="clear" w:color="auto" w:fill="FFFFFF"/>
                <w:lang w:eastAsia="ru-RU"/>
              </w:rPr>
              <w:t>вчинення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правопорушення</w:t>
            </w:r>
            <w:proofErr w:type="spellEnd"/>
            <w:r w:rsidRPr="00363150">
              <w:rPr>
                <w:rFonts w:ascii="Times New Roman" w:hAnsi="Times New Roman"/>
                <w:shd w:val="clear" w:color="auto" w:fill="FFFFFF"/>
                <w:lang w:eastAsia="ru-RU"/>
              </w:rPr>
              <w:t xml:space="preserve">, </w:t>
            </w:r>
            <w:proofErr w:type="spellStart"/>
            <w:r w:rsidRPr="00363150">
              <w:rPr>
                <w:rFonts w:ascii="Times New Roman" w:hAnsi="Times New Roman"/>
                <w:shd w:val="clear" w:color="auto" w:fill="FFFFFF"/>
                <w:lang w:eastAsia="ru-RU"/>
              </w:rPr>
              <w:t>пов’язаного</w:t>
            </w:r>
            <w:proofErr w:type="spellEnd"/>
            <w:r w:rsidRPr="00363150">
              <w:rPr>
                <w:rFonts w:ascii="Times New Roman" w:hAnsi="Times New Roman"/>
                <w:shd w:val="clear" w:color="auto" w:fill="FFFFFF"/>
                <w:lang w:eastAsia="ru-RU"/>
              </w:rPr>
              <w:t xml:space="preserve"> з використанням </w:t>
            </w:r>
            <w:proofErr w:type="spellStart"/>
            <w:r w:rsidRPr="00363150">
              <w:rPr>
                <w:rFonts w:ascii="Times New Roman" w:hAnsi="Times New Roman"/>
                <w:shd w:val="clear" w:color="auto" w:fill="FFFFFF"/>
                <w:lang w:eastAsia="ru-RU"/>
              </w:rPr>
              <w:t>дитячої</w:t>
            </w:r>
            <w:proofErr w:type="spellEnd"/>
            <w:r w:rsidRPr="00363150">
              <w:rPr>
                <w:rFonts w:ascii="Times New Roman" w:hAnsi="Times New Roman"/>
                <w:shd w:val="clear" w:color="auto" w:fill="FFFFFF"/>
                <w:lang w:eastAsia="ru-RU"/>
              </w:rPr>
              <w:t xml:space="preserve"> праці чи будь-якими формами торгівлі людьми</w:t>
            </w:r>
            <w:r>
              <w:rPr>
                <w:rFonts w:ascii="Times New Roman" w:hAnsi="Times New Roman"/>
                <w:shd w:val="clear" w:color="auto" w:fill="FFFFFF"/>
                <w:lang w:eastAsia="ru-RU"/>
              </w:rPr>
              <w:t xml:space="preserve"> </w:t>
            </w:r>
            <w:r w:rsidRPr="00363150">
              <w:rPr>
                <w:rFonts w:ascii="Times New Roman" w:hAnsi="Times New Roman"/>
                <w:i/>
                <w:iCs/>
                <w:shd w:val="clear" w:color="auto" w:fill="FFFFFF"/>
                <w:lang w:eastAsia="ru-RU"/>
              </w:rPr>
              <w:t>(</w:t>
            </w:r>
            <w:proofErr w:type="spellStart"/>
            <w:r w:rsidRPr="00363150">
              <w:rPr>
                <w:rFonts w:ascii="Times New Roman" w:hAnsi="Times New Roman"/>
                <w:i/>
                <w:iCs/>
                <w:shd w:val="clear" w:color="auto" w:fill="FFFFFF"/>
                <w:lang w:eastAsia="ru-RU"/>
              </w:rPr>
              <w:t>підпункт</w:t>
            </w:r>
            <w:proofErr w:type="spellEnd"/>
            <w:r w:rsidRPr="00363150">
              <w:rPr>
                <w:rFonts w:ascii="Times New Roman" w:hAnsi="Times New Roman"/>
                <w:i/>
                <w:iCs/>
                <w:shd w:val="clear" w:color="auto" w:fill="FFFFFF"/>
                <w:lang w:eastAsia="ru-RU"/>
              </w:rPr>
              <w:t xml:space="preserve"> 12 пункту 4</w:t>
            </w:r>
            <w:r>
              <w:rPr>
                <w:rFonts w:ascii="Times New Roman" w:hAnsi="Times New Roman"/>
                <w:i/>
                <w:iCs/>
                <w:shd w:val="clear" w:color="auto" w:fill="FFFFFF"/>
                <w:lang w:eastAsia="ru-RU"/>
              </w:rPr>
              <w:t>7</w:t>
            </w:r>
            <w:r w:rsidRPr="00363150">
              <w:rPr>
                <w:rFonts w:ascii="Times New Roman" w:hAnsi="Times New Roman"/>
                <w:i/>
                <w:iCs/>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37CB6E"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Учасник процедури закупівлі підтверджує відсутність підстави шляхом </w:t>
            </w:r>
            <w:proofErr w:type="spellStart"/>
            <w:r w:rsidRPr="00690483">
              <w:rPr>
                <w:rFonts w:ascii="Times New Roman" w:hAnsi="Times New Roman"/>
                <w:lang w:eastAsia="ru-RU"/>
              </w:rPr>
              <w:t>самостійного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декларування</w:t>
            </w:r>
            <w:proofErr w:type="spellEnd"/>
            <w:r w:rsidRPr="00690483">
              <w:rPr>
                <w:rFonts w:ascii="Times New Roman" w:hAnsi="Times New Roman"/>
                <w:lang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3FBB3"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 xml:space="preserve">Переможець процедури закупівлі надає повний </w:t>
            </w:r>
            <w:proofErr w:type="spellStart"/>
            <w:r w:rsidRPr="00690483">
              <w:rPr>
                <w:rFonts w:ascii="Times New Roman" w:hAnsi="Times New Roman"/>
                <w:lang w:eastAsia="ru-RU"/>
              </w:rPr>
              <w:t>витяг</w:t>
            </w:r>
            <w:proofErr w:type="spellEnd"/>
            <w:r w:rsidRPr="00690483">
              <w:rPr>
                <w:rFonts w:ascii="Times New Roman" w:hAnsi="Times New Roman"/>
                <w:lang w:eastAsia="ru-RU"/>
              </w:rPr>
              <w:t xml:space="preserve"> з </w:t>
            </w:r>
            <w:proofErr w:type="spellStart"/>
            <w:r w:rsidRPr="00690483">
              <w:rPr>
                <w:rFonts w:ascii="Times New Roman" w:hAnsi="Times New Roman"/>
                <w:lang w:eastAsia="ru-RU"/>
              </w:rPr>
              <w:t>інформаційно-аналітичної</w:t>
            </w:r>
            <w:proofErr w:type="spellEnd"/>
            <w:r w:rsidRPr="00690483">
              <w:rPr>
                <w:rFonts w:ascii="Times New Roman" w:hAnsi="Times New Roman"/>
                <w:lang w:eastAsia="ru-RU"/>
              </w:rPr>
              <w:t xml:space="preserve"> системи «Облік </w:t>
            </w:r>
            <w:proofErr w:type="spellStart"/>
            <w:r w:rsidRPr="00690483">
              <w:rPr>
                <w:rFonts w:ascii="Times New Roman" w:hAnsi="Times New Roman"/>
                <w:lang w:eastAsia="ru-RU"/>
              </w:rPr>
              <w:t>відомостей</w:t>
            </w:r>
            <w:proofErr w:type="spellEnd"/>
            <w:r w:rsidRPr="00690483">
              <w:rPr>
                <w:rFonts w:ascii="Times New Roman" w:hAnsi="Times New Roman"/>
                <w:lang w:eastAsia="ru-RU"/>
              </w:rPr>
              <w:t xml:space="preserve"> про </w:t>
            </w:r>
            <w:proofErr w:type="spellStart"/>
            <w:r w:rsidRPr="00690483">
              <w:rPr>
                <w:rFonts w:ascii="Times New Roman" w:hAnsi="Times New Roman"/>
                <w:lang w:eastAsia="ru-RU"/>
              </w:rPr>
              <w:t>притягнення</w:t>
            </w:r>
            <w:proofErr w:type="spellEnd"/>
            <w:r w:rsidRPr="00690483">
              <w:rPr>
                <w:rFonts w:ascii="Times New Roman" w:hAnsi="Times New Roman"/>
                <w:lang w:eastAsia="ru-RU"/>
              </w:rPr>
              <w:t xml:space="preserve"> особи 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та наявності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xml:space="preserve">» про те, що </w:t>
            </w:r>
            <w:r>
              <w:rPr>
                <w:rFonts w:ascii="Times New Roman" w:hAnsi="Times New Roman"/>
                <w:lang w:eastAsia="ru-RU"/>
              </w:rPr>
              <w:t>керівника</w:t>
            </w:r>
            <w:r w:rsidRPr="00690483">
              <w:rPr>
                <w:rFonts w:ascii="Times New Roman" w:hAnsi="Times New Roman"/>
                <w:lang w:eastAsia="ru-RU"/>
              </w:rPr>
              <w:t xml:space="preserve"> учасника процедури закупівлі</w:t>
            </w:r>
            <w:r>
              <w:rPr>
                <w:rFonts w:ascii="Times New Roman" w:hAnsi="Times New Roman"/>
                <w:lang w:eastAsia="ru-RU"/>
              </w:rPr>
              <w:t xml:space="preserve"> </w:t>
            </w:r>
            <w:r w:rsidRPr="00690483">
              <w:rPr>
                <w:rFonts w:ascii="Times New Roman" w:hAnsi="Times New Roman"/>
                <w:lang w:eastAsia="ru-RU"/>
              </w:rPr>
              <w:t xml:space="preserve">/ </w:t>
            </w:r>
            <w:proofErr w:type="spellStart"/>
            <w:r w:rsidRPr="00690483">
              <w:rPr>
                <w:rFonts w:ascii="Times New Roman" w:hAnsi="Times New Roman"/>
                <w:lang w:eastAsia="ru-RU"/>
              </w:rPr>
              <w:t>фізичну</w:t>
            </w:r>
            <w:proofErr w:type="spellEnd"/>
            <w:r w:rsidRPr="00690483">
              <w:rPr>
                <w:rFonts w:ascii="Times New Roman" w:hAnsi="Times New Roman"/>
                <w:lang w:eastAsia="ru-RU"/>
              </w:rPr>
              <w:t xml:space="preserve"> особу, яка є учасником до </w:t>
            </w:r>
            <w:proofErr w:type="spellStart"/>
            <w:r w:rsidRPr="00690483">
              <w:rPr>
                <w:rFonts w:ascii="Times New Roman" w:hAnsi="Times New Roman"/>
                <w:lang w:eastAsia="ru-RU"/>
              </w:rPr>
              <w:t>кримінальної</w:t>
            </w:r>
            <w:proofErr w:type="spellEnd"/>
            <w:r w:rsidRPr="00690483">
              <w:rPr>
                <w:rFonts w:ascii="Times New Roman" w:hAnsi="Times New Roman"/>
                <w:lang w:eastAsia="ru-RU"/>
              </w:rPr>
              <w:t xml:space="preserve"> відповідальності не </w:t>
            </w:r>
            <w:proofErr w:type="spellStart"/>
            <w:r w:rsidRPr="00690483">
              <w:rPr>
                <w:rFonts w:ascii="Times New Roman" w:hAnsi="Times New Roman"/>
                <w:lang w:eastAsia="ru-RU"/>
              </w:rPr>
              <w:t>притягується</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незнятої</w:t>
            </w:r>
            <w:proofErr w:type="spellEnd"/>
            <w:r w:rsidRPr="00690483">
              <w:rPr>
                <w:rFonts w:ascii="Times New Roman" w:hAnsi="Times New Roman"/>
                <w:lang w:eastAsia="ru-RU"/>
              </w:rPr>
              <w:t xml:space="preserve"> чи </w:t>
            </w:r>
            <w:proofErr w:type="spellStart"/>
            <w:r w:rsidRPr="00690483">
              <w:rPr>
                <w:rFonts w:ascii="Times New Roman" w:hAnsi="Times New Roman"/>
                <w:lang w:eastAsia="ru-RU"/>
              </w:rPr>
              <w:t>непогашеної</w:t>
            </w:r>
            <w:proofErr w:type="spellEnd"/>
            <w:r>
              <w:rPr>
                <w:rFonts w:ascii="Times New Roman" w:hAnsi="Times New Roman"/>
                <w:lang w:eastAsia="ru-RU"/>
              </w:rPr>
              <w:t xml:space="preserve"> </w:t>
            </w:r>
            <w:proofErr w:type="spellStart"/>
            <w:r w:rsidRPr="00690483">
              <w:rPr>
                <w:rFonts w:ascii="Times New Roman" w:hAnsi="Times New Roman"/>
                <w:lang w:eastAsia="ru-RU"/>
              </w:rPr>
              <w:t>судимості</w:t>
            </w:r>
            <w:proofErr w:type="spellEnd"/>
            <w:r w:rsidRPr="00690483">
              <w:rPr>
                <w:rFonts w:ascii="Times New Roman" w:hAnsi="Times New Roman"/>
                <w:lang w:eastAsia="ru-RU"/>
              </w:rPr>
              <w:t xml:space="preserve"> не має та в розшуку не перебуває.</w:t>
            </w:r>
          </w:p>
        </w:tc>
      </w:tr>
      <w:tr w:rsidR="00402A03" w:rsidRPr="00065900" w14:paraId="37A0E5E0" w14:textId="77777777" w:rsidTr="00423CD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2A975" w14:textId="77777777" w:rsidR="00402A03" w:rsidRPr="00690483" w:rsidRDefault="00402A03" w:rsidP="00423CDC">
            <w:pPr>
              <w:jc w:val="both"/>
              <w:rPr>
                <w:rFonts w:ascii="Times New Roman" w:hAnsi="Times New Roman"/>
                <w:lang w:eastAsia="ru-RU"/>
              </w:rPr>
            </w:pPr>
            <w:bookmarkStart w:id="0" w:name="_GoBack"/>
            <w:r w:rsidRPr="00690483">
              <w:rPr>
                <w:rFonts w:ascii="Times New Roman" w:hAnsi="Times New Roman"/>
                <w:lang w:eastAsia="ru-RU"/>
              </w:rPr>
              <w:t>1</w:t>
            </w:r>
            <w:r>
              <w:rPr>
                <w:rFonts w:ascii="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BD7D4" w14:textId="77777777" w:rsidR="00402A03" w:rsidRPr="00363150" w:rsidRDefault="00402A03" w:rsidP="00423CDC">
            <w:pPr>
              <w:jc w:val="both"/>
              <w:rPr>
                <w:rFonts w:ascii="Times New Roman" w:hAnsi="Times New Roman"/>
                <w:i/>
                <w:iCs/>
                <w:lang w:eastAsia="ru-RU"/>
              </w:rPr>
            </w:pPr>
            <w:r w:rsidRPr="00363150">
              <w:rPr>
                <w:rFonts w:ascii="Times New Roman" w:hAnsi="Times New Roman"/>
                <w:lang w:eastAsia="ru-RU"/>
              </w:rPr>
              <w:t xml:space="preserve">Замовник може прийняти рішення про </w:t>
            </w:r>
            <w:proofErr w:type="spellStart"/>
            <w:r w:rsidRPr="00363150">
              <w:rPr>
                <w:rFonts w:ascii="Times New Roman" w:hAnsi="Times New Roman"/>
                <w:lang w:eastAsia="ru-RU"/>
              </w:rPr>
              <w:t>відмову</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учаснику</w:t>
            </w:r>
            <w:proofErr w:type="spellEnd"/>
            <w:r w:rsidRPr="00363150">
              <w:rPr>
                <w:rFonts w:ascii="Times New Roman" w:hAnsi="Times New Roman"/>
                <w:lang w:eastAsia="ru-RU"/>
              </w:rPr>
              <w:t xml:space="preserve"> процедури закупівлі в участі у відкритих торгах та може </w:t>
            </w:r>
            <w:proofErr w:type="spellStart"/>
            <w:r w:rsidRPr="00363150">
              <w:rPr>
                <w:rFonts w:ascii="Times New Roman" w:hAnsi="Times New Roman"/>
                <w:lang w:eastAsia="ru-RU"/>
              </w:rPr>
              <w:t>відхилити</w:t>
            </w:r>
            <w:proofErr w:type="spellEnd"/>
            <w:r w:rsidRPr="00363150">
              <w:rPr>
                <w:rFonts w:ascii="Times New Roman" w:hAnsi="Times New Roman"/>
                <w:lang w:eastAsia="ru-RU"/>
              </w:rPr>
              <w:t xml:space="preserve"> тендерну пропозицію учасника процедури закупівлі в разі, коли учасник процедури закупівлі не </w:t>
            </w:r>
            <w:proofErr w:type="spellStart"/>
            <w:r w:rsidRPr="00363150">
              <w:rPr>
                <w:rFonts w:ascii="Times New Roman" w:hAnsi="Times New Roman"/>
                <w:lang w:eastAsia="ru-RU"/>
              </w:rPr>
              <w:t>виконав</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свої</w:t>
            </w:r>
            <w:proofErr w:type="spellEnd"/>
            <w:r w:rsidRPr="00363150">
              <w:rPr>
                <w:rFonts w:ascii="Times New Roman" w:hAnsi="Times New Roman"/>
                <w:lang w:eastAsia="ru-RU"/>
              </w:rPr>
              <w:t xml:space="preserve"> зобов’язання за </w:t>
            </w:r>
            <w:proofErr w:type="spellStart"/>
            <w:r w:rsidRPr="00363150">
              <w:rPr>
                <w:rFonts w:ascii="Times New Roman" w:hAnsi="Times New Roman"/>
                <w:lang w:eastAsia="ru-RU"/>
              </w:rPr>
              <w:t>раніше</w:t>
            </w:r>
            <w:proofErr w:type="spellEnd"/>
            <w:r w:rsidRPr="00363150">
              <w:rPr>
                <w:rFonts w:ascii="Times New Roman" w:hAnsi="Times New Roman"/>
                <w:lang w:eastAsia="ru-RU"/>
              </w:rPr>
              <w:t xml:space="preserve"> укладеним договором про закупівлю з цим самим замовником, що </w:t>
            </w:r>
            <w:proofErr w:type="spellStart"/>
            <w:r w:rsidRPr="00363150">
              <w:rPr>
                <w:rFonts w:ascii="Times New Roman" w:hAnsi="Times New Roman"/>
                <w:lang w:eastAsia="ru-RU"/>
              </w:rPr>
              <w:t>призвело</w:t>
            </w:r>
            <w:proofErr w:type="spellEnd"/>
            <w:r w:rsidRPr="00363150">
              <w:rPr>
                <w:rFonts w:ascii="Times New Roman" w:hAnsi="Times New Roman"/>
                <w:lang w:eastAsia="ru-RU"/>
              </w:rPr>
              <w:t xml:space="preserve"> до його </w:t>
            </w:r>
            <w:proofErr w:type="spellStart"/>
            <w:r w:rsidRPr="00363150">
              <w:rPr>
                <w:rFonts w:ascii="Times New Roman" w:hAnsi="Times New Roman"/>
                <w:lang w:eastAsia="ru-RU"/>
              </w:rPr>
              <w:t>дострокового</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розірвання</w:t>
            </w:r>
            <w:proofErr w:type="spellEnd"/>
            <w:r w:rsidRPr="00363150">
              <w:rPr>
                <w:rFonts w:ascii="Times New Roman" w:hAnsi="Times New Roman"/>
                <w:lang w:eastAsia="ru-RU"/>
              </w:rPr>
              <w:t xml:space="preserve">, і було </w:t>
            </w:r>
            <w:proofErr w:type="spellStart"/>
            <w:r w:rsidRPr="00363150">
              <w:rPr>
                <w:rFonts w:ascii="Times New Roman" w:hAnsi="Times New Roman"/>
                <w:lang w:eastAsia="ru-RU"/>
              </w:rPr>
              <w:t>застосовано</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санкції</w:t>
            </w:r>
            <w:proofErr w:type="spellEnd"/>
            <w:r w:rsidRPr="00363150">
              <w:rPr>
                <w:rFonts w:ascii="Times New Roman" w:hAnsi="Times New Roman"/>
                <w:lang w:eastAsia="ru-RU"/>
              </w:rPr>
              <w:t xml:space="preserve"> у вигляді </w:t>
            </w:r>
            <w:proofErr w:type="spellStart"/>
            <w:r w:rsidRPr="00363150">
              <w:rPr>
                <w:rFonts w:ascii="Times New Roman" w:hAnsi="Times New Roman"/>
                <w:lang w:eastAsia="ru-RU"/>
              </w:rPr>
              <w:t>штрафів</w:t>
            </w:r>
            <w:proofErr w:type="spellEnd"/>
            <w:r w:rsidRPr="00363150">
              <w:rPr>
                <w:rFonts w:ascii="Times New Roman" w:hAnsi="Times New Roman"/>
                <w:lang w:eastAsia="ru-RU"/>
              </w:rPr>
              <w:t xml:space="preserve"> та/або </w:t>
            </w:r>
            <w:proofErr w:type="spellStart"/>
            <w:r w:rsidRPr="00363150">
              <w:rPr>
                <w:rFonts w:ascii="Times New Roman" w:hAnsi="Times New Roman"/>
                <w:lang w:eastAsia="ru-RU"/>
              </w:rPr>
              <w:t>відшкодування</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збитків</w:t>
            </w:r>
            <w:proofErr w:type="spellEnd"/>
            <w:r w:rsidRPr="00363150">
              <w:rPr>
                <w:rFonts w:ascii="Times New Roman" w:hAnsi="Times New Roman"/>
                <w:lang w:eastAsia="ru-RU"/>
              </w:rPr>
              <w:t xml:space="preserve"> — протягом </w:t>
            </w:r>
            <w:proofErr w:type="spellStart"/>
            <w:r w:rsidRPr="00363150">
              <w:rPr>
                <w:rFonts w:ascii="Times New Roman" w:hAnsi="Times New Roman"/>
                <w:lang w:eastAsia="ru-RU"/>
              </w:rPr>
              <w:t>трьох</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років</w:t>
            </w:r>
            <w:proofErr w:type="spellEnd"/>
            <w:r w:rsidRPr="00363150">
              <w:rPr>
                <w:rFonts w:ascii="Times New Roman" w:hAnsi="Times New Roman"/>
                <w:lang w:eastAsia="ru-RU"/>
              </w:rPr>
              <w:t xml:space="preserve"> з дати </w:t>
            </w:r>
            <w:proofErr w:type="spellStart"/>
            <w:r w:rsidRPr="00363150">
              <w:rPr>
                <w:rFonts w:ascii="Times New Roman" w:hAnsi="Times New Roman"/>
                <w:lang w:eastAsia="ru-RU"/>
              </w:rPr>
              <w:t>дострокового</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розірвання</w:t>
            </w:r>
            <w:proofErr w:type="spellEnd"/>
            <w:r w:rsidRPr="00363150">
              <w:rPr>
                <w:rFonts w:ascii="Times New Roman" w:hAnsi="Times New Roman"/>
                <w:lang w:eastAsia="ru-RU"/>
              </w:rPr>
              <w:t xml:space="preserve"> такого договору. Учасник процедури закупівлі, що перебуває в </w:t>
            </w:r>
            <w:proofErr w:type="spellStart"/>
            <w:r w:rsidRPr="00363150">
              <w:rPr>
                <w:rFonts w:ascii="Times New Roman" w:hAnsi="Times New Roman"/>
                <w:lang w:eastAsia="ru-RU"/>
              </w:rPr>
              <w:t>обставинах</w:t>
            </w:r>
            <w:proofErr w:type="spellEnd"/>
            <w:r w:rsidRPr="00363150">
              <w:rPr>
                <w:rFonts w:ascii="Times New Roman" w:hAnsi="Times New Roman"/>
                <w:lang w:eastAsia="ru-RU"/>
              </w:rPr>
              <w:t xml:space="preserve">, зазначених у цьому </w:t>
            </w:r>
            <w:proofErr w:type="spellStart"/>
            <w:r w:rsidRPr="00363150">
              <w:rPr>
                <w:rFonts w:ascii="Times New Roman" w:hAnsi="Times New Roman"/>
                <w:lang w:eastAsia="ru-RU"/>
              </w:rPr>
              <w:t>абзаці</w:t>
            </w:r>
            <w:proofErr w:type="spellEnd"/>
            <w:r w:rsidRPr="00363150">
              <w:rPr>
                <w:rFonts w:ascii="Times New Roman" w:hAnsi="Times New Roman"/>
                <w:lang w:eastAsia="ru-RU"/>
              </w:rPr>
              <w:t xml:space="preserve">, може надати підтвердження вжиття заходів для </w:t>
            </w:r>
            <w:proofErr w:type="spellStart"/>
            <w:r w:rsidRPr="00363150">
              <w:rPr>
                <w:rFonts w:ascii="Times New Roman" w:hAnsi="Times New Roman"/>
                <w:lang w:eastAsia="ru-RU"/>
              </w:rPr>
              <w:t>доведення</w:t>
            </w:r>
            <w:proofErr w:type="spellEnd"/>
            <w:r w:rsidRPr="00363150">
              <w:rPr>
                <w:rFonts w:ascii="Times New Roman" w:hAnsi="Times New Roman"/>
                <w:lang w:eastAsia="ru-RU"/>
              </w:rPr>
              <w:t xml:space="preserve"> своєї </w:t>
            </w:r>
            <w:proofErr w:type="spellStart"/>
            <w:r w:rsidRPr="00363150">
              <w:rPr>
                <w:rFonts w:ascii="Times New Roman" w:hAnsi="Times New Roman"/>
                <w:lang w:eastAsia="ru-RU"/>
              </w:rPr>
              <w:t>надійності</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lastRenderedPageBreak/>
              <w:t>незважаючи</w:t>
            </w:r>
            <w:proofErr w:type="spellEnd"/>
            <w:r w:rsidRPr="00363150">
              <w:rPr>
                <w:rFonts w:ascii="Times New Roman" w:hAnsi="Times New Roman"/>
                <w:lang w:eastAsia="ru-RU"/>
              </w:rPr>
              <w:t xml:space="preserve"> на наявність відповідної підстави для відмови в участі у відкритих торгах. Для цього учасник (</w:t>
            </w:r>
            <w:proofErr w:type="spellStart"/>
            <w:r w:rsidRPr="00363150">
              <w:rPr>
                <w:rFonts w:ascii="Times New Roman" w:hAnsi="Times New Roman"/>
                <w:lang w:eastAsia="ru-RU"/>
              </w:rPr>
              <w:t>суб’єкт</w:t>
            </w:r>
            <w:proofErr w:type="spellEnd"/>
            <w:r w:rsidRPr="00363150">
              <w:rPr>
                <w:rFonts w:ascii="Times New Roman" w:hAnsi="Times New Roman"/>
                <w:lang w:eastAsia="ru-RU"/>
              </w:rPr>
              <w:t xml:space="preserve"> господарювання) повинен довести, що він </w:t>
            </w:r>
            <w:proofErr w:type="spellStart"/>
            <w:r w:rsidRPr="00363150">
              <w:rPr>
                <w:rFonts w:ascii="Times New Roman" w:hAnsi="Times New Roman"/>
                <w:lang w:eastAsia="ru-RU"/>
              </w:rPr>
              <w:t>сплатив</w:t>
            </w:r>
            <w:proofErr w:type="spellEnd"/>
            <w:r w:rsidRPr="00363150">
              <w:rPr>
                <w:rFonts w:ascii="Times New Roman" w:hAnsi="Times New Roman"/>
                <w:lang w:eastAsia="ru-RU"/>
              </w:rPr>
              <w:t xml:space="preserve"> або </w:t>
            </w:r>
            <w:proofErr w:type="spellStart"/>
            <w:r w:rsidRPr="00363150">
              <w:rPr>
                <w:rFonts w:ascii="Times New Roman" w:hAnsi="Times New Roman"/>
                <w:lang w:eastAsia="ru-RU"/>
              </w:rPr>
              <w:t>зобов’язався</w:t>
            </w:r>
            <w:proofErr w:type="spellEnd"/>
            <w:r w:rsidRPr="00363150">
              <w:rPr>
                <w:rFonts w:ascii="Times New Roman" w:hAnsi="Times New Roman"/>
                <w:lang w:eastAsia="ru-RU"/>
              </w:rPr>
              <w:t xml:space="preserve"> сплатити відповідні зобов’язання та </w:t>
            </w:r>
            <w:proofErr w:type="spellStart"/>
            <w:r w:rsidRPr="00363150">
              <w:rPr>
                <w:rFonts w:ascii="Times New Roman" w:hAnsi="Times New Roman"/>
                <w:lang w:eastAsia="ru-RU"/>
              </w:rPr>
              <w:t>відшкодування</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завданих</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збитків</w:t>
            </w:r>
            <w:proofErr w:type="spellEnd"/>
            <w:r w:rsidRPr="00363150">
              <w:rPr>
                <w:rFonts w:ascii="Times New Roman" w:hAnsi="Times New Roman"/>
                <w:lang w:eastAsia="ru-RU"/>
              </w:rPr>
              <w:t xml:space="preserve">. Якщо замовник </w:t>
            </w:r>
            <w:proofErr w:type="spellStart"/>
            <w:r w:rsidRPr="00363150">
              <w:rPr>
                <w:rFonts w:ascii="Times New Roman" w:hAnsi="Times New Roman"/>
                <w:lang w:eastAsia="ru-RU"/>
              </w:rPr>
              <w:t>вважає</w:t>
            </w:r>
            <w:proofErr w:type="spellEnd"/>
            <w:r w:rsidRPr="00363150">
              <w:rPr>
                <w:rFonts w:ascii="Times New Roman" w:hAnsi="Times New Roman"/>
                <w:lang w:eastAsia="ru-RU"/>
              </w:rPr>
              <w:t xml:space="preserve"> таке підтвердження </w:t>
            </w:r>
            <w:proofErr w:type="spellStart"/>
            <w:r w:rsidRPr="00363150">
              <w:rPr>
                <w:rFonts w:ascii="Times New Roman" w:hAnsi="Times New Roman"/>
                <w:lang w:eastAsia="ru-RU"/>
              </w:rPr>
              <w:t>достатнім</w:t>
            </w:r>
            <w:proofErr w:type="spellEnd"/>
            <w:r w:rsidRPr="00363150">
              <w:rPr>
                <w:rFonts w:ascii="Times New Roman" w:hAnsi="Times New Roman"/>
                <w:lang w:eastAsia="ru-RU"/>
              </w:rPr>
              <w:t xml:space="preserve">, </w:t>
            </w:r>
            <w:proofErr w:type="spellStart"/>
            <w:r w:rsidRPr="00363150">
              <w:rPr>
                <w:rFonts w:ascii="Times New Roman" w:hAnsi="Times New Roman"/>
                <w:lang w:eastAsia="ru-RU"/>
              </w:rPr>
              <w:t>учаснику</w:t>
            </w:r>
            <w:proofErr w:type="spellEnd"/>
            <w:r w:rsidRPr="00363150">
              <w:rPr>
                <w:rFonts w:ascii="Times New Roman" w:hAnsi="Times New Roman"/>
                <w:lang w:eastAsia="ru-RU"/>
              </w:rPr>
              <w:t xml:space="preserve"> процедури закупівлі не може бути </w:t>
            </w:r>
            <w:proofErr w:type="spellStart"/>
            <w:r w:rsidRPr="00363150">
              <w:rPr>
                <w:rFonts w:ascii="Times New Roman" w:hAnsi="Times New Roman"/>
                <w:lang w:eastAsia="ru-RU"/>
              </w:rPr>
              <w:t>відмовлено</w:t>
            </w:r>
            <w:proofErr w:type="spellEnd"/>
            <w:r w:rsidRPr="00363150">
              <w:rPr>
                <w:rFonts w:ascii="Times New Roman" w:hAnsi="Times New Roman"/>
                <w:lang w:eastAsia="ru-RU"/>
              </w:rPr>
              <w:t xml:space="preserve"> в участі в процедурі закупівлі</w:t>
            </w:r>
            <w:r>
              <w:rPr>
                <w:rFonts w:ascii="Times New Roman" w:hAnsi="Times New Roman"/>
                <w:lang w:eastAsia="ru-RU"/>
              </w:rPr>
              <w:t xml:space="preserve"> </w:t>
            </w:r>
            <w:r w:rsidRPr="00363150">
              <w:rPr>
                <w:rFonts w:ascii="Times New Roman" w:hAnsi="Times New Roman"/>
                <w:i/>
                <w:iCs/>
                <w:lang w:eastAsia="ru-RU"/>
              </w:rPr>
              <w:t>(абзац 14 пункту 4</w:t>
            </w:r>
            <w:r>
              <w:rPr>
                <w:rFonts w:ascii="Times New Roman" w:hAnsi="Times New Roman"/>
                <w:i/>
                <w:iCs/>
                <w:lang w:eastAsia="ru-RU"/>
              </w:rPr>
              <w:t>7</w:t>
            </w:r>
            <w:r w:rsidRPr="00363150">
              <w:rPr>
                <w:rFonts w:ascii="Times New Roman" w:hAnsi="Times New Roman"/>
                <w:i/>
                <w:iCs/>
                <w:lang w:eastAsia="ru-RU"/>
              </w:rPr>
              <w:t xml:space="preserve"> Особливостей)</w:t>
            </w:r>
          </w:p>
          <w:p w14:paraId="0733B045" w14:textId="77777777" w:rsidR="00402A03" w:rsidRPr="00690483" w:rsidRDefault="00402A03" w:rsidP="00423CDC">
            <w:pPr>
              <w:jc w:val="both"/>
              <w:rPr>
                <w:rFonts w:ascii="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64FDE8C8" w14:textId="77777777" w:rsidR="00402A03" w:rsidRPr="00690483" w:rsidRDefault="00402A03" w:rsidP="00423CDC">
            <w:pPr>
              <w:ind w:right="51"/>
              <w:jc w:val="center"/>
              <w:rPr>
                <w:rFonts w:ascii="Times New Roman" w:hAnsi="Times New Roman"/>
              </w:rPr>
            </w:pPr>
            <w:r>
              <w:rPr>
                <w:rFonts w:ascii="Times New Roman" w:hAnsi="Times New Roman"/>
                <w:lang w:eastAsia="ru-RU"/>
              </w:rPr>
              <w:lastRenderedPageBreak/>
              <w:t>У</w:t>
            </w:r>
            <w:r w:rsidRPr="00690483">
              <w:rPr>
                <w:rFonts w:ascii="Times New Roman" w:hAnsi="Times New Roman"/>
                <w:lang w:eastAsia="ru-RU"/>
              </w:rPr>
              <w:t xml:space="preserve">часник </w:t>
            </w:r>
            <w:r>
              <w:rPr>
                <w:rFonts w:ascii="Times New Roman" w:hAnsi="Times New Roman"/>
                <w:lang w:eastAsia="ru-RU"/>
              </w:rPr>
              <w:t xml:space="preserve">процедури закупівлі </w:t>
            </w:r>
            <w:r w:rsidRPr="00690483">
              <w:rPr>
                <w:rFonts w:ascii="Times New Roman" w:hAnsi="Times New Roman"/>
                <w:lang w:eastAsia="ru-RU"/>
              </w:rPr>
              <w:t xml:space="preserve">має </w:t>
            </w:r>
            <w:r w:rsidRPr="00690483">
              <w:rPr>
                <w:rFonts w:ascii="Times New Roman" w:hAnsi="Times New Roman"/>
              </w:rPr>
              <w:t>надати:</w:t>
            </w:r>
          </w:p>
          <w:p w14:paraId="7BD836D1" w14:textId="77777777" w:rsidR="00402A03" w:rsidRPr="00690483" w:rsidRDefault="00402A03" w:rsidP="00402A03">
            <w:pPr>
              <w:widowControl/>
              <w:numPr>
                <w:ilvl w:val="0"/>
                <w:numId w:val="2"/>
              </w:numPr>
              <w:suppressAutoHyphens w:val="0"/>
              <w:autoSpaceDE/>
              <w:ind w:left="410" w:right="51"/>
              <w:jc w:val="center"/>
              <w:rPr>
                <w:rFonts w:ascii="Times New Roman" w:hAnsi="Times New Roman"/>
              </w:rPr>
            </w:pPr>
            <w:r w:rsidRPr="00690483">
              <w:rPr>
                <w:rFonts w:ascii="Times New Roman" w:hAnsi="Times New Roman"/>
              </w:rPr>
              <w:t xml:space="preserve">довідку в довільній формі про те, що </w:t>
            </w:r>
            <w:proofErr w:type="spellStart"/>
            <w:r w:rsidRPr="00690483">
              <w:rPr>
                <w:rFonts w:ascii="Times New Roman" w:hAnsi="Times New Roman"/>
              </w:rPr>
              <w:t>між</w:t>
            </w:r>
            <w:proofErr w:type="spellEnd"/>
            <w:r w:rsidRPr="00690483">
              <w:rPr>
                <w:rFonts w:ascii="Times New Roman" w:hAnsi="Times New Roman"/>
              </w:rPr>
              <w:t xml:space="preserve"> ним і замовником </w:t>
            </w:r>
            <w:proofErr w:type="spellStart"/>
            <w:r w:rsidRPr="00690483">
              <w:rPr>
                <w:rFonts w:ascii="Times New Roman" w:hAnsi="Times New Roman"/>
              </w:rPr>
              <w:t>раніше</w:t>
            </w:r>
            <w:proofErr w:type="spellEnd"/>
            <w:r w:rsidRPr="00690483">
              <w:rPr>
                <w:rFonts w:ascii="Times New Roman" w:hAnsi="Times New Roman"/>
              </w:rPr>
              <w:t xml:space="preserve"> не було </w:t>
            </w:r>
            <w:proofErr w:type="spellStart"/>
            <w:r w:rsidRPr="00690483">
              <w:rPr>
                <w:rFonts w:ascii="Times New Roman" w:hAnsi="Times New Roman"/>
              </w:rPr>
              <w:t>укладено</w:t>
            </w:r>
            <w:proofErr w:type="spellEnd"/>
            <w:r w:rsidRPr="00690483">
              <w:rPr>
                <w:rFonts w:ascii="Times New Roman" w:hAnsi="Times New Roman"/>
              </w:rPr>
              <w:t xml:space="preserve"> договір про закупівлю за яким учасник процедури закупівлі не </w:t>
            </w:r>
            <w:proofErr w:type="spellStart"/>
            <w:r w:rsidRPr="00690483">
              <w:rPr>
                <w:rFonts w:ascii="Times New Roman" w:hAnsi="Times New Roman"/>
              </w:rPr>
              <w:t>виконав</w:t>
            </w:r>
            <w:proofErr w:type="spellEnd"/>
            <w:r w:rsidRPr="00690483">
              <w:rPr>
                <w:rFonts w:ascii="Times New Roman" w:hAnsi="Times New Roman"/>
              </w:rPr>
              <w:t xml:space="preserve"> </w:t>
            </w:r>
            <w:proofErr w:type="spellStart"/>
            <w:r w:rsidRPr="00690483">
              <w:rPr>
                <w:rFonts w:ascii="Times New Roman" w:hAnsi="Times New Roman"/>
              </w:rPr>
              <w:t>свої</w:t>
            </w:r>
            <w:proofErr w:type="spellEnd"/>
            <w:r w:rsidRPr="00690483">
              <w:rPr>
                <w:rFonts w:ascii="Times New Roman" w:hAnsi="Times New Roman"/>
              </w:rPr>
              <w:t xml:space="preserve"> зобов’язання, що </w:t>
            </w:r>
            <w:proofErr w:type="spellStart"/>
            <w:r w:rsidRPr="00690483">
              <w:rPr>
                <w:rFonts w:ascii="Times New Roman" w:hAnsi="Times New Roman"/>
              </w:rPr>
              <w:t>призвело</w:t>
            </w:r>
            <w:proofErr w:type="spellEnd"/>
            <w:r w:rsidRPr="00690483">
              <w:rPr>
                <w:rFonts w:ascii="Times New Roman" w:hAnsi="Times New Roman"/>
              </w:rPr>
              <w:t xml:space="preserve"> до його </w:t>
            </w:r>
            <w:proofErr w:type="spellStart"/>
            <w:r w:rsidRPr="00690483">
              <w:rPr>
                <w:rFonts w:ascii="Times New Roman" w:hAnsi="Times New Roman"/>
              </w:rPr>
              <w:t>дострокового</w:t>
            </w:r>
            <w:proofErr w:type="spellEnd"/>
            <w:r w:rsidRPr="00690483">
              <w:rPr>
                <w:rFonts w:ascii="Times New Roman" w:hAnsi="Times New Roman"/>
              </w:rPr>
              <w:t xml:space="preserve"> </w:t>
            </w:r>
            <w:proofErr w:type="spellStart"/>
            <w:r w:rsidRPr="00690483">
              <w:rPr>
                <w:rFonts w:ascii="Times New Roman" w:hAnsi="Times New Roman"/>
              </w:rPr>
              <w:t>розірвання</w:t>
            </w:r>
            <w:proofErr w:type="spellEnd"/>
            <w:r w:rsidRPr="00690483">
              <w:rPr>
                <w:rFonts w:ascii="Times New Roman" w:hAnsi="Times New Roman"/>
              </w:rPr>
              <w:t xml:space="preserve">, і було </w:t>
            </w:r>
            <w:proofErr w:type="spellStart"/>
            <w:r w:rsidRPr="00690483">
              <w:rPr>
                <w:rFonts w:ascii="Times New Roman" w:hAnsi="Times New Roman"/>
              </w:rPr>
              <w:t>застосовано</w:t>
            </w:r>
            <w:proofErr w:type="spellEnd"/>
            <w:r w:rsidRPr="00690483">
              <w:rPr>
                <w:rFonts w:ascii="Times New Roman" w:hAnsi="Times New Roman"/>
              </w:rPr>
              <w:t xml:space="preserve"> </w:t>
            </w:r>
            <w:proofErr w:type="spellStart"/>
            <w:r w:rsidRPr="00690483">
              <w:rPr>
                <w:rFonts w:ascii="Times New Roman" w:hAnsi="Times New Roman"/>
              </w:rPr>
              <w:t>санкції</w:t>
            </w:r>
            <w:proofErr w:type="spellEnd"/>
            <w:r w:rsidRPr="00690483">
              <w:rPr>
                <w:rFonts w:ascii="Times New Roman" w:hAnsi="Times New Roman"/>
              </w:rPr>
              <w:t xml:space="preserve"> у вигляді </w:t>
            </w:r>
            <w:proofErr w:type="spellStart"/>
            <w:r w:rsidRPr="00690483">
              <w:rPr>
                <w:rFonts w:ascii="Times New Roman" w:hAnsi="Times New Roman"/>
              </w:rPr>
              <w:t>штрафів</w:t>
            </w:r>
            <w:proofErr w:type="spellEnd"/>
            <w:r w:rsidRPr="00690483">
              <w:rPr>
                <w:rFonts w:ascii="Times New Roman" w:hAnsi="Times New Roman"/>
              </w:rPr>
              <w:t xml:space="preserve"> та / або </w:t>
            </w:r>
            <w:proofErr w:type="spellStart"/>
            <w:r w:rsidRPr="00690483">
              <w:rPr>
                <w:rFonts w:ascii="Times New Roman" w:hAnsi="Times New Roman"/>
              </w:rPr>
              <w:t>відшкодування</w:t>
            </w:r>
            <w:proofErr w:type="spellEnd"/>
            <w:r w:rsidRPr="00690483">
              <w:rPr>
                <w:rFonts w:ascii="Times New Roman" w:hAnsi="Times New Roman"/>
              </w:rPr>
              <w:t xml:space="preserve"> </w:t>
            </w:r>
            <w:proofErr w:type="spellStart"/>
            <w:r w:rsidRPr="00690483">
              <w:rPr>
                <w:rFonts w:ascii="Times New Roman" w:hAnsi="Times New Roman"/>
              </w:rPr>
              <w:t>збитків</w:t>
            </w:r>
            <w:proofErr w:type="spellEnd"/>
            <w:r w:rsidRPr="00690483">
              <w:rPr>
                <w:rFonts w:ascii="Times New Roman" w:hAnsi="Times New Roman"/>
              </w:rPr>
              <w:t xml:space="preserve"> – протягом </w:t>
            </w:r>
            <w:proofErr w:type="spellStart"/>
            <w:r w:rsidRPr="00690483">
              <w:rPr>
                <w:rFonts w:ascii="Times New Roman" w:hAnsi="Times New Roman"/>
              </w:rPr>
              <w:t>трьох</w:t>
            </w:r>
            <w:proofErr w:type="spellEnd"/>
            <w:r w:rsidRPr="00690483">
              <w:rPr>
                <w:rFonts w:ascii="Times New Roman" w:hAnsi="Times New Roman"/>
              </w:rPr>
              <w:t xml:space="preserve"> </w:t>
            </w:r>
            <w:proofErr w:type="spellStart"/>
            <w:r w:rsidRPr="00690483">
              <w:rPr>
                <w:rFonts w:ascii="Times New Roman" w:hAnsi="Times New Roman"/>
              </w:rPr>
              <w:t>років</w:t>
            </w:r>
            <w:proofErr w:type="spellEnd"/>
            <w:r w:rsidRPr="00690483">
              <w:rPr>
                <w:rFonts w:ascii="Times New Roman" w:hAnsi="Times New Roman"/>
              </w:rPr>
              <w:t xml:space="preserve"> з дати </w:t>
            </w:r>
            <w:proofErr w:type="spellStart"/>
            <w:r w:rsidRPr="00690483">
              <w:rPr>
                <w:rFonts w:ascii="Times New Roman" w:hAnsi="Times New Roman"/>
              </w:rPr>
              <w:t>дострокового</w:t>
            </w:r>
            <w:proofErr w:type="spellEnd"/>
            <w:r w:rsidRPr="00690483">
              <w:rPr>
                <w:rFonts w:ascii="Times New Roman" w:hAnsi="Times New Roman"/>
              </w:rPr>
              <w:t xml:space="preserve"> </w:t>
            </w:r>
            <w:proofErr w:type="spellStart"/>
            <w:r w:rsidRPr="00690483">
              <w:rPr>
                <w:rFonts w:ascii="Times New Roman" w:hAnsi="Times New Roman"/>
              </w:rPr>
              <w:t>розірвання</w:t>
            </w:r>
            <w:proofErr w:type="spellEnd"/>
            <w:r w:rsidRPr="00690483">
              <w:rPr>
                <w:rFonts w:ascii="Times New Roman" w:hAnsi="Times New Roman"/>
              </w:rPr>
              <w:t xml:space="preserve"> такого договору;</w:t>
            </w:r>
          </w:p>
          <w:p w14:paraId="30BBDAED" w14:textId="77777777" w:rsidR="00402A03" w:rsidRPr="00690483" w:rsidRDefault="00402A03" w:rsidP="00423CDC">
            <w:pPr>
              <w:ind w:left="50" w:right="51"/>
              <w:jc w:val="center"/>
              <w:rPr>
                <w:rFonts w:ascii="Times New Roman" w:hAnsi="Times New Roman"/>
              </w:rPr>
            </w:pPr>
            <w:r w:rsidRPr="00690483">
              <w:rPr>
                <w:rFonts w:ascii="Times New Roman" w:hAnsi="Times New Roman"/>
              </w:rPr>
              <w:t>або</w:t>
            </w:r>
          </w:p>
          <w:p w14:paraId="31CA7843" w14:textId="77777777" w:rsidR="00402A03" w:rsidRPr="00690483" w:rsidRDefault="00402A03" w:rsidP="00402A03">
            <w:pPr>
              <w:widowControl/>
              <w:numPr>
                <w:ilvl w:val="0"/>
                <w:numId w:val="2"/>
              </w:numPr>
              <w:suppressAutoHyphens w:val="0"/>
              <w:autoSpaceDE/>
              <w:ind w:left="410" w:right="51"/>
              <w:jc w:val="center"/>
              <w:rPr>
                <w:rFonts w:ascii="Times New Roman" w:hAnsi="Times New Roman"/>
              </w:rPr>
            </w:pPr>
            <w:r w:rsidRPr="00690483">
              <w:rPr>
                <w:rFonts w:ascii="Times New Roman" w:hAnsi="Times New Roman"/>
              </w:rPr>
              <w:t xml:space="preserve">учасник процедури закупівлі, що перебуває </w:t>
            </w:r>
            <w:r w:rsidRPr="00690483">
              <w:rPr>
                <w:rFonts w:ascii="Times New Roman" w:hAnsi="Times New Roman"/>
              </w:rPr>
              <w:lastRenderedPageBreak/>
              <w:t xml:space="preserve">в </w:t>
            </w:r>
            <w:proofErr w:type="spellStart"/>
            <w:r w:rsidRPr="00690483">
              <w:rPr>
                <w:rFonts w:ascii="Times New Roman" w:hAnsi="Times New Roman"/>
              </w:rPr>
              <w:t>обставинах</w:t>
            </w:r>
            <w:proofErr w:type="spellEnd"/>
            <w:r w:rsidRPr="00690483">
              <w:rPr>
                <w:rFonts w:ascii="Times New Roman" w:hAnsi="Times New Roman"/>
              </w:rPr>
              <w:t xml:space="preserve">, зазначених </w:t>
            </w:r>
            <w:r>
              <w:rPr>
                <w:rFonts w:ascii="Times New Roman" w:hAnsi="Times New Roman"/>
              </w:rPr>
              <w:t xml:space="preserve">в </w:t>
            </w:r>
            <w:proofErr w:type="spellStart"/>
            <w:r>
              <w:rPr>
                <w:rFonts w:ascii="Times New Roman" w:hAnsi="Times New Roman"/>
              </w:rPr>
              <w:t>абзаці</w:t>
            </w:r>
            <w:proofErr w:type="spellEnd"/>
            <w:r>
              <w:rPr>
                <w:rFonts w:ascii="Times New Roman" w:hAnsi="Times New Roman"/>
              </w:rPr>
              <w:t xml:space="preserve"> 14 пункту 47 Особливостей</w:t>
            </w:r>
            <w:r w:rsidRPr="00690483">
              <w:rPr>
                <w:rFonts w:ascii="Times New Roman" w:hAnsi="Times New Roman"/>
              </w:rPr>
              <w:t xml:space="preserve">, може надати підтвердження вжиття заходів для </w:t>
            </w:r>
            <w:proofErr w:type="spellStart"/>
            <w:r w:rsidRPr="00690483">
              <w:rPr>
                <w:rFonts w:ascii="Times New Roman" w:hAnsi="Times New Roman"/>
              </w:rPr>
              <w:t>доведення</w:t>
            </w:r>
            <w:proofErr w:type="spellEnd"/>
            <w:r w:rsidRPr="00690483">
              <w:rPr>
                <w:rFonts w:ascii="Times New Roman" w:hAnsi="Times New Roman"/>
              </w:rPr>
              <w:t xml:space="preserve"> своєї </w:t>
            </w:r>
            <w:proofErr w:type="spellStart"/>
            <w:r w:rsidRPr="00690483">
              <w:rPr>
                <w:rFonts w:ascii="Times New Roman" w:hAnsi="Times New Roman"/>
              </w:rPr>
              <w:t>надійності</w:t>
            </w:r>
            <w:proofErr w:type="spellEnd"/>
            <w:r w:rsidRPr="00690483">
              <w:rPr>
                <w:rFonts w:ascii="Times New Roman" w:hAnsi="Times New Roman"/>
              </w:rPr>
              <w:t xml:space="preserve">, </w:t>
            </w:r>
            <w:proofErr w:type="spellStart"/>
            <w:r w:rsidRPr="00690483">
              <w:rPr>
                <w:rFonts w:ascii="Times New Roman" w:hAnsi="Times New Roman"/>
              </w:rPr>
              <w:t>незважаючи</w:t>
            </w:r>
            <w:proofErr w:type="spellEnd"/>
            <w:r w:rsidRPr="00690483">
              <w:rPr>
                <w:rFonts w:ascii="Times New Roman" w:hAnsi="Times New Roman"/>
              </w:rPr>
              <w:t xml:space="preserve"> на наявність відповідної підстави для відмови в участі у </w:t>
            </w:r>
            <w:r>
              <w:rPr>
                <w:rFonts w:ascii="Times New Roman" w:hAnsi="Times New Roman"/>
              </w:rPr>
              <w:t>відкритих торгах</w:t>
            </w:r>
            <w:r w:rsidRPr="00690483">
              <w:rPr>
                <w:rFonts w:ascii="Times New Roman" w:hAnsi="Times New Roman"/>
              </w:rPr>
              <w:t xml:space="preserve">. Для цього він повинен довести, що </w:t>
            </w:r>
            <w:proofErr w:type="spellStart"/>
            <w:r w:rsidRPr="00690483">
              <w:rPr>
                <w:rFonts w:ascii="Times New Roman" w:hAnsi="Times New Roman"/>
              </w:rPr>
              <w:t>сплатив</w:t>
            </w:r>
            <w:proofErr w:type="spellEnd"/>
            <w:r w:rsidRPr="00690483">
              <w:rPr>
                <w:rFonts w:ascii="Times New Roman" w:hAnsi="Times New Roman"/>
              </w:rPr>
              <w:t xml:space="preserve"> або </w:t>
            </w:r>
            <w:proofErr w:type="spellStart"/>
            <w:r w:rsidRPr="00690483">
              <w:rPr>
                <w:rFonts w:ascii="Times New Roman" w:hAnsi="Times New Roman"/>
              </w:rPr>
              <w:t>зобов’язався</w:t>
            </w:r>
            <w:proofErr w:type="spellEnd"/>
            <w:r w:rsidRPr="00690483">
              <w:rPr>
                <w:rFonts w:ascii="Times New Roman" w:hAnsi="Times New Roman"/>
              </w:rPr>
              <w:t xml:space="preserve"> сплатити відповідні зобов’язання та </w:t>
            </w:r>
            <w:proofErr w:type="spellStart"/>
            <w:r w:rsidRPr="00690483">
              <w:rPr>
                <w:rFonts w:ascii="Times New Roman" w:hAnsi="Times New Roman"/>
              </w:rPr>
              <w:t>відшкодування</w:t>
            </w:r>
            <w:proofErr w:type="spellEnd"/>
            <w:r w:rsidRPr="00690483">
              <w:rPr>
                <w:rFonts w:ascii="Times New Roman" w:hAnsi="Times New Roman"/>
              </w:rPr>
              <w:t xml:space="preserve"> </w:t>
            </w:r>
            <w:proofErr w:type="spellStart"/>
            <w:r w:rsidRPr="00690483">
              <w:rPr>
                <w:rFonts w:ascii="Times New Roman" w:hAnsi="Times New Roman"/>
              </w:rPr>
              <w:t>завданих</w:t>
            </w:r>
            <w:proofErr w:type="spellEnd"/>
            <w:r w:rsidRPr="00690483">
              <w:rPr>
                <w:rFonts w:ascii="Times New Roman" w:hAnsi="Times New Roman"/>
              </w:rPr>
              <w:t xml:space="preserve"> </w:t>
            </w:r>
            <w:proofErr w:type="spellStart"/>
            <w:r w:rsidRPr="00690483">
              <w:rPr>
                <w:rFonts w:ascii="Times New Roman" w:hAnsi="Times New Roman"/>
              </w:rPr>
              <w:t>збитків</w:t>
            </w:r>
            <w:proofErr w:type="spellEnd"/>
            <w:r w:rsidRPr="00690483">
              <w:rPr>
                <w:rFonts w:ascii="Times New Roman" w:hAnsi="Times New Roman"/>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464BA"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lastRenderedPageBreak/>
              <w:t xml:space="preserve">Переможець надає довідку в довільній формі про те, що </w:t>
            </w:r>
            <w:proofErr w:type="spellStart"/>
            <w:r w:rsidRPr="00690483">
              <w:rPr>
                <w:rFonts w:ascii="Times New Roman" w:hAnsi="Times New Roman"/>
                <w:lang w:eastAsia="ru-RU"/>
              </w:rPr>
              <w:t>між</w:t>
            </w:r>
            <w:proofErr w:type="spellEnd"/>
            <w:r w:rsidRPr="00690483">
              <w:rPr>
                <w:rFonts w:ascii="Times New Roman" w:hAnsi="Times New Roman"/>
                <w:lang w:eastAsia="ru-RU"/>
              </w:rPr>
              <w:t xml:space="preserve"> ним і замовником не було </w:t>
            </w:r>
            <w:proofErr w:type="spellStart"/>
            <w:r w:rsidRPr="00690483">
              <w:rPr>
                <w:rFonts w:ascii="Times New Roman" w:hAnsi="Times New Roman"/>
                <w:lang w:eastAsia="ru-RU"/>
              </w:rPr>
              <w:t>укладено</w:t>
            </w:r>
            <w:proofErr w:type="spellEnd"/>
            <w:r w:rsidRPr="00690483">
              <w:rPr>
                <w:rFonts w:ascii="Times New Roman" w:hAnsi="Times New Roman"/>
                <w:lang w:eastAsia="ru-RU"/>
              </w:rPr>
              <w:t xml:space="preserve"> договору про закупівлю за </w:t>
            </w:r>
            <w:proofErr w:type="gramStart"/>
            <w:r w:rsidRPr="00690483">
              <w:rPr>
                <w:rFonts w:ascii="Times New Roman" w:hAnsi="Times New Roman"/>
                <w:lang w:eastAsia="ru-RU"/>
              </w:rPr>
              <w:t>яким  переможець</w:t>
            </w:r>
            <w:proofErr w:type="gramEnd"/>
            <w:r w:rsidRPr="00690483">
              <w:rPr>
                <w:rFonts w:ascii="Times New Roman" w:hAnsi="Times New Roman"/>
                <w:lang w:eastAsia="ru-RU"/>
              </w:rPr>
              <w:t xml:space="preserve"> процедури закупівлі не </w:t>
            </w:r>
            <w:proofErr w:type="spellStart"/>
            <w:r w:rsidRPr="00690483">
              <w:rPr>
                <w:rFonts w:ascii="Times New Roman" w:hAnsi="Times New Roman"/>
                <w:lang w:eastAsia="ru-RU"/>
              </w:rPr>
              <w:t>виконав</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свої</w:t>
            </w:r>
            <w:proofErr w:type="spellEnd"/>
            <w:r w:rsidRPr="00690483">
              <w:rPr>
                <w:rFonts w:ascii="Times New Roman" w:hAnsi="Times New Roman"/>
                <w:lang w:eastAsia="ru-RU"/>
              </w:rPr>
              <w:t xml:space="preserve"> зобов’язання, що </w:t>
            </w:r>
            <w:proofErr w:type="spellStart"/>
            <w:r w:rsidRPr="00690483">
              <w:rPr>
                <w:rFonts w:ascii="Times New Roman" w:hAnsi="Times New Roman"/>
                <w:lang w:eastAsia="ru-RU"/>
              </w:rPr>
              <w:t>призвело</w:t>
            </w:r>
            <w:proofErr w:type="spellEnd"/>
            <w:r w:rsidRPr="00690483">
              <w:rPr>
                <w:rFonts w:ascii="Times New Roman" w:hAnsi="Times New Roman"/>
                <w:lang w:eastAsia="ru-RU"/>
              </w:rPr>
              <w:t xml:space="preserve"> до його </w:t>
            </w:r>
            <w:proofErr w:type="spellStart"/>
            <w:r w:rsidRPr="00690483">
              <w:rPr>
                <w:rFonts w:ascii="Times New Roman" w:hAnsi="Times New Roman"/>
                <w:lang w:eastAsia="ru-RU"/>
              </w:rPr>
              <w:t>дострокового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розірвання</w:t>
            </w:r>
            <w:proofErr w:type="spellEnd"/>
            <w:r w:rsidRPr="00690483">
              <w:rPr>
                <w:rFonts w:ascii="Times New Roman" w:hAnsi="Times New Roman"/>
                <w:lang w:eastAsia="ru-RU"/>
              </w:rPr>
              <w:t xml:space="preserve">, і було </w:t>
            </w:r>
            <w:proofErr w:type="spellStart"/>
            <w:r w:rsidRPr="00690483">
              <w:rPr>
                <w:rFonts w:ascii="Times New Roman" w:hAnsi="Times New Roman"/>
                <w:lang w:eastAsia="ru-RU"/>
              </w:rPr>
              <w:t>застосовано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санкції</w:t>
            </w:r>
            <w:proofErr w:type="spellEnd"/>
            <w:r w:rsidRPr="00690483">
              <w:rPr>
                <w:rFonts w:ascii="Times New Roman" w:hAnsi="Times New Roman"/>
                <w:lang w:eastAsia="ru-RU"/>
              </w:rPr>
              <w:t xml:space="preserve"> у вигляді </w:t>
            </w:r>
            <w:proofErr w:type="spellStart"/>
            <w:r w:rsidRPr="00690483">
              <w:rPr>
                <w:rFonts w:ascii="Times New Roman" w:hAnsi="Times New Roman"/>
                <w:lang w:eastAsia="ru-RU"/>
              </w:rPr>
              <w:t>штрафів</w:t>
            </w:r>
            <w:proofErr w:type="spellEnd"/>
            <w:r w:rsidRPr="00690483">
              <w:rPr>
                <w:rFonts w:ascii="Times New Roman" w:hAnsi="Times New Roman"/>
                <w:lang w:eastAsia="ru-RU"/>
              </w:rPr>
              <w:t xml:space="preserve"> та/або </w:t>
            </w:r>
            <w:proofErr w:type="spellStart"/>
            <w:r w:rsidRPr="00690483">
              <w:rPr>
                <w:rFonts w:ascii="Times New Roman" w:hAnsi="Times New Roman"/>
                <w:lang w:eastAsia="ru-RU"/>
              </w:rPr>
              <w:t>відшкодування</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збитків</w:t>
            </w:r>
            <w:proofErr w:type="spellEnd"/>
            <w:r w:rsidRPr="00690483">
              <w:rPr>
                <w:rFonts w:ascii="Times New Roman" w:hAnsi="Times New Roman"/>
                <w:lang w:eastAsia="ru-RU"/>
              </w:rPr>
              <w:t xml:space="preserve"> - протягом </w:t>
            </w:r>
            <w:proofErr w:type="spellStart"/>
            <w:r w:rsidRPr="00690483">
              <w:rPr>
                <w:rFonts w:ascii="Times New Roman" w:hAnsi="Times New Roman"/>
                <w:lang w:eastAsia="ru-RU"/>
              </w:rPr>
              <w:t>трьох</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років</w:t>
            </w:r>
            <w:proofErr w:type="spellEnd"/>
            <w:r w:rsidRPr="00690483">
              <w:rPr>
                <w:rFonts w:ascii="Times New Roman" w:hAnsi="Times New Roman"/>
                <w:lang w:eastAsia="ru-RU"/>
              </w:rPr>
              <w:t xml:space="preserve"> з дати </w:t>
            </w:r>
            <w:proofErr w:type="spellStart"/>
            <w:r w:rsidRPr="00690483">
              <w:rPr>
                <w:rFonts w:ascii="Times New Roman" w:hAnsi="Times New Roman"/>
                <w:lang w:eastAsia="ru-RU"/>
              </w:rPr>
              <w:t>дострокового</w:t>
            </w:r>
            <w:proofErr w:type="spellEnd"/>
            <w:r w:rsidRPr="00690483">
              <w:rPr>
                <w:rFonts w:ascii="Times New Roman" w:hAnsi="Times New Roman"/>
                <w:lang w:eastAsia="ru-RU"/>
              </w:rPr>
              <w:t xml:space="preserve"> </w:t>
            </w:r>
            <w:proofErr w:type="spellStart"/>
            <w:r w:rsidRPr="00690483">
              <w:rPr>
                <w:rFonts w:ascii="Times New Roman" w:hAnsi="Times New Roman"/>
                <w:lang w:eastAsia="ru-RU"/>
              </w:rPr>
              <w:t>розірвання</w:t>
            </w:r>
            <w:proofErr w:type="spellEnd"/>
            <w:r w:rsidRPr="00690483">
              <w:rPr>
                <w:rFonts w:ascii="Times New Roman" w:hAnsi="Times New Roman"/>
                <w:lang w:eastAsia="ru-RU"/>
              </w:rPr>
              <w:t xml:space="preserve"> такого договору</w:t>
            </w:r>
          </w:p>
          <w:p w14:paraId="6F490ADC" w14:textId="77777777" w:rsidR="00402A03" w:rsidRPr="00690483" w:rsidRDefault="00402A03" w:rsidP="00423CDC">
            <w:pPr>
              <w:jc w:val="center"/>
              <w:rPr>
                <w:rFonts w:ascii="Times New Roman" w:hAnsi="Times New Roman"/>
                <w:lang w:eastAsia="ru-RU"/>
              </w:rPr>
            </w:pPr>
          </w:p>
          <w:p w14:paraId="60328B36" w14:textId="77777777" w:rsidR="00402A03" w:rsidRPr="00690483" w:rsidRDefault="00402A03" w:rsidP="00423CDC">
            <w:pPr>
              <w:jc w:val="center"/>
              <w:rPr>
                <w:rFonts w:ascii="Times New Roman" w:hAnsi="Times New Roman"/>
                <w:lang w:eastAsia="ru-RU"/>
              </w:rPr>
            </w:pPr>
            <w:r w:rsidRPr="00690483">
              <w:rPr>
                <w:rFonts w:ascii="Times New Roman" w:hAnsi="Times New Roman"/>
                <w:lang w:eastAsia="ru-RU"/>
              </w:rPr>
              <w:t>або</w:t>
            </w:r>
          </w:p>
          <w:p w14:paraId="0E138909" w14:textId="77777777" w:rsidR="00402A03" w:rsidRPr="00690483" w:rsidRDefault="00402A03" w:rsidP="00423CDC">
            <w:pPr>
              <w:jc w:val="center"/>
              <w:rPr>
                <w:rFonts w:ascii="Times New Roman" w:hAnsi="Times New Roman"/>
                <w:lang w:eastAsia="ru-RU"/>
              </w:rPr>
            </w:pPr>
          </w:p>
          <w:p w14:paraId="1E7CDFC2" w14:textId="74AE193C" w:rsidR="00402A03" w:rsidRPr="00690483" w:rsidRDefault="00402A03" w:rsidP="007735B4">
            <w:pPr>
              <w:jc w:val="center"/>
              <w:rPr>
                <w:rFonts w:ascii="Times New Roman" w:hAnsi="Times New Roman"/>
                <w:lang w:eastAsia="ru-RU"/>
              </w:rPr>
            </w:pPr>
            <w:r w:rsidRPr="00690483">
              <w:rPr>
                <w:rFonts w:ascii="Times New Roman" w:hAnsi="Times New Roman"/>
                <w:lang w:eastAsia="ru-RU"/>
              </w:rPr>
              <w:t xml:space="preserve">Переможець процедури закупівлі, що перебуває в </w:t>
            </w:r>
            <w:proofErr w:type="spellStart"/>
            <w:r w:rsidRPr="00690483">
              <w:rPr>
                <w:rFonts w:ascii="Times New Roman" w:hAnsi="Times New Roman"/>
                <w:lang w:eastAsia="ru-RU"/>
              </w:rPr>
              <w:t>обставинах</w:t>
            </w:r>
            <w:proofErr w:type="spellEnd"/>
            <w:r w:rsidRPr="00690483">
              <w:rPr>
                <w:rFonts w:ascii="Times New Roman" w:hAnsi="Times New Roman"/>
                <w:lang w:eastAsia="ru-RU"/>
              </w:rPr>
              <w:t xml:space="preserve">, зазначених </w:t>
            </w:r>
            <w:r w:rsidRPr="000B4778">
              <w:rPr>
                <w:rFonts w:ascii="Times New Roman" w:hAnsi="Times New Roman"/>
                <w:lang w:eastAsia="ru-RU"/>
              </w:rPr>
              <w:t xml:space="preserve">в </w:t>
            </w:r>
            <w:proofErr w:type="spellStart"/>
            <w:r w:rsidRPr="000B4778">
              <w:rPr>
                <w:rFonts w:ascii="Times New Roman" w:hAnsi="Times New Roman"/>
                <w:lang w:eastAsia="ru-RU"/>
              </w:rPr>
              <w:t>абзаці</w:t>
            </w:r>
            <w:proofErr w:type="spellEnd"/>
            <w:r w:rsidRPr="000B4778">
              <w:rPr>
                <w:rFonts w:ascii="Times New Roman" w:hAnsi="Times New Roman"/>
                <w:lang w:eastAsia="ru-RU"/>
              </w:rPr>
              <w:t xml:space="preserve"> 14 </w:t>
            </w:r>
            <w:proofErr w:type="spellStart"/>
            <w:r w:rsidRPr="000B4778">
              <w:rPr>
                <w:rFonts w:ascii="Times New Roman" w:hAnsi="Times New Roman"/>
                <w:lang w:eastAsia="ru-RU"/>
              </w:rPr>
              <w:t>пункті</w:t>
            </w:r>
            <w:proofErr w:type="spellEnd"/>
            <w:r w:rsidRPr="000B4778">
              <w:rPr>
                <w:rFonts w:ascii="Times New Roman" w:hAnsi="Times New Roman"/>
                <w:lang w:eastAsia="ru-RU"/>
              </w:rPr>
              <w:t xml:space="preserve"> 4</w:t>
            </w:r>
            <w:r>
              <w:rPr>
                <w:rFonts w:ascii="Times New Roman" w:hAnsi="Times New Roman"/>
                <w:lang w:eastAsia="ru-RU"/>
              </w:rPr>
              <w:t>7</w:t>
            </w:r>
            <w:r w:rsidRPr="000B4778">
              <w:rPr>
                <w:rFonts w:ascii="Times New Roman" w:hAnsi="Times New Roman"/>
                <w:lang w:eastAsia="ru-RU"/>
              </w:rPr>
              <w:t xml:space="preserve"> Особливостей</w:t>
            </w:r>
            <w:r w:rsidRPr="00690483">
              <w:rPr>
                <w:rFonts w:ascii="Times New Roman" w:hAnsi="Times New Roman"/>
                <w:lang w:eastAsia="ru-RU"/>
              </w:rPr>
              <w:t>,</w:t>
            </w:r>
            <w:r w:rsidR="007735B4">
              <w:t xml:space="preserve"> може надати підтвердження вжиття заходів для </w:t>
            </w:r>
            <w:proofErr w:type="spellStart"/>
            <w:r w:rsidR="007735B4">
              <w:t>доведення</w:t>
            </w:r>
            <w:proofErr w:type="spellEnd"/>
            <w:r w:rsidR="007735B4">
              <w:t xml:space="preserve"> своєї </w:t>
            </w:r>
            <w:proofErr w:type="spellStart"/>
            <w:r w:rsidR="007735B4">
              <w:t>надійності</w:t>
            </w:r>
            <w:proofErr w:type="spellEnd"/>
            <w:r w:rsidR="007735B4">
              <w:t xml:space="preserve">, </w:t>
            </w:r>
            <w:proofErr w:type="spellStart"/>
            <w:r w:rsidR="007735B4">
              <w:t>незважаючи</w:t>
            </w:r>
            <w:proofErr w:type="spellEnd"/>
            <w:r w:rsidR="007735B4">
              <w:t xml:space="preserve"> на </w:t>
            </w:r>
            <w:r w:rsidR="007735B4">
              <w:lastRenderedPageBreak/>
              <w:t>наявність відповідної підстави для відхилення тендерної пропозиції. Для цього учасник процедури закупівлі (</w:t>
            </w:r>
            <w:proofErr w:type="spellStart"/>
            <w:r w:rsidR="007735B4">
              <w:t>суб’єкт</w:t>
            </w:r>
            <w:proofErr w:type="spellEnd"/>
            <w:r w:rsidR="007735B4">
              <w:t xml:space="preserve"> господарювання) повинен довести, що він </w:t>
            </w:r>
            <w:proofErr w:type="spellStart"/>
            <w:r w:rsidR="007735B4">
              <w:t>сплатив</w:t>
            </w:r>
            <w:proofErr w:type="spellEnd"/>
            <w:r w:rsidR="007735B4">
              <w:t xml:space="preserve"> або </w:t>
            </w:r>
            <w:proofErr w:type="spellStart"/>
            <w:r w:rsidR="007735B4">
              <w:t>зобов’язався</w:t>
            </w:r>
            <w:proofErr w:type="spellEnd"/>
            <w:r w:rsidR="007735B4">
              <w:t xml:space="preserve"> сплатити відповідні зобов’язання та </w:t>
            </w:r>
            <w:proofErr w:type="spellStart"/>
            <w:r w:rsidR="007735B4">
              <w:t>відшкодування</w:t>
            </w:r>
            <w:proofErr w:type="spellEnd"/>
            <w:r w:rsidR="007735B4">
              <w:t xml:space="preserve"> </w:t>
            </w:r>
            <w:proofErr w:type="spellStart"/>
            <w:r w:rsidR="007735B4">
              <w:t>завданих</w:t>
            </w:r>
            <w:proofErr w:type="spellEnd"/>
            <w:r w:rsidR="007735B4">
              <w:t xml:space="preserve"> </w:t>
            </w:r>
            <w:proofErr w:type="spellStart"/>
            <w:r w:rsidR="007735B4">
              <w:t>збитків</w:t>
            </w:r>
            <w:proofErr w:type="spellEnd"/>
            <w:r w:rsidR="007735B4">
              <w:t xml:space="preserve">. Якщо замовник </w:t>
            </w:r>
            <w:proofErr w:type="spellStart"/>
            <w:r w:rsidR="007735B4">
              <w:t>вважає</w:t>
            </w:r>
            <w:proofErr w:type="spellEnd"/>
            <w:r w:rsidR="007735B4">
              <w:t xml:space="preserve"> таке підтвердження </w:t>
            </w:r>
            <w:proofErr w:type="spellStart"/>
            <w:r w:rsidR="007735B4">
              <w:t>достатнім</w:t>
            </w:r>
            <w:proofErr w:type="spellEnd"/>
            <w:r w:rsidR="007735B4">
              <w:t xml:space="preserve">, тендерна пропозиція такого учасника не може бути </w:t>
            </w:r>
            <w:proofErr w:type="spellStart"/>
            <w:r w:rsidR="007735B4">
              <w:t>відхилена</w:t>
            </w:r>
            <w:proofErr w:type="spellEnd"/>
            <w:r w:rsidR="007735B4">
              <w:t>.”;</w:t>
            </w:r>
          </w:p>
        </w:tc>
      </w:tr>
      <w:bookmarkEnd w:id="0"/>
    </w:tbl>
    <w:p w14:paraId="329F9865" w14:textId="77777777" w:rsidR="00402A03" w:rsidRDefault="00402A03" w:rsidP="00402A03">
      <w:pPr>
        <w:jc w:val="both"/>
        <w:rPr>
          <w:rFonts w:ascii="Times New Roman" w:hAnsi="Times New Roman"/>
        </w:rPr>
      </w:pPr>
    </w:p>
    <w:p w14:paraId="2FA62240" w14:textId="77777777" w:rsidR="00402A03" w:rsidRPr="0073685F" w:rsidRDefault="00402A03" w:rsidP="00402A03">
      <w:pPr>
        <w:ind w:firstLine="709"/>
        <w:jc w:val="both"/>
        <w:rPr>
          <w:rFonts w:ascii="Times New Roman" w:hAnsi="Times New Roman"/>
        </w:rPr>
      </w:pPr>
      <w:r>
        <w:rPr>
          <w:rFonts w:ascii="Times New Roman" w:hAnsi="Times New Roman"/>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w:t>
      </w:r>
      <w:proofErr w:type="spellStart"/>
      <w:r>
        <w:rPr>
          <w:rFonts w:ascii="Times New Roman" w:hAnsi="Times New Roman"/>
        </w:rPr>
        <w:t>відхиляє</w:t>
      </w:r>
      <w:proofErr w:type="spellEnd"/>
      <w:r>
        <w:rPr>
          <w:rFonts w:ascii="Times New Roman" w:hAnsi="Times New Roman"/>
        </w:rPr>
        <w:t xml:space="preserve"> тендерну пропозицію учасника на підставі абзацу 2 підпункту 1 пункту 44 Особливостей, а саме: учасник процедури закупівлі </w:t>
      </w:r>
      <w:proofErr w:type="spellStart"/>
      <w:r>
        <w:rPr>
          <w:rFonts w:ascii="Times New Roman" w:hAnsi="Times New Roman"/>
        </w:rPr>
        <w:t>підпадає</w:t>
      </w:r>
      <w:proofErr w:type="spellEnd"/>
      <w:r>
        <w:rPr>
          <w:rFonts w:ascii="Times New Roman" w:hAnsi="Times New Roman"/>
        </w:rPr>
        <w:t xml:space="preserve"> </w:t>
      </w:r>
      <w:proofErr w:type="gramStart"/>
      <w:r>
        <w:rPr>
          <w:rFonts w:ascii="Times New Roman" w:hAnsi="Times New Roman"/>
        </w:rPr>
        <w:t>під  підстави</w:t>
      </w:r>
      <w:proofErr w:type="gramEnd"/>
      <w:r>
        <w:rPr>
          <w:rFonts w:ascii="Times New Roman" w:hAnsi="Times New Roman"/>
        </w:rPr>
        <w:t>, встановлені пунктом 47 Особливостей.</w:t>
      </w:r>
    </w:p>
    <w:p w14:paraId="137CB6A3" w14:textId="548BE317" w:rsidR="00402A03" w:rsidRDefault="00402A03" w:rsidP="00402A03">
      <w:pPr>
        <w:ind w:firstLine="709"/>
        <w:jc w:val="both"/>
        <w:rPr>
          <w:rFonts w:ascii="Times New Roman" w:hAnsi="Times New Roman"/>
        </w:rPr>
      </w:pPr>
      <w:r w:rsidRPr="0073685F">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proofErr w:type="spellStart"/>
      <w:r w:rsidRPr="0073685F">
        <w:rPr>
          <w:rFonts w:ascii="Times New Roman" w:hAnsi="Times New Roman"/>
        </w:rPr>
        <w:t>встановлених</w:t>
      </w:r>
      <w:proofErr w:type="spellEnd"/>
      <w:r w:rsidRPr="0073685F">
        <w:rPr>
          <w:rFonts w:ascii="Times New Roman" w:hAnsi="Times New Roman"/>
        </w:rPr>
        <w:t xml:space="preserve"> </w:t>
      </w:r>
      <w:proofErr w:type="spellStart"/>
      <w:r>
        <w:rPr>
          <w:rFonts w:ascii="Times New Roman" w:hAnsi="Times New Roman"/>
        </w:rPr>
        <w:t>підпунктами</w:t>
      </w:r>
      <w:proofErr w:type="spellEnd"/>
      <w:r>
        <w:rPr>
          <w:rFonts w:ascii="Times New Roman" w:hAnsi="Times New Roman"/>
        </w:rPr>
        <w:t xml:space="preserve"> 3,5,6,12 та в </w:t>
      </w:r>
      <w:proofErr w:type="spellStart"/>
      <w:r>
        <w:rPr>
          <w:rFonts w:ascii="Times New Roman" w:hAnsi="Times New Roman"/>
        </w:rPr>
        <w:t>абзаці</w:t>
      </w:r>
      <w:proofErr w:type="spellEnd"/>
      <w:r>
        <w:rPr>
          <w:rFonts w:ascii="Times New Roman" w:hAnsi="Times New Roman"/>
        </w:rPr>
        <w:t xml:space="preserve"> 14 пункту 47 Особливостей, або надав документи,</w:t>
      </w:r>
      <w:r w:rsidRPr="0073685F">
        <w:rPr>
          <w:rFonts w:ascii="Times New Roman" w:hAnsi="Times New Roman"/>
        </w:rPr>
        <w:t xml:space="preserve"> які не </w:t>
      </w:r>
      <w:proofErr w:type="spellStart"/>
      <w:r w:rsidRPr="0073685F">
        <w:rPr>
          <w:rFonts w:ascii="Times New Roman" w:hAnsi="Times New Roman"/>
        </w:rPr>
        <w:t>відповідають</w:t>
      </w:r>
      <w:proofErr w:type="spellEnd"/>
      <w:r w:rsidRPr="0073685F">
        <w:rPr>
          <w:rFonts w:ascii="Times New Roman" w:hAnsi="Times New Roman"/>
        </w:rPr>
        <w:t xml:space="preserve"> вимогам </w:t>
      </w:r>
      <w:proofErr w:type="spellStart"/>
      <w:r w:rsidRPr="0073685F">
        <w:rPr>
          <w:rFonts w:ascii="Times New Roman" w:hAnsi="Times New Roman"/>
        </w:rPr>
        <w:t>визначним</w:t>
      </w:r>
      <w:proofErr w:type="spellEnd"/>
      <w:r w:rsidRPr="0073685F">
        <w:rPr>
          <w:rFonts w:ascii="Times New Roman" w:hAnsi="Times New Roman"/>
        </w:rPr>
        <w:t xml:space="preserve"> у тендерній документації або надав їх з </w:t>
      </w:r>
      <w:proofErr w:type="spellStart"/>
      <w:r w:rsidRPr="0073685F">
        <w:rPr>
          <w:rFonts w:ascii="Times New Roman" w:hAnsi="Times New Roman"/>
        </w:rPr>
        <w:t>порушенням</w:t>
      </w:r>
      <w:proofErr w:type="spellEnd"/>
      <w:r w:rsidRPr="0073685F">
        <w:rPr>
          <w:rFonts w:ascii="Times New Roman" w:hAnsi="Times New Roman"/>
        </w:rPr>
        <w:t xml:space="preserve"> </w:t>
      </w:r>
      <w:proofErr w:type="spellStart"/>
      <w:r w:rsidRPr="0073685F">
        <w:rPr>
          <w:rFonts w:ascii="Times New Roman" w:hAnsi="Times New Roman"/>
        </w:rPr>
        <w:t>строків</w:t>
      </w:r>
      <w:proofErr w:type="spellEnd"/>
      <w:r w:rsidRPr="0073685F">
        <w:rPr>
          <w:rFonts w:ascii="Times New Roman" w:hAnsi="Times New Roman"/>
        </w:rPr>
        <w:t xml:space="preserve"> визначених Особливостями або </w:t>
      </w:r>
      <w:proofErr w:type="spellStart"/>
      <w:r w:rsidRPr="0073685F">
        <w:rPr>
          <w:rFonts w:ascii="Times New Roman" w:hAnsi="Times New Roman"/>
        </w:rPr>
        <w:t>наявні</w:t>
      </w:r>
      <w:proofErr w:type="spellEnd"/>
      <w:r w:rsidRPr="0073685F">
        <w:rPr>
          <w:rFonts w:ascii="Times New Roman" w:hAnsi="Times New Roman"/>
        </w:rPr>
        <w:t xml:space="preserve"> підстави для відмови в участі у </w:t>
      </w:r>
      <w:proofErr w:type="spellStart"/>
      <w:r>
        <w:rPr>
          <w:rFonts w:ascii="Times New Roman" w:hAnsi="Times New Roman"/>
        </w:rPr>
        <w:t>відритих</w:t>
      </w:r>
      <w:proofErr w:type="spellEnd"/>
      <w:r>
        <w:rPr>
          <w:rFonts w:ascii="Times New Roman" w:hAnsi="Times New Roman"/>
        </w:rPr>
        <w:t xml:space="preserve"> торгах,</w:t>
      </w:r>
      <w:r w:rsidRPr="0073685F">
        <w:rPr>
          <w:rFonts w:ascii="Times New Roman" w:hAnsi="Times New Roman"/>
        </w:rPr>
        <w:t xml:space="preserve"> </w:t>
      </w:r>
      <w:proofErr w:type="spellStart"/>
      <w:r w:rsidRPr="0073685F">
        <w:rPr>
          <w:rFonts w:ascii="Times New Roman" w:hAnsi="Times New Roman"/>
        </w:rPr>
        <w:t>визначені</w:t>
      </w:r>
      <w:proofErr w:type="spellEnd"/>
      <w:r w:rsidRPr="0073685F">
        <w:rPr>
          <w:rFonts w:ascii="Times New Roman" w:hAnsi="Times New Roman"/>
        </w:rPr>
        <w:t xml:space="preserve"> пунктом </w:t>
      </w:r>
      <w:bookmarkStart w:id="1" w:name="_Hlk144890205"/>
      <w:r>
        <w:rPr>
          <w:rFonts w:ascii="Times New Roman" w:hAnsi="Times New Roman"/>
        </w:rPr>
        <w:t xml:space="preserve">3 та/або 5 та/або </w:t>
      </w:r>
      <w:bookmarkEnd w:id="1"/>
      <w:r>
        <w:rPr>
          <w:rFonts w:ascii="Times New Roman" w:hAnsi="Times New Roman"/>
        </w:rPr>
        <w:t xml:space="preserve">6 та/або 12 та/або </w:t>
      </w:r>
      <w:proofErr w:type="spellStart"/>
      <w:r>
        <w:rPr>
          <w:rFonts w:ascii="Times New Roman" w:hAnsi="Times New Roman"/>
        </w:rPr>
        <w:t>абзацом</w:t>
      </w:r>
      <w:proofErr w:type="spellEnd"/>
      <w:r>
        <w:rPr>
          <w:rFonts w:ascii="Times New Roman" w:hAnsi="Times New Roman"/>
        </w:rPr>
        <w:t xml:space="preserve"> 14 пункту 47</w:t>
      </w:r>
      <w:r w:rsidRPr="0073685F">
        <w:rPr>
          <w:rFonts w:ascii="Times New Roman" w:hAnsi="Times New Roman"/>
        </w:rPr>
        <w:t xml:space="preserve"> Особливостей, </w:t>
      </w:r>
      <w:r>
        <w:rPr>
          <w:rFonts w:ascii="Times New Roman" w:hAnsi="Times New Roman"/>
        </w:rPr>
        <w:t xml:space="preserve">замовник </w:t>
      </w:r>
      <w:proofErr w:type="spellStart"/>
      <w:r>
        <w:rPr>
          <w:rFonts w:ascii="Times New Roman" w:hAnsi="Times New Roman"/>
        </w:rPr>
        <w:t>відхиляє</w:t>
      </w:r>
      <w:proofErr w:type="spellEnd"/>
      <w:r>
        <w:rPr>
          <w:rFonts w:ascii="Times New Roman" w:hAnsi="Times New Roman"/>
        </w:rPr>
        <w:t xml:space="preserve">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3,5,6 і 12 та в </w:t>
      </w:r>
      <w:proofErr w:type="spellStart"/>
      <w:r>
        <w:rPr>
          <w:rFonts w:ascii="Times New Roman" w:hAnsi="Times New Roman"/>
        </w:rPr>
        <w:t>абзаці</w:t>
      </w:r>
      <w:proofErr w:type="spellEnd"/>
      <w:r>
        <w:rPr>
          <w:rFonts w:ascii="Times New Roman" w:hAnsi="Times New Roman"/>
        </w:rPr>
        <w:t xml:space="preserve"> 14 пункту 47 Особливостей.</w:t>
      </w:r>
    </w:p>
    <w:p w14:paraId="1593D003" w14:textId="77777777" w:rsidR="007735B4" w:rsidRDefault="007735B4" w:rsidP="00402A03">
      <w:pPr>
        <w:ind w:firstLine="709"/>
        <w:jc w:val="both"/>
        <w:rPr>
          <w:rFonts w:ascii="Times New Roman" w:hAnsi="Times New Roman"/>
        </w:rPr>
      </w:pPr>
    </w:p>
    <w:p w14:paraId="03957C2C" w14:textId="77777777" w:rsidR="009A7CBE" w:rsidRPr="00050D15" w:rsidRDefault="009A7CBE" w:rsidP="009A7CBE">
      <w:pPr>
        <w:ind w:left="7371"/>
        <w:rPr>
          <w:b/>
          <w:color w:val="002060"/>
        </w:rPr>
      </w:pPr>
      <w:r w:rsidRPr="00050D15">
        <w:rPr>
          <w:b/>
          <w:color w:val="002060"/>
        </w:rPr>
        <w:t xml:space="preserve">Додаток </w:t>
      </w:r>
      <w:r>
        <w:rPr>
          <w:b/>
          <w:color w:val="002060"/>
          <w:lang w:val="uk-UA"/>
        </w:rPr>
        <w:t>4</w:t>
      </w:r>
      <w:r w:rsidRPr="00050D15">
        <w:rPr>
          <w:b/>
          <w:color w:val="002060"/>
        </w:rPr>
        <w:t xml:space="preserve">.1 </w:t>
      </w:r>
    </w:p>
    <w:p w14:paraId="18C95BBC" w14:textId="77777777" w:rsidR="009A7CBE" w:rsidRPr="00050D15" w:rsidRDefault="009A7CBE" w:rsidP="009A7CBE">
      <w:pPr>
        <w:jc w:val="right"/>
        <w:rPr>
          <w:b/>
          <w:color w:val="002060"/>
        </w:rPr>
      </w:pPr>
      <w:r w:rsidRPr="00050D15">
        <w:rPr>
          <w:b/>
          <w:color w:val="002060"/>
        </w:rPr>
        <w:t>до тендерної документації</w:t>
      </w:r>
    </w:p>
    <w:p w14:paraId="32774656" w14:textId="77777777" w:rsidR="00D35452" w:rsidRDefault="00D35452" w:rsidP="00D35452">
      <w:pPr>
        <w:jc w:val="center"/>
        <w:rPr>
          <w:b/>
        </w:rPr>
      </w:pPr>
    </w:p>
    <w:p w14:paraId="24D210C9" w14:textId="77777777" w:rsidR="00D35452" w:rsidRDefault="00D35452" w:rsidP="00D35452">
      <w:pPr>
        <w:jc w:val="center"/>
        <w:rPr>
          <w:b/>
        </w:rPr>
      </w:pPr>
    </w:p>
    <w:p w14:paraId="29DAA3B2" w14:textId="75D60581" w:rsidR="00D35452" w:rsidRPr="005C611F" w:rsidRDefault="006C7DF6" w:rsidP="00D35452">
      <w:pPr>
        <w:jc w:val="center"/>
        <w:rPr>
          <w:b/>
        </w:rPr>
      </w:pPr>
      <w:r>
        <w:rPr>
          <w:b/>
          <w:lang w:val="uk-UA"/>
        </w:rPr>
        <w:t>ІНШІ</w:t>
      </w:r>
      <w:r w:rsidR="00D35452" w:rsidRPr="005C611F">
        <w:rPr>
          <w:b/>
        </w:rPr>
        <w:t xml:space="preserve"> ДОКУМЕНТ</w:t>
      </w:r>
      <w:r>
        <w:rPr>
          <w:b/>
          <w:lang w:val="uk-UA"/>
        </w:rPr>
        <w:t>И</w:t>
      </w:r>
      <w:r w:rsidR="00D35452" w:rsidRPr="005C611F">
        <w:rPr>
          <w:b/>
        </w:rPr>
        <w:t xml:space="preserve">, ЩО НАДАЮТЬСЯ ПЕРЕМОЖЦЕМ ТОРГІВ, </w:t>
      </w:r>
    </w:p>
    <w:p w14:paraId="43C6B1BD" w14:textId="77777777" w:rsidR="00D35452" w:rsidRPr="005C611F" w:rsidRDefault="00D35452" w:rsidP="00D35452">
      <w:pPr>
        <w:jc w:val="center"/>
        <w:rPr>
          <w:b/>
        </w:rPr>
      </w:pPr>
      <w:r w:rsidRPr="005C611F">
        <w:rPr>
          <w:b/>
        </w:rPr>
        <w:t xml:space="preserve">ПОРЯДКУ І СТРОКІВ ЇХ НАДАННЯ </w:t>
      </w:r>
    </w:p>
    <w:p w14:paraId="389D83D7" w14:textId="77777777" w:rsidR="00D35452" w:rsidRPr="009360D9" w:rsidRDefault="00D35452" w:rsidP="00D35452">
      <w:pPr>
        <w:pStyle w:val="a8"/>
        <w:rPr>
          <w:sz w:val="16"/>
          <w:szCs w:val="16"/>
        </w:rPr>
      </w:pPr>
    </w:p>
    <w:tbl>
      <w:tblPr>
        <w:tblStyle w:val="aa"/>
        <w:tblW w:w="10201" w:type="dxa"/>
        <w:tblLayout w:type="fixed"/>
        <w:tblLook w:val="04A0" w:firstRow="1" w:lastRow="0" w:firstColumn="1" w:lastColumn="0" w:noHBand="0" w:noVBand="1"/>
      </w:tblPr>
      <w:tblGrid>
        <w:gridCol w:w="2830"/>
        <w:gridCol w:w="6663"/>
        <w:gridCol w:w="708"/>
      </w:tblGrid>
      <w:tr w:rsidR="00D35452" w:rsidRPr="009360D9" w14:paraId="377B191F" w14:textId="77777777" w:rsidTr="00E9292D">
        <w:trPr>
          <w:trHeight w:val="557"/>
        </w:trPr>
        <w:tc>
          <w:tcPr>
            <w:tcW w:w="2830" w:type="dxa"/>
            <w:vAlign w:val="center"/>
          </w:tcPr>
          <w:p w14:paraId="0DD7A354" w14:textId="77777777" w:rsidR="00D35452" w:rsidRPr="009360D9" w:rsidRDefault="00D35452" w:rsidP="00E9292D">
            <w:pPr>
              <w:pStyle w:val="a5"/>
              <w:jc w:val="center"/>
              <w:rPr>
                <w:b/>
                <w:color w:val="000000" w:themeColor="text1"/>
                <w:szCs w:val="24"/>
              </w:rPr>
            </w:pPr>
            <w:r w:rsidRPr="009360D9">
              <w:rPr>
                <w:b/>
                <w:color w:val="000000" w:themeColor="text1"/>
                <w:sz w:val="24"/>
                <w:szCs w:val="24"/>
              </w:rPr>
              <w:t>Вимога</w:t>
            </w:r>
          </w:p>
        </w:tc>
        <w:tc>
          <w:tcPr>
            <w:tcW w:w="6663" w:type="dxa"/>
            <w:vAlign w:val="center"/>
          </w:tcPr>
          <w:p w14:paraId="24A1874A" w14:textId="77777777" w:rsidR="00D35452" w:rsidRPr="009360D9" w:rsidRDefault="00D35452" w:rsidP="00E9292D">
            <w:pPr>
              <w:pStyle w:val="ab"/>
              <w:spacing w:line="216" w:lineRule="auto"/>
              <w:ind w:left="0"/>
              <w:jc w:val="center"/>
            </w:pPr>
            <w:r w:rsidRPr="009360D9">
              <w:rPr>
                <w:b/>
                <w:bCs/>
                <w:color w:val="000000"/>
              </w:rPr>
              <w:t>Перелік документів, що подаються Переможцем торгів</w:t>
            </w:r>
          </w:p>
        </w:tc>
        <w:tc>
          <w:tcPr>
            <w:tcW w:w="708" w:type="dxa"/>
            <w:vAlign w:val="center"/>
          </w:tcPr>
          <w:p w14:paraId="63CFD714" w14:textId="77777777" w:rsidR="00D35452" w:rsidRPr="009360D9" w:rsidRDefault="00D35452" w:rsidP="00E9292D">
            <w:pPr>
              <w:spacing w:line="216" w:lineRule="auto"/>
              <w:jc w:val="center"/>
              <w:rPr>
                <w:b/>
              </w:rPr>
            </w:pPr>
          </w:p>
        </w:tc>
      </w:tr>
      <w:tr w:rsidR="00D35452" w:rsidRPr="009360D9" w14:paraId="472C0E06" w14:textId="77777777" w:rsidTr="00E9292D">
        <w:trPr>
          <w:trHeight w:val="1048"/>
        </w:trPr>
        <w:tc>
          <w:tcPr>
            <w:tcW w:w="10201" w:type="dxa"/>
            <w:gridSpan w:val="3"/>
            <w:vAlign w:val="center"/>
          </w:tcPr>
          <w:p w14:paraId="087F8199" w14:textId="77777777" w:rsidR="00D35452" w:rsidRPr="00AB52E5" w:rsidRDefault="00D35452" w:rsidP="00E9292D">
            <w:pPr>
              <w:spacing w:line="216" w:lineRule="auto"/>
              <w:ind w:left="360" w:right="113"/>
              <w:jc w:val="center"/>
              <w:rPr>
                <w:b/>
                <w:lang w:eastAsia="uk-UA"/>
              </w:rPr>
            </w:pPr>
            <w:r>
              <w:rPr>
                <w:b/>
                <w:lang w:eastAsia="uk-UA"/>
              </w:rPr>
              <w:t xml:space="preserve">1. </w:t>
            </w:r>
            <w:r w:rsidRPr="00AB52E5">
              <w:rPr>
                <w:b/>
                <w:lang w:eastAsia="uk-UA"/>
              </w:rPr>
              <w:t>Інформація та/або документи,</w:t>
            </w:r>
          </w:p>
          <w:p w14:paraId="1E9B7B10" w14:textId="77777777" w:rsidR="00D35452" w:rsidRDefault="00D35452" w:rsidP="00E9292D">
            <w:pPr>
              <w:pStyle w:val="ab"/>
              <w:spacing w:line="216" w:lineRule="auto"/>
              <w:ind w:left="360" w:right="113"/>
              <w:jc w:val="center"/>
              <w:rPr>
                <w:b/>
                <w:lang w:eastAsia="uk-UA"/>
              </w:rPr>
            </w:pPr>
            <w:r w:rsidRPr="00086934">
              <w:rPr>
                <w:b/>
                <w:lang w:eastAsia="uk-UA"/>
              </w:rPr>
              <w:t>які оприлюднює в електронній системі закупівель Переможець торгів у строк,</w:t>
            </w:r>
          </w:p>
          <w:p w14:paraId="4DCCDC4B" w14:textId="77777777" w:rsidR="00D35452" w:rsidRPr="00472F56" w:rsidRDefault="00D35452" w:rsidP="00E9292D">
            <w:pPr>
              <w:pStyle w:val="ab"/>
              <w:spacing w:line="216" w:lineRule="auto"/>
              <w:ind w:left="360" w:right="113"/>
              <w:jc w:val="center"/>
              <w:rPr>
                <w:b/>
                <w:lang w:eastAsia="uk-UA"/>
              </w:rPr>
            </w:pPr>
            <w:r w:rsidRPr="001F5FEC">
              <w:rPr>
                <w:b/>
                <w:color w:val="C00000"/>
                <w:lang w:eastAsia="uk-UA"/>
              </w:rPr>
              <w:t xml:space="preserve">що </w:t>
            </w:r>
            <w:r w:rsidRPr="001F5FEC">
              <w:rPr>
                <w:b/>
                <w:bCs/>
                <w:color w:val="C00000"/>
                <w:lang w:eastAsia="uk-UA"/>
              </w:rPr>
              <w:t>не перевищує чотири дні з дати оприлюднення</w:t>
            </w:r>
            <w:r w:rsidRPr="001F5FEC">
              <w:rPr>
                <w:b/>
                <w:color w:val="C00000"/>
                <w:lang w:eastAsia="uk-UA"/>
              </w:rPr>
              <w:t xml:space="preserve"> в електронній системі закупівель </w:t>
            </w:r>
            <w:r w:rsidRPr="00086934">
              <w:rPr>
                <w:b/>
                <w:lang w:eastAsia="uk-UA"/>
              </w:rPr>
              <w:t>повідомлення про намір укласти договір про закупівлю</w:t>
            </w:r>
            <w:r w:rsidRPr="00FA1425">
              <w:rPr>
                <w:lang w:eastAsia="uk-UA"/>
              </w:rPr>
              <w:t>:</w:t>
            </w:r>
          </w:p>
        </w:tc>
      </w:tr>
      <w:tr w:rsidR="00D35452" w:rsidRPr="009360D9" w14:paraId="740E4911" w14:textId="77777777" w:rsidTr="007F6C98">
        <w:trPr>
          <w:trHeight w:val="3959"/>
        </w:trPr>
        <w:tc>
          <w:tcPr>
            <w:tcW w:w="2830" w:type="dxa"/>
            <w:vAlign w:val="center"/>
          </w:tcPr>
          <w:p w14:paraId="0022E1C9" w14:textId="77777777" w:rsidR="00D35452" w:rsidRDefault="00D35452" w:rsidP="00E9292D">
            <w:pPr>
              <w:spacing w:line="228" w:lineRule="auto"/>
            </w:pPr>
            <w:r>
              <w:lastRenderedPageBreak/>
              <w:t xml:space="preserve">1.1. </w:t>
            </w:r>
            <w:r w:rsidRPr="009360D9">
              <w:t>Інформація щодо розрахунку ціни тендерної пропозиції.</w:t>
            </w:r>
          </w:p>
          <w:p w14:paraId="553C9B2F" w14:textId="77777777" w:rsidR="00D35452" w:rsidRDefault="00D35452" w:rsidP="00E9292D">
            <w:pPr>
              <w:spacing w:line="228" w:lineRule="auto"/>
              <w:ind w:left="29"/>
              <w:rPr>
                <w:i/>
                <w:sz w:val="20"/>
              </w:rPr>
            </w:pPr>
            <w:r>
              <w:rPr>
                <w:i/>
                <w:sz w:val="20"/>
              </w:rPr>
              <w:t>У</w:t>
            </w:r>
            <w:r w:rsidRPr="00B9093E">
              <w:rPr>
                <w:i/>
                <w:sz w:val="20"/>
              </w:rPr>
              <w:t xml:space="preserve"> випадку</w:t>
            </w:r>
            <w:r>
              <w:rPr>
                <w:i/>
                <w:sz w:val="20"/>
              </w:rPr>
              <w:t>,</w:t>
            </w:r>
            <w:r w:rsidRPr="00B9093E">
              <w:rPr>
                <w:i/>
                <w:sz w:val="20"/>
              </w:rPr>
              <w:t xml:space="preserve"> якщо участь у закупівлі </w:t>
            </w:r>
            <w:proofErr w:type="spellStart"/>
            <w:r w:rsidRPr="00B9093E">
              <w:rPr>
                <w:i/>
                <w:sz w:val="20"/>
              </w:rPr>
              <w:t>приймає</w:t>
            </w:r>
            <w:proofErr w:type="spellEnd"/>
            <w:r w:rsidRPr="00B9093E">
              <w:rPr>
                <w:i/>
                <w:sz w:val="20"/>
              </w:rPr>
              <w:t xml:space="preserve"> </w:t>
            </w:r>
            <w:proofErr w:type="spellStart"/>
            <w:r w:rsidRPr="00B9093E">
              <w:rPr>
                <w:i/>
                <w:sz w:val="20"/>
              </w:rPr>
              <w:t>об’єднання</w:t>
            </w:r>
            <w:proofErr w:type="spellEnd"/>
            <w:r w:rsidRPr="00B9093E">
              <w:rPr>
                <w:i/>
                <w:sz w:val="20"/>
              </w:rPr>
              <w:t xml:space="preserve"> учасників, </w:t>
            </w:r>
            <w:proofErr w:type="spellStart"/>
            <w:r w:rsidRPr="00B9093E">
              <w:rPr>
                <w:i/>
                <w:sz w:val="20"/>
              </w:rPr>
              <w:t>розрахунок</w:t>
            </w:r>
            <w:proofErr w:type="spellEnd"/>
            <w:r w:rsidRPr="00B9093E">
              <w:rPr>
                <w:i/>
                <w:sz w:val="20"/>
              </w:rPr>
              <w:t xml:space="preserve"> ціни надається таким </w:t>
            </w:r>
            <w:proofErr w:type="spellStart"/>
            <w:r w:rsidRPr="00B9093E">
              <w:rPr>
                <w:i/>
                <w:sz w:val="20"/>
              </w:rPr>
              <w:t>об’єднанням</w:t>
            </w:r>
            <w:proofErr w:type="spellEnd"/>
            <w:r w:rsidRPr="00B9093E">
              <w:rPr>
                <w:i/>
                <w:sz w:val="20"/>
              </w:rPr>
              <w:t xml:space="preserve"> (у разі створення </w:t>
            </w:r>
            <w:proofErr w:type="spellStart"/>
            <w:r w:rsidRPr="00B9093E">
              <w:rPr>
                <w:i/>
                <w:sz w:val="20"/>
              </w:rPr>
              <w:t>об’єднання</w:t>
            </w:r>
            <w:proofErr w:type="spellEnd"/>
            <w:r w:rsidRPr="00B9093E">
              <w:rPr>
                <w:i/>
                <w:sz w:val="20"/>
              </w:rPr>
              <w:t xml:space="preserve"> як </w:t>
            </w:r>
            <w:proofErr w:type="spellStart"/>
            <w:r w:rsidRPr="00B9093E">
              <w:rPr>
                <w:i/>
                <w:sz w:val="20"/>
              </w:rPr>
              <w:t>юридичної</w:t>
            </w:r>
            <w:proofErr w:type="spellEnd"/>
            <w:r w:rsidRPr="00B9093E">
              <w:rPr>
                <w:i/>
                <w:sz w:val="20"/>
              </w:rPr>
              <w:t xml:space="preserve"> особи).</w:t>
            </w:r>
          </w:p>
          <w:p w14:paraId="111A38A3" w14:textId="77777777" w:rsidR="00D35452" w:rsidRPr="00FC00A8" w:rsidRDefault="00D35452" w:rsidP="00E9292D">
            <w:pPr>
              <w:spacing w:line="228" w:lineRule="auto"/>
              <w:ind w:left="29"/>
              <w:rPr>
                <w:i/>
                <w:sz w:val="20"/>
              </w:rPr>
            </w:pPr>
            <w:r w:rsidRPr="00B9093E">
              <w:rPr>
                <w:i/>
                <w:sz w:val="20"/>
              </w:rPr>
              <w:t>У разі</w:t>
            </w:r>
            <w:r>
              <w:rPr>
                <w:i/>
                <w:sz w:val="20"/>
              </w:rPr>
              <w:t>,</w:t>
            </w:r>
            <w:r w:rsidRPr="00B9093E">
              <w:rPr>
                <w:i/>
                <w:sz w:val="20"/>
              </w:rPr>
              <w:t xml:space="preserve"> якщо </w:t>
            </w:r>
            <w:proofErr w:type="spellStart"/>
            <w:r w:rsidRPr="00B9093E">
              <w:rPr>
                <w:i/>
                <w:sz w:val="20"/>
              </w:rPr>
              <w:t>об’єднання</w:t>
            </w:r>
            <w:proofErr w:type="spellEnd"/>
            <w:r w:rsidRPr="00B9093E">
              <w:rPr>
                <w:i/>
                <w:sz w:val="20"/>
              </w:rPr>
              <w:t xml:space="preserve"> </w:t>
            </w:r>
            <w:proofErr w:type="spellStart"/>
            <w:r w:rsidRPr="00B9093E">
              <w:rPr>
                <w:i/>
                <w:sz w:val="20"/>
              </w:rPr>
              <w:t>утворене</w:t>
            </w:r>
            <w:proofErr w:type="spellEnd"/>
            <w:r w:rsidRPr="00B9093E">
              <w:rPr>
                <w:i/>
                <w:sz w:val="20"/>
              </w:rPr>
              <w:t xml:space="preserve"> </w:t>
            </w:r>
            <w:proofErr w:type="spellStart"/>
            <w:r w:rsidRPr="00B9093E">
              <w:rPr>
                <w:i/>
                <w:sz w:val="20"/>
              </w:rPr>
              <w:t>учасниками</w:t>
            </w:r>
            <w:proofErr w:type="spellEnd"/>
            <w:r w:rsidRPr="00B9093E">
              <w:rPr>
                <w:i/>
                <w:sz w:val="20"/>
              </w:rPr>
              <w:t xml:space="preserve">-нерезидентами України </w:t>
            </w:r>
            <w:r w:rsidRPr="00B9093E">
              <w:rPr>
                <w:b/>
                <w:i/>
                <w:sz w:val="20"/>
              </w:rPr>
              <w:t>без створення</w:t>
            </w:r>
            <w:r w:rsidRPr="00B9093E">
              <w:rPr>
                <w:i/>
                <w:sz w:val="20"/>
              </w:rPr>
              <w:t xml:space="preserve"> </w:t>
            </w:r>
            <w:proofErr w:type="spellStart"/>
            <w:r w:rsidRPr="00B9093E">
              <w:rPr>
                <w:i/>
                <w:sz w:val="20"/>
              </w:rPr>
              <w:t>об’єднання</w:t>
            </w:r>
            <w:proofErr w:type="spellEnd"/>
            <w:r w:rsidRPr="00B9093E">
              <w:rPr>
                <w:i/>
                <w:sz w:val="20"/>
              </w:rPr>
              <w:t xml:space="preserve"> – </w:t>
            </w:r>
            <w:proofErr w:type="spellStart"/>
            <w:r w:rsidRPr="00B9093E">
              <w:rPr>
                <w:i/>
                <w:sz w:val="20"/>
              </w:rPr>
              <w:t>юридичної</w:t>
            </w:r>
            <w:proofErr w:type="spellEnd"/>
            <w:r w:rsidRPr="00B9093E">
              <w:rPr>
                <w:i/>
                <w:sz w:val="20"/>
              </w:rPr>
              <w:t xml:space="preserve"> особи</w:t>
            </w:r>
            <w:r>
              <w:rPr>
                <w:i/>
                <w:sz w:val="20"/>
              </w:rPr>
              <w:t>,</w:t>
            </w:r>
            <w:r w:rsidRPr="00B9093E">
              <w:rPr>
                <w:i/>
                <w:sz w:val="20"/>
              </w:rPr>
              <w:t xml:space="preserve"> </w:t>
            </w:r>
            <w:proofErr w:type="spellStart"/>
            <w:r w:rsidRPr="00B9093E">
              <w:rPr>
                <w:i/>
                <w:sz w:val="20"/>
              </w:rPr>
              <w:t>розрахунок</w:t>
            </w:r>
            <w:proofErr w:type="spellEnd"/>
            <w:r w:rsidRPr="00B9093E">
              <w:rPr>
                <w:i/>
                <w:sz w:val="20"/>
              </w:rPr>
              <w:t xml:space="preserve"> ціни надається будь-яким членом </w:t>
            </w:r>
            <w:proofErr w:type="spellStart"/>
            <w:r w:rsidRPr="00B9093E">
              <w:rPr>
                <w:i/>
                <w:sz w:val="20"/>
              </w:rPr>
              <w:t>об’єднання</w:t>
            </w:r>
            <w:proofErr w:type="spellEnd"/>
            <w:r w:rsidRPr="00B9093E">
              <w:rPr>
                <w:i/>
                <w:sz w:val="20"/>
              </w:rPr>
              <w:t>.</w:t>
            </w:r>
          </w:p>
        </w:tc>
        <w:tc>
          <w:tcPr>
            <w:tcW w:w="6663" w:type="dxa"/>
            <w:vAlign w:val="center"/>
          </w:tcPr>
          <w:p w14:paraId="35FB8FEB" w14:textId="04E20372" w:rsidR="00D35452" w:rsidRPr="00D05210" w:rsidRDefault="00D35452" w:rsidP="00E9292D">
            <w:pPr>
              <w:spacing w:line="216" w:lineRule="auto"/>
              <w:ind w:right="113"/>
              <w:jc w:val="both"/>
              <w:rPr>
                <w:lang w:eastAsia="uk-UA"/>
              </w:rPr>
            </w:pPr>
            <w:r w:rsidRPr="00D05210">
              <w:rPr>
                <w:lang w:eastAsia="uk-UA"/>
              </w:rPr>
              <w:t xml:space="preserve">1.1.1. Розрахунок ціни тендерної пропозиції, що підтверджує інформацію про </w:t>
            </w:r>
            <w:proofErr w:type="spellStart"/>
            <w:r w:rsidRPr="00D05210">
              <w:rPr>
                <w:lang w:eastAsia="uk-UA"/>
              </w:rPr>
              <w:t>ціну</w:t>
            </w:r>
            <w:proofErr w:type="spellEnd"/>
            <w:r w:rsidRPr="00D05210">
              <w:rPr>
                <w:lang w:eastAsia="uk-UA"/>
              </w:rPr>
              <w:t xml:space="preserve"> тендерної пропозиції.</w:t>
            </w:r>
          </w:p>
          <w:p w14:paraId="0ECD07E3" w14:textId="0E33EA4B" w:rsidR="00D35452" w:rsidRPr="00D05210" w:rsidRDefault="00D35452" w:rsidP="00E9292D">
            <w:pPr>
              <w:pStyle w:val="ab"/>
              <w:spacing w:line="216" w:lineRule="auto"/>
              <w:ind w:left="0"/>
              <w:jc w:val="both"/>
              <w:rPr>
                <w:i/>
                <w:sz w:val="20"/>
              </w:rPr>
            </w:pPr>
            <w:r w:rsidRPr="00D05210">
              <w:rPr>
                <w:i/>
                <w:sz w:val="20"/>
                <w:vertAlign w:val="superscript"/>
              </w:rPr>
              <w:t>*</w:t>
            </w:r>
            <w:r w:rsidRPr="00D05210">
              <w:rPr>
                <w:i/>
                <w:sz w:val="20"/>
              </w:rPr>
              <w:t>Розрахунок  ціни тендерної пропозиції надається у форматі .pdf та/або .</w:t>
            </w:r>
            <w:proofErr w:type="spellStart"/>
            <w:r w:rsidRPr="00D05210">
              <w:rPr>
                <w:i/>
                <w:sz w:val="20"/>
              </w:rPr>
              <w:t>jpg</w:t>
            </w:r>
            <w:proofErr w:type="spellEnd"/>
            <w:r w:rsidRPr="00D05210">
              <w:rPr>
                <w:i/>
                <w:sz w:val="20"/>
              </w:rPr>
              <w:t>, та/або .</w:t>
            </w:r>
            <w:proofErr w:type="spellStart"/>
            <w:r w:rsidRPr="00D05210">
              <w:rPr>
                <w:i/>
                <w:sz w:val="20"/>
              </w:rPr>
              <w:t>jpeg</w:t>
            </w:r>
            <w:proofErr w:type="spellEnd"/>
            <w:r w:rsidRPr="00D05210">
              <w:rPr>
                <w:i/>
                <w:sz w:val="20"/>
              </w:rPr>
              <w:t xml:space="preserve">, та/або MICROSOFT EXCEL, а також у форматі, за формою та на умовах, що зазначені в Додатку </w:t>
            </w:r>
            <w:r w:rsidR="00696801">
              <w:rPr>
                <w:i/>
                <w:sz w:val="20"/>
              </w:rPr>
              <w:t>4</w:t>
            </w:r>
            <w:r w:rsidRPr="00D05210">
              <w:rPr>
                <w:i/>
                <w:sz w:val="20"/>
              </w:rPr>
              <w:t>.</w:t>
            </w:r>
            <w:r w:rsidR="009A7CBE">
              <w:rPr>
                <w:i/>
                <w:sz w:val="20"/>
              </w:rPr>
              <w:t>2</w:t>
            </w:r>
            <w:r w:rsidRPr="00D05210">
              <w:rPr>
                <w:i/>
                <w:sz w:val="20"/>
              </w:rPr>
              <w:t xml:space="preserve"> до тендерної документації.</w:t>
            </w:r>
          </w:p>
          <w:p w14:paraId="6AB436F3" w14:textId="77777777" w:rsidR="00D35452" w:rsidRPr="00D05210" w:rsidRDefault="00D35452" w:rsidP="00E9292D">
            <w:pPr>
              <w:spacing w:line="228" w:lineRule="auto"/>
              <w:jc w:val="both"/>
              <w:rPr>
                <w:sz w:val="22"/>
                <w:lang w:eastAsia="uk-UA"/>
              </w:rPr>
            </w:pPr>
            <w:r w:rsidRPr="00D05210">
              <w:rPr>
                <w:i/>
                <w:sz w:val="20"/>
                <w:lang w:val="uk-UA"/>
              </w:rPr>
              <w:t xml:space="preserve">У розрахунку обов`язково зазначається ціна тендерної пропозиції без ПДВ, податки та збори, які включаються в загальну вартість (із зазначенням їх назв (видів), наприклад: ПДВ) та загальна ціна тендерної пропозиції. </w:t>
            </w:r>
            <w:r w:rsidRPr="00D05210">
              <w:rPr>
                <w:i/>
                <w:sz w:val="20"/>
              </w:rPr>
              <w:t xml:space="preserve">Якщо ціна тендерної пропозиції не </w:t>
            </w:r>
            <w:proofErr w:type="spellStart"/>
            <w:r w:rsidRPr="00D05210">
              <w:rPr>
                <w:i/>
                <w:sz w:val="20"/>
              </w:rPr>
              <w:t>включає</w:t>
            </w:r>
            <w:proofErr w:type="spellEnd"/>
            <w:r w:rsidRPr="00D05210">
              <w:rPr>
                <w:i/>
                <w:sz w:val="20"/>
              </w:rPr>
              <w:t xml:space="preserve"> будь-яких </w:t>
            </w:r>
            <w:proofErr w:type="spellStart"/>
            <w:r w:rsidRPr="00D05210">
              <w:rPr>
                <w:i/>
                <w:sz w:val="20"/>
              </w:rPr>
              <w:t>витрат</w:t>
            </w:r>
            <w:proofErr w:type="spellEnd"/>
            <w:r w:rsidRPr="00D05210">
              <w:rPr>
                <w:i/>
                <w:sz w:val="20"/>
              </w:rPr>
              <w:t xml:space="preserve"> учасника, </w:t>
            </w:r>
            <w:proofErr w:type="spellStart"/>
            <w:r w:rsidRPr="00D05210">
              <w:rPr>
                <w:i/>
                <w:sz w:val="20"/>
              </w:rPr>
              <w:t>такі</w:t>
            </w:r>
            <w:proofErr w:type="spellEnd"/>
            <w:r w:rsidRPr="00D05210">
              <w:rPr>
                <w:i/>
                <w:sz w:val="20"/>
              </w:rPr>
              <w:t xml:space="preserve"> </w:t>
            </w:r>
            <w:proofErr w:type="spellStart"/>
            <w:r w:rsidRPr="00D05210">
              <w:rPr>
                <w:i/>
                <w:sz w:val="20"/>
              </w:rPr>
              <w:t>витрати</w:t>
            </w:r>
            <w:proofErr w:type="spellEnd"/>
            <w:r w:rsidRPr="00D05210">
              <w:rPr>
                <w:i/>
                <w:sz w:val="20"/>
              </w:rPr>
              <w:t xml:space="preserve"> </w:t>
            </w:r>
            <w:proofErr w:type="spellStart"/>
            <w:r w:rsidRPr="00D05210">
              <w:rPr>
                <w:i/>
                <w:sz w:val="20"/>
              </w:rPr>
              <w:t>покладаються</w:t>
            </w:r>
            <w:proofErr w:type="spellEnd"/>
            <w:r w:rsidRPr="00D05210">
              <w:rPr>
                <w:i/>
                <w:sz w:val="20"/>
              </w:rPr>
              <w:t xml:space="preserve"> на учасника.</w:t>
            </w:r>
            <w:r w:rsidRPr="00D05210">
              <w:rPr>
                <w:sz w:val="22"/>
                <w:lang w:eastAsia="uk-UA"/>
              </w:rPr>
              <w:t xml:space="preserve"> </w:t>
            </w:r>
          </w:p>
          <w:p w14:paraId="1EACFDEB" w14:textId="77777777" w:rsidR="00D35452" w:rsidRPr="00D05210" w:rsidRDefault="00D35452" w:rsidP="00E9292D">
            <w:pPr>
              <w:tabs>
                <w:tab w:val="left" w:pos="567"/>
              </w:tabs>
              <w:spacing w:line="228" w:lineRule="auto"/>
              <w:jc w:val="both"/>
              <w:rPr>
                <w:i/>
                <w:sz w:val="20"/>
                <w:szCs w:val="20"/>
              </w:rPr>
            </w:pPr>
            <w:r w:rsidRPr="00D05210">
              <w:rPr>
                <w:i/>
                <w:sz w:val="20"/>
                <w:lang w:eastAsia="uk-UA"/>
              </w:rPr>
              <w:t xml:space="preserve">У разі проведення </w:t>
            </w:r>
            <w:proofErr w:type="spellStart"/>
            <w:r w:rsidRPr="00D05210">
              <w:rPr>
                <w:i/>
                <w:sz w:val="20"/>
                <w:lang w:eastAsia="uk-UA"/>
              </w:rPr>
              <w:t>багатолотової</w:t>
            </w:r>
            <w:proofErr w:type="spellEnd"/>
            <w:r w:rsidRPr="00D05210">
              <w:rPr>
                <w:i/>
                <w:sz w:val="20"/>
                <w:lang w:eastAsia="uk-UA"/>
              </w:rPr>
              <w:t xml:space="preserve"> закупівлі – </w:t>
            </w:r>
            <w:proofErr w:type="spellStart"/>
            <w:r w:rsidRPr="00D05210">
              <w:rPr>
                <w:i/>
                <w:sz w:val="20"/>
                <w:lang w:eastAsia="uk-UA"/>
              </w:rPr>
              <w:t>подається</w:t>
            </w:r>
            <w:proofErr w:type="spellEnd"/>
            <w:r w:rsidRPr="00D05210">
              <w:rPr>
                <w:i/>
                <w:sz w:val="20"/>
                <w:lang w:eastAsia="uk-UA"/>
              </w:rPr>
              <w:t xml:space="preserve"> за кожним лотом </w:t>
            </w:r>
            <w:proofErr w:type="spellStart"/>
            <w:r w:rsidRPr="00D05210">
              <w:rPr>
                <w:i/>
                <w:sz w:val="20"/>
                <w:lang w:eastAsia="uk-UA"/>
              </w:rPr>
              <w:t>окремо</w:t>
            </w:r>
            <w:proofErr w:type="spellEnd"/>
            <w:r w:rsidRPr="00D05210">
              <w:rPr>
                <w:i/>
                <w:sz w:val="20"/>
                <w:lang w:eastAsia="uk-UA"/>
              </w:rPr>
              <w:t>.</w:t>
            </w:r>
          </w:p>
          <w:p w14:paraId="28EFB1DE" w14:textId="77777777" w:rsidR="00D35452" w:rsidRPr="00D05210" w:rsidRDefault="00D35452" w:rsidP="00D35452">
            <w:pPr>
              <w:tabs>
                <w:tab w:val="left" w:pos="567"/>
              </w:tabs>
              <w:spacing w:line="228" w:lineRule="auto"/>
              <w:jc w:val="both"/>
              <w:rPr>
                <w:color w:val="002060"/>
              </w:rPr>
            </w:pPr>
            <w:r w:rsidRPr="00D05210">
              <w:rPr>
                <w:color w:val="002060"/>
              </w:rPr>
              <w:t>Інформація в розрахунку не повинна відрізнятися від змісту тендерної пропозиції переможця процедури закупівлі, у тому числі за результатами електронного аукціону.</w:t>
            </w:r>
          </w:p>
          <w:p w14:paraId="0E87516A" w14:textId="77777777" w:rsidR="00D35452" w:rsidRPr="00D05210" w:rsidRDefault="00D35452" w:rsidP="00D35452">
            <w:pPr>
              <w:tabs>
                <w:tab w:val="left" w:pos="567"/>
              </w:tabs>
              <w:spacing w:line="228" w:lineRule="auto"/>
              <w:jc w:val="both"/>
              <w:rPr>
                <w:color w:val="333333"/>
                <w:sz w:val="22"/>
              </w:rPr>
            </w:pPr>
          </w:p>
        </w:tc>
        <w:tc>
          <w:tcPr>
            <w:tcW w:w="708" w:type="dxa"/>
            <w:vAlign w:val="center"/>
          </w:tcPr>
          <w:p w14:paraId="784B1916" w14:textId="77777777" w:rsidR="00D35452" w:rsidRPr="009360D9" w:rsidRDefault="00D35452" w:rsidP="00E9292D">
            <w:pPr>
              <w:spacing w:line="216" w:lineRule="auto"/>
              <w:ind w:right="113"/>
              <w:jc w:val="both"/>
              <w:rPr>
                <w:lang w:eastAsia="uk-UA"/>
              </w:rPr>
            </w:pPr>
          </w:p>
        </w:tc>
      </w:tr>
      <w:tr w:rsidR="00D35452" w:rsidRPr="007735B4" w14:paraId="6074DBBA" w14:textId="77777777" w:rsidTr="00E9292D">
        <w:tc>
          <w:tcPr>
            <w:tcW w:w="2830" w:type="dxa"/>
            <w:vAlign w:val="center"/>
          </w:tcPr>
          <w:p w14:paraId="6315F68D" w14:textId="77777777" w:rsidR="00D35452" w:rsidRPr="00CF3F9E" w:rsidRDefault="00D35452" w:rsidP="00E9292D">
            <w:pPr>
              <w:spacing w:line="216" w:lineRule="auto"/>
              <w:ind w:right="113"/>
              <w:rPr>
                <w:b/>
                <w:strike/>
                <w:lang w:eastAsia="uk-UA"/>
              </w:rPr>
            </w:pPr>
            <w:r>
              <w:rPr>
                <w:lang w:eastAsia="uk-UA"/>
              </w:rPr>
              <w:t xml:space="preserve">1.2. </w:t>
            </w:r>
            <w:r w:rsidRPr="009360D9">
              <w:rPr>
                <w:lang w:eastAsia="uk-UA"/>
              </w:rPr>
              <w:t>Інформація</w:t>
            </w:r>
            <w:r>
              <w:rPr>
                <w:lang w:eastAsia="uk-UA"/>
              </w:rPr>
              <w:t>,</w:t>
            </w:r>
            <w:r w:rsidRPr="009360D9">
              <w:rPr>
                <w:lang w:eastAsia="uk-UA"/>
              </w:rPr>
              <w:t xml:space="preserve"> що підтверджує правомочність особи/-</w:t>
            </w:r>
            <w:proofErr w:type="spellStart"/>
            <w:r w:rsidRPr="009360D9">
              <w:rPr>
                <w:lang w:eastAsia="uk-UA"/>
              </w:rPr>
              <w:t>іб</w:t>
            </w:r>
            <w:proofErr w:type="spellEnd"/>
            <w:r w:rsidRPr="009360D9">
              <w:rPr>
                <w:lang w:eastAsia="uk-UA"/>
              </w:rPr>
              <w:t xml:space="preserve">, </w:t>
            </w:r>
            <w:proofErr w:type="spellStart"/>
            <w:r w:rsidRPr="009360D9">
              <w:rPr>
                <w:lang w:eastAsia="uk-UA"/>
              </w:rPr>
              <w:t>якій</w:t>
            </w:r>
            <w:proofErr w:type="spellEnd"/>
            <w:r w:rsidRPr="009360D9">
              <w:rPr>
                <w:lang w:eastAsia="uk-UA"/>
              </w:rPr>
              <w:t xml:space="preserve">/-им надано право на укладання договору про закупівлю </w:t>
            </w:r>
          </w:p>
        </w:tc>
        <w:tc>
          <w:tcPr>
            <w:tcW w:w="6663" w:type="dxa"/>
          </w:tcPr>
          <w:p w14:paraId="29936F4D" w14:textId="77777777" w:rsidR="00204060" w:rsidRPr="009A7CBE" w:rsidRDefault="00D35452" w:rsidP="00E9292D">
            <w:pPr>
              <w:spacing w:line="216" w:lineRule="auto"/>
              <w:ind w:right="113"/>
              <w:jc w:val="both"/>
              <w:rPr>
                <w:lang w:val="uk-UA" w:eastAsia="uk-UA"/>
              </w:rPr>
            </w:pPr>
            <w:r w:rsidRPr="009A7CBE">
              <w:rPr>
                <w:color w:val="002060"/>
              </w:rPr>
              <w:t>1.2.1.</w:t>
            </w:r>
            <w:r w:rsidR="00204060" w:rsidRPr="009A7CBE">
              <w:rPr>
                <w:color w:val="002060"/>
                <w:lang w:val="uk-UA"/>
              </w:rPr>
              <w:t xml:space="preserve"> Довідка в довільній формі </w:t>
            </w:r>
            <w:r w:rsidR="00204060" w:rsidRPr="009A7CBE">
              <w:rPr>
                <w:lang w:eastAsia="uk-UA"/>
              </w:rPr>
              <w:t>що підтверджує правомочність особи/-</w:t>
            </w:r>
            <w:proofErr w:type="spellStart"/>
            <w:r w:rsidR="00204060" w:rsidRPr="009A7CBE">
              <w:rPr>
                <w:lang w:eastAsia="uk-UA"/>
              </w:rPr>
              <w:t>іб</w:t>
            </w:r>
            <w:proofErr w:type="spellEnd"/>
            <w:r w:rsidR="00204060" w:rsidRPr="009A7CBE">
              <w:rPr>
                <w:lang w:eastAsia="uk-UA"/>
              </w:rPr>
              <w:t xml:space="preserve">, </w:t>
            </w:r>
            <w:proofErr w:type="spellStart"/>
            <w:r w:rsidR="00204060" w:rsidRPr="009A7CBE">
              <w:rPr>
                <w:lang w:eastAsia="uk-UA"/>
              </w:rPr>
              <w:t>якій</w:t>
            </w:r>
            <w:proofErr w:type="spellEnd"/>
            <w:r w:rsidR="00204060" w:rsidRPr="009A7CBE">
              <w:rPr>
                <w:lang w:eastAsia="uk-UA"/>
              </w:rPr>
              <w:t>/-им надано право на укладання договору про закупівлю</w:t>
            </w:r>
            <w:r w:rsidR="00204060" w:rsidRPr="009A7CBE">
              <w:rPr>
                <w:lang w:val="uk-UA" w:eastAsia="uk-UA"/>
              </w:rPr>
              <w:t>.</w:t>
            </w:r>
          </w:p>
          <w:p w14:paraId="5CA07648" w14:textId="2E9E2AF0" w:rsidR="00D35452" w:rsidRPr="009A7CBE" w:rsidRDefault="00204060" w:rsidP="00E9292D">
            <w:pPr>
              <w:spacing w:line="216" w:lineRule="auto"/>
              <w:ind w:right="113"/>
              <w:jc w:val="both"/>
              <w:rPr>
                <w:color w:val="002060"/>
              </w:rPr>
            </w:pPr>
            <w:r w:rsidRPr="009A7CBE">
              <w:rPr>
                <w:lang w:val="uk-UA" w:eastAsia="uk-UA"/>
              </w:rPr>
              <w:t xml:space="preserve">1.2.2. </w:t>
            </w:r>
            <w:r w:rsidR="00D35452" w:rsidRPr="009A7CBE">
              <w:rPr>
                <w:color w:val="002060"/>
              </w:rPr>
              <w:t xml:space="preserve"> Оригінал та/або електронна </w:t>
            </w:r>
            <w:proofErr w:type="spellStart"/>
            <w:r w:rsidR="00D35452" w:rsidRPr="009A7CBE">
              <w:rPr>
                <w:color w:val="002060"/>
              </w:rPr>
              <w:t>копія</w:t>
            </w:r>
            <w:proofErr w:type="spellEnd"/>
            <w:r w:rsidR="00D35452" w:rsidRPr="009A7CBE">
              <w:rPr>
                <w:color w:val="002060"/>
              </w:rPr>
              <w:t xml:space="preserve"> та/або </w:t>
            </w:r>
            <w:proofErr w:type="spellStart"/>
            <w:r w:rsidR="00D35452" w:rsidRPr="009A7CBE">
              <w:rPr>
                <w:color w:val="002060"/>
              </w:rPr>
              <w:t>сканована</w:t>
            </w:r>
            <w:proofErr w:type="spellEnd"/>
            <w:r w:rsidR="00D35452" w:rsidRPr="009A7CBE">
              <w:rPr>
                <w:color w:val="002060"/>
              </w:rPr>
              <w:t xml:space="preserve"> </w:t>
            </w:r>
            <w:proofErr w:type="spellStart"/>
            <w:r w:rsidR="00D35452" w:rsidRPr="009A7CBE">
              <w:rPr>
                <w:color w:val="002060"/>
              </w:rPr>
              <w:t>копія</w:t>
            </w:r>
            <w:proofErr w:type="spellEnd"/>
            <w:r w:rsidR="00D35452" w:rsidRPr="009A7CBE">
              <w:rPr>
                <w:color w:val="002060"/>
              </w:rPr>
              <w:t xml:space="preserve"> одного з документів:</w:t>
            </w:r>
          </w:p>
          <w:p w14:paraId="7A57CB01" w14:textId="21B9552D" w:rsidR="00204060" w:rsidRPr="009A7CBE" w:rsidRDefault="00204060" w:rsidP="00E9292D">
            <w:pPr>
              <w:spacing w:line="216" w:lineRule="auto"/>
              <w:ind w:right="113"/>
              <w:jc w:val="both"/>
              <w:rPr>
                <w:color w:val="002060"/>
                <w:lang w:val="uk-UA" w:eastAsia="uk-UA"/>
              </w:rPr>
            </w:pPr>
            <w:r w:rsidRPr="009A7CBE">
              <w:rPr>
                <w:color w:val="002060"/>
                <w:lang w:val="uk-UA"/>
              </w:rPr>
              <w:t>Для юридичних осіб:</w:t>
            </w:r>
          </w:p>
          <w:p w14:paraId="12E69A0D" w14:textId="77777777" w:rsidR="00D35452" w:rsidRPr="009A7CBE" w:rsidRDefault="00D35452" w:rsidP="00D35452">
            <w:pPr>
              <w:pStyle w:val="ab"/>
              <w:widowControl w:val="0"/>
              <w:numPr>
                <w:ilvl w:val="0"/>
                <w:numId w:val="6"/>
              </w:numPr>
              <w:autoSpaceDE w:val="0"/>
              <w:spacing w:line="216" w:lineRule="auto"/>
              <w:ind w:left="465"/>
              <w:jc w:val="both"/>
              <w:rPr>
                <w:color w:val="002060"/>
                <w:lang w:eastAsia="uk-UA"/>
              </w:rPr>
            </w:pPr>
            <w:r w:rsidRPr="009A7CBE">
              <w:rPr>
                <w:color w:val="002060"/>
                <w:lang w:eastAsia="uk-UA"/>
              </w:rPr>
              <w:t>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якщо такий документ не було надано в складі пропозиції;</w:t>
            </w:r>
          </w:p>
          <w:p w14:paraId="33B09BCC" w14:textId="77777777" w:rsidR="00D35452" w:rsidRPr="009A7CBE" w:rsidRDefault="00D35452" w:rsidP="00D35452">
            <w:pPr>
              <w:pStyle w:val="ab"/>
              <w:widowControl w:val="0"/>
              <w:numPr>
                <w:ilvl w:val="0"/>
                <w:numId w:val="6"/>
              </w:numPr>
              <w:autoSpaceDE w:val="0"/>
              <w:spacing w:line="216" w:lineRule="auto"/>
              <w:ind w:left="465"/>
              <w:jc w:val="both"/>
              <w:rPr>
                <w:color w:val="002060"/>
                <w:lang w:eastAsia="uk-UA"/>
              </w:rPr>
            </w:pPr>
            <w:r w:rsidRPr="009A7CBE">
              <w:rPr>
                <w:color w:val="002060"/>
                <w:lang w:eastAsia="uk-UA"/>
              </w:rPr>
              <w:t>рішення про надання згоди на вчинення правочину згідно з обмеженнями, встановленими в установчому документі юридичної особи (в разі наявності таких обмежень);</w:t>
            </w:r>
          </w:p>
          <w:p w14:paraId="116BEA9B" w14:textId="77777777" w:rsidR="00204060" w:rsidRPr="009A7CBE" w:rsidRDefault="00D35452" w:rsidP="00D35452">
            <w:pPr>
              <w:pStyle w:val="ab"/>
              <w:widowControl w:val="0"/>
              <w:numPr>
                <w:ilvl w:val="0"/>
                <w:numId w:val="6"/>
              </w:numPr>
              <w:autoSpaceDE w:val="0"/>
              <w:spacing w:line="216" w:lineRule="auto"/>
              <w:ind w:left="465"/>
              <w:jc w:val="both"/>
              <w:rPr>
                <w:lang w:eastAsia="uk-UA"/>
              </w:rPr>
            </w:pPr>
            <w:r w:rsidRPr="009A7CBE">
              <w:rPr>
                <w:color w:val="002060"/>
                <w:lang w:eastAsia="uk-UA"/>
              </w:rPr>
              <w:t>рішення про вчинення правочину (в разі, якщо прийняття такого рішення вимагається установчим документом юридичної особи).</w:t>
            </w:r>
            <w:r w:rsidRPr="009A7CBE">
              <w:rPr>
                <w:lang w:val="ru-RU" w:eastAsia="uk-UA"/>
              </w:rPr>
              <w:t xml:space="preserve"> </w:t>
            </w:r>
          </w:p>
          <w:p w14:paraId="1955A7FF" w14:textId="3BAE8613" w:rsidR="00D35452" w:rsidRPr="009A7CBE" w:rsidRDefault="00204060" w:rsidP="00204060">
            <w:pPr>
              <w:spacing w:line="216" w:lineRule="auto"/>
              <w:ind w:left="105"/>
              <w:jc w:val="both"/>
              <w:rPr>
                <w:lang w:val="uk-UA" w:eastAsia="uk-UA"/>
              </w:rPr>
            </w:pPr>
            <w:r w:rsidRPr="009A7CBE">
              <w:rPr>
                <w:lang w:val="uk-UA" w:eastAsia="uk-UA"/>
              </w:rPr>
              <w:t>Для фізичних осіб (фізичних осіб-</w:t>
            </w:r>
            <w:proofErr w:type="spellStart"/>
            <w:r w:rsidRPr="009A7CBE">
              <w:rPr>
                <w:lang w:val="uk-UA" w:eastAsia="uk-UA"/>
              </w:rPr>
              <w:t>підприємція</w:t>
            </w:r>
            <w:proofErr w:type="spellEnd"/>
            <w:r w:rsidRPr="009A7CBE">
              <w:rPr>
                <w:lang w:val="uk-UA" w:eastAsia="uk-UA"/>
              </w:rPr>
              <w:t>):</w:t>
            </w:r>
            <w:r w:rsidR="00D35452" w:rsidRPr="009A7CBE">
              <w:rPr>
                <w:lang w:val="uk-UA" w:eastAsia="uk-UA"/>
              </w:rPr>
              <w:t xml:space="preserve"> </w:t>
            </w:r>
          </w:p>
          <w:p w14:paraId="682C430A" w14:textId="6B19573A" w:rsidR="001E76DF" w:rsidRDefault="001E76DF" w:rsidP="001E76DF">
            <w:pPr>
              <w:pStyle w:val="ab"/>
              <w:numPr>
                <w:ilvl w:val="0"/>
                <w:numId w:val="6"/>
              </w:numPr>
              <w:jc w:val="both"/>
            </w:pPr>
            <w:r w:rsidRPr="009A7CBE">
              <w:t>Скан-копії всіх сторінок паспорта України або копії всіх сторінок іншого документу, передбаченого статтею 13 Закону</w:t>
            </w:r>
            <w:r>
              <w:t xml:space="preserve">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1E76DF">
              <w:rPr>
                <w:color w:val="000000"/>
              </w:rPr>
              <w:t>(для ФО-П).</w:t>
            </w:r>
          </w:p>
          <w:p w14:paraId="0124B50F" w14:textId="041CD7C6" w:rsidR="001E76DF" w:rsidRPr="001E76DF" w:rsidRDefault="001E76DF" w:rsidP="001E76DF">
            <w:pPr>
              <w:pStyle w:val="ab"/>
              <w:numPr>
                <w:ilvl w:val="0"/>
                <w:numId w:val="6"/>
              </w:numPr>
              <w:ind w:right="34"/>
              <w:jc w:val="both"/>
              <w:rPr>
                <w:rFonts w:eastAsia="SimSun"/>
              </w:rPr>
            </w:pPr>
            <w:r>
              <w:rPr>
                <w:rFonts w:eastAsia="SimSun"/>
              </w:rPr>
              <w:t xml:space="preserve">-Скан-копії </w:t>
            </w:r>
            <w:r w:rsidRPr="001E76DF">
              <w:rPr>
                <w:rFonts w:eastAsia="SimSun"/>
              </w:rPr>
              <w:t>довідки про присвоєння ідентифікаційного коду (для фізичних осіб-підприємців).</w:t>
            </w:r>
          </w:p>
          <w:p w14:paraId="43E01654" w14:textId="46062C15" w:rsidR="00D35452" w:rsidRPr="007F6C98" w:rsidRDefault="00D35452" w:rsidP="00E9292D">
            <w:pPr>
              <w:spacing w:line="216" w:lineRule="auto"/>
              <w:jc w:val="both"/>
              <w:rPr>
                <w:lang w:val="uk-UA" w:eastAsia="uk-UA"/>
              </w:rPr>
            </w:pPr>
          </w:p>
        </w:tc>
        <w:tc>
          <w:tcPr>
            <w:tcW w:w="708" w:type="dxa"/>
            <w:vAlign w:val="center"/>
          </w:tcPr>
          <w:p w14:paraId="06C5770D" w14:textId="77777777" w:rsidR="00D35452" w:rsidRPr="007F6C98" w:rsidRDefault="00D35452" w:rsidP="00E9292D">
            <w:pPr>
              <w:spacing w:line="216" w:lineRule="auto"/>
              <w:ind w:right="113"/>
              <w:jc w:val="both"/>
              <w:rPr>
                <w:lang w:val="uk-UA" w:eastAsia="uk-UA"/>
              </w:rPr>
            </w:pPr>
          </w:p>
        </w:tc>
      </w:tr>
      <w:tr w:rsidR="00D35452" w:rsidRPr="009360D9" w14:paraId="6DD4D2E5" w14:textId="77777777" w:rsidTr="00E9292D">
        <w:tc>
          <w:tcPr>
            <w:tcW w:w="10201" w:type="dxa"/>
            <w:gridSpan w:val="3"/>
            <w:shd w:val="clear" w:color="auto" w:fill="E2EFD9" w:themeFill="accent6" w:themeFillTint="33"/>
            <w:vAlign w:val="center"/>
          </w:tcPr>
          <w:p w14:paraId="7E1E5CA3" w14:textId="127AE3D0" w:rsidR="00D35452" w:rsidRPr="00600A57" w:rsidRDefault="00D35452" w:rsidP="00E9292D">
            <w:pPr>
              <w:spacing w:line="216" w:lineRule="auto"/>
              <w:ind w:right="113"/>
              <w:jc w:val="both"/>
              <w:rPr>
                <w:color w:val="002060"/>
                <w:lang w:eastAsia="uk-UA"/>
              </w:rPr>
            </w:pPr>
            <w:proofErr w:type="spellStart"/>
            <w:r w:rsidRPr="00600A57">
              <w:rPr>
                <w:i/>
                <w:color w:val="002060"/>
                <w:lang w:eastAsia="uk-UA"/>
              </w:rPr>
              <w:t>Ненадання</w:t>
            </w:r>
            <w:proofErr w:type="spellEnd"/>
            <w:r w:rsidRPr="00600A57">
              <w:rPr>
                <w:i/>
                <w:color w:val="002060"/>
                <w:lang w:eastAsia="uk-UA"/>
              </w:rPr>
              <w:t xml:space="preserve"> переможцем документів згідно з </w:t>
            </w:r>
            <w:proofErr w:type="spellStart"/>
            <w:r w:rsidRPr="00600A57">
              <w:rPr>
                <w:i/>
                <w:color w:val="002060"/>
                <w:lang w:eastAsia="uk-UA"/>
              </w:rPr>
              <w:t>вимогами</w:t>
            </w:r>
            <w:proofErr w:type="spellEnd"/>
            <w:r w:rsidRPr="00600A57">
              <w:rPr>
                <w:i/>
                <w:color w:val="002060"/>
                <w:lang w:eastAsia="uk-UA"/>
              </w:rPr>
              <w:t xml:space="preserve"> п. 1.1. та 1.2. у строк, визначений частиною 1 Додатку </w:t>
            </w:r>
            <w:r w:rsidR="009A7CBE">
              <w:rPr>
                <w:i/>
                <w:color w:val="002060"/>
                <w:lang w:val="uk-UA" w:eastAsia="uk-UA"/>
              </w:rPr>
              <w:t>4.1</w:t>
            </w:r>
            <w:r w:rsidRPr="00600A57">
              <w:rPr>
                <w:i/>
                <w:color w:val="002060"/>
                <w:lang w:eastAsia="uk-UA"/>
              </w:rPr>
              <w:t xml:space="preserve">, буде </w:t>
            </w:r>
            <w:proofErr w:type="spellStart"/>
            <w:r w:rsidRPr="00600A57">
              <w:rPr>
                <w:i/>
                <w:color w:val="002060"/>
                <w:lang w:eastAsia="uk-UA"/>
              </w:rPr>
              <w:t>розцінене</w:t>
            </w:r>
            <w:proofErr w:type="spellEnd"/>
            <w:r w:rsidRPr="00600A57">
              <w:rPr>
                <w:i/>
                <w:color w:val="002060"/>
                <w:lang w:eastAsia="uk-UA"/>
              </w:rPr>
              <w:t xml:space="preserve"> як </w:t>
            </w:r>
            <w:proofErr w:type="spellStart"/>
            <w:r w:rsidRPr="00600A57">
              <w:rPr>
                <w:i/>
                <w:color w:val="002060"/>
                <w:lang w:eastAsia="uk-UA"/>
              </w:rPr>
              <w:t>відмова</w:t>
            </w:r>
            <w:proofErr w:type="spellEnd"/>
            <w:r w:rsidRPr="00600A57">
              <w:rPr>
                <w:i/>
                <w:color w:val="002060"/>
                <w:lang w:eastAsia="uk-UA"/>
              </w:rPr>
              <w:t xml:space="preserve"> від підписання договору про закупівлю відповідно до вимог тендерної документації або укладення договору про закупівлю.</w:t>
            </w:r>
          </w:p>
        </w:tc>
      </w:tr>
      <w:tr w:rsidR="00896F2D" w:rsidRPr="009360D9" w14:paraId="68E94099" w14:textId="77777777" w:rsidTr="00E9292D">
        <w:trPr>
          <w:trHeight w:val="2829"/>
        </w:trPr>
        <w:tc>
          <w:tcPr>
            <w:tcW w:w="2830" w:type="dxa"/>
            <w:vMerge w:val="restart"/>
            <w:shd w:val="clear" w:color="auto" w:fill="auto"/>
            <w:vAlign w:val="center"/>
          </w:tcPr>
          <w:p w14:paraId="570F7076" w14:textId="77777777" w:rsidR="00896F2D" w:rsidRDefault="00896F2D" w:rsidP="00896F2D">
            <w:pPr>
              <w:spacing w:line="216" w:lineRule="auto"/>
              <w:ind w:right="113"/>
              <w:jc w:val="both"/>
              <w:rPr>
                <w:sz w:val="22"/>
                <w:szCs w:val="22"/>
                <w:shd w:val="clear" w:color="auto" w:fill="FFFFFF"/>
              </w:rPr>
            </w:pPr>
            <w:r w:rsidRPr="00AB52E5">
              <w:rPr>
                <w:lang w:eastAsia="uk-UA"/>
              </w:rPr>
              <w:lastRenderedPageBreak/>
              <w:t xml:space="preserve">1.4. </w:t>
            </w:r>
            <w:r>
              <w:rPr>
                <w:lang w:eastAsia="uk-UA"/>
              </w:rPr>
              <w:t xml:space="preserve">Інформація про </w:t>
            </w:r>
          </w:p>
          <w:p w14:paraId="065A357D" w14:textId="77777777" w:rsidR="00896F2D" w:rsidRPr="00AB52E5" w:rsidRDefault="00896F2D" w:rsidP="00896F2D">
            <w:pPr>
              <w:spacing w:line="216" w:lineRule="auto"/>
              <w:ind w:right="35"/>
              <w:rPr>
                <w:i/>
                <w:lang w:eastAsia="uk-UA"/>
              </w:rPr>
            </w:pPr>
            <w:r>
              <w:rPr>
                <w:color w:val="333333"/>
                <w:shd w:val="clear" w:color="auto" w:fill="FFFFFF"/>
              </w:rPr>
              <w:t>відсутність підстав, визначених </w:t>
            </w:r>
            <w:hyperlink r:id="rId5" w:anchor="n615" w:history="1">
              <w:r w:rsidRPr="002451E4">
                <w:rPr>
                  <w:rStyle w:val="a7"/>
                  <w:color w:val="0070C0"/>
                  <w:shd w:val="clear" w:color="auto" w:fill="FFFFFF"/>
                </w:rPr>
                <w:t>пунктом 47</w:t>
              </w:r>
            </w:hyperlink>
            <w:r w:rsidRPr="005120CA">
              <w:rPr>
                <w:color w:val="0070C0"/>
              </w:rPr>
              <w:t xml:space="preserve"> </w:t>
            </w:r>
            <w:r w:rsidRPr="00C952FF">
              <w:t>Особливостей</w:t>
            </w:r>
            <w:r w:rsidRPr="00C952FF">
              <w:rPr>
                <w:shd w:val="clear" w:color="auto" w:fill="E2EFD9" w:themeFill="accent6" w:themeFillTint="33"/>
              </w:rPr>
              <w:t xml:space="preserve"> </w:t>
            </w:r>
          </w:p>
        </w:tc>
        <w:tc>
          <w:tcPr>
            <w:tcW w:w="6663" w:type="dxa"/>
            <w:vAlign w:val="center"/>
          </w:tcPr>
          <w:p w14:paraId="4C5FA2D6" w14:textId="6CF91063" w:rsidR="00896F2D" w:rsidRPr="00CF379A" w:rsidRDefault="00896F2D" w:rsidP="00896F2D">
            <w:pPr>
              <w:jc w:val="both"/>
              <w:rPr>
                <w:color w:val="002060"/>
                <w:lang w:eastAsia="uk-UA"/>
              </w:rPr>
            </w:pPr>
            <w:r w:rsidRPr="00CF379A">
              <w:rPr>
                <w:color w:val="002060"/>
                <w:lang w:eastAsia="uk-UA"/>
              </w:rPr>
              <w:t>1.4.</w:t>
            </w:r>
            <w:r>
              <w:rPr>
                <w:color w:val="002060"/>
                <w:lang w:val="uk-UA" w:eastAsia="uk-UA"/>
              </w:rPr>
              <w:t>1</w:t>
            </w:r>
            <w:r w:rsidRPr="00CF379A">
              <w:rPr>
                <w:color w:val="002060"/>
                <w:lang w:eastAsia="uk-UA"/>
              </w:rPr>
              <w:t>. О</w:t>
            </w:r>
            <w:r w:rsidRPr="00CF379A">
              <w:rPr>
                <w:color w:val="002060"/>
              </w:rPr>
              <w:t xml:space="preserve">ригінал та/або електронна </w:t>
            </w:r>
            <w:proofErr w:type="spellStart"/>
            <w:r w:rsidRPr="00CF379A">
              <w:rPr>
                <w:color w:val="002060"/>
              </w:rPr>
              <w:t>копія</w:t>
            </w:r>
            <w:proofErr w:type="spellEnd"/>
            <w:r w:rsidRPr="00CF379A">
              <w:rPr>
                <w:color w:val="002060"/>
              </w:rPr>
              <w:t xml:space="preserve"> та/або </w:t>
            </w:r>
            <w:proofErr w:type="spellStart"/>
            <w:r w:rsidRPr="00CF379A">
              <w:rPr>
                <w:color w:val="002060"/>
              </w:rPr>
              <w:t>сканована</w:t>
            </w:r>
            <w:proofErr w:type="spellEnd"/>
            <w:r w:rsidRPr="00CF379A">
              <w:rPr>
                <w:color w:val="002060"/>
              </w:rPr>
              <w:t xml:space="preserve"> </w:t>
            </w:r>
            <w:proofErr w:type="spellStart"/>
            <w:r w:rsidRPr="00CF379A">
              <w:rPr>
                <w:color w:val="002060"/>
              </w:rPr>
              <w:t>копія</w:t>
            </w:r>
            <w:proofErr w:type="spellEnd"/>
            <w:r w:rsidRPr="00CF379A">
              <w:rPr>
                <w:color w:val="002060"/>
              </w:rPr>
              <w:t xml:space="preserve"> </w:t>
            </w:r>
            <w:r w:rsidRPr="00CF379A">
              <w:rPr>
                <w:color w:val="002060"/>
                <w:lang w:eastAsia="uk-UA"/>
              </w:rPr>
              <w:t>довідки/інформації, що підтверджує відсутність підстав, визначених пунктом 47 Особливостей (у довільній формі).</w:t>
            </w:r>
          </w:p>
          <w:p w14:paraId="40BFEAB0" w14:textId="0BF6CE20" w:rsidR="00896F2D" w:rsidRPr="00B8019E" w:rsidRDefault="00896F2D" w:rsidP="00896F2D">
            <w:pPr>
              <w:pStyle w:val="ab"/>
              <w:widowControl w:val="0"/>
              <w:numPr>
                <w:ilvl w:val="0"/>
                <w:numId w:val="5"/>
              </w:numPr>
              <w:autoSpaceDE w:val="0"/>
              <w:spacing w:line="216" w:lineRule="auto"/>
              <w:ind w:left="465"/>
              <w:jc w:val="both"/>
              <w:rPr>
                <w:lang w:eastAsia="uk-UA"/>
              </w:rPr>
            </w:pPr>
            <w:r w:rsidRPr="00CF379A">
              <w:rPr>
                <w:i/>
                <w:color w:val="002060"/>
                <w:lang w:eastAsia="uk-UA"/>
              </w:rPr>
              <w:t>Орієнтовний текст довідки:</w:t>
            </w:r>
            <w:r w:rsidRPr="00CF379A">
              <w:rPr>
                <w:color w:val="002060"/>
                <w:lang w:eastAsia="uk-UA"/>
              </w:rPr>
              <w:t xml:space="preserve"> </w:t>
            </w:r>
            <w:r w:rsidRPr="00CF379A">
              <w:rPr>
                <w:i/>
                <w:color w:val="002060"/>
                <w:lang w:eastAsia="uk-UA"/>
              </w:rPr>
              <w:t>“Цією довідкою ми (назва Учасника) підтверджуємо відсутність підстав, визначених пунктом 47 Особливостей”.</w:t>
            </w:r>
          </w:p>
        </w:tc>
        <w:tc>
          <w:tcPr>
            <w:tcW w:w="708" w:type="dxa"/>
            <w:vAlign w:val="center"/>
          </w:tcPr>
          <w:p w14:paraId="1D9B466B" w14:textId="77777777" w:rsidR="00896F2D" w:rsidRPr="009360D9" w:rsidRDefault="00896F2D" w:rsidP="00896F2D">
            <w:pPr>
              <w:spacing w:line="216" w:lineRule="auto"/>
              <w:ind w:right="113"/>
              <w:jc w:val="both"/>
              <w:rPr>
                <w:lang w:eastAsia="uk-UA"/>
              </w:rPr>
            </w:pPr>
          </w:p>
        </w:tc>
      </w:tr>
      <w:tr w:rsidR="00896F2D" w:rsidRPr="009360D9" w14:paraId="16F38CF4" w14:textId="77777777" w:rsidTr="00E9292D">
        <w:trPr>
          <w:gridAfter w:val="2"/>
          <w:wAfter w:w="7371" w:type="dxa"/>
          <w:trHeight w:val="2827"/>
        </w:trPr>
        <w:tc>
          <w:tcPr>
            <w:tcW w:w="2830" w:type="dxa"/>
            <w:vMerge/>
            <w:shd w:val="clear" w:color="auto" w:fill="auto"/>
            <w:vAlign w:val="center"/>
          </w:tcPr>
          <w:p w14:paraId="57602398" w14:textId="77777777" w:rsidR="00896F2D" w:rsidRPr="009360D9" w:rsidRDefault="00896F2D" w:rsidP="00896F2D">
            <w:pPr>
              <w:spacing w:line="216" w:lineRule="auto"/>
              <w:ind w:right="113"/>
              <w:jc w:val="both"/>
              <w:rPr>
                <w:lang w:eastAsia="uk-UA"/>
              </w:rPr>
            </w:pPr>
          </w:p>
        </w:tc>
      </w:tr>
      <w:tr w:rsidR="00896F2D" w:rsidRPr="009360D9" w14:paraId="58B01354" w14:textId="77777777" w:rsidTr="00E9292D">
        <w:trPr>
          <w:gridAfter w:val="2"/>
          <w:wAfter w:w="7371" w:type="dxa"/>
          <w:trHeight w:val="267"/>
        </w:trPr>
        <w:tc>
          <w:tcPr>
            <w:tcW w:w="2830" w:type="dxa"/>
            <w:vMerge/>
            <w:shd w:val="clear" w:color="auto" w:fill="auto"/>
            <w:vAlign w:val="center"/>
          </w:tcPr>
          <w:p w14:paraId="1873249D" w14:textId="77777777" w:rsidR="00896F2D" w:rsidRPr="009360D9" w:rsidRDefault="00896F2D" w:rsidP="00896F2D">
            <w:pPr>
              <w:spacing w:line="216" w:lineRule="auto"/>
              <w:ind w:right="113"/>
              <w:jc w:val="both"/>
              <w:rPr>
                <w:lang w:eastAsia="uk-UA"/>
              </w:rPr>
            </w:pPr>
          </w:p>
        </w:tc>
      </w:tr>
      <w:tr w:rsidR="00896F2D" w:rsidRPr="009360D9" w14:paraId="73C20307" w14:textId="77777777" w:rsidTr="007F6C98">
        <w:trPr>
          <w:gridAfter w:val="2"/>
          <w:wAfter w:w="7371" w:type="dxa"/>
          <w:trHeight w:val="248"/>
        </w:trPr>
        <w:tc>
          <w:tcPr>
            <w:tcW w:w="2830" w:type="dxa"/>
            <w:vMerge/>
            <w:shd w:val="clear" w:color="auto" w:fill="auto"/>
            <w:vAlign w:val="center"/>
          </w:tcPr>
          <w:p w14:paraId="75E26729" w14:textId="77777777" w:rsidR="00896F2D" w:rsidRPr="009360D9" w:rsidRDefault="00896F2D" w:rsidP="00896F2D">
            <w:pPr>
              <w:spacing w:line="216" w:lineRule="auto"/>
              <w:ind w:right="113"/>
              <w:jc w:val="both"/>
              <w:rPr>
                <w:lang w:eastAsia="uk-UA"/>
              </w:rPr>
            </w:pPr>
          </w:p>
        </w:tc>
      </w:tr>
      <w:tr w:rsidR="00896F2D" w:rsidRPr="009360D9" w14:paraId="627D1DC9" w14:textId="77777777" w:rsidTr="00E9292D">
        <w:trPr>
          <w:trHeight w:val="1042"/>
        </w:trPr>
        <w:tc>
          <w:tcPr>
            <w:tcW w:w="10201" w:type="dxa"/>
            <w:gridSpan w:val="3"/>
            <w:shd w:val="clear" w:color="auto" w:fill="E2EFD9" w:themeFill="accent6" w:themeFillTint="33"/>
            <w:vAlign w:val="center"/>
          </w:tcPr>
          <w:p w14:paraId="74FB29BD" w14:textId="28DD7797" w:rsidR="00896F2D" w:rsidRPr="00600A57" w:rsidRDefault="00896F2D" w:rsidP="00896F2D">
            <w:pPr>
              <w:spacing w:line="216" w:lineRule="auto"/>
              <w:ind w:right="113"/>
              <w:jc w:val="both"/>
              <w:rPr>
                <w:color w:val="002060"/>
                <w:lang w:eastAsia="uk-UA"/>
              </w:rPr>
            </w:pPr>
            <w:proofErr w:type="spellStart"/>
            <w:r w:rsidRPr="00600A57">
              <w:rPr>
                <w:i/>
                <w:color w:val="002060"/>
                <w:lang w:eastAsia="uk-UA"/>
              </w:rPr>
              <w:t>Ненадання</w:t>
            </w:r>
            <w:proofErr w:type="spellEnd"/>
            <w:r w:rsidRPr="00600A57">
              <w:rPr>
                <w:i/>
                <w:color w:val="002060"/>
                <w:lang w:eastAsia="uk-UA"/>
              </w:rPr>
              <w:t xml:space="preserve"> замовнику документів (інформації) згідно з </w:t>
            </w:r>
            <w:proofErr w:type="spellStart"/>
            <w:r w:rsidRPr="00600A57">
              <w:rPr>
                <w:i/>
                <w:color w:val="002060"/>
                <w:lang w:eastAsia="uk-UA"/>
              </w:rPr>
              <w:t>вимогами</w:t>
            </w:r>
            <w:proofErr w:type="spellEnd"/>
            <w:r w:rsidRPr="00600A57">
              <w:rPr>
                <w:i/>
                <w:color w:val="002060"/>
                <w:lang w:eastAsia="uk-UA"/>
              </w:rPr>
              <w:t xml:space="preserve"> п. 1.4. у строк, визначений частиною 1 Додатку </w:t>
            </w:r>
            <w:r>
              <w:rPr>
                <w:i/>
                <w:color w:val="002060"/>
                <w:lang w:val="uk-UA" w:eastAsia="uk-UA"/>
              </w:rPr>
              <w:t>4.1</w:t>
            </w:r>
            <w:r w:rsidRPr="00600A57">
              <w:rPr>
                <w:i/>
                <w:color w:val="002060"/>
                <w:lang w:eastAsia="uk-UA"/>
              </w:rPr>
              <w:t>, буде підставою для відхилення.</w:t>
            </w:r>
          </w:p>
        </w:tc>
      </w:tr>
      <w:tr w:rsidR="00896F2D" w:rsidRPr="009360D9" w14:paraId="6FF45E64" w14:textId="77777777" w:rsidTr="00E9292D">
        <w:trPr>
          <w:trHeight w:val="703"/>
        </w:trPr>
        <w:tc>
          <w:tcPr>
            <w:tcW w:w="10201" w:type="dxa"/>
            <w:gridSpan w:val="3"/>
            <w:vAlign w:val="center"/>
          </w:tcPr>
          <w:p w14:paraId="74EC9809" w14:textId="77777777" w:rsidR="00896F2D" w:rsidRPr="00600A57" w:rsidRDefault="00896F2D" w:rsidP="00896F2D">
            <w:pPr>
              <w:spacing w:line="216" w:lineRule="auto"/>
              <w:ind w:right="113"/>
              <w:jc w:val="center"/>
              <w:rPr>
                <w:b/>
                <w:lang w:eastAsia="uk-UA"/>
              </w:rPr>
            </w:pPr>
            <w:r w:rsidRPr="00600A57">
              <w:rPr>
                <w:b/>
                <w:lang w:eastAsia="uk-UA"/>
              </w:rPr>
              <w:t>2. Інформація та/або документи,</w:t>
            </w:r>
          </w:p>
          <w:p w14:paraId="33918050" w14:textId="77777777" w:rsidR="00896F2D" w:rsidRPr="00600A57" w:rsidRDefault="00896F2D" w:rsidP="00896F2D">
            <w:pPr>
              <w:pStyle w:val="ab"/>
              <w:spacing w:line="216" w:lineRule="auto"/>
              <w:ind w:left="0" w:right="113"/>
              <w:jc w:val="center"/>
              <w:rPr>
                <w:b/>
                <w:lang w:eastAsia="uk-UA"/>
              </w:rPr>
            </w:pPr>
            <w:r w:rsidRPr="00600A57">
              <w:rPr>
                <w:b/>
                <w:lang w:eastAsia="uk-UA"/>
              </w:rPr>
              <w:t xml:space="preserve">які Переможець торгів надає </w:t>
            </w:r>
            <w:r w:rsidRPr="001F5FEC">
              <w:rPr>
                <w:b/>
                <w:color w:val="C00000"/>
                <w:lang w:eastAsia="uk-UA"/>
              </w:rPr>
              <w:t>під час укладання договору</w:t>
            </w:r>
          </w:p>
        </w:tc>
      </w:tr>
      <w:tr w:rsidR="00896F2D" w:rsidRPr="009360D9" w14:paraId="418726F8" w14:textId="77777777" w:rsidTr="00E9292D">
        <w:tc>
          <w:tcPr>
            <w:tcW w:w="2830" w:type="dxa"/>
            <w:vAlign w:val="center"/>
          </w:tcPr>
          <w:p w14:paraId="0CD620A9" w14:textId="77777777" w:rsidR="00896F2D" w:rsidRPr="009360D9" w:rsidRDefault="00896F2D" w:rsidP="00896F2D">
            <w:pPr>
              <w:spacing w:line="216" w:lineRule="auto"/>
              <w:ind w:right="113"/>
              <w:rPr>
                <w:lang w:eastAsia="uk-UA"/>
              </w:rPr>
            </w:pPr>
            <w:r w:rsidRPr="009360D9">
              <w:rPr>
                <w:lang w:eastAsia="uk-UA"/>
              </w:rPr>
              <w:t xml:space="preserve">2.1. </w:t>
            </w:r>
            <w:r w:rsidRPr="003E3162">
              <w:rPr>
                <w:lang w:eastAsia="uk-UA"/>
              </w:rPr>
              <w:t>Документи, що підтверджують надання забезпечення виконання договору про закупівлю</w:t>
            </w:r>
          </w:p>
        </w:tc>
        <w:tc>
          <w:tcPr>
            <w:tcW w:w="6663" w:type="dxa"/>
            <w:vAlign w:val="center"/>
          </w:tcPr>
          <w:p w14:paraId="0DAFB077" w14:textId="77777777" w:rsidR="00896F2D" w:rsidRPr="00600A57" w:rsidRDefault="00896F2D" w:rsidP="00896F2D">
            <w:pPr>
              <w:tabs>
                <w:tab w:val="left" w:pos="6560"/>
              </w:tabs>
              <w:jc w:val="both"/>
              <w:rPr>
                <w:lang w:eastAsia="uk-UA"/>
              </w:rPr>
            </w:pPr>
            <w:r w:rsidRPr="00600A57">
              <w:rPr>
                <w:lang w:eastAsia="uk-UA"/>
              </w:rPr>
              <w:t xml:space="preserve">2.1.1. </w:t>
            </w:r>
            <w:r w:rsidRPr="00090A74">
              <w:rPr>
                <w:lang w:eastAsia="uk-UA"/>
              </w:rPr>
              <w:t>Документи, що підтверджують надання забезпечення виконання договору про закупівлю</w:t>
            </w:r>
          </w:p>
        </w:tc>
        <w:tc>
          <w:tcPr>
            <w:tcW w:w="708" w:type="dxa"/>
            <w:vAlign w:val="center"/>
          </w:tcPr>
          <w:p w14:paraId="28117A22" w14:textId="77777777" w:rsidR="00896F2D" w:rsidRPr="009360D9" w:rsidRDefault="00896F2D" w:rsidP="00896F2D">
            <w:pPr>
              <w:spacing w:line="216" w:lineRule="auto"/>
              <w:ind w:right="113"/>
              <w:jc w:val="both"/>
              <w:rPr>
                <w:lang w:eastAsia="uk-UA"/>
              </w:rPr>
            </w:pPr>
          </w:p>
        </w:tc>
      </w:tr>
      <w:tr w:rsidR="00896F2D" w:rsidRPr="009360D9" w14:paraId="7CAAF2FC" w14:textId="77777777" w:rsidTr="00E9292D">
        <w:tc>
          <w:tcPr>
            <w:tcW w:w="10201" w:type="dxa"/>
            <w:gridSpan w:val="3"/>
            <w:shd w:val="clear" w:color="auto" w:fill="E2EFD9" w:themeFill="accent6" w:themeFillTint="33"/>
            <w:vAlign w:val="center"/>
          </w:tcPr>
          <w:p w14:paraId="78EECFE8" w14:textId="3859B5BA" w:rsidR="00896F2D" w:rsidRPr="00600A57" w:rsidRDefault="00896F2D" w:rsidP="00896F2D">
            <w:pPr>
              <w:spacing w:line="216" w:lineRule="auto"/>
              <w:ind w:right="113"/>
              <w:jc w:val="both"/>
              <w:rPr>
                <w:color w:val="002060"/>
                <w:lang w:eastAsia="uk-UA"/>
              </w:rPr>
            </w:pPr>
            <w:proofErr w:type="spellStart"/>
            <w:r w:rsidRPr="00600A57">
              <w:rPr>
                <w:i/>
                <w:color w:val="002060"/>
                <w:lang w:eastAsia="uk-UA"/>
              </w:rPr>
              <w:t>Ненадання</w:t>
            </w:r>
            <w:proofErr w:type="spellEnd"/>
            <w:r w:rsidRPr="00600A57">
              <w:rPr>
                <w:i/>
                <w:color w:val="002060"/>
                <w:lang w:eastAsia="uk-UA"/>
              </w:rPr>
              <w:t xml:space="preserve"> замовнику документів (інформації) згідно з </w:t>
            </w:r>
            <w:proofErr w:type="spellStart"/>
            <w:r w:rsidRPr="00600A57">
              <w:rPr>
                <w:i/>
                <w:color w:val="002060"/>
                <w:lang w:eastAsia="uk-UA"/>
              </w:rPr>
              <w:t>вимогами</w:t>
            </w:r>
            <w:proofErr w:type="spellEnd"/>
            <w:r w:rsidRPr="00600A57">
              <w:rPr>
                <w:i/>
                <w:color w:val="002060"/>
                <w:lang w:eastAsia="uk-UA"/>
              </w:rPr>
              <w:t xml:space="preserve"> п. 2.1. у строк, визначений частиною 2 Додатку </w:t>
            </w:r>
            <w:r>
              <w:rPr>
                <w:i/>
                <w:color w:val="002060"/>
                <w:lang w:val="uk-UA" w:eastAsia="uk-UA"/>
              </w:rPr>
              <w:t>4.1</w:t>
            </w:r>
            <w:r w:rsidRPr="00600A57">
              <w:rPr>
                <w:i/>
                <w:color w:val="002060"/>
                <w:lang w:eastAsia="uk-UA"/>
              </w:rPr>
              <w:t>, буде підставою для відхилення відповідно до підпункту 3 пункту 44 Особливостей.</w:t>
            </w:r>
          </w:p>
        </w:tc>
      </w:tr>
    </w:tbl>
    <w:p w14:paraId="4A776E9E" w14:textId="77777777" w:rsidR="00D35452" w:rsidRPr="009360D9" w:rsidRDefault="00D35452" w:rsidP="00D35452">
      <w:pPr>
        <w:spacing w:line="216" w:lineRule="auto"/>
        <w:ind w:right="113" w:firstLine="567"/>
        <w:jc w:val="both"/>
        <w:rPr>
          <w:lang w:eastAsia="uk-UA"/>
        </w:rPr>
      </w:pPr>
    </w:p>
    <w:p w14:paraId="087022B9" w14:textId="77777777" w:rsidR="00D35452" w:rsidRDefault="00D35452" w:rsidP="00D35452">
      <w:pPr>
        <w:tabs>
          <w:tab w:val="left" w:pos="567"/>
        </w:tabs>
        <w:spacing w:line="228" w:lineRule="auto"/>
        <w:jc w:val="both"/>
        <w:rPr>
          <w:b/>
          <w:bCs/>
        </w:rPr>
      </w:pPr>
    </w:p>
    <w:p w14:paraId="10B2034F" w14:textId="77777777" w:rsidR="007F6C98" w:rsidRDefault="007F6C98" w:rsidP="00D05210">
      <w:pPr>
        <w:ind w:left="7371"/>
        <w:rPr>
          <w:b/>
          <w:color w:val="002060"/>
        </w:rPr>
      </w:pPr>
    </w:p>
    <w:p w14:paraId="5F662B22" w14:textId="77777777" w:rsidR="007F6C98" w:rsidRDefault="007F6C98" w:rsidP="00D05210">
      <w:pPr>
        <w:ind w:left="7371"/>
        <w:rPr>
          <w:b/>
          <w:color w:val="002060"/>
        </w:rPr>
      </w:pPr>
    </w:p>
    <w:p w14:paraId="09559E9C" w14:textId="77777777" w:rsidR="007F6C98" w:rsidRDefault="007F6C98" w:rsidP="00D05210">
      <w:pPr>
        <w:ind w:left="7371"/>
        <w:rPr>
          <w:b/>
          <w:color w:val="002060"/>
        </w:rPr>
      </w:pPr>
    </w:p>
    <w:p w14:paraId="3BA370E5" w14:textId="77777777" w:rsidR="007F6C98" w:rsidRDefault="007F6C98" w:rsidP="00D05210">
      <w:pPr>
        <w:ind w:left="7371"/>
        <w:rPr>
          <w:b/>
          <w:color w:val="002060"/>
        </w:rPr>
      </w:pPr>
    </w:p>
    <w:p w14:paraId="0736E35C" w14:textId="77777777" w:rsidR="007F6C98" w:rsidRDefault="007F6C98" w:rsidP="00D05210">
      <w:pPr>
        <w:ind w:left="7371"/>
        <w:rPr>
          <w:b/>
          <w:color w:val="002060"/>
        </w:rPr>
      </w:pPr>
    </w:p>
    <w:p w14:paraId="6F6F8A04" w14:textId="77777777" w:rsidR="007F6C98" w:rsidRDefault="007F6C98" w:rsidP="00D05210">
      <w:pPr>
        <w:ind w:left="7371"/>
        <w:rPr>
          <w:b/>
          <w:color w:val="002060"/>
        </w:rPr>
      </w:pPr>
    </w:p>
    <w:p w14:paraId="404AB8E6" w14:textId="77777777" w:rsidR="007F6C98" w:rsidRDefault="007F6C98" w:rsidP="00D05210">
      <w:pPr>
        <w:ind w:left="7371"/>
        <w:rPr>
          <w:b/>
          <w:color w:val="002060"/>
        </w:rPr>
      </w:pPr>
    </w:p>
    <w:p w14:paraId="702D9E55" w14:textId="77777777" w:rsidR="007F6C98" w:rsidRDefault="007F6C98" w:rsidP="00D05210">
      <w:pPr>
        <w:ind w:left="7371"/>
        <w:rPr>
          <w:b/>
          <w:color w:val="002060"/>
        </w:rPr>
      </w:pPr>
    </w:p>
    <w:p w14:paraId="66456D19" w14:textId="77777777" w:rsidR="007F6C98" w:rsidRDefault="007F6C98" w:rsidP="00D05210">
      <w:pPr>
        <w:ind w:left="7371"/>
        <w:rPr>
          <w:b/>
          <w:color w:val="002060"/>
        </w:rPr>
      </w:pPr>
    </w:p>
    <w:p w14:paraId="4C6BE6BC" w14:textId="77777777" w:rsidR="007F6C98" w:rsidRDefault="007F6C98" w:rsidP="00D05210">
      <w:pPr>
        <w:ind w:left="7371"/>
        <w:rPr>
          <w:b/>
          <w:color w:val="002060"/>
        </w:rPr>
      </w:pPr>
    </w:p>
    <w:p w14:paraId="55BB995B" w14:textId="77777777" w:rsidR="007F6C98" w:rsidRDefault="007F6C98" w:rsidP="00D05210">
      <w:pPr>
        <w:ind w:left="7371"/>
        <w:rPr>
          <w:b/>
          <w:color w:val="002060"/>
        </w:rPr>
      </w:pPr>
    </w:p>
    <w:p w14:paraId="5C8CF2A9" w14:textId="77777777" w:rsidR="007F6C98" w:rsidRDefault="007F6C98" w:rsidP="00D05210">
      <w:pPr>
        <w:ind w:left="7371"/>
        <w:rPr>
          <w:b/>
          <w:color w:val="002060"/>
        </w:rPr>
      </w:pPr>
    </w:p>
    <w:p w14:paraId="6C886CDA" w14:textId="77777777" w:rsidR="007F6C98" w:rsidRDefault="007F6C98" w:rsidP="00D05210">
      <w:pPr>
        <w:ind w:left="7371"/>
        <w:rPr>
          <w:b/>
          <w:color w:val="002060"/>
        </w:rPr>
      </w:pPr>
    </w:p>
    <w:p w14:paraId="416A4E5B" w14:textId="77777777" w:rsidR="007F6C98" w:rsidRDefault="007F6C98" w:rsidP="00D05210">
      <w:pPr>
        <w:ind w:left="7371"/>
        <w:rPr>
          <w:b/>
          <w:color w:val="002060"/>
        </w:rPr>
      </w:pPr>
    </w:p>
    <w:p w14:paraId="6C1E34E8" w14:textId="77777777" w:rsidR="007F6C98" w:rsidRDefault="007F6C98" w:rsidP="00D05210">
      <w:pPr>
        <w:ind w:left="7371"/>
        <w:rPr>
          <w:b/>
          <w:color w:val="002060"/>
        </w:rPr>
      </w:pPr>
    </w:p>
    <w:p w14:paraId="7AB64EDE" w14:textId="264CD1ED" w:rsidR="00D05210" w:rsidRPr="00050D15" w:rsidRDefault="00D05210" w:rsidP="00D05210">
      <w:pPr>
        <w:ind w:left="7371"/>
        <w:rPr>
          <w:b/>
          <w:color w:val="002060"/>
        </w:rPr>
      </w:pPr>
      <w:r w:rsidRPr="00050D15">
        <w:rPr>
          <w:b/>
          <w:color w:val="002060"/>
        </w:rPr>
        <w:lastRenderedPageBreak/>
        <w:t xml:space="preserve">Додаток </w:t>
      </w:r>
      <w:r>
        <w:rPr>
          <w:b/>
          <w:color w:val="002060"/>
          <w:lang w:val="uk-UA"/>
        </w:rPr>
        <w:t>4</w:t>
      </w:r>
      <w:r w:rsidRPr="00050D15">
        <w:rPr>
          <w:b/>
          <w:color w:val="002060"/>
        </w:rPr>
        <w:t>.</w:t>
      </w:r>
      <w:r w:rsidR="00896F2D">
        <w:rPr>
          <w:b/>
          <w:color w:val="002060"/>
          <w:lang w:val="uk-UA"/>
        </w:rPr>
        <w:t>2</w:t>
      </w:r>
      <w:r w:rsidRPr="00050D15">
        <w:rPr>
          <w:b/>
          <w:color w:val="002060"/>
        </w:rPr>
        <w:t xml:space="preserve"> </w:t>
      </w:r>
    </w:p>
    <w:p w14:paraId="3EFC88A5" w14:textId="77777777" w:rsidR="00D05210" w:rsidRPr="00050D15" w:rsidRDefault="00D05210" w:rsidP="00D05210">
      <w:pPr>
        <w:jc w:val="right"/>
        <w:rPr>
          <w:b/>
          <w:color w:val="002060"/>
        </w:rPr>
      </w:pPr>
      <w:r w:rsidRPr="00050D15">
        <w:rPr>
          <w:b/>
          <w:color w:val="002060"/>
        </w:rPr>
        <w:t>до тендерної документації</w:t>
      </w:r>
    </w:p>
    <w:p w14:paraId="7912EE4A" w14:textId="77777777" w:rsidR="00D05210" w:rsidRPr="00050D15" w:rsidRDefault="00D05210" w:rsidP="00D05210">
      <w:pPr>
        <w:jc w:val="center"/>
        <w:rPr>
          <w:b/>
          <w:color w:val="002060"/>
        </w:rPr>
      </w:pPr>
    </w:p>
    <w:p w14:paraId="664C909B" w14:textId="77777777" w:rsidR="00D05210" w:rsidRPr="00050D15" w:rsidRDefault="00D05210" w:rsidP="00D05210">
      <w:pPr>
        <w:jc w:val="center"/>
        <w:rPr>
          <w:b/>
          <w:color w:val="002060"/>
        </w:rPr>
      </w:pPr>
      <w:r w:rsidRPr="00050D15">
        <w:rPr>
          <w:b/>
          <w:color w:val="002060"/>
        </w:rPr>
        <w:t xml:space="preserve">ВИМОГИ ЩОДО ОФОРМЛЕННЯ ПЕРЕМОЖЦЕМ </w:t>
      </w:r>
    </w:p>
    <w:p w14:paraId="225470BD" w14:textId="77777777" w:rsidR="00D05210" w:rsidRPr="00050D15" w:rsidRDefault="00D05210" w:rsidP="00D05210">
      <w:pPr>
        <w:jc w:val="center"/>
        <w:rPr>
          <w:b/>
          <w:color w:val="002060"/>
        </w:rPr>
      </w:pPr>
      <w:r w:rsidRPr="00050D15">
        <w:rPr>
          <w:b/>
          <w:color w:val="002060"/>
        </w:rPr>
        <w:t>РОЗРАХУНКУ ЦІНИ ТЕНДЕРНОЇ ПРОПОЗИЦІЇ</w:t>
      </w:r>
    </w:p>
    <w:p w14:paraId="1C75C1C1" w14:textId="77777777" w:rsidR="00D05210" w:rsidRPr="00050D15" w:rsidRDefault="00D05210" w:rsidP="00D05210">
      <w:pPr>
        <w:jc w:val="center"/>
        <w:rPr>
          <w:b/>
          <w:color w:val="002060"/>
        </w:rPr>
      </w:pPr>
    </w:p>
    <w:p w14:paraId="6C96BA57" w14:textId="77777777" w:rsidR="00D05210" w:rsidRPr="00050D15" w:rsidRDefault="00D05210" w:rsidP="00D05210">
      <w:pPr>
        <w:jc w:val="both"/>
        <w:rPr>
          <w:b/>
          <w:color w:val="002060"/>
        </w:rPr>
      </w:pPr>
      <w:r w:rsidRPr="00050D15">
        <w:rPr>
          <w:color w:val="002060"/>
          <w:lang w:eastAsia="uk-UA"/>
        </w:rPr>
        <w:t xml:space="preserve">Розрахунок вартості тендерної пропозиції здійснюється у вигляді </w:t>
      </w:r>
      <w:proofErr w:type="spellStart"/>
      <w:r w:rsidRPr="00050D15">
        <w:rPr>
          <w:color w:val="002060"/>
          <w:lang w:eastAsia="uk-UA"/>
        </w:rPr>
        <w:t>кошторису</w:t>
      </w:r>
      <w:proofErr w:type="spellEnd"/>
      <w:r w:rsidRPr="00050D15">
        <w:rPr>
          <w:color w:val="002060"/>
          <w:lang w:eastAsia="uk-UA"/>
        </w:rPr>
        <w:t xml:space="preserve"> </w:t>
      </w:r>
      <w:r w:rsidRPr="00050D15">
        <w:rPr>
          <w:color w:val="002060"/>
        </w:rPr>
        <w:t xml:space="preserve">відповідно до технічних, </w:t>
      </w:r>
      <w:proofErr w:type="spellStart"/>
      <w:r w:rsidRPr="00050D15">
        <w:rPr>
          <w:color w:val="002060"/>
        </w:rPr>
        <w:t>якісних</w:t>
      </w:r>
      <w:proofErr w:type="spellEnd"/>
      <w:r w:rsidRPr="00050D15">
        <w:rPr>
          <w:color w:val="002060"/>
        </w:rPr>
        <w:t xml:space="preserve"> та </w:t>
      </w:r>
      <w:proofErr w:type="spellStart"/>
      <w:r w:rsidRPr="00050D15">
        <w:rPr>
          <w:color w:val="002060"/>
        </w:rPr>
        <w:t>кількісних</w:t>
      </w:r>
      <w:proofErr w:type="spellEnd"/>
      <w:r w:rsidRPr="00050D15">
        <w:rPr>
          <w:color w:val="002060"/>
        </w:rPr>
        <w:t xml:space="preserve"> характеристик предмета закупівлі (технічного </w:t>
      </w:r>
      <w:proofErr w:type="spellStart"/>
      <w:r w:rsidRPr="00050D15">
        <w:rPr>
          <w:color w:val="002060"/>
        </w:rPr>
        <w:t>завдання</w:t>
      </w:r>
      <w:proofErr w:type="spellEnd"/>
      <w:r w:rsidRPr="00050D15">
        <w:rPr>
          <w:color w:val="002060"/>
        </w:rPr>
        <w:t xml:space="preserve">), </w:t>
      </w:r>
      <w:bookmarkStart w:id="2" w:name="_Hlk154868474"/>
      <w:r w:rsidRPr="00050D15">
        <w:rPr>
          <w:color w:val="002060"/>
        </w:rPr>
        <w:t xml:space="preserve">за формою, </w:t>
      </w:r>
      <w:proofErr w:type="spellStart"/>
      <w:r w:rsidRPr="00050D15">
        <w:rPr>
          <w:color w:val="002060"/>
        </w:rPr>
        <w:t>наведеною</w:t>
      </w:r>
      <w:proofErr w:type="spellEnd"/>
      <w:r w:rsidRPr="00050D15">
        <w:rPr>
          <w:color w:val="002060"/>
        </w:rPr>
        <w:t xml:space="preserve"> </w:t>
      </w:r>
      <w:proofErr w:type="spellStart"/>
      <w:r w:rsidRPr="00050D15">
        <w:rPr>
          <w:color w:val="002060"/>
        </w:rPr>
        <w:t>нижче</w:t>
      </w:r>
      <w:proofErr w:type="spellEnd"/>
      <w:r w:rsidRPr="00050D15">
        <w:rPr>
          <w:color w:val="002060"/>
        </w:rPr>
        <w:t>.</w:t>
      </w:r>
    </w:p>
    <w:p w14:paraId="6D778268" w14:textId="77777777" w:rsidR="00D05210" w:rsidRPr="00050D15" w:rsidRDefault="00D05210" w:rsidP="00D05210">
      <w:pPr>
        <w:jc w:val="center"/>
        <w:rPr>
          <w:b/>
          <w:bCs/>
          <w:color w:val="002060"/>
          <w:lang w:eastAsia="uk-UA"/>
        </w:rPr>
      </w:pPr>
    </w:p>
    <w:p w14:paraId="1B06E750" w14:textId="77777777" w:rsidR="00304B79" w:rsidRDefault="00304B79" w:rsidP="00304B79">
      <w:pPr>
        <w:jc w:val="both"/>
        <w:rPr>
          <w:rFonts w:ascii="Times New Roman" w:hAnsi="Times New Roman" w:cs="Times New Roman"/>
          <w:u w:val="single"/>
          <w:lang w:eastAsia="en-US"/>
        </w:rPr>
      </w:pPr>
    </w:p>
    <w:tbl>
      <w:tblPr>
        <w:tblStyle w:val="aa"/>
        <w:tblW w:w="10210" w:type="dxa"/>
        <w:tblInd w:w="-714" w:type="dxa"/>
        <w:tblLayout w:type="fixed"/>
        <w:tblLook w:val="04A0" w:firstRow="1" w:lastRow="0" w:firstColumn="1" w:lastColumn="0" w:noHBand="0" w:noVBand="1"/>
      </w:tblPr>
      <w:tblGrid>
        <w:gridCol w:w="710"/>
        <w:gridCol w:w="4396"/>
        <w:gridCol w:w="1275"/>
        <w:gridCol w:w="2836"/>
        <w:gridCol w:w="993"/>
      </w:tblGrid>
      <w:tr w:rsidR="00304B79" w:rsidRPr="00304B79" w14:paraId="01B63B5D" w14:textId="77777777" w:rsidTr="00304B79">
        <w:trPr>
          <w:cantSplit/>
          <w:trHeight w:val="499"/>
        </w:trPr>
        <w:tc>
          <w:tcPr>
            <w:tcW w:w="709" w:type="dxa"/>
            <w:tcBorders>
              <w:top w:val="single" w:sz="4" w:space="0" w:color="auto"/>
              <w:left w:val="single" w:sz="4" w:space="0" w:color="auto"/>
              <w:bottom w:val="single" w:sz="4" w:space="0" w:color="auto"/>
              <w:right w:val="single" w:sz="4" w:space="0" w:color="auto"/>
            </w:tcBorders>
            <w:hideMark/>
          </w:tcPr>
          <w:p w14:paraId="72E4B4B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rPr>
              <w:t>№ з/п</w:t>
            </w:r>
          </w:p>
        </w:tc>
        <w:tc>
          <w:tcPr>
            <w:tcW w:w="4395" w:type="dxa"/>
            <w:tcBorders>
              <w:top w:val="single" w:sz="4" w:space="0" w:color="auto"/>
              <w:left w:val="single" w:sz="4" w:space="0" w:color="auto"/>
              <w:bottom w:val="single" w:sz="4" w:space="0" w:color="auto"/>
              <w:right w:val="single" w:sz="4" w:space="0" w:color="auto"/>
            </w:tcBorders>
            <w:hideMark/>
          </w:tcPr>
          <w:p w14:paraId="4AF5A35A" w14:textId="77777777" w:rsidR="00304B79" w:rsidRPr="00ED33A5" w:rsidRDefault="00304B79">
            <w:pPr>
              <w:tabs>
                <w:tab w:val="left" w:pos="5400"/>
              </w:tabs>
              <w:jc w:val="center"/>
              <w:rPr>
                <w:rFonts w:ascii="Times New Roman" w:hAnsi="Times New Roman" w:cs="Times New Roman"/>
              </w:rPr>
            </w:pPr>
            <w:r w:rsidRPr="00ED33A5">
              <w:rPr>
                <w:rFonts w:ascii="Times New Roman" w:hAnsi="Times New Roman" w:cs="Times New Roman"/>
              </w:rPr>
              <w:t>Найменування</w:t>
            </w:r>
          </w:p>
          <w:p w14:paraId="4C8889A3"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rPr>
              <w:t>Послуг</w:t>
            </w:r>
          </w:p>
        </w:tc>
        <w:tc>
          <w:tcPr>
            <w:tcW w:w="1275" w:type="dxa"/>
            <w:tcBorders>
              <w:top w:val="single" w:sz="4" w:space="0" w:color="auto"/>
              <w:left w:val="single" w:sz="4" w:space="0" w:color="auto"/>
              <w:bottom w:val="single" w:sz="4" w:space="0" w:color="auto"/>
              <w:right w:val="single" w:sz="4" w:space="0" w:color="auto"/>
            </w:tcBorders>
            <w:hideMark/>
          </w:tcPr>
          <w:p w14:paraId="2D15192B"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rPr>
              <w:t>Кількість, од</w:t>
            </w:r>
          </w:p>
        </w:tc>
        <w:tc>
          <w:tcPr>
            <w:tcW w:w="2835" w:type="dxa"/>
            <w:tcBorders>
              <w:top w:val="single" w:sz="4" w:space="0" w:color="auto"/>
              <w:left w:val="single" w:sz="4" w:space="0" w:color="auto"/>
              <w:bottom w:val="single" w:sz="4" w:space="0" w:color="auto"/>
              <w:right w:val="single" w:sz="4" w:space="0" w:color="auto"/>
            </w:tcBorders>
            <w:vAlign w:val="center"/>
          </w:tcPr>
          <w:p w14:paraId="1D735021" w14:textId="5CADC240" w:rsidR="00304B79" w:rsidRPr="00304B79" w:rsidRDefault="00304B79">
            <w:pPr>
              <w:widowControl/>
              <w:autoSpaceDE/>
              <w:jc w:val="center"/>
              <w:rPr>
                <w:bCs/>
                <w:color w:val="000000"/>
                <w:szCs w:val="18"/>
                <w:lang w:val="uk-UA"/>
              </w:rPr>
            </w:pPr>
            <w:r>
              <w:rPr>
                <w:bCs/>
                <w:color w:val="000000"/>
                <w:szCs w:val="18"/>
                <w:lang w:val="uk-UA"/>
              </w:rPr>
              <w:t>примітка</w:t>
            </w:r>
          </w:p>
        </w:tc>
        <w:tc>
          <w:tcPr>
            <w:tcW w:w="993" w:type="dxa"/>
            <w:tcBorders>
              <w:top w:val="single" w:sz="4" w:space="0" w:color="auto"/>
              <w:left w:val="single" w:sz="4" w:space="0" w:color="auto"/>
              <w:bottom w:val="single" w:sz="4" w:space="0" w:color="auto"/>
              <w:right w:val="single" w:sz="4" w:space="0" w:color="auto"/>
            </w:tcBorders>
            <w:vAlign w:val="center"/>
          </w:tcPr>
          <w:p w14:paraId="6BD5BCBB" w14:textId="77777777" w:rsidR="00304B79" w:rsidRPr="00304B79" w:rsidRDefault="00304B79">
            <w:pPr>
              <w:jc w:val="center"/>
              <w:rPr>
                <w:bCs/>
                <w:color w:val="000000"/>
                <w:szCs w:val="18"/>
                <w:lang w:val="uk-UA"/>
              </w:rPr>
            </w:pPr>
          </w:p>
        </w:tc>
      </w:tr>
      <w:tr w:rsidR="00304B79" w14:paraId="1DD2BFDE"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71001C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w:t>
            </w:r>
          </w:p>
        </w:tc>
        <w:tc>
          <w:tcPr>
            <w:tcW w:w="4395" w:type="dxa"/>
            <w:tcBorders>
              <w:top w:val="single" w:sz="4" w:space="0" w:color="auto"/>
              <w:left w:val="single" w:sz="4" w:space="0" w:color="auto"/>
              <w:bottom w:val="single" w:sz="4" w:space="0" w:color="auto"/>
              <w:right w:val="single" w:sz="4" w:space="0" w:color="auto"/>
            </w:tcBorders>
            <w:hideMark/>
          </w:tcPr>
          <w:p w14:paraId="4C210277" w14:textId="77777777" w:rsidR="00304B79" w:rsidRPr="00ED33A5" w:rsidRDefault="00304B79">
            <w:pPr>
              <w:widowControl/>
              <w:autoSpaceDE/>
              <w:rPr>
                <w:rFonts w:ascii="Times New Roman" w:hAnsi="Times New Roman" w:cs="Times New Roman"/>
                <w:color w:val="000000"/>
              </w:rPr>
            </w:pPr>
            <w:r w:rsidRPr="00ED33A5">
              <w:rPr>
                <w:rFonts w:ascii="Times New Roman" w:hAnsi="Times New Roman" w:cs="Times New Roman"/>
                <w:color w:val="000000"/>
              </w:rPr>
              <w:t xml:space="preserve">заміна балки </w:t>
            </w:r>
            <w:proofErr w:type="spellStart"/>
            <w:r w:rsidRPr="00ED33A5">
              <w:rPr>
                <w:rFonts w:ascii="Times New Roman" w:hAnsi="Times New Roman" w:cs="Times New Roman"/>
                <w:color w:val="000000"/>
              </w:rPr>
              <w:t>передньої</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підвіски</w:t>
            </w:r>
            <w:proofErr w:type="spellEnd"/>
            <w:r w:rsidRPr="00ED33A5">
              <w:rPr>
                <w:rFonts w:ascii="Times New Roman" w:hAnsi="Times New Roman" w:cs="Times New Roman"/>
                <w:color w:val="000000"/>
              </w:rPr>
              <w:t xml:space="preserve"> №1 4000A414 </w:t>
            </w:r>
          </w:p>
        </w:tc>
        <w:tc>
          <w:tcPr>
            <w:tcW w:w="1275" w:type="dxa"/>
            <w:tcBorders>
              <w:top w:val="single" w:sz="4" w:space="0" w:color="auto"/>
              <w:left w:val="single" w:sz="4" w:space="0" w:color="auto"/>
              <w:bottom w:val="single" w:sz="4" w:space="0" w:color="auto"/>
              <w:right w:val="single" w:sz="4" w:space="0" w:color="auto"/>
            </w:tcBorders>
            <w:hideMark/>
          </w:tcPr>
          <w:p w14:paraId="2968718A" w14:textId="77777777" w:rsidR="00304B79" w:rsidRPr="00ED33A5" w:rsidRDefault="00304B79">
            <w:pPr>
              <w:widowControl/>
              <w:autoSpaceDE/>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6D87A99" w14:textId="77777777" w:rsidR="00304B79" w:rsidRDefault="00304B79">
            <w:pPr>
              <w:jc w:val="center"/>
              <w:rPr>
                <w:color w:val="00000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59E413A6" w14:textId="77777777" w:rsidR="00304B79" w:rsidRDefault="00304B79">
            <w:pPr>
              <w:jc w:val="center"/>
              <w:rPr>
                <w:color w:val="000000"/>
              </w:rPr>
            </w:pPr>
          </w:p>
        </w:tc>
      </w:tr>
      <w:tr w:rsidR="00304B79" w14:paraId="0BC79431"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917651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w:t>
            </w:r>
          </w:p>
        </w:tc>
        <w:tc>
          <w:tcPr>
            <w:tcW w:w="4395" w:type="dxa"/>
            <w:tcBorders>
              <w:top w:val="single" w:sz="4" w:space="0" w:color="auto"/>
              <w:left w:val="single" w:sz="4" w:space="0" w:color="auto"/>
              <w:bottom w:val="single" w:sz="4" w:space="0" w:color="auto"/>
              <w:right w:val="single" w:sz="4" w:space="0" w:color="auto"/>
            </w:tcBorders>
            <w:hideMark/>
          </w:tcPr>
          <w:p w14:paraId="518DFB1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бампера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6400H887</w:t>
            </w:r>
          </w:p>
        </w:tc>
        <w:tc>
          <w:tcPr>
            <w:tcW w:w="1275" w:type="dxa"/>
            <w:tcBorders>
              <w:top w:val="single" w:sz="4" w:space="0" w:color="auto"/>
              <w:left w:val="single" w:sz="4" w:space="0" w:color="auto"/>
              <w:bottom w:val="single" w:sz="4" w:space="0" w:color="auto"/>
              <w:right w:val="single" w:sz="4" w:space="0" w:color="auto"/>
            </w:tcBorders>
            <w:hideMark/>
          </w:tcPr>
          <w:p w14:paraId="4EE6BC75"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4D8AE32"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79F77E7" w14:textId="77777777" w:rsidR="00304B79" w:rsidRDefault="00304B79">
            <w:pPr>
              <w:jc w:val="center"/>
              <w:rPr>
                <w:color w:val="000000"/>
              </w:rPr>
            </w:pPr>
          </w:p>
        </w:tc>
      </w:tr>
      <w:tr w:rsidR="00304B79" w14:paraId="0E0044A6"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28CC2EB"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w:t>
            </w:r>
          </w:p>
        </w:tc>
        <w:tc>
          <w:tcPr>
            <w:tcW w:w="4395" w:type="dxa"/>
            <w:tcBorders>
              <w:top w:val="single" w:sz="4" w:space="0" w:color="auto"/>
              <w:left w:val="single" w:sz="4" w:space="0" w:color="auto"/>
              <w:bottom w:val="single" w:sz="4" w:space="0" w:color="auto"/>
              <w:right w:val="single" w:sz="4" w:space="0" w:color="auto"/>
            </w:tcBorders>
            <w:hideMark/>
          </w:tcPr>
          <w:p w14:paraId="6D1E5DC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бачок склоомивача 8260A405 </w:t>
            </w:r>
          </w:p>
        </w:tc>
        <w:tc>
          <w:tcPr>
            <w:tcW w:w="1275" w:type="dxa"/>
            <w:tcBorders>
              <w:top w:val="single" w:sz="4" w:space="0" w:color="auto"/>
              <w:left w:val="single" w:sz="4" w:space="0" w:color="auto"/>
              <w:bottom w:val="single" w:sz="4" w:space="0" w:color="auto"/>
              <w:right w:val="single" w:sz="4" w:space="0" w:color="auto"/>
            </w:tcBorders>
            <w:hideMark/>
          </w:tcPr>
          <w:p w14:paraId="410176AA"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7032259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ED9A0F2" w14:textId="77777777" w:rsidR="00304B79" w:rsidRDefault="00304B79">
            <w:pPr>
              <w:jc w:val="center"/>
              <w:rPr>
                <w:color w:val="000000"/>
              </w:rPr>
            </w:pPr>
          </w:p>
        </w:tc>
      </w:tr>
      <w:tr w:rsidR="00304B79" w14:paraId="58C2CE2C"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B565AE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w:t>
            </w:r>
          </w:p>
        </w:tc>
        <w:tc>
          <w:tcPr>
            <w:tcW w:w="4395" w:type="dxa"/>
            <w:tcBorders>
              <w:top w:val="single" w:sz="4" w:space="0" w:color="auto"/>
              <w:left w:val="single" w:sz="4" w:space="0" w:color="auto"/>
              <w:bottom w:val="single" w:sz="4" w:space="0" w:color="auto"/>
              <w:right w:val="single" w:sz="4" w:space="0" w:color="auto"/>
            </w:tcBorders>
            <w:hideMark/>
          </w:tcPr>
          <w:p w14:paraId="7AE9945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вітрового</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скла</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DED0B06"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9CCC63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FDCE825" w14:textId="77777777" w:rsidR="00304B79" w:rsidRDefault="00304B79">
            <w:pPr>
              <w:jc w:val="center"/>
              <w:rPr>
                <w:color w:val="000000"/>
              </w:rPr>
            </w:pPr>
          </w:p>
        </w:tc>
      </w:tr>
      <w:tr w:rsidR="00304B79" w14:paraId="0B6A7DE6"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46C5C3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5</w:t>
            </w:r>
          </w:p>
        </w:tc>
        <w:tc>
          <w:tcPr>
            <w:tcW w:w="4395" w:type="dxa"/>
            <w:tcBorders>
              <w:top w:val="single" w:sz="4" w:space="0" w:color="auto"/>
              <w:left w:val="single" w:sz="4" w:space="0" w:color="auto"/>
              <w:bottom w:val="single" w:sz="4" w:space="0" w:color="auto"/>
              <w:right w:val="single" w:sz="4" w:space="0" w:color="auto"/>
            </w:tcBorders>
            <w:hideMark/>
          </w:tcPr>
          <w:p w14:paraId="0C1A182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дверей </w:t>
            </w:r>
            <w:proofErr w:type="spellStart"/>
            <w:r w:rsidRPr="00ED33A5">
              <w:rPr>
                <w:rFonts w:ascii="Times New Roman" w:hAnsi="Times New Roman" w:cs="Times New Roman"/>
                <w:color w:val="000000"/>
              </w:rPr>
              <w:t>задня</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5730B639</w:t>
            </w:r>
          </w:p>
        </w:tc>
        <w:tc>
          <w:tcPr>
            <w:tcW w:w="1275" w:type="dxa"/>
            <w:tcBorders>
              <w:top w:val="single" w:sz="4" w:space="0" w:color="auto"/>
              <w:left w:val="single" w:sz="4" w:space="0" w:color="auto"/>
              <w:bottom w:val="single" w:sz="4" w:space="0" w:color="auto"/>
              <w:right w:val="single" w:sz="4" w:space="0" w:color="auto"/>
            </w:tcBorders>
            <w:hideMark/>
          </w:tcPr>
          <w:p w14:paraId="601D3ACD"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5C65B1DF"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465AB54" w14:textId="77777777" w:rsidR="00304B79" w:rsidRDefault="00304B79">
            <w:pPr>
              <w:jc w:val="center"/>
              <w:rPr>
                <w:color w:val="000000"/>
              </w:rPr>
            </w:pPr>
          </w:p>
        </w:tc>
      </w:tr>
      <w:tr w:rsidR="00304B79" w14:paraId="56191425"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F6CA5D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6</w:t>
            </w:r>
          </w:p>
        </w:tc>
        <w:tc>
          <w:tcPr>
            <w:tcW w:w="4395" w:type="dxa"/>
            <w:tcBorders>
              <w:top w:val="single" w:sz="4" w:space="0" w:color="auto"/>
              <w:left w:val="single" w:sz="4" w:space="0" w:color="auto"/>
              <w:bottom w:val="single" w:sz="4" w:space="0" w:color="auto"/>
              <w:right w:val="single" w:sz="4" w:space="0" w:color="auto"/>
            </w:tcBorders>
            <w:hideMark/>
          </w:tcPr>
          <w:p w14:paraId="5623E9CC"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дверей </w:t>
            </w:r>
            <w:proofErr w:type="spellStart"/>
            <w:r w:rsidRPr="00ED33A5">
              <w:rPr>
                <w:rFonts w:ascii="Times New Roman" w:hAnsi="Times New Roman" w:cs="Times New Roman"/>
                <w:color w:val="000000"/>
              </w:rPr>
              <w:t>передня</w:t>
            </w:r>
            <w:proofErr w:type="spellEnd"/>
            <w:r w:rsidRPr="00ED33A5">
              <w:rPr>
                <w:rFonts w:ascii="Times New Roman" w:hAnsi="Times New Roman" w:cs="Times New Roman"/>
                <w:color w:val="000000"/>
              </w:rPr>
              <w:t xml:space="preserve"> права 5700B860 </w:t>
            </w:r>
          </w:p>
        </w:tc>
        <w:tc>
          <w:tcPr>
            <w:tcW w:w="1275" w:type="dxa"/>
            <w:tcBorders>
              <w:top w:val="single" w:sz="4" w:space="0" w:color="auto"/>
              <w:left w:val="single" w:sz="4" w:space="0" w:color="auto"/>
              <w:bottom w:val="single" w:sz="4" w:space="0" w:color="auto"/>
              <w:right w:val="single" w:sz="4" w:space="0" w:color="auto"/>
            </w:tcBorders>
            <w:hideMark/>
          </w:tcPr>
          <w:p w14:paraId="3ACD2122"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A7CF00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6109B0D" w14:textId="77777777" w:rsidR="00304B79" w:rsidRDefault="00304B79">
            <w:pPr>
              <w:jc w:val="center"/>
              <w:rPr>
                <w:color w:val="000000"/>
              </w:rPr>
            </w:pPr>
          </w:p>
        </w:tc>
      </w:tr>
      <w:tr w:rsidR="00304B79" w14:paraId="73756A04"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B26A1CA"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7</w:t>
            </w:r>
          </w:p>
        </w:tc>
        <w:tc>
          <w:tcPr>
            <w:tcW w:w="4395" w:type="dxa"/>
            <w:tcBorders>
              <w:top w:val="single" w:sz="4" w:space="0" w:color="auto"/>
              <w:left w:val="single" w:sz="4" w:space="0" w:color="auto"/>
              <w:bottom w:val="single" w:sz="4" w:space="0" w:color="auto"/>
              <w:right w:val="single" w:sz="4" w:space="0" w:color="auto"/>
            </w:tcBorders>
            <w:hideMark/>
          </w:tcPr>
          <w:p w14:paraId="34198DC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порогу </w:t>
            </w:r>
            <w:proofErr w:type="spellStart"/>
            <w:r w:rsidRPr="00ED33A5">
              <w:rPr>
                <w:rFonts w:ascii="Times New Roman" w:hAnsi="Times New Roman" w:cs="Times New Roman"/>
                <w:color w:val="000000"/>
              </w:rPr>
              <w:t>задня</w:t>
            </w:r>
            <w:proofErr w:type="spellEnd"/>
            <w:r w:rsidRPr="00ED33A5">
              <w:rPr>
                <w:rFonts w:ascii="Times New Roman" w:hAnsi="Times New Roman" w:cs="Times New Roman"/>
                <w:color w:val="000000"/>
              </w:rPr>
              <w:t xml:space="preserve"> права  6512A752 </w:t>
            </w:r>
          </w:p>
        </w:tc>
        <w:tc>
          <w:tcPr>
            <w:tcW w:w="1275" w:type="dxa"/>
            <w:tcBorders>
              <w:top w:val="single" w:sz="4" w:space="0" w:color="auto"/>
              <w:left w:val="single" w:sz="4" w:space="0" w:color="auto"/>
              <w:bottom w:val="single" w:sz="4" w:space="0" w:color="auto"/>
              <w:right w:val="single" w:sz="4" w:space="0" w:color="auto"/>
            </w:tcBorders>
            <w:hideMark/>
          </w:tcPr>
          <w:p w14:paraId="53604157"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EB775B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F2C5994" w14:textId="77777777" w:rsidR="00304B79" w:rsidRDefault="00304B79">
            <w:pPr>
              <w:jc w:val="center"/>
              <w:rPr>
                <w:color w:val="000000"/>
              </w:rPr>
            </w:pPr>
          </w:p>
        </w:tc>
      </w:tr>
      <w:tr w:rsidR="00304B79" w14:paraId="077D869B"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7A7100D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8</w:t>
            </w:r>
          </w:p>
        </w:tc>
        <w:tc>
          <w:tcPr>
            <w:tcW w:w="4395" w:type="dxa"/>
            <w:tcBorders>
              <w:top w:val="single" w:sz="4" w:space="0" w:color="auto"/>
              <w:left w:val="single" w:sz="4" w:space="0" w:color="auto"/>
              <w:bottom w:val="single" w:sz="4" w:space="0" w:color="auto"/>
              <w:right w:val="single" w:sz="4" w:space="0" w:color="auto"/>
            </w:tcBorders>
            <w:hideMark/>
          </w:tcPr>
          <w:p w14:paraId="5C39BC1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6407A143 </w:t>
            </w:r>
          </w:p>
        </w:tc>
        <w:tc>
          <w:tcPr>
            <w:tcW w:w="1275" w:type="dxa"/>
            <w:tcBorders>
              <w:top w:val="single" w:sz="4" w:space="0" w:color="auto"/>
              <w:left w:val="single" w:sz="4" w:space="0" w:color="auto"/>
              <w:bottom w:val="single" w:sz="4" w:space="0" w:color="auto"/>
              <w:right w:val="single" w:sz="4" w:space="0" w:color="auto"/>
            </w:tcBorders>
            <w:hideMark/>
          </w:tcPr>
          <w:p w14:paraId="2DF116DF"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1507270E"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E7206D9" w14:textId="77777777" w:rsidR="00304B79" w:rsidRDefault="00304B79">
            <w:pPr>
              <w:jc w:val="center"/>
              <w:rPr>
                <w:color w:val="000000"/>
              </w:rPr>
            </w:pPr>
          </w:p>
        </w:tc>
      </w:tr>
      <w:tr w:rsidR="00304B79" w14:paraId="1D2CB889"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75A19EA1"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9</w:t>
            </w:r>
          </w:p>
        </w:tc>
        <w:tc>
          <w:tcPr>
            <w:tcW w:w="4395" w:type="dxa"/>
            <w:tcBorders>
              <w:top w:val="single" w:sz="4" w:space="0" w:color="auto"/>
              <w:left w:val="single" w:sz="4" w:space="0" w:color="auto"/>
              <w:bottom w:val="single" w:sz="4" w:space="0" w:color="auto"/>
              <w:right w:val="single" w:sz="4" w:space="0" w:color="auto"/>
            </w:tcBorders>
            <w:hideMark/>
          </w:tcPr>
          <w:p w14:paraId="544F7AC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6407A144 </w:t>
            </w:r>
          </w:p>
        </w:tc>
        <w:tc>
          <w:tcPr>
            <w:tcW w:w="1275" w:type="dxa"/>
            <w:tcBorders>
              <w:top w:val="single" w:sz="4" w:space="0" w:color="auto"/>
              <w:left w:val="single" w:sz="4" w:space="0" w:color="auto"/>
              <w:bottom w:val="single" w:sz="4" w:space="0" w:color="auto"/>
              <w:right w:val="single" w:sz="4" w:space="0" w:color="auto"/>
            </w:tcBorders>
            <w:hideMark/>
          </w:tcPr>
          <w:p w14:paraId="0825FA8A"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409363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07254D1" w14:textId="77777777" w:rsidR="00304B79" w:rsidRDefault="00304B79">
            <w:pPr>
              <w:jc w:val="center"/>
              <w:rPr>
                <w:color w:val="000000"/>
              </w:rPr>
            </w:pPr>
          </w:p>
        </w:tc>
      </w:tr>
      <w:tr w:rsidR="00304B79" w14:paraId="154F4476"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7B014B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10</w:t>
            </w:r>
          </w:p>
        </w:tc>
        <w:tc>
          <w:tcPr>
            <w:tcW w:w="4395" w:type="dxa"/>
            <w:tcBorders>
              <w:top w:val="single" w:sz="4" w:space="0" w:color="auto"/>
              <w:left w:val="single" w:sz="4" w:space="0" w:color="auto"/>
              <w:bottom w:val="single" w:sz="4" w:space="0" w:color="auto"/>
              <w:right w:val="single" w:sz="4" w:space="0" w:color="auto"/>
            </w:tcBorders>
            <w:hideMark/>
          </w:tcPr>
          <w:p w14:paraId="1918A6FA"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6407A145 </w:t>
            </w:r>
          </w:p>
        </w:tc>
        <w:tc>
          <w:tcPr>
            <w:tcW w:w="1275" w:type="dxa"/>
            <w:tcBorders>
              <w:top w:val="single" w:sz="4" w:space="0" w:color="auto"/>
              <w:left w:val="single" w:sz="4" w:space="0" w:color="auto"/>
              <w:bottom w:val="single" w:sz="4" w:space="0" w:color="auto"/>
              <w:right w:val="single" w:sz="4" w:space="0" w:color="auto"/>
            </w:tcBorders>
            <w:hideMark/>
          </w:tcPr>
          <w:p w14:paraId="61CA7226"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E8A17E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2C33184" w14:textId="77777777" w:rsidR="00304B79" w:rsidRDefault="00304B79">
            <w:pPr>
              <w:jc w:val="center"/>
              <w:rPr>
                <w:color w:val="000000"/>
              </w:rPr>
            </w:pPr>
          </w:p>
        </w:tc>
      </w:tr>
      <w:tr w:rsidR="00304B79" w14:paraId="48B3CCDD"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D021C7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11</w:t>
            </w:r>
          </w:p>
        </w:tc>
        <w:tc>
          <w:tcPr>
            <w:tcW w:w="4395" w:type="dxa"/>
            <w:tcBorders>
              <w:top w:val="single" w:sz="4" w:space="0" w:color="auto"/>
              <w:left w:val="single" w:sz="4" w:space="0" w:color="auto"/>
              <w:bottom w:val="single" w:sz="4" w:space="0" w:color="auto"/>
              <w:right w:val="single" w:sz="4" w:space="0" w:color="auto"/>
            </w:tcBorders>
            <w:hideMark/>
          </w:tcPr>
          <w:p w14:paraId="750BCC0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6407A146 </w:t>
            </w:r>
          </w:p>
        </w:tc>
        <w:tc>
          <w:tcPr>
            <w:tcW w:w="1275" w:type="dxa"/>
            <w:tcBorders>
              <w:top w:val="single" w:sz="4" w:space="0" w:color="auto"/>
              <w:left w:val="single" w:sz="4" w:space="0" w:color="auto"/>
              <w:bottom w:val="single" w:sz="4" w:space="0" w:color="auto"/>
              <w:right w:val="single" w:sz="4" w:space="0" w:color="auto"/>
            </w:tcBorders>
            <w:hideMark/>
          </w:tcPr>
          <w:p w14:paraId="609F734C"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0171887"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114DECA" w14:textId="77777777" w:rsidR="00304B79" w:rsidRDefault="00304B79">
            <w:pPr>
              <w:jc w:val="center"/>
              <w:rPr>
                <w:color w:val="000000"/>
              </w:rPr>
            </w:pPr>
          </w:p>
        </w:tc>
      </w:tr>
      <w:tr w:rsidR="00304B79" w14:paraId="0AE76D7A"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4C7204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12</w:t>
            </w:r>
          </w:p>
        </w:tc>
        <w:tc>
          <w:tcPr>
            <w:tcW w:w="4395" w:type="dxa"/>
            <w:tcBorders>
              <w:top w:val="single" w:sz="4" w:space="0" w:color="auto"/>
              <w:left w:val="single" w:sz="4" w:space="0" w:color="auto"/>
              <w:bottom w:val="single" w:sz="4" w:space="0" w:color="auto"/>
              <w:right w:val="single" w:sz="4" w:space="0" w:color="auto"/>
            </w:tcBorders>
            <w:hideMark/>
          </w:tcPr>
          <w:p w14:paraId="562D8C58"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сторона 6400G977 </w:t>
            </w:r>
          </w:p>
        </w:tc>
        <w:tc>
          <w:tcPr>
            <w:tcW w:w="1275" w:type="dxa"/>
            <w:tcBorders>
              <w:top w:val="single" w:sz="4" w:space="0" w:color="auto"/>
              <w:left w:val="single" w:sz="4" w:space="0" w:color="auto"/>
              <w:bottom w:val="single" w:sz="4" w:space="0" w:color="auto"/>
              <w:right w:val="single" w:sz="4" w:space="0" w:color="auto"/>
            </w:tcBorders>
            <w:hideMark/>
          </w:tcPr>
          <w:p w14:paraId="2C6DFC4A"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12746114"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5BCE69A" w14:textId="77777777" w:rsidR="00304B79" w:rsidRDefault="00304B79">
            <w:pPr>
              <w:jc w:val="center"/>
              <w:rPr>
                <w:color w:val="000000"/>
              </w:rPr>
            </w:pPr>
          </w:p>
        </w:tc>
      </w:tr>
      <w:tr w:rsidR="00304B79" w14:paraId="7E8BB1DA"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B5F986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13</w:t>
            </w:r>
          </w:p>
        </w:tc>
        <w:tc>
          <w:tcPr>
            <w:tcW w:w="4395" w:type="dxa"/>
            <w:tcBorders>
              <w:top w:val="single" w:sz="4" w:space="0" w:color="auto"/>
              <w:left w:val="single" w:sz="4" w:space="0" w:color="auto"/>
              <w:bottom w:val="single" w:sz="4" w:space="0" w:color="auto"/>
              <w:right w:val="single" w:sz="4" w:space="0" w:color="auto"/>
            </w:tcBorders>
            <w:hideMark/>
          </w:tcPr>
          <w:p w14:paraId="4D66219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прав 6400G978</w:t>
            </w:r>
          </w:p>
        </w:tc>
        <w:tc>
          <w:tcPr>
            <w:tcW w:w="1275" w:type="dxa"/>
            <w:tcBorders>
              <w:top w:val="single" w:sz="4" w:space="0" w:color="auto"/>
              <w:left w:val="single" w:sz="4" w:space="0" w:color="auto"/>
              <w:bottom w:val="single" w:sz="4" w:space="0" w:color="auto"/>
              <w:right w:val="single" w:sz="4" w:space="0" w:color="auto"/>
            </w:tcBorders>
            <w:hideMark/>
          </w:tcPr>
          <w:p w14:paraId="6222D7F2"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DC34D0E"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87012BC" w14:textId="77777777" w:rsidR="00304B79" w:rsidRDefault="00304B79">
            <w:pPr>
              <w:jc w:val="center"/>
              <w:rPr>
                <w:color w:val="000000"/>
              </w:rPr>
            </w:pPr>
          </w:p>
        </w:tc>
      </w:tr>
      <w:tr w:rsidR="00304B79" w14:paraId="5C408272"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032E64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14</w:t>
            </w:r>
          </w:p>
        </w:tc>
        <w:tc>
          <w:tcPr>
            <w:tcW w:w="4395" w:type="dxa"/>
            <w:tcBorders>
              <w:top w:val="single" w:sz="4" w:space="0" w:color="auto"/>
              <w:left w:val="single" w:sz="4" w:space="0" w:color="auto"/>
              <w:bottom w:val="single" w:sz="4" w:space="0" w:color="auto"/>
              <w:right w:val="single" w:sz="4" w:space="0" w:color="auto"/>
            </w:tcBorders>
            <w:hideMark/>
          </w:tcPr>
          <w:p w14:paraId="4BB8921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порогу перед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6512A749 </w:t>
            </w:r>
          </w:p>
        </w:tc>
        <w:tc>
          <w:tcPr>
            <w:tcW w:w="1275" w:type="dxa"/>
            <w:tcBorders>
              <w:top w:val="single" w:sz="4" w:space="0" w:color="auto"/>
              <w:left w:val="single" w:sz="4" w:space="0" w:color="auto"/>
              <w:bottom w:val="single" w:sz="4" w:space="0" w:color="auto"/>
              <w:right w:val="single" w:sz="4" w:space="0" w:color="auto"/>
            </w:tcBorders>
            <w:hideMark/>
          </w:tcPr>
          <w:p w14:paraId="02C9A94B"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D705E6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AE2DCE2" w14:textId="77777777" w:rsidR="00304B79" w:rsidRDefault="00304B79">
            <w:pPr>
              <w:jc w:val="center"/>
              <w:rPr>
                <w:color w:val="000000"/>
              </w:rPr>
            </w:pPr>
          </w:p>
        </w:tc>
      </w:tr>
      <w:tr w:rsidR="00304B79" w14:paraId="7096BFA0"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1D94008"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15</w:t>
            </w:r>
          </w:p>
        </w:tc>
        <w:tc>
          <w:tcPr>
            <w:tcW w:w="4395" w:type="dxa"/>
            <w:tcBorders>
              <w:top w:val="single" w:sz="4" w:space="0" w:color="auto"/>
              <w:left w:val="single" w:sz="4" w:space="0" w:color="auto"/>
              <w:bottom w:val="single" w:sz="4" w:space="0" w:color="auto"/>
              <w:right w:val="single" w:sz="4" w:space="0" w:color="auto"/>
            </w:tcBorders>
            <w:hideMark/>
          </w:tcPr>
          <w:p w14:paraId="767A4CF8"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декоративна накладка порогу перед права 6512A750 </w:t>
            </w:r>
          </w:p>
        </w:tc>
        <w:tc>
          <w:tcPr>
            <w:tcW w:w="1275" w:type="dxa"/>
            <w:tcBorders>
              <w:top w:val="single" w:sz="4" w:space="0" w:color="auto"/>
              <w:left w:val="single" w:sz="4" w:space="0" w:color="auto"/>
              <w:bottom w:val="single" w:sz="4" w:space="0" w:color="auto"/>
              <w:right w:val="single" w:sz="4" w:space="0" w:color="auto"/>
            </w:tcBorders>
            <w:hideMark/>
          </w:tcPr>
          <w:p w14:paraId="4CE7ACAC"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ED80F95"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1DAC3CF" w14:textId="77777777" w:rsidR="00304B79" w:rsidRDefault="00304B79">
            <w:pPr>
              <w:jc w:val="center"/>
              <w:rPr>
                <w:color w:val="000000"/>
              </w:rPr>
            </w:pPr>
          </w:p>
        </w:tc>
      </w:tr>
      <w:tr w:rsidR="00304B79" w14:paraId="030C1D46"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2425ED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16</w:t>
            </w:r>
          </w:p>
        </w:tc>
        <w:tc>
          <w:tcPr>
            <w:tcW w:w="4395" w:type="dxa"/>
            <w:tcBorders>
              <w:top w:val="single" w:sz="4" w:space="0" w:color="auto"/>
              <w:left w:val="single" w:sz="4" w:space="0" w:color="auto"/>
              <w:bottom w:val="single" w:sz="4" w:space="0" w:color="auto"/>
              <w:right w:val="single" w:sz="4" w:space="0" w:color="auto"/>
            </w:tcBorders>
            <w:hideMark/>
          </w:tcPr>
          <w:p w14:paraId="273CAEA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декоративної</w:t>
            </w:r>
            <w:proofErr w:type="spellEnd"/>
            <w:r w:rsidRPr="00ED33A5">
              <w:rPr>
                <w:rFonts w:ascii="Times New Roman" w:hAnsi="Times New Roman" w:cs="Times New Roman"/>
                <w:color w:val="000000"/>
              </w:rPr>
              <w:t xml:space="preserve"> накладки  порогу </w:t>
            </w:r>
            <w:proofErr w:type="spellStart"/>
            <w:r w:rsidRPr="00ED33A5">
              <w:rPr>
                <w:rFonts w:ascii="Times New Roman" w:hAnsi="Times New Roman" w:cs="Times New Roman"/>
                <w:color w:val="000000"/>
              </w:rPr>
              <w:t>задня</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6512A751 </w:t>
            </w:r>
          </w:p>
        </w:tc>
        <w:tc>
          <w:tcPr>
            <w:tcW w:w="1275" w:type="dxa"/>
            <w:tcBorders>
              <w:top w:val="single" w:sz="4" w:space="0" w:color="auto"/>
              <w:left w:val="single" w:sz="4" w:space="0" w:color="auto"/>
              <w:bottom w:val="single" w:sz="4" w:space="0" w:color="auto"/>
              <w:right w:val="single" w:sz="4" w:space="0" w:color="auto"/>
            </w:tcBorders>
            <w:hideMark/>
          </w:tcPr>
          <w:p w14:paraId="5E05FD82"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6DB5C30"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86C6FDC" w14:textId="77777777" w:rsidR="00304B79" w:rsidRDefault="00304B79">
            <w:pPr>
              <w:jc w:val="center"/>
              <w:rPr>
                <w:color w:val="000000"/>
              </w:rPr>
            </w:pPr>
          </w:p>
        </w:tc>
      </w:tr>
      <w:tr w:rsidR="00304B79" w14:paraId="36B7353A"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2CBAB73"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17</w:t>
            </w:r>
          </w:p>
        </w:tc>
        <w:tc>
          <w:tcPr>
            <w:tcW w:w="4395" w:type="dxa"/>
            <w:tcBorders>
              <w:top w:val="single" w:sz="4" w:space="0" w:color="auto"/>
              <w:left w:val="single" w:sz="4" w:space="0" w:color="auto"/>
              <w:bottom w:val="single" w:sz="4" w:space="0" w:color="auto"/>
              <w:right w:val="single" w:sz="4" w:space="0" w:color="auto"/>
            </w:tcBorders>
            <w:hideMark/>
          </w:tcPr>
          <w:p w14:paraId="5A7D03EA"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емблеми</w:t>
            </w:r>
            <w:proofErr w:type="spellEnd"/>
            <w:r w:rsidRPr="00ED33A5">
              <w:rPr>
                <w:rFonts w:ascii="Times New Roman" w:hAnsi="Times New Roman" w:cs="Times New Roman"/>
                <w:color w:val="000000"/>
              </w:rPr>
              <w:t xml:space="preserve"> 7415A485 </w:t>
            </w:r>
          </w:p>
        </w:tc>
        <w:tc>
          <w:tcPr>
            <w:tcW w:w="1275" w:type="dxa"/>
            <w:tcBorders>
              <w:top w:val="single" w:sz="4" w:space="0" w:color="auto"/>
              <w:left w:val="single" w:sz="4" w:space="0" w:color="auto"/>
              <w:bottom w:val="single" w:sz="4" w:space="0" w:color="auto"/>
              <w:right w:val="single" w:sz="4" w:space="0" w:color="auto"/>
            </w:tcBorders>
            <w:hideMark/>
          </w:tcPr>
          <w:p w14:paraId="090C0E22"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E86F04A"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9BD1ABB" w14:textId="77777777" w:rsidR="00304B79" w:rsidRDefault="00304B79">
            <w:pPr>
              <w:jc w:val="center"/>
              <w:rPr>
                <w:color w:val="000000"/>
              </w:rPr>
            </w:pPr>
          </w:p>
        </w:tc>
      </w:tr>
      <w:tr w:rsidR="00304B79" w14:paraId="0C26E9BD"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2D81BBE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18</w:t>
            </w:r>
          </w:p>
        </w:tc>
        <w:tc>
          <w:tcPr>
            <w:tcW w:w="4395" w:type="dxa"/>
            <w:tcBorders>
              <w:top w:val="single" w:sz="4" w:space="0" w:color="auto"/>
              <w:left w:val="single" w:sz="4" w:space="0" w:color="auto"/>
              <w:bottom w:val="single" w:sz="4" w:space="0" w:color="auto"/>
              <w:right w:val="single" w:sz="4" w:space="0" w:color="auto"/>
            </w:tcBorders>
            <w:hideMark/>
          </w:tcPr>
          <w:p w14:paraId="651156F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захист</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двигуна</w:t>
            </w:r>
            <w:proofErr w:type="spellEnd"/>
            <w:r w:rsidRPr="00ED33A5">
              <w:rPr>
                <w:rFonts w:ascii="Times New Roman" w:hAnsi="Times New Roman" w:cs="Times New Roman"/>
                <w:color w:val="000000"/>
              </w:rPr>
              <w:t xml:space="preserve">  5370B626 </w:t>
            </w:r>
          </w:p>
        </w:tc>
        <w:tc>
          <w:tcPr>
            <w:tcW w:w="1275" w:type="dxa"/>
            <w:tcBorders>
              <w:top w:val="single" w:sz="4" w:space="0" w:color="auto"/>
              <w:left w:val="single" w:sz="4" w:space="0" w:color="auto"/>
              <w:bottom w:val="single" w:sz="4" w:space="0" w:color="auto"/>
              <w:right w:val="single" w:sz="4" w:space="0" w:color="auto"/>
            </w:tcBorders>
            <w:hideMark/>
          </w:tcPr>
          <w:p w14:paraId="65432736"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5C4433C2"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F827DF5" w14:textId="77777777" w:rsidR="00304B79" w:rsidRDefault="00304B79">
            <w:pPr>
              <w:jc w:val="center"/>
              <w:rPr>
                <w:color w:val="000000"/>
              </w:rPr>
            </w:pPr>
          </w:p>
        </w:tc>
      </w:tr>
      <w:tr w:rsidR="00304B79" w14:paraId="156B8D22"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BE1A0F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19</w:t>
            </w:r>
          </w:p>
        </w:tc>
        <w:tc>
          <w:tcPr>
            <w:tcW w:w="4395" w:type="dxa"/>
            <w:tcBorders>
              <w:top w:val="single" w:sz="4" w:space="0" w:color="auto"/>
              <w:left w:val="single" w:sz="4" w:space="0" w:color="auto"/>
              <w:bottom w:val="single" w:sz="4" w:space="0" w:color="auto"/>
              <w:right w:val="single" w:sz="4" w:space="0" w:color="auto"/>
            </w:tcBorders>
            <w:hideMark/>
          </w:tcPr>
          <w:p w14:paraId="29E840FA"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капот передній 5900A739 </w:t>
            </w:r>
          </w:p>
        </w:tc>
        <w:tc>
          <w:tcPr>
            <w:tcW w:w="1275" w:type="dxa"/>
            <w:tcBorders>
              <w:top w:val="single" w:sz="4" w:space="0" w:color="auto"/>
              <w:left w:val="single" w:sz="4" w:space="0" w:color="auto"/>
              <w:bottom w:val="single" w:sz="4" w:space="0" w:color="auto"/>
              <w:right w:val="single" w:sz="4" w:space="0" w:color="auto"/>
            </w:tcBorders>
            <w:hideMark/>
          </w:tcPr>
          <w:p w14:paraId="4E118139"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10974FB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7D9B117" w14:textId="77777777" w:rsidR="00304B79" w:rsidRDefault="00304B79">
            <w:pPr>
              <w:jc w:val="center"/>
              <w:rPr>
                <w:color w:val="000000"/>
              </w:rPr>
            </w:pPr>
          </w:p>
        </w:tc>
      </w:tr>
      <w:tr w:rsidR="00304B79" w14:paraId="36BAC543"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A1219A8"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20</w:t>
            </w:r>
          </w:p>
        </w:tc>
        <w:tc>
          <w:tcPr>
            <w:tcW w:w="4395" w:type="dxa"/>
            <w:tcBorders>
              <w:top w:val="single" w:sz="4" w:space="0" w:color="auto"/>
              <w:left w:val="single" w:sz="4" w:space="0" w:color="auto"/>
              <w:bottom w:val="single" w:sz="4" w:space="0" w:color="auto"/>
              <w:right w:val="single" w:sz="4" w:space="0" w:color="auto"/>
            </w:tcBorders>
            <w:hideMark/>
          </w:tcPr>
          <w:p w14:paraId="036F26B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клапана перепускного масляного оутлендер </w:t>
            </w:r>
            <w:proofErr w:type="spellStart"/>
            <w:r w:rsidRPr="00ED33A5">
              <w:rPr>
                <w:rFonts w:ascii="Times New Roman" w:hAnsi="Times New Roman" w:cs="Times New Roman"/>
                <w:color w:val="000000"/>
              </w:rPr>
              <w:t>гібрид</w:t>
            </w:r>
            <w:proofErr w:type="spellEnd"/>
            <w:r w:rsidRPr="00ED33A5">
              <w:rPr>
                <w:rFonts w:ascii="Times New Roman" w:hAnsi="Times New Roman" w:cs="Times New Roman"/>
                <w:color w:val="000000"/>
              </w:rPr>
              <w:t xml:space="preserve"> 9499D171</w:t>
            </w:r>
          </w:p>
        </w:tc>
        <w:tc>
          <w:tcPr>
            <w:tcW w:w="1275" w:type="dxa"/>
            <w:tcBorders>
              <w:top w:val="single" w:sz="4" w:space="0" w:color="auto"/>
              <w:left w:val="single" w:sz="4" w:space="0" w:color="auto"/>
              <w:bottom w:val="single" w:sz="4" w:space="0" w:color="auto"/>
              <w:right w:val="single" w:sz="4" w:space="0" w:color="auto"/>
            </w:tcBorders>
            <w:hideMark/>
          </w:tcPr>
          <w:p w14:paraId="5A2DD8E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BE80C1D"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0256C5C" w14:textId="77777777" w:rsidR="00304B79" w:rsidRDefault="00304B79">
            <w:pPr>
              <w:jc w:val="center"/>
              <w:rPr>
                <w:color w:val="000000"/>
              </w:rPr>
            </w:pPr>
          </w:p>
        </w:tc>
      </w:tr>
      <w:tr w:rsidR="00304B79" w14:paraId="5EC9570A"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62E6BE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21</w:t>
            </w:r>
          </w:p>
        </w:tc>
        <w:tc>
          <w:tcPr>
            <w:tcW w:w="4395" w:type="dxa"/>
            <w:tcBorders>
              <w:top w:val="single" w:sz="4" w:space="0" w:color="auto"/>
              <w:left w:val="single" w:sz="4" w:space="0" w:color="auto"/>
              <w:bottom w:val="single" w:sz="4" w:space="0" w:color="auto"/>
              <w:right w:val="single" w:sz="4" w:space="0" w:color="auto"/>
            </w:tcBorders>
            <w:hideMark/>
          </w:tcPr>
          <w:p w14:paraId="2DEDD5CF"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крило</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переднє</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ліве</w:t>
            </w:r>
            <w:proofErr w:type="spellEnd"/>
            <w:r w:rsidRPr="00ED33A5">
              <w:rPr>
                <w:rFonts w:ascii="Times New Roman" w:hAnsi="Times New Roman" w:cs="Times New Roman"/>
                <w:color w:val="000000"/>
              </w:rPr>
              <w:t xml:space="preserve"> 5220L109 </w:t>
            </w:r>
          </w:p>
        </w:tc>
        <w:tc>
          <w:tcPr>
            <w:tcW w:w="1275" w:type="dxa"/>
            <w:tcBorders>
              <w:top w:val="single" w:sz="4" w:space="0" w:color="auto"/>
              <w:left w:val="single" w:sz="4" w:space="0" w:color="auto"/>
              <w:bottom w:val="single" w:sz="4" w:space="0" w:color="auto"/>
              <w:right w:val="single" w:sz="4" w:space="0" w:color="auto"/>
            </w:tcBorders>
            <w:hideMark/>
          </w:tcPr>
          <w:p w14:paraId="183020B9"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964075E"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D7B506D" w14:textId="77777777" w:rsidR="00304B79" w:rsidRDefault="00304B79">
            <w:pPr>
              <w:jc w:val="center"/>
              <w:rPr>
                <w:color w:val="000000"/>
              </w:rPr>
            </w:pPr>
          </w:p>
        </w:tc>
      </w:tr>
      <w:tr w:rsidR="00304B79" w14:paraId="18BDC1D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D1CF49F"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22</w:t>
            </w:r>
          </w:p>
        </w:tc>
        <w:tc>
          <w:tcPr>
            <w:tcW w:w="4395" w:type="dxa"/>
            <w:tcBorders>
              <w:top w:val="single" w:sz="4" w:space="0" w:color="auto"/>
              <w:left w:val="single" w:sz="4" w:space="0" w:color="auto"/>
              <w:bottom w:val="single" w:sz="4" w:space="0" w:color="auto"/>
              <w:right w:val="single" w:sz="4" w:space="0" w:color="auto"/>
            </w:tcBorders>
            <w:hideMark/>
          </w:tcPr>
          <w:p w14:paraId="0AE1576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крило</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переднє</w:t>
            </w:r>
            <w:proofErr w:type="spellEnd"/>
            <w:r w:rsidRPr="00ED33A5">
              <w:rPr>
                <w:rFonts w:ascii="Times New Roman" w:hAnsi="Times New Roman" w:cs="Times New Roman"/>
                <w:color w:val="000000"/>
              </w:rPr>
              <w:t xml:space="preserve"> праве  5220L110</w:t>
            </w:r>
          </w:p>
        </w:tc>
        <w:tc>
          <w:tcPr>
            <w:tcW w:w="1275" w:type="dxa"/>
            <w:tcBorders>
              <w:top w:val="single" w:sz="4" w:space="0" w:color="auto"/>
              <w:left w:val="single" w:sz="4" w:space="0" w:color="auto"/>
              <w:bottom w:val="single" w:sz="4" w:space="0" w:color="auto"/>
              <w:right w:val="single" w:sz="4" w:space="0" w:color="auto"/>
            </w:tcBorders>
            <w:hideMark/>
          </w:tcPr>
          <w:p w14:paraId="01E1A8AA"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49102A5E"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C36433A" w14:textId="77777777" w:rsidR="00304B79" w:rsidRDefault="00304B79">
            <w:pPr>
              <w:jc w:val="center"/>
              <w:rPr>
                <w:color w:val="000000"/>
              </w:rPr>
            </w:pPr>
          </w:p>
        </w:tc>
      </w:tr>
      <w:tr w:rsidR="00304B79" w14:paraId="214725E5"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2C230AB"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23</w:t>
            </w:r>
          </w:p>
        </w:tc>
        <w:tc>
          <w:tcPr>
            <w:tcW w:w="4395" w:type="dxa"/>
            <w:tcBorders>
              <w:top w:val="single" w:sz="4" w:space="0" w:color="auto"/>
              <w:left w:val="single" w:sz="4" w:space="0" w:color="auto"/>
              <w:bottom w:val="single" w:sz="4" w:space="0" w:color="auto"/>
              <w:right w:val="single" w:sz="4" w:space="0" w:color="auto"/>
            </w:tcBorders>
            <w:hideMark/>
          </w:tcPr>
          <w:p w14:paraId="2ED1E89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кришка</w:t>
            </w:r>
            <w:proofErr w:type="spellEnd"/>
            <w:r w:rsidRPr="00ED33A5">
              <w:rPr>
                <w:rFonts w:ascii="Times New Roman" w:hAnsi="Times New Roman" w:cs="Times New Roman"/>
                <w:color w:val="000000"/>
              </w:rPr>
              <w:t xml:space="preserve"> пенал верх </w:t>
            </w:r>
            <w:proofErr w:type="spellStart"/>
            <w:r w:rsidRPr="00ED33A5">
              <w:rPr>
                <w:rFonts w:ascii="Times New Roman" w:hAnsi="Times New Roman" w:cs="Times New Roman"/>
                <w:color w:val="000000"/>
              </w:rPr>
              <w:t>фари</w:t>
            </w:r>
            <w:proofErr w:type="spellEnd"/>
            <w:r w:rsidRPr="00ED33A5">
              <w:rPr>
                <w:rFonts w:ascii="Times New Roman" w:hAnsi="Times New Roman" w:cs="Times New Roman"/>
                <w:color w:val="000000"/>
              </w:rPr>
              <w:t xml:space="preserve"> 7450A753 </w:t>
            </w:r>
          </w:p>
        </w:tc>
        <w:tc>
          <w:tcPr>
            <w:tcW w:w="1275" w:type="dxa"/>
            <w:tcBorders>
              <w:top w:val="single" w:sz="4" w:space="0" w:color="auto"/>
              <w:left w:val="single" w:sz="4" w:space="0" w:color="auto"/>
              <w:bottom w:val="single" w:sz="4" w:space="0" w:color="auto"/>
              <w:right w:val="single" w:sz="4" w:space="0" w:color="auto"/>
            </w:tcBorders>
            <w:hideMark/>
          </w:tcPr>
          <w:p w14:paraId="45D5965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DF66AFE"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17359C1" w14:textId="77777777" w:rsidR="00304B79" w:rsidRDefault="00304B79">
            <w:pPr>
              <w:jc w:val="center"/>
              <w:rPr>
                <w:color w:val="000000"/>
              </w:rPr>
            </w:pPr>
          </w:p>
        </w:tc>
      </w:tr>
      <w:tr w:rsidR="00304B79" w14:paraId="544480A0"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185816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lastRenderedPageBreak/>
              <w:t>24</w:t>
            </w:r>
          </w:p>
        </w:tc>
        <w:tc>
          <w:tcPr>
            <w:tcW w:w="4395" w:type="dxa"/>
            <w:tcBorders>
              <w:top w:val="single" w:sz="4" w:space="0" w:color="auto"/>
              <w:left w:val="single" w:sz="4" w:space="0" w:color="auto"/>
              <w:bottom w:val="single" w:sz="4" w:space="0" w:color="auto"/>
              <w:right w:val="single" w:sz="4" w:space="0" w:color="auto"/>
            </w:tcBorders>
            <w:hideMark/>
          </w:tcPr>
          <w:p w14:paraId="39C33E7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кришка</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7450B022 </w:t>
            </w:r>
          </w:p>
        </w:tc>
        <w:tc>
          <w:tcPr>
            <w:tcW w:w="1275" w:type="dxa"/>
            <w:tcBorders>
              <w:top w:val="single" w:sz="4" w:space="0" w:color="auto"/>
              <w:left w:val="single" w:sz="4" w:space="0" w:color="auto"/>
              <w:bottom w:val="single" w:sz="4" w:space="0" w:color="auto"/>
              <w:right w:val="single" w:sz="4" w:space="0" w:color="auto"/>
            </w:tcBorders>
            <w:hideMark/>
          </w:tcPr>
          <w:p w14:paraId="12411FF9"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7744FC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425413C" w14:textId="77777777" w:rsidR="00304B79" w:rsidRDefault="00304B79">
            <w:pPr>
              <w:jc w:val="center"/>
              <w:rPr>
                <w:color w:val="000000"/>
              </w:rPr>
            </w:pPr>
          </w:p>
        </w:tc>
      </w:tr>
      <w:tr w:rsidR="00304B79" w14:paraId="375437C9"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3074E45"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25</w:t>
            </w:r>
          </w:p>
        </w:tc>
        <w:tc>
          <w:tcPr>
            <w:tcW w:w="4395" w:type="dxa"/>
            <w:tcBorders>
              <w:top w:val="single" w:sz="4" w:space="0" w:color="auto"/>
              <w:left w:val="single" w:sz="4" w:space="0" w:color="auto"/>
              <w:bottom w:val="single" w:sz="4" w:space="0" w:color="auto"/>
              <w:right w:val="single" w:sz="4" w:space="0" w:color="auto"/>
            </w:tcBorders>
            <w:hideMark/>
          </w:tcPr>
          <w:p w14:paraId="2A52863C"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кришка</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радіатора</w:t>
            </w:r>
            <w:proofErr w:type="spellEnd"/>
            <w:r w:rsidRPr="00ED33A5">
              <w:rPr>
                <w:rFonts w:ascii="Times New Roman" w:hAnsi="Times New Roman" w:cs="Times New Roman"/>
                <w:color w:val="000000"/>
              </w:rPr>
              <w:t xml:space="preserve">  1350A730 </w:t>
            </w:r>
          </w:p>
        </w:tc>
        <w:tc>
          <w:tcPr>
            <w:tcW w:w="1275" w:type="dxa"/>
            <w:tcBorders>
              <w:top w:val="single" w:sz="4" w:space="0" w:color="auto"/>
              <w:left w:val="single" w:sz="4" w:space="0" w:color="auto"/>
              <w:bottom w:val="single" w:sz="4" w:space="0" w:color="auto"/>
              <w:right w:val="single" w:sz="4" w:space="0" w:color="auto"/>
            </w:tcBorders>
            <w:hideMark/>
          </w:tcPr>
          <w:p w14:paraId="3AF4651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4CD8080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6B84C4F" w14:textId="77777777" w:rsidR="00304B79" w:rsidRDefault="00304B79">
            <w:pPr>
              <w:jc w:val="center"/>
              <w:rPr>
                <w:color w:val="000000"/>
              </w:rPr>
            </w:pPr>
          </w:p>
        </w:tc>
      </w:tr>
      <w:tr w:rsidR="00304B79" w14:paraId="0DC320D5"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34ECDFA1"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26</w:t>
            </w:r>
          </w:p>
        </w:tc>
        <w:tc>
          <w:tcPr>
            <w:tcW w:w="4395" w:type="dxa"/>
            <w:tcBorders>
              <w:top w:val="single" w:sz="4" w:space="0" w:color="auto"/>
              <w:left w:val="single" w:sz="4" w:space="0" w:color="auto"/>
              <w:bottom w:val="single" w:sz="4" w:space="0" w:color="auto"/>
              <w:right w:val="single" w:sz="4" w:space="0" w:color="auto"/>
            </w:tcBorders>
            <w:hideMark/>
          </w:tcPr>
          <w:p w14:paraId="7E4BF38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кронштейн </w:t>
            </w:r>
            <w:proofErr w:type="spellStart"/>
            <w:r w:rsidRPr="00ED33A5">
              <w:rPr>
                <w:rFonts w:ascii="Times New Roman" w:hAnsi="Times New Roman" w:cs="Times New Roman"/>
                <w:color w:val="000000"/>
              </w:rPr>
              <w:t>паливної</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горловини</w:t>
            </w:r>
            <w:proofErr w:type="spellEnd"/>
            <w:r w:rsidRPr="00ED33A5">
              <w:rPr>
                <w:rFonts w:ascii="Times New Roman" w:hAnsi="Times New Roman" w:cs="Times New Roman"/>
                <w:color w:val="000000"/>
              </w:rPr>
              <w:t xml:space="preserve"> 9430A014 </w:t>
            </w:r>
          </w:p>
        </w:tc>
        <w:tc>
          <w:tcPr>
            <w:tcW w:w="1275" w:type="dxa"/>
            <w:tcBorders>
              <w:top w:val="single" w:sz="4" w:space="0" w:color="auto"/>
              <w:left w:val="single" w:sz="4" w:space="0" w:color="auto"/>
              <w:bottom w:val="single" w:sz="4" w:space="0" w:color="auto"/>
              <w:right w:val="single" w:sz="4" w:space="0" w:color="auto"/>
            </w:tcBorders>
            <w:hideMark/>
          </w:tcPr>
          <w:p w14:paraId="42C9C221"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51294839"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7C4A38D" w14:textId="77777777" w:rsidR="00304B79" w:rsidRDefault="00304B79">
            <w:pPr>
              <w:jc w:val="center"/>
              <w:rPr>
                <w:color w:val="000000"/>
              </w:rPr>
            </w:pPr>
          </w:p>
        </w:tc>
      </w:tr>
      <w:tr w:rsidR="00304B79" w14:paraId="4A3B484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1CF3F3C"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27</w:t>
            </w:r>
          </w:p>
        </w:tc>
        <w:tc>
          <w:tcPr>
            <w:tcW w:w="4395" w:type="dxa"/>
            <w:tcBorders>
              <w:top w:val="single" w:sz="4" w:space="0" w:color="auto"/>
              <w:left w:val="single" w:sz="4" w:space="0" w:color="auto"/>
              <w:bottom w:val="single" w:sz="4" w:space="0" w:color="auto"/>
              <w:right w:val="single" w:sz="4" w:space="0" w:color="auto"/>
            </w:tcBorders>
            <w:hideMark/>
          </w:tcPr>
          <w:p w14:paraId="56B98895"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кронштейн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бокове</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нижнє</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ліве</w:t>
            </w:r>
            <w:proofErr w:type="spellEnd"/>
            <w:r w:rsidRPr="00ED33A5">
              <w:rPr>
                <w:rFonts w:ascii="Times New Roman" w:hAnsi="Times New Roman" w:cs="Times New Roman"/>
                <w:color w:val="000000"/>
              </w:rPr>
              <w:t xml:space="preserve"> 6400G425 </w:t>
            </w:r>
          </w:p>
        </w:tc>
        <w:tc>
          <w:tcPr>
            <w:tcW w:w="1275" w:type="dxa"/>
            <w:tcBorders>
              <w:top w:val="single" w:sz="4" w:space="0" w:color="auto"/>
              <w:left w:val="single" w:sz="4" w:space="0" w:color="auto"/>
              <w:bottom w:val="single" w:sz="4" w:space="0" w:color="auto"/>
              <w:right w:val="single" w:sz="4" w:space="0" w:color="auto"/>
            </w:tcBorders>
            <w:hideMark/>
          </w:tcPr>
          <w:p w14:paraId="26B9A747"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B531EE4"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ED4F155" w14:textId="77777777" w:rsidR="00304B79" w:rsidRDefault="00304B79">
            <w:pPr>
              <w:jc w:val="center"/>
              <w:rPr>
                <w:color w:val="000000"/>
              </w:rPr>
            </w:pPr>
          </w:p>
        </w:tc>
      </w:tr>
      <w:tr w:rsidR="00304B79" w14:paraId="0F2B9380"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F50DC7A"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28</w:t>
            </w:r>
          </w:p>
        </w:tc>
        <w:tc>
          <w:tcPr>
            <w:tcW w:w="4395" w:type="dxa"/>
            <w:tcBorders>
              <w:top w:val="single" w:sz="4" w:space="0" w:color="auto"/>
              <w:left w:val="single" w:sz="4" w:space="0" w:color="auto"/>
              <w:bottom w:val="single" w:sz="4" w:space="0" w:color="auto"/>
              <w:right w:val="single" w:sz="4" w:space="0" w:color="auto"/>
            </w:tcBorders>
            <w:hideMark/>
          </w:tcPr>
          <w:p w14:paraId="3C272ADC"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кронштейн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бокове</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нижнє</w:t>
            </w:r>
            <w:proofErr w:type="spellEnd"/>
            <w:r w:rsidRPr="00ED33A5">
              <w:rPr>
                <w:rFonts w:ascii="Times New Roman" w:hAnsi="Times New Roman" w:cs="Times New Roman"/>
                <w:color w:val="000000"/>
              </w:rPr>
              <w:t xml:space="preserve"> праве 6400G426 </w:t>
            </w:r>
          </w:p>
        </w:tc>
        <w:tc>
          <w:tcPr>
            <w:tcW w:w="1275" w:type="dxa"/>
            <w:tcBorders>
              <w:top w:val="single" w:sz="4" w:space="0" w:color="auto"/>
              <w:left w:val="single" w:sz="4" w:space="0" w:color="auto"/>
              <w:bottom w:val="single" w:sz="4" w:space="0" w:color="auto"/>
              <w:right w:val="single" w:sz="4" w:space="0" w:color="auto"/>
            </w:tcBorders>
            <w:hideMark/>
          </w:tcPr>
          <w:p w14:paraId="45A3FB09"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EE25C31"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CF78810" w14:textId="77777777" w:rsidR="00304B79" w:rsidRDefault="00304B79">
            <w:pPr>
              <w:jc w:val="center"/>
              <w:rPr>
                <w:color w:val="000000"/>
              </w:rPr>
            </w:pPr>
          </w:p>
        </w:tc>
      </w:tr>
      <w:tr w:rsidR="00304B79" w14:paraId="668997E5"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5C6462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29</w:t>
            </w:r>
          </w:p>
        </w:tc>
        <w:tc>
          <w:tcPr>
            <w:tcW w:w="4395" w:type="dxa"/>
            <w:tcBorders>
              <w:top w:val="single" w:sz="4" w:space="0" w:color="auto"/>
              <w:left w:val="single" w:sz="4" w:space="0" w:color="auto"/>
              <w:bottom w:val="single" w:sz="4" w:space="0" w:color="auto"/>
              <w:right w:val="single" w:sz="4" w:space="0" w:color="auto"/>
            </w:tcBorders>
            <w:hideMark/>
          </w:tcPr>
          <w:p w14:paraId="727D356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кронштейна бокового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6400H313 </w:t>
            </w:r>
          </w:p>
        </w:tc>
        <w:tc>
          <w:tcPr>
            <w:tcW w:w="1275" w:type="dxa"/>
            <w:tcBorders>
              <w:top w:val="single" w:sz="4" w:space="0" w:color="auto"/>
              <w:left w:val="single" w:sz="4" w:space="0" w:color="auto"/>
              <w:bottom w:val="single" w:sz="4" w:space="0" w:color="auto"/>
              <w:right w:val="single" w:sz="4" w:space="0" w:color="auto"/>
            </w:tcBorders>
            <w:hideMark/>
          </w:tcPr>
          <w:p w14:paraId="4876B351"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CCA10D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EF560A6" w14:textId="77777777" w:rsidR="00304B79" w:rsidRDefault="00304B79">
            <w:pPr>
              <w:jc w:val="center"/>
              <w:rPr>
                <w:color w:val="000000"/>
              </w:rPr>
            </w:pPr>
          </w:p>
        </w:tc>
      </w:tr>
      <w:tr w:rsidR="00304B79" w14:paraId="214BA13A"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79512F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30</w:t>
            </w:r>
          </w:p>
        </w:tc>
        <w:tc>
          <w:tcPr>
            <w:tcW w:w="4395" w:type="dxa"/>
            <w:tcBorders>
              <w:top w:val="single" w:sz="4" w:space="0" w:color="auto"/>
              <w:left w:val="single" w:sz="4" w:space="0" w:color="auto"/>
              <w:bottom w:val="single" w:sz="4" w:space="0" w:color="auto"/>
              <w:right w:val="single" w:sz="4" w:space="0" w:color="auto"/>
            </w:tcBorders>
            <w:hideMark/>
          </w:tcPr>
          <w:p w14:paraId="3D067C35"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кронштейна бокового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бампера права 6400H314 </w:t>
            </w:r>
          </w:p>
        </w:tc>
        <w:tc>
          <w:tcPr>
            <w:tcW w:w="1275" w:type="dxa"/>
            <w:tcBorders>
              <w:top w:val="single" w:sz="4" w:space="0" w:color="auto"/>
              <w:left w:val="single" w:sz="4" w:space="0" w:color="auto"/>
              <w:bottom w:val="single" w:sz="4" w:space="0" w:color="auto"/>
              <w:right w:val="single" w:sz="4" w:space="0" w:color="auto"/>
            </w:tcBorders>
            <w:hideMark/>
          </w:tcPr>
          <w:p w14:paraId="3CD7C03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BF6CCD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61CFE12" w14:textId="77777777" w:rsidR="00304B79" w:rsidRDefault="00304B79">
            <w:pPr>
              <w:jc w:val="center"/>
              <w:rPr>
                <w:color w:val="000000"/>
              </w:rPr>
            </w:pPr>
          </w:p>
        </w:tc>
      </w:tr>
      <w:tr w:rsidR="00304B79" w14:paraId="3DAE4E99"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D74F9BF"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31</w:t>
            </w:r>
          </w:p>
        </w:tc>
        <w:tc>
          <w:tcPr>
            <w:tcW w:w="4395" w:type="dxa"/>
            <w:tcBorders>
              <w:top w:val="single" w:sz="4" w:space="0" w:color="auto"/>
              <w:left w:val="single" w:sz="4" w:space="0" w:color="auto"/>
              <w:bottom w:val="single" w:sz="4" w:space="0" w:color="auto"/>
              <w:right w:val="single" w:sz="4" w:space="0" w:color="auto"/>
            </w:tcBorders>
            <w:hideMark/>
          </w:tcPr>
          <w:p w14:paraId="3B9DFFC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Масляний</w:t>
            </w:r>
            <w:proofErr w:type="spellEnd"/>
            <w:r w:rsidRPr="00ED33A5">
              <w:rPr>
                <w:rFonts w:ascii="Times New Roman" w:hAnsi="Times New Roman" w:cs="Times New Roman"/>
                <w:color w:val="000000"/>
              </w:rPr>
              <w:t xml:space="preserve"> насос (електро) </w:t>
            </w:r>
            <w:proofErr w:type="spellStart"/>
            <w:r w:rsidRPr="00ED33A5">
              <w:rPr>
                <w:rFonts w:ascii="Times New Roman" w:hAnsi="Times New Roman" w:cs="Times New Roman"/>
                <w:color w:val="000000"/>
              </w:rPr>
              <w:t>охолодження</w:t>
            </w:r>
            <w:proofErr w:type="spellEnd"/>
            <w:r w:rsidRPr="00ED33A5">
              <w:rPr>
                <w:rFonts w:ascii="Times New Roman" w:hAnsi="Times New Roman" w:cs="Times New Roman"/>
                <w:color w:val="000000"/>
              </w:rPr>
              <w:t xml:space="preserve"> АКПП 9430A064 </w:t>
            </w:r>
          </w:p>
        </w:tc>
        <w:tc>
          <w:tcPr>
            <w:tcW w:w="1275" w:type="dxa"/>
            <w:tcBorders>
              <w:top w:val="single" w:sz="4" w:space="0" w:color="auto"/>
              <w:left w:val="single" w:sz="4" w:space="0" w:color="auto"/>
              <w:bottom w:val="single" w:sz="4" w:space="0" w:color="auto"/>
              <w:right w:val="single" w:sz="4" w:space="0" w:color="auto"/>
            </w:tcBorders>
            <w:hideMark/>
          </w:tcPr>
          <w:p w14:paraId="37699A8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95B14B2"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635EC12" w14:textId="77777777" w:rsidR="00304B79" w:rsidRDefault="00304B79">
            <w:pPr>
              <w:jc w:val="center"/>
              <w:rPr>
                <w:color w:val="000000"/>
              </w:rPr>
            </w:pPr>
          </w:p>
        </w:tc>
      </w:tr>
      <w:tr w:rsidR="00304B79" w14:paraId="1ACBF64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30A182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32</w:t>
            </w:r>
          </w:p>
        </w:tc>
        <w:tc>
          <w:tcPr>
            <w:tcW w:w="4395" w:type="dxa"/>
            <w:tcBorders>
              <w:top w:val="single" w:sz="4" w:space="0" w:color="auto"/>
              <w:left w:val="single" w:sz="4" w:space="0" w:color="auto"/>
              <w:bottom w:val="single" w:sz="4" w:space="0" w:color="auto"/>
              <w:right w:val="single" w:sz="4" w:space="0" w:color="auto"/>
            </w:tcBorders>
            <w:hideMark/>
          </w:tcPr>
          <w:p w14:paraId="154E52F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накладка бампера 6405A205WB </w:t>
            </w:r>
          </w:p>
        </w:tc>
        <w:tc>
          <w:tcPr>
            <w:tcW w:w="1275" w:type="dxa"/>
            <w:tcBorders>
              <w:top w:val="single" w:sz="4" w:space="0" w:color="auto"/>
              <w:left w:val="single" w:sz="4" w:space="0" w:color="auto"/>
              <w:bottom w:val="single" w:sz="4" w:space="0" w:color="auto"/>
              <w:right w:val="single" w:sz="4" w:space="0" w:color="auto"/>
            </w:tcBorders>
            <w:hideMark/>
          </w:tcPr>
          <w:p w14:paraId="78D16E52"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15824085"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0F1E431" w14:textId="77777777" w:rsidR="00304B79" w:rsidRDefault="00304B79">
            <w:pPr>
              <w:jc w:val="center"/>
              <w:rPr>
                <w:color w:val="000000"/>
              </w:rPr>
            </w:pPr>
          </w:p>
        </w:tc>
      </w:tr>
      <w:tr w:rsidR="00304B79" w14:paraId="1CF0B557"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DB3F0C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33</w:t>
            </w:r>
          </w:p>
        </w:tc>
        <w:tc>
          <w:tcPr>
            <w:tcW w:w="4395" w:type="dxa"/>
            <w:tcBorders>
              <w:top w:val="single" w:sz="4" w:space="0" w:color="auto"/>
              <w:left w:val="single" w:sz="4" w:space="0" w:color="auto"/>
              <w:bottom w:val="single" w:sz="4" w:space="0" w:color="auto"/>
              <w:right w:val="single" w:sz="4" w:space="0" w:color="auto"/>
            </w:tcBorders>
            <w:hideMark/>
          </w:tcPr>
          <w:p w14:paraId="1B28430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накладка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6512A759 </w:t>
            </w:r>
          </w:p>
        </w:tc>
        <w:tc>
          <w:tcPr>
            <w:tcW w:w="1275" w:type="dxa"/>
            <w:tcBorders>
              <w:top w:val="single" w:sz="4" w:space="0" w:color="auto"/>
              <w:left w:val="single" w:sz="4" w:space="0" w:color="auto"/>
              <w:bottom w:val="single" w:sz="4" w:space="0" w:color="auto"/>
              <w:right w:val="single" w:sz="4" w:space="0" w:color="auto"/>
            </w:tcBorders>
            <w:hideMark/>
          </w:tcPr>
          <w:p w14:paraId="72A13E3C"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EDD6EF2"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FF60A29" w14:textId="77777777" w:rsidR="00304B79" w:rsidRDefault="00304B79">
            <w:pPr>
              <w:jc w:val="center"/>
              <w:rPr>
                <w:color w:val="000000"/>
              </w:rPr>
            </w:pPr>
          </w:p>
        </w:tc>
      </w:tr>
      <w:tr w:rsidR="00304B79" w14:paraId="1BAE6AE5"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9699A8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34</w:t>
            </w:r>
          </w:p>
        </w:tc>
        <w:tc>
          <w:tcPr>
            <w:tcW w:w="4395" w:type="dxa"/>
            <w:tcBorders>
              <w:top w:val="single" w:sz="4" w:space="0" w:color="auto"/>
              <w:left w:val="single" w:sz="4" w:space="0" w:color="auto"/>
              <w:bottom w:val="single" w:sz="4" w:space="0" w:color="auto"/>
              <w:right w:val="single" w:sz="4" w:space="0" w:color="auto"/>
            </w:tcBorders>
            <w:hideMark/>
          </w:tcPr>
          <w:p w14:paraId="435B0C28"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накладка </w:t>
            </w:r>
            <w:proofErr w:type="spellStart"/>
            <w:r w:rsidRPr="00ED33A5">
              <w:rPr>
                <w:rFonts w:ascii="Times New Roman" w:hAnsi="Times New Roman" w:cs="Times New Roman"/>
                <w:color w:val="000000"/>
              </w:rPr>
              <w:t>бокова</w:t>
            </w:r>
            <w:proofErr w:type="spellEnd"/>
            <w:r w:rsidRPr="00ED33A5">
              <w:rPr>
                <w:rFonts w:ascii="Times New Roman" w:hAnsi="Times New Roman" w:cs="Times New Roman"/>
                <w:color w:val="000000"/>
              </w:rPr>
              <w:t xml:space="preserve"> права 6512A760 </w:t>
            </w:r>
          </w:p>
        </w:tc>
        <w:tc>
          <w:tcPr>
            <w:tcW w:w="1275" w:type="dxa"/>
            <w:tcBorders>
              <w:top w:val="single" w:sz="4" w:space="0" w:color="auto"/>
              <w:left w:val="single" w:sz="4" w:space="0" w:color="auto"/>
              <w:bottom w:val="single" w:sz="4" w:space="0" w:color="auto"/>
              <w:right w:val="single" w:sz="4" w:space="0" w:color="auto"/>
            </w:tcBorders>
            <w:hideMark/>
          </w:tcPr>
          <w:p w14:paraId="16EE3AD1"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4C532710"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D0E6110" w14:textId="77777777" w:rsidR="00304B79" w:rsidRDefault="00304B79">
            <w:pPr>
              <w:jc w:val="center"/>
              <w:rPr>
                <w:color w:val="000000"/>
              </w:rPr>
            </w:pPr>
          </w:p>
        </w:tc>
      </w:tr>
      <w:tr w:rsidR="00304B79" w14:paraId="09B1FFF4"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D47A2F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35</w:t>
            </w:r>
          </w:p>
        </w:tc>
        <w:tc>
          <w:tcPr>
            <w:tcW w:w="4395" w:type="dxa"/>
            <w:tcBorders>
              <w:top w:val="single" w:sz="4" w:space="0" w:color="auto"/>
              <w:left w:val="single" w:sz="4" w:space="0" w:color="auto"/>
              <w:bottom w:val="single" w:sz="4" w:space="0" w:color="auto"/>
              <w:right w:val="single" w:sz="4" w:space="0" w:color="auto"/>
            </w:tcBorders>
            <w:hideMark/>
          </w:tcPr>
          <w:p w14:paraId="1044AEE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підкрилка</w:t>
            </w:r>
            <w:proofErr w:type="spellEnd"/>
            <w:r w:rsidRPr="00ED33A5">
              <w:rPr>
                <w:rFonts w:ascii="Times New Roman" w:hAnsi="Times New Roman" w:cs="Times New Roman"/>
                <w:color w:val="000000"/>
              </w:rPr>
              <w:t xml:space="preserve"> лівого 5370B972</w:t>
            </w:r>
          </w:p>
        </w:tc>
        <w:tc>
          <w:tcPr>
            <w:tcW w:w="1275" w:type="dxa"/>
            <w:tcBorders>
              <w:top w:val="single" w:sz="4" w:space="0" w:color="auto"/>
              <w:left w:val="single" w:sz="4" w:space="0" w:color="auto"/>
              <w:bottom w:val="single" w:sz="4" w:space="0" w:color="auto"/>
              <w:right w:val="single" w:sz="4" w:space="0" w:color="auto"/>
            </w:tcBorders>
            <w:hideMark/>
          </w:tcPr>
          <w:p w14:paraId="35F6E2CF"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5B67E19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B460EC9" w14:textId="77777777" w:rsidR="00304B79" w:rsidRDefault="00304B79">
            <w:pPr>
              <w:jc w:val="center"/>
              <w:rPr>
                <w:color w:val="000000"/>
              </w:rPr>
            </w:pPr>
          </w:p>
        </w:tc>
      </w:tr>
      <w:tr w:rsidR="00304B79" w14:paraId="2573DD12"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CB4D955"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36</w:t>
            </w:r>
          </w:p>
        </w:tc>
        <w:tc>
          <w:tcPr>
            <w:tcW w:w="4395" w:type="dxa"/>
            <w:tcBorders>
              <w:top w:val="single" w:sz="4" w:space="0" w:color="auto"/>
              <w:left w:val="single" w:sz="4" w:space="0" w:color="auto"/>
              <w:bottom w:val="single" w:sz="4" w:space="0" w:color="auto"/>
              <w:right w:val="single" w:sz="4" w:space="0" w:color="auto"/>
            </w:tcBorders>
            <w:hideMark/>
          </w:tcPr>
          <w:p w14:paraId="1102535F"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підкрилка</w:t>
            </w:r>
            <w:proofErr w:type="spellEnd"/>
            <w:r w:rsidRPr="00ED33A5">
              <w:rPr>
                <w:rFonts w:ascii="Times New Roman" w:hAnsi="Times New Roman" w:cs="Times New Roman"/>
                <w:color w:val="000000"/>
              </w:rPr>
              <w:t xml:space="preserve"> правого 5370B971</w:t>
            </w:r>
          </w:p>
        </w:tc>
        <w:tc>
          <w:tcPr>
            <w:tcW w:w="1275" w:type="dxa"/>
            <w:tcBorders>
              <w:top w:val="single" w:sz="4" w:space="0" w:color="auto"/>
              <w:left w:val="single" w:sz="4" w:space="0" w:color="auto"/>
              <w:bottom w:val="single" w:sz="4" w:space="0" w:color="auto"/>
              <w:right w:val="single" w:sz="4" w:space="0" w:color="auto"/>
            </w:tcBorders>
            <w:hideMark/>
          </w:tcPr>
          <w:p w14:paraId="21450D8C"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712589E0"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827444B" w14:textId="77777777" w:rsidR="00304B79" w:rsidRDefault="00304B79">
            <w:pPr>
              <w:jc w:val="center"/>
              <w:rPr>
                <w:color w:val="000000"/>
              </w:rPr>
            </w:pPr>
          </w:p>
        </w:tc>
      </w:tr>
      <w:tr w:rsidR="00304B79" w14:paraId="5705E29D"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8F4BDA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37</w:t>
            </w:r>
          </w:p>
        </w:tc>
        <w:tc>
          <w:tcPr>
            <w:tcW w:w="4395" w:type="dxa"/>
            <w:tcBorders>
              <w:top w:val="single" w:sz="4" w:space="0" w:color="auto"/>
              <w:left w:val="single" w:sz="4" w:space="0" w:color="auto"/>
              <w:bottom w:val="single" w:sz="4" w:space="0" w:color="auto"/>
              <w:right w:val="single" w:sz="4" w:space="0" w:color="auto"/>
            </w:tcBorders>
            <w:hideMark/>
          </w:tcPr>
          <w:p w14:paraId="101B84E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радіатора</w:t>
            </w:r>
            <w:proofErr w:type="spellEnd"/>
            <w:r w:rsidRPr="00ED33A5">
              <w:rPr>
                <w:rFonts w:ascii="Times New Roman" w:hAnsi="Times New Roman" w:cs="Times New Roman"/>
                <w:color w:val="000000"/>
              </w:rPr>
              <w:t xml:space="preserve"> 1350A602 </w:t>
            </w:r>
          </w:p>
        </w:tc>
        <w:tc>
          <w:tcPr>
            <w:tcW w:w="1275" w:type="dxa"/>
            <w:tcBorders>
              <w:top w:val="single" w:sz="4" w:space="0" w:color="auto"/>
              <w:left w:val="single" w:sz="4" w:space="0" w:color="auto"/>
              <w:bottom w:val="single" w:sz="4" w:space="0" w:color="auto"/>
              <w:right w:val="single" w:sz="4" w:space="0" w:color="auto"/>
            </w:tcBorders>
            <w:hideMark/>
          </w:tcPr>
          <w:p w14:paraId="0AC693B3"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7F1CDE37"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185D9EC" w14:textId="77777777" w:rsidR="00304B79" w:rsidRDefault="00304B79">
            <w:pPr>
              <w:jc w:val="center"/>
              <w:rPr>
                <w:color w:val="000000"/>
              </w:rPr>
            </w:pPr>
          </w:p>
        </w:tc>
      </w:tr>
      <w:tr w:rsidR="00304B79" w14:paraId="049C5C1C"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17D37D8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38</w:t>
            </w:r>
          </w:p>
        </w:tc>
        <w:tc>
          <w:tcPr>
            <w:tcW w:w="4395" w:type="dxa"/>
            <w:tcBorders>
              <w:top w:val="single" w:sz="4" w:space="0" w:color="auto"/>
              <w:left w:val="single" w:sz="4" w:space="0" w:color="auto"/>
              <w:bottom w:val="single" w:sz="4" w:space="0" w:color="auto"/>
              <w:right w:val="single" w:sz="4" w:space="0" w:color="auto"/>
            </w:tcBorders>
            <w:hideMark/>
          </w:tcPr>
          <w:p w14:paraId="2782508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решітки</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радіатора</w:t>
            </w:r>
            <w:proofErr w:type="spellEnd"/>
            <w:r w:rsidRPr="00ED33A5">
              <w:rPr>
                <w:rFonts w:ascii="Times New Roman" w:hAnsi="Times New Roman" w:cs="Times New Roman"/>
                <w:color w:val="000000"/>
              </w:rPr>
              <w:t xml:space="preserve"> 7450A638 </w:t>
            </w:r>
          </w:p>
        </w:tc>
        <w:tc>
          <w:tcPr>
            <w:tcW w:w="1275" w:type="dxa"/>
            <w:tcBorders>
              <w:top w:val="single" w:sz="4" w:space="0" w:color="auto"/>
              <w:left w:val="single" w:sz="4" w:space="0" w:color="auto"/>
              <w:bottom w:val="single" w:sz="4" w:space="0" w:color="auto"/>
              <w:right w:val="single" w:sz="4" w:space="0" w:color="auto"/>
            </w:tcBorders>
            <w:hideMark/>
          </w:tcPr>
          <w:p w14:paraId="4D57E0EC"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F5C991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E69317C" w14:textId="77777777" w:rsidR="00304B79" w:rsidRDefault="00304B79">
            <w:pPr>
              <w:jc w:val="center"/>
              <w:rPr>
                <w:color w:val="000000"/>
              </w:rPr>
            </w:pPr>
          </w:p>
        </w:tc>
      </w:tr>
      <w:tr w:rsidR="00304B79" w14:paraId="50D3640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7D864D8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39</w:t>
            </w:r>
          </w:p>
        </w:tc>
        <w:tc>
          <w:tcPr>
            <w:tcW w:w="4395" w:type="dxa"/>
            <w:tcBorders>
              <w:top w:val="single" w:sz="4" w:space="0" w:color="auto"/>
              <w:left w:val="single" w:sz="4" w:space="0" w:color="auto"/>
              <w:bottom w:val="single" w:sz="4" w:space="0" w:color="auto"/>
              <w:right w:val="single" w:sz="4" w:space="0" w:color="auto"/>
            </w:tcBorders>
            <w:hideMark/>
          </w:tcPr>
          <w:p w14:paraId="24590617"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ричага </w:t>
            </w:r>
            <w:proofErr w:type="spellStart"/>
            <w:r w:rsidRPr="00ED33A5">
              <w:rPr>
                <w:rFonts w:ascii="Times New Roman" w:hAnsi="Times New Roman" w:cs="Times New Roman"/>
                <w:color w:val="000000"/>
              </w:rPr>
              <w:t>переднього</w:t>
            </w:r>
            <w:proofErr w:type="spellEnd"/>
            <w:r w:rsidRPr="00ED33A5">
              <w:rPr>
                <w:rFonts w:ascii="Times New Roman" w:hAnsi="Times New Roman" w:cs="Times New Roman"/>
                <w:color w:val="000000"/>
              </w:rPr>
              <w:t xml:space="preserve"> правого 4013A500 </w:t>
            </w:r>
          </w:p>
        </w:tc>
        <w:tc>
          <w:tcPr>
            <w:tcW w:w="1275" w:type="dxa"/>
            <w:tcBorders>
              <w:top w:val="single" w:sz="4" w:space="0" w:color="auto"/>
              <w:left w:val="single" w:sz="4" w:space="0" w:color="auto"/>
              <w:bottom w:val="single" w:sz="4" w:space="0" w:color="auto"/>
              <w:right w:val="single" w:sz="4" w:space="0" w:color="auto"/>
            </w:tcBorders>
            <w:hideMark/>
          </w:tcPr>
          <w:p w14:paraId="064B764D"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18062890"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F4EE5D1" w14:textId="77777777" w:rsidR="00304B79" w:rsidRDefault="00304B79">
            <w:pPr>
              <w:jc w:val="center"/>
              <w:rPr>
                <w:color w:val="000000"/>
              </w:rPr>
            </w:pPr>
          </w:p>
        </w:tc>
      </w:tr>
      <w:tr w:rsidR="00304B79" w14:paraId="5087265E"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8B1705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40</w:t>
            </w:r>
          </w:p>
        </w:tc>
        <w:tc>
          <w:tcPr>
            <w:tcW w:w="4395" w:type="dxa"/>
            <w:tcBorders>
              <w:top w:val="single" w:sz="4" w:space="0" w:color="auto"/>
              <w:left w:val="single" w:sz="4" w:space="0" w:color="auto"/>
              <w:bottom w:val="single" w:sz="4" w:space="0" w:color="auto"/>
              <w:right w:val="single" w:sz="4" w:space="0" w:color="auto"/>
            </w:tcBorders>
            <w:hideMark/>
          </w:tcPr>
          <w:p w14:paraId="2A2F3629"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фари</w:t>
            </w:r>
            <w:proofErr w:type="spellEnd"/>
            <w:r w:rsidRPr="00ED33A5">
              <w:rPr>
                <w:rFonts w:ascii="Times New Roman" w:hAnsi="Times New Roman" w:cs="Times New Roman"/>
                <w:color w:val="000000"/>
              </w:rPr>
              <w:t xml:space="preserve"> головного </w:t>
            </w:r>
            <w:proofErr w:type="spellStart"/>
            <w:r w:rsidRPr="00ED33A5">
              <w:rPr>
                <w:rFonts w:ascii="Times New Roman" w:hAnsi="Times New Roman" w:cs="Times New Roman"/>
                <w:color w:val="000000"/>
              </w:rPr>
              <w:t>світла</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8301C853 </w:t>
            </w:r>
          </w:p>
        </w:tc>
        <w:tc>
          <w:tcPr>
            <w:tcW w:w="1275" w:type="dxa"/>
            <w:tcBorders>
              <w:top w:val="single" w:sz="4" w:space="0" w:color="auto"/>
              <w:left w:val="single" w:sz="4" w:space="0" w:color="auto"/>
              <w:bottom w:val="single" w:sz="4" w:space="0" w:color="auto"/>
              <w:right w:val="single" w:sz="4" w:space="0" w:color="auto"/>
            </w:tcBorders>
            <w:hideMark/>
          </w:tcPr>
          <w:p w14:paraId="703D8F18"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4A7818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9202062" w14:textId="77777777" w:rsidR="00304B79" w:rsidRDefault="00304B79">
            <w:pPr>
              <w:jc w:val="center"/>
              <w:rPr>
                <w:color w:val="000000"/>
              </w:rPr>
            </w:pPr>
          </w:p>
        </w:tc>
      </w:tr>
      <w:tr w:rsidR="00304B79" w14:paraId="3819DDB1"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BD7CB0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41</w:t>
            </w:r>
          </w:p>
        </w:tc>
        <w:tc>
          <w:tcPr>
            <w:tcW w:w="4395" w:type="dxa"/>
            <w:tcBorders>
              <w:top w:val="single" w:sz="4" w:space="0" w:color="auto"/>
              <w:left w:val="single" w:sz="4" w:space="0" w:color="auto"/>
              <w:bottom w:val="single" w:sz="4" w:space="0" w:color="auto"/>
              <w:right w:val="single" w:sz="4" w:space="0" w:color="auto"/>
            </w:tcBorders>
            <w:hideMark/>
          </w:tcPr>
          <w:p w14:paraId="50948E1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фари</w:t>
            </w:r>
            <w:proofErr w:type="spellEnd"/>
            <w:r w:rsidRPr="00ED33A5">
              <w:rPr>
                <w:rFonts w:ascii="Times New Roman" w:hAnsi="Times New Roman" w:cs="Times New Roman"/>
                <w:color w:val="000000"/>
              </w:rPr>
              <w:t xml:space="preserve"> головного </w:t>
            </w:r>
            <w:proofErr w:type="spellStart"/>
            <w:r w:rsidRPr="00ED33A5">
              <w:rPr>
                <w:rFonts w:ascii="Times New Roman" w:hAnsi="Times New Roman" w:cs="Times New Roman"/>
                <w:color w:val="000000"/>
              </w:rPr>
              <w:t>світла</w:t>
            </w:r>
            <w:proofErr w:type="spellEnd"/>
            <w:r w:rsidRPr="00ED33A5">
              <w:rPr>
                <w:rFonts w:ascii="Times New Roman" w:hAnsi="Times New Roman" w:cs="Times New Roman"/>
                <w:color w:val="000000"/>
              </w:rPr>
              <w:t xml:space="preserve"> права 8301C854 </w:t>
            </w:r>
          </w:p>
        </w:tc>
        <w:tc>
          <w:tcPr>
            <w:tcW w:w="1275" w:type="dxa"/>
            <w:tcBorders>
              <w:top w:val="single" w:sz="4" w:space="0" w:color="auto"/>
              <w:left w:val="single" w:sz="4" w:space="0" w:color="auto"/>
              <w:bottom w:val="single" w:sz="4" w:space="0" w:color="auto"/>
              <w:right w:val="single" w:sz="4" w:space="0" w:color="auto"/>
            </w:tcBorders>
            <w:hideMark/>
          </w:tcPr>
          <w:p w14:paraId="6E1B7A7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F371CD3"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059979A" w14:textId="77777777" w:rsidR="00304B79" w:rsidRDefault="00304B79">
            <w:pPr>
              <w:jc w:val="center"/>
              <w:rPr>
                <w:color w:val="000000"/>
              </w:rPr>
            </w:pPr>
          </w:p>
        </w:tc>
      </w:tr>
      <w:tr w:rsidR="00304B79" w14:paraId="4A51E4C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35A94C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42</w:t>
            </w:r>
          </w:p>
        </w:tc>
        <w:tc>
          <w:tcPr>
            <w:tcW w:w="4395" w:type="dxa"/>
            <w:tcBorders>
              <w:top w:val="single" w:sz="4" w:space="0" w:color="auto"/>
              <w:left w:val="single" w:sz="4" w:space="0" w:color="auto"/>
              <w:bottom w:val="single" w:sz="4" w:space="0" w:color="auto"/>
              <w:right w:val="single" w:sz="4" w:space="0" w:color="auto"/>
            </w:tcBorders>
            <w:hideMark/>
          </w:tcPr>
          <w:p w14:paraId="5509BEED"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фари</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протитуманної</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ліва</w:t>
            </w:r>
            <w:proofErr w:type="spellEnd"/>
            <w:r w:rsidRPr="00ED33A5">
              <w:rPr>
                <w:rFonts w:ascii="Times New Roman" w:hAnsi="Times New Roman" w:cs="Times New Roman"/>
                <w:color w:val="000000"/>
              </w:rPr>
              <w:t xml:space="preserve"> 8321A669 </w:t>
            </w:r>
          </w:p>
        </w:tc>
        <w:tc>
          <w:tcPr>
            <w:tcW w:w="1275" w:type="dxa"/>
            <w:tcBorders>
              <w:top w:val="single" w:sz="4" w:space="0" w:color="auto"/>
              <w:left w:val="single" w:sz="4" w:space="0" w:color="auto"/>
              <w:bottom w:val="single" w:sz="4" w:space="0" w:color="auto"/>
              <w:right w:val="single" w:sz="4" w:space="0" w:color="auto"/>
            </w:tcBorders>
            <w:hideMark/>
          </w:tcPr>
          <w:p w14:paraId="71EE6BE0"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62AD7226"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3010CB9" w14:textId="77777777" w:rsidR="00304B79" w:rsidRDefault="00304B79">
            <w:pPr>
              <w:jc w:val="center"/>
              <w:rPr>
                <w:color w:val="000000"/>
              </w:rPr>
            </w:pPr>
          </w:p>
        </w:tc>
      </w:tr>
      <w:tr w:rsidR="00304B79" w14:paraId="632E4B41"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42C2A2C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43</w:t>
            </w:r>
          </w:p>
        </w:tc>
        <w:tc>
          <w:tcPr>
            <w:tcW w:w="4395" w:type="dxa"/>
            <w:tcBorders>
              <w:top w:val="single" w:sz="4" w:space="0" w:color="auto"/>
              <w:left w:val="single" w:sz="4" w:space="0" w:color="auto"/>
              <w:bottom w:val="single" w:sz="4" w:space="0" w:color="auto"/>
              <w:right w:val="single" w:sz="4" w:space="0" w:color="auto"/>
            </w:tcBorders>
            <w:hideMark/>
          </w:tcPr>
          <w:p w14:paraId="3FEA6E46"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заміна </w:t>
            </w:r>
            <w:proofErr w:type="spellStart"/>
            <w:r w:rsidRPr="00ED33A5">
              <w:rPr>
                <w:rFonts w:ascii="Times New Roman" w:hAnsi="Times New Roman" w:cs="Times New Roman"/>
                <w:color w:val="000000"/>
              </w:rPr>
              <w:t>фари</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протитуманної</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правої</w:t>
            </w:r>
            <w:proofErr w:type="spellEnd"/>
            <w:r w:rsidRPr="00ED33A5">
              <w:rPr>
                <w:rFonts w:ascii="Times New Roman" w:hAnsi="Times New Roman" w:cs="Times New Roman"/>
                <w:color w:val="000000"/>
              </w:rPr>
              <w:t xml:space="preserve">  8321A669 </w:t>
            </w:r>
          </w:p>
        </w:tc>
        <w:tc>
          <w:tcPr>
            <w:tcW w:w="1275" w:type="dxa"/>
            <w:tcBorders>
              <w:top w:val="single" w:sz="4" w:space="0" w:color="auto"/>
              <w:left w:val="single" w:sz="4" w:space="0" w:color="auto"/>
              <w:bottom w:val="single" w:sz="4" w:space="0" w:color="auto"/>
              <w:right w:val="single" w:sz="4" w:space="0" w:color="auto"/>
            </w:tcBorders>
            <w:hideMark/>
          </w:tcPr>
          <w:p w14:paraId="1F955B0F"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FD309F1"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E3144EF" w14:textId="77777777" w:rsidR="00304B79" w:rsidRDefault="00304B79">
            <w:pPr>
              <w:jc w:val="center"/>
              <w:rPr>
                <w:color w:val="000000"/>
              </w:rPr>
            </w:pPr>
          </w:p>
        </w:tc>
      </w:tr>
      <w:tr w:rsidR="00304B79" w14:paraId="6708FB46"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209F2EE"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44</w:t>
            </w:r>
          </w:p>
        </w:tc>
        <w:tc>
          <w:tcPr>
            <w:tcW w:w="4395" w:type="dxa"/>
            <w:tcBorders>
              <w:top w:val="single" w:sz="4" w:space="0" w:color="auto"/>
              <w:left w:val="single" w:sz="4" w:space="0" w:color="auto"/>
              <w:bottom w:val="single" w:sz="4" w:space="0" w:color="auto"/>
              <w:right w:val="single" w:sz="4" w:space="0" w:color="auto"/>
            </w:tcBorders>
            <w:hideMark/>
          </w:tcPr>
          <w:p w14:paraId="52B940AB"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ремонт </w:t>
            </w:r>
            <w:proofErr w:type="spellStart"/>
            <w:r w:rsidRPr="00ED33A5">
              <w:rPr>
                <w:rFonts w:ascii="Times New Roman" w:hAnsi="Times New Roman" w:cs="Times New Roman"/>
                <w:color w:val="000000"/>
              </w:rPr>
              <w:t>кермового</w:t>
            </w:r>
            <w:proofErr w:type="spellEnd"/>
            <w:r w:rsidRPr="00ED33A5">
              <w:rPr>
                <w:rFonts w:ascii="Times New Roman" w:hAnsi="Times New Roman" w:cs="Times New Roman"/>
                <w:color w:val="000000"/>
              </w:rPr>
              <w:t xml:space="preserve"> колеса</w:t>
            </w:r>
          </w:p>
        </w:tc>
        <w:tc>
          <w:tcPr>
            <w:tcW w:w="1275" w:type="dxa"/>
            <w:tcBorders>
              <w:top w:val="single" w:sz="4" w:space="0" w:color="auto"/>
              <w:left w:val="single" w:sz="4" w:space="0" w:color="auto"/>
              <w:bottom w:val="single" w:sz="4" w:space="0" w:color="auto"/>
              <w:right w:val="single" w:sz="4" w:space="0" w:color="auto"/>
            </w:tcBorders>
            <w:hideMark/>
          </w:tcPr>
          <w:p w14:paraId="27F2C068"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26CC2FEC"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25737EC" w14:textId="77777777" w:rsidR="00304B79" w:rsidRDefault="00304B79">
            <w:pPr>
              <w:jc w:val="center"/>
              <w:rPr>
                <w:color w:val="000000"/>
              </w:rPr>
            </w:pPr>
          </w:p>
        </w:tc>
      </w:tr>
      <w:tr w:rsidR="00304B79" w14:paraId="403FBCF8"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5E9CA284"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45</w:t>
            </w:r>
          </w:p>
        </w:tc>
        <w:tc>
          <w:tcPr>
            <w:tcW w:w="4395" w:type="dxa"/>
            <w:tcBorders>
              <w:top w:val="single" w:sz="4" w:space="0" w:color="auto"/>
              <w:left w:val="single" w:sz="4" w:space="0" w:color="auto"/>
              <w:bottom w:val="single" w:sz="4" w:space="0" w:color="auto"/>
              <w:right w:val="single" w:sz="4" w:space="0" w:color="auto"/>
            </w:tcBorders>
            <w:hideMark/>
          </w:tcPr>
          <w:p w14:paraId="3A139CFC"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ремонт </w:t>
            </w:r>
            <w:proofErr w:type="spellStart"/>
            <w:r w:rsidRPr="00ED33A5">
              <w:rPr>
                <w:rFonts w:ascii="Times New Roman" w:hAnsi="Times New Roman" w:cs="Times New Roman"/>
                <w:color w:val="000000"/>
              </w:rPr>
              <w:t>передніх</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сидінь</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1D7A5321"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78D3DBD2"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2A50863" w14:textId="77777777" w:rsidR="00304B79" w:rsidRDefault="00304B79">
            <w:pPr>
              <w:jc w:val="center"/>
              <w:rPr>
                <w:color w:val="000000"/>
              </w:rPr>
            </w:pPr>
          </w:p>
        </w:tc>
      </w:tr>
      <w:tr w:rsidR="00304B79" w14:paraId="6400CAE1"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68414B6F"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46</w:t>
            </w:r>
          </w:p>
        </w:tc>
        <w:tc>
          <w:tcPr>
            <w:tcW w:w="4395" w:type="dxa"/>
            <w:tcBorders>
              <w:top w:val="single" w:sz="4" w:space="0" w:color="auto"/>
              <w:left w:val="single" w:sz="4" w:space="0" w:color="auto"/>
              <w:bottom w:val="single" w:sz="4" w:space="0" w:color="auto"/>
              <w:right w:val="single" w:sz="4" w:space="0" w:color="auto"/>
            </w:tcBorders>
            <w:hideMark/>
          </w:tcPr>
          <w:p w14:paraId="2BF7DD42" w14:textId="77777777" w:rsidR="00304B79" w:rsidRPr="00ED33A5" w:rsidRDefault="00304B79">
            <w:pPr>
              <w:rPr>
                <w:rFonts w:ascii="Times New Roman" w:hAnsi="Times New Roman" w:cs="Times New Roman"/>
                <w:color w:val="000000"/>
              </w:rPr>
            </w:pPr>
            <w:proofErr w:type="spellStart"/>
            <w:r w:rsidRPr="00ED33A5">
              <w:rPr>
                <w:rFonts w:ascii="Times New Roman" w:hAnsi="Times New Roman" w:cs="Times New Roman"/>
                <w:color w:val="000000"/>
              </w:rPr>
              <w:t>рихтувальні</w:t>
            </w:r>
            <w:proofErr w:type="spellEnd"/>
            <w:r w:rsidRPr="00ED33A5">
              <w:rPr>
                <w:rFonts w:ascii="Times New Roman" w:hAnsi="Times New Roman" w:cs="Times New Roman"/>
                <w:color w:val="000000"/>
              </w:rPr>
              <w:t xml:space="preserve"> роботи з </w:t>
            </w:r>
            <w:proofErr w:type="spellStart"/>
            <w:r w:rsidRPr="00ED33A5">
              <w:rPr>
                <w:rFonts w:ascii="Times New Roman" w:hAnsi="Times New Roman" w:cs="Times New Roman"/>
                <w:color w:val="000000"/>
              </w:rPr>
              <w:t>вирівнювання</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поверхонь</w:t>
            </w:r>
            <w:proofErr w:type="spellEnd"/>
            <w:r w:rsidRPr="00ED33A5">
              <w:rPr>
                <w:rFonts w:ascii="Times New Roman" w:hAnsi="Times New Roman" w:cs="Times New Roman"/>
                <w:color w:val="000000"/>
              </w:rPr>
              <w:t xml:space="preserve">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5EEFF116"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3600B71A"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47D3FAE" w14:textId="77777777" w:rsidR="00304B79" w:rsidRDefault="00304B79">
            <w:pPr>
              <w:jc w:val="center"/>
              <w:rPr>
                <w:color w:val="000000"/>
              </w:rPr>
            </w:pPr>
          </w:p>
        </w:tc>
      </w:tr>
      <w:tr w:rsidR="00304B79" w14:paraId="5F1B1EDB" w14:textId="77777777" w:rsidTr="00304B79">
        <w:tc>
          <w:tcPr>
            <w:tcW w:w="709" w:type="dxa"/>
            <w:tcBorders>
              <w:top w:val="single" w:sz="4" w:space="0" w:color="auto"/>
              <w:left w:val="single" w:sz="4" w:space="0" w:color="auto"/>
              <w:bottom w:val="single" w:sz="4" w:space="0" w:color="auto"/>
              <w:right w:val="single" w:sz="4" w:space="0" w:color="auto"/>
            </w:tcBorders>
            <w:hideMark/>
          </w:tcPr>
          <w:p w14:paraId="0D73FD52"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47</w:t>
            </w:r>
          </w:p>
        </w:tc>
        <w:tc>
          <w:tcPr>
            <w:tcW w:w="4395" w:type="dxa"/>
            <w:tcBorders>
              <w:top w:val="single" w:sz="4" w:space="0" w:color="auto"/>
              <w:left w:val="single" w:sz="4" w:space="0" w:color="auto"/>
              <w:bottom w:val="single" w:sz="4" w:space="0" w:color="auto"/>
              <w:right w:val="single" w:sz="4" w:space="0" w:color="auto"/>
            </w:tcBorders>
            <w:hideMark/>
          </w:tcPr>
          <w:p w14:paraId="35C9F5A0" w14:textId="77777777" w:rsidR="00304B79" w:rsidRPr="00ED33A5" w:rsidRDefault="00304B79">
            <w:pPr>
              <w:rPr>
                <w:rFonts w:ascii="Times New Roman" w:hAnsi="Times New Roman" w:cs="Times New Roman"/>
                <w:color w:val="000000"/>
              </w:rPr>
            </w:pPr>
            <w:r w:rsidRPr="00ED33A5">
              <w:rPr>
                <w:rFonts w:ascii="Times New Roman" w:hAnsi="Times New Roman" w:cs="Times New Roman"/>
                <w:color w:val="000000"/>
              </w:rPr>
              <w:t xml:space="preserve">грунтування, </w:t>
            </w:r>
            <w:proofErr w:type="spellStart"/>
            <w:r w:rsidRPr="00ED33A5">
              <w:rPr>
                <w:rFonts w:ascii="Times New Roman" w:hAnsi="Times New Roman" w:cs="Times New Roman"/>
                <w:color w:val="000000"/>
              </w:rPr>
              <w:t>шпаклювання</w:t>
            </w:r>
            <w:proofErr w:type="spellEnd"/>
            <w:r w:rsidRPr="00ED33A5">
              <w:rPr>
                <w:rFonts w:ascii="Times New Roman" w:hAnsi="Times New Roman" w:cs="Times New Roman"/>
                <w:color w:val="000000"/>
              </w:rPr>
              <w:t xml:space="preserve">, </w:t>
            </w:r>
            <w:proofErr w:type="spellStart"/>
            <w:r w:rsidRPr="00ED33A5">
              <w:rPr>
                <w:rFonts w:ascii="Times New Roman" w:hAnsi="Times New Roman" w:cs="Times New Roman"/>
                <w:color w:val="000000"/>
              </w:rPr>
              <w:t>фарбування</w:t>
            </w:r>
            <w:proofErr w:type="spellEnd"/>
            <w:r w:rsidRPr="00ED33A5">
              <w:rPr>
                <w:rFonts w:ascii="Times New Roman" w:hAnsi="Times New Roman" w:cs="Times New Roman"/>
                <w:color w:val="000000"/>
              </w:rPr>
              <w:t xml:space="preserve">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1FE0D5DE" w14:textId="77777777" w:rsidR="00304B79" w:rsidRPr="00ED33A5" w:rsidRDefault="00304B79">
            <w:pPr>
              <w:jc w:val="center"/>
              <w:rPr>
                <w:rFonts w:ascii="Times New Roman" w:hAnsi="Times New Roman" w:cs="Times New Roman"/>
                <w:color w:val="000000"/>
              </w:rPr>
            </w:pPr>
            <w:r w:rsidRPr="00ED33A5">
              <w:rPr>
                <w:rFonts w:ascii="Times New Roman" w:hAnsi="Times New Roman" w:cs="Times New Roman"/>
                <w:color w:val="000000"/>
              </w:rPr>
              <w:t>1 послуга</w:t>
            </w:r>
          </w:p>
        </w:tc>
        <w:tc>
          <w:tcPr>
            <w:tcW w:w="2835" w:type="dxa"/>
            <w:tcBorders>
              <w:top w:val="single" w:sz="4" w:space="0" w:color="auto"/>
              <w:left w:val="single" w:sz="4" w:space="0" w:color="auto"/>
              <w:bottom w:val="single" w:sz="4" w:space="0" w:color="auto"/>
              <w:right w:val="single" w:sz="4" w:space="0" w:color="auto"/>
            </w:tcBorders>
          </w:tcPr>
          <w:p w14:paraId="0F7957DB" w14:textId="77777777" w:rsidR="00304B79" w:rsidRDefault="00304B7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D2C147F" w14:textId="77777777" w:rsidR="00304B79" w:rsidRDefault="00304B79">
            <w:pPr>
              <w:jc w:val="center"/>
              <w:rPr>
                <w:color w:val="000000"/>
              </w:rPr>
            </w:pPr>
          </w:p>
        </w:tc>
      </w:tr>
    </w:tbl>
    <w:p w14:paraId="2E7BA5C8" w14:textId="77777777" w:rsidR="00304B79" w:rsidRDefault="00304B79" w:rsidP="00304B79">
      <w:pPr>
        <w:shd w:val="clear" w:color="auto" w:fill="FFFFFF"/>
        <w:ind w:firstLine="9"/>
        <w:jc w:val="center"/>
        <w:rPr>
          <w:b/>
          <w:i/>
          <w:color w:val="000000"/>
          <w:lang w:val="uk-UA" w:eastAsia="en-US"/>
        </w:rPr>
      </w:pPr>
    </w:p>
    <w:p w14:paraId="5893A48C" w14:textId="77777777" w:rsidR="00304B79" w:rsidRDefault="00304B79" w:rsidP="00304B79">
      <w:pPr>
        <w:shd w:val="clear" w:color="auto" w:fill="FFFFFF"/>
        <w:ind w:firstLine="9"/>
        <w:jc w:val="center"/>
        <w:rPr>
          <w:b/>
          <w:i/>
          <w:color w:val="000000"/>
        </w:rPr>
      </w:pPr>
    </w:p>
    <w:p w14:paraId="43BE1033" w14:textId="77777777" w:rsidR="00D35452" w:rsidRDefault="00D35452" w:rsidP="00D35452">
      <w:pPr>
        <w:tabs>
          <w:tab w:val="left" w:pos="567"/>
        </w:tabs>
        <w:spacing w:line="228" w:lineRule="auto"/>
        <w:jc w:val="both"/>
        <w:rPr>
          <w:b/>
          <w:bCs/>
        </w:rPr>
      </w:pPr>
    </w:p>
    <w:p w14:paraId="6D80484B" w14:textId="77777777" w:rsidR="00D35452" w:rsidRDefault="00D35452" w:rsidP="00D35452">
      <w:pPr>
        <w:tabs>
          <w:tab w:val="left" w:pos="567"/>
        </w:tabs>
        <w:spacing w:line="228" w:lineRule="auto"/>
        <w:jc w:val="both"/>
        <w:rPr>
          <w:b/>
          <w:bCs/>
        </w:rPr>
      </w:pPr>
    </w:p>
    <w:p w14:paraId="6D62684B" w14:textId="77777777" w:rsidR="00D35452" w:rsidRDefault="00D35452" w:rsidP="00D35452">
      <w:pPr>
        <w:tabs>
          <w:tab w:val="left" w:pos="567"/>
        </w:tabs>
        <w:spacing w:line="228" w:lineRule="auto"/>
        <w:jc w:val="both"/>
        <w:rPr>
          <w:b/>
          <w:bCs/>
        </w:rPr>
      </w:pPr>
    </w:p>
    <w:p w14:paraId="7347F99B" w14:textId="77777777" w:rsidR="00D35452" w:rsidRDefault="00D35452" w:rsidP="00D35452">
      <w:pPr>
        <w:tabs>
          <w:tab w:val="left" w:pos="567"/>
        </w:tabs>
        <w:spacing w:line="228" w:lineRule="auto"/>
        <w:jc w:val="both"/>
        <w:rPr>
          <w:b/>
          <w:bCs/>
        </w:rPr>
      </w:pPr>
    </w:p>
    <w:bookmarkEnd w:id="2"/>
    <w:p w14:paraId="2B3FB2F6" w14:textId="6BF56986" w:rsidR="00D35452" w:rsidRPr="00482E5A" w:rsidRDefault="00482E5A" w:rsidP="00402A03">
      <w:pPr>
        <w:ind w:firstLine="709"/>
        <w:jc w:val="both"/>
        <w:rPr>
          <w:rFonts w:ascii="Times New Roman" w:hAnsi="Times New Roman"/>
          <w:lang w:val="uk-UA"/>
        </w:rPr>
      </w:pPr>
      <w:r>
        <w:rPr>
          <w:rFonts w:ascii="Times New Roman" w:hAnsi="Times New Roman"/>
          <w:lang w:val="uk-UA"/>
        </w:rPr>
        <w:t xml:space="preserve">  </w:t>
      </w:r>
    </w:p>
    <w:sectPr w:rsidR="00D35452" w:rsidRPr="00482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F82CF2"/>
    <w:lvl w:ilvl="0">
      <w:start w:val="1"/>
      <w:numFmt w:val="bullet"/>
      <w:pStyle w:val="a"/>
      <w:lvlText w:val=""/>
      <w:lvlJc w:val="left"/>
      <w:pPr>
        <w:tabs>
          <w:tab w:val="num" w:pos="992"/>
        </w:tabs>
        <w:ind w:left="992" w:hanging="360"/>
      </w:pPr>
      <w:rPr>
        <w:rFonts w:ascii="Symbol" w:hAnsi="Symbol" w:hint="default"/>
      </w:r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4566BE"/>
    <w:multiLevelType w:val="hybridMultilevel"/>
    <w:tmpl w:val="D99CEAD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37312"/>
    <w:multiLevelType w:val="multilevel"/>
    <w:tmpl w:val="92BA55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E21BE"/>
    <w:multiLevelType w:val="hybridMultilevel"/>
    <w:tmpl w:val="728E4B52"/>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8B5E33"/>
    <w:multiLevelType w:val="hybridMultilevel"/>
    <w:tmpl w:val="BD0646C6"/>
    <w:lvl w:ilvl="0" w:tplc="1A1A9A4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B7546F1"/>
    <w:multiLevelType w:val="hybridMultilevel"/>
    <w:tmpl w:val="94C6EECC"/>
    <w:lvl w:ilvl="0" w:tplc="6EFAFBA6">
      <w:start w:val="3"/>
      <w:numFmt w:val="decimal"/>
      <w:lvlText w:val="%1."/>
      <w:lvlJc w:val="left"/>
      <w:pPr>
        <w:ind w:left="48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E7DDE"/>
    <w:multiLevelType w:val="hybridMultilevel"/>
    <w:tmpl w:val="78480876"/>
    <w:lvl w:ilvl="0" w:tplc="41D85F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5E03FEA"/>
    <w:multiLevelType w:val="multilevel"/>
    <w:tmpl w:val="889A1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BF2C80"/>
    <w:multiLevelType w:val="multilevel"/>
    <w:tmpl w:val="E16C80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EB7802"/>
    <w:multiLevelType w:val="hybridMultilevel"/>
    <w:tmpl w:val="90CE9F12"/>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59486A"/>
    <w:multiLevelType w:val="multilevel"/>
    <w:tmpl w:val="ADFC3C90"/>
    <w:lvl w:ilvl="0">
      <w:start w:val="13"/>
      <w:numFmt w:val="decimal"/>
      <w:lvlText w:val="%1."/>
      <w:lvlJc w:val="left"/>
      <w:pPr>
        <w:ind w:left="2520" w:hanging="360"/>
      </w:pPr>
      <w:rPr>
        <w:rFonts w:hint="default"/>
      </w:rPr>
    </w:lvl>
    <w:lvl w:ilvl="1">
      <w:start w:val="6"/>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7"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D085EEA"/>
    <w:multiLevelType w:val="multilevel"/>
    <w:tmpl w:val="0C601674"/>
    <w:lvl w:ilvl="0">
      <w:start w:val="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7E611899"/>
    <w:multiLevelType w:val="hybridMultilevel"/>
    <w:tmpl w:val="95EE55E0"/>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19"/>
  </w:num>
  <w:num w:numId="5">
    <w:abstractNumId w:val="7"/>
  </w:num>
  <w:num w:numId="6">
    <w:abstractNumId w:val="3"/>
  </w:num>
  <w:num w:numId="7">
    <w:abstractNumId w:val="5"/>
  </w:num>
  <w:num w:numId="8">
    <w:abstractNumId w:val="12"/>
  </w:num>
  <w:num w:numId="9">
    <w:abstractNumId w:val="10"/>
  </w:num>
  <w:num w:numId="10">
    <w:abstractNumId w:val="4"/>
  </w:num>
  <w:num w:numId="11">
    <w:abstractNumId w:val="0"/>
  </w:num>
  <w:num w:numId="12">
    <w:abstractNumId w:val="8"/>
  </w:num>
  <w:num w:numId="13">
    <w:abstractNumId w:val="9"/>
  </w:num>
  <w:num w:numId="14">
    <w:abstractNumId w:val="13"/>
  </w:num>
  <w:num w:numId="15">
    <w:abstractNumId w:val="18"/>
  </w:num>
  <w:num w:numId="16">
    <w:abstractNumId w:val="2"/>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F5"/>
    <w:rsid w:val="001E76DF"/>
    <w:rsid w:val="00204060"/>
    <w:rsid w:val="00304B79"/>
    <w:rsid w:val="003674A0"/>
    <w:rsid w:val="0038769A"/>
    <w:rsid w:val="00402A03"/>
    <w:rsid w:val="00482E5A"/>
    <w:rsid w:val="00484EA7"/>
    <w:rsid w:val="006229B0"/>
    <w:rsid w:val="00635A86"/>
    <w:rsid w:val="00696801"/>
    <w:rsid w:val="006C7DF6"/>
    <w:rsid w:val="0073406E"/>
    <w:rsid w:val="007735B4"/>
    <w:rsid w:val="007C0F9D"/>
    <w:rsid w:val="007F6C98"/>
    <w:rsid w:val="00896F2D"/>
    <w:rsid w:val="009014AA"/>
    <w:rsid w:val="009A7CBE"/>
    <w:rsid w:val="00AE06B0"/>
    <w:rsid w:val="00BE745C"/>
    <w:rsid w:val="00C00D78"/>
    <w:rsid w:val="00C36A99"/>
    <w:rsid w:val="00CF379A"/>
    <w:rsid w:val="00D05210"/>
    <w:rsid w:val="00D35452"/>
    <w:rsid w:val="00D601F5"/>
    <w:rsid w:val="00D929DF"/>
    <w:rsid w:val="00ED33A5"/>
    <w:rsid w:val="00F0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F893"/>
  <w15:chartTrackingRefBased/>
  <w15:docId w15:val="{85C14507-945D-451A-B11E-0FAA705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01F5"/>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paragraph" w:styleId="1">
    <w:name w:val="heading 1"/>
    <w:basedOn w:val="a0"/>
    <w:link w:val="10"/>
    <w:uiPriority w:val="1"/>
    <w:qFormat/>
    <w:rsid w:val="006C7DF6"/>
    <w:pPr>
      <w:suppressAutoHyphens w:val="0"/>
      <w:autoSpaceDN w:val="0"/>
      <w:ind w:left="7630"/>
      <w:contextualSpacing w:val="0"/>
      <w:jc w:val="center"/>
      <w:outlineLvl w:val="0"/>
    </w:pPr>
    <w:rPr>
      <w:rFonts w:ascii="Times New Roman" w:hAnsi="Times New Roman" w:cs="Times New Roman"/>
      <w:b/>
      <w:bCs/>
      <w:lang w:val="uk-UA" w:eastAsia="en-US"/>
    </w:rPr>
  </w:style>
  <w:style w:type="paragraph" w:styleId="2">
    <w:name w:val="heading 2"/>
    <w:basedOn w:val="a0"/>
    <w:next w:val="a0"/>
    <w:link w:val="20"/>
    <w:uiPriority w:val="9"/>
    <w:semiHidden/>
    <w:unhideWhenUsed/>
    <w:qFormat/>
    <w:rsid w:val="006C7DF6"/>
    <w:pPr>
      <w:keepNext/>
      <w:keepLines/>
      <w:suppressAutoHyphens w:val="0"/>
      <w:autoSpaceDN w:val="0"/>
      <w:spacing w:before="40"/>
      <w:contextualSpacing w:val="0"/>
      <w:outlineLvl w:val="1"/>
    </w:pPr>
    <w:rPr>
      <w:rFonts w:asciiTheme="majorHAnsi" w:eastAsiaTheme="majorEastAsia" w:hAnsiTheme="majorHAnsi" w:cstheme="majorBidi"/>
      <w:color w:val="2E74B5" w:themeColor="accent1" w:themeShade="BF"/>
      <w:sz w:val="26"/>
      <w:szCs w:val="26"/>
      <w:lang w:val="uk-UA" w:eastAsia="en-US"/>
    </w:rPr>
  </w:style>
  <w:style w:type="paragraph" w:styleId="3">
    <w:name w:val="heading 3"/>
    <w:basedOn w:val="a0"/>
    <w:next w:val="a0"/>
    <w:link w:val="30"/>
    <w:qFormat/>
    <w:rsid w:val="006C7DF6"/>
    <w:pPr>
      <w:keepNext/>
      <w:widowControl/>
      <w:suppressAutoHyphens w:val="0"/>
      <w:autoSpaceDE/>
      <w:spacing w:before="240" w:after="60"/>
      <w:contextualSpacing w:val="0"/>
      <w:outlineLvl w:val="2"/>
    </w:pPr>
    <w:rPr>
      <w:rFonts w:ascii="Cambria" w:hAnsi="Cambria" w:cs="Times New Roman"/>
      <w:b/>
      <w:bCs/>
      <w:sz w:val="26"/>
      <w:szCs w:val="26"/>
      <w:lang w:eastAsia="ru-RU"/>
    </w:rPr>
  </w:style>
  <w:style w:type="paragraph" w:styleId="4">
    <w:name w:val="heading 4"/>
    <w:basedOn w:val="a0"/>
    <w:next w:val="a0"/>
    <w:link w:val="40"/>
    <w:uiPriority w:val="9"/>
    <w:semiHidden/>
    <w:unhideWhenUsed/>
    <w:qFormat/>
    <w:rsid w:val="006C7DF6"/>
    <w:pPr>
      <w:keepNext/>
      <w:keepLines/>
      <w:suppressAutoHyphens w:val="0"/>
      <w:autoSpaceDN w:val="0"/>
      <w:spacing w:before="40"/>
      <w:contextualSpacing w:val="0"/>
      <w:outlineLvl w:val="3"/>
    </w:pPr>
    <w:rPr>
      <w:rFonts w:asciiTheme="majorHAnsi" w:eastAsiaTheme="majorEastAsia" w:hAnsiTheme="majorHAnsi" w:cstheme="majorBidi"/>
      <w:i/>
      <w:iCs/>
      <w:color w:val="2E74B5" w:themeColor="accent1" w:themeShade="BF"/>
      <w:sz w:val="22"/>
      <w:szCs w:val="22"/>
      <w:lang w:val="uk-UA" w:eastAsia="en-US"/>
    </w:rPr>
  </w:style>
  <w:style w:type="paragraph" w:styleId="5">
    <w:name w:val="heading 5"/>
    <w:basedOn w:val="a0"/>
    <w:next w:val="a0"/>
    <w:link w:val="50"/>
    <w:uiPriority w:val="9"/>
    <w:semiHidden/>
    <w:unhideWhenUsed/>
    <w:qFormat/>
    <w:rsid w:val="006C7DF6"/>
    <w:pPr>
      <w:keepNext/>
      <w:keepLines/>
      <w:suppressAutoHyphens w:val="0"/>
      <w:autoSpaceDN w:val="0"/>
      <w:spacing w:before="40"/>
      <w:contextualSpacing w:val="0"/>
      <w:outlineLvl w:val="4"/>
    </w:pPr>
    <w:rPr>
      <w:rFonts w:asciiTheme="majorHAnsi" w:eastAsiaTheme="majorEastAsia" w:hAnsiTheme="majorHAnsi" w:cstheme="majorBidi"/>
      <w:color w:val="2E74B5" w:themeColor="accent1" w:themeShade="BF"/>
      <w:sz w:val="22"/>
      <w:szCs w:val="22"/>
      <w:lang w:val="uk-UA" w:eastAsia="en-US"/>
    </w:rPr>
  </w:style>
  <w:style w:type="paragraph" w:styleId="7">
    <w:name w:val="heading 7"/>
    <w:basedOn w:val="a0"/>
    <w:next w:val="a0"/>
    <w:link w:val="70"/>
    <w:uiPriority w:val="9"/>
    <w:semiHidden/>
    <w:unhideWhenUsed/>
    <w:qFormat/>
    <w:rsid w:val="006C7DF6"/>
    <w:pPr>
      <w:keepNext/>
      <w:keepLines/>
      <w:suppressAutoHyphens w:val="0"/>
      <w:autoSpaceDN w:val="0"/>
      <w:spacing w:before="40"/>
      <w:contextualSpacing w:val="0"/>
      <w:outlineLvl w:val="6"/>
    </w:pPr>
    <w:rPr>
      <w:rFonts w:asciiTheme="majorHAnsi" w:eastAsiaTheme="majorEastAsia" w:hAnsiTheme="majorHAnsi" w:cstheme="majorBidi"/>
      <w:i/>
      <w:iCs/>
      <w:color w:val="1F4D78" w:themeColor="accent1" w:themeShade="7F"/>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0"/>
    <w:rsid w:val="00D601F5"/>
    <w:pPr>
      <w:widowControl/>
      <w:suppressAutoHyphens w:val="0"/>
      <w:autoSpaceDE/>
      <w:spacing w:before="120"/>
      <w:ind w:firstLine="567"/>
      <w:contextualSpacing w:val="0"/>
    </w:pPr>
    <w:rPr>
      <w:rFonts w:ascii="Antiqua" w:hAnsi="Antiqua" w:cs="Times New Roman"/>
      <w:sz w:val="26"/>
      <w:szCs w:val="20"/>
      <w:lang w:val="uk-UA" w:eastAsia="ru-RU"/>
    </w:rPr>
  </w:style>
  <w:style w:type="paragraph" w:styleId="a5">
    <w:name w:val="footnote text"/>
    <w:basedOn w:val="a0"/>
    <w:link w:val="a6"/>
    <w:uiPriority w:val="99"/>
    <w:rsid w:val="00D35452"/>
    <w:pPr>
      <w:widowControl/>
      <w:suppressAutoHyphens w:val="0"/>
      <w:autoSpaceDE/>
      <w:contextualSpacing w:val="0"/>
    </w:pPr>
    <w:rPr>
      <w:rFonts w:ascii="Times New Roman" w:hAnsi="Times New Roman" w:cs="Times New Roman"/>
      <w:sz w:val="20"/>
      <w:szCs w:val="20"/>
      <w:lang w:val="uk-UA" w:eastAsia="ru-RU"/>
    </w:rPr>
  </w:style>
  <w:style w:type="character" w:customStyle="1" w:styleId="a6">
    <w:name w:val="Текст сноски Знак"/>
    <w:basedOn w:val="a1"/>
    <w:link w:val="a5"/>
    <w:uiPriority w:val="99"/>
    <w:rsid w:val="00D35452"/>
    <w:rPr>
      <w:rFonts w:ascii="Times New Roman" w:eastAsia="Times New Roman" w:hAnsi="Times New Roman" w:cs="Times New Roman"/>
      <w:sz w:val="20"/>
      <w:szCs w:val="20"/>
      <w:lang w:val="uk-UA" w:eastAsia="ru-RU"/>
    </w:rPr>
  </w:style>
  <w:style w:type="character" w:styleId="a7">
    <w:name w:val="Hyperlink"/>
    <w:uiPriority w:val="99"/>
    <w:rsid w:val="00D35452"/>
    <w:rPr>
      <w:color w:val="0000FF"/>
      <w:u w:val="single"/>
    </w:rPr>
  </w:style>
  <w:style w:type="paragraph" w:styleId="a8">
    <w:name w:val="header"/>
    <w:basedOn w:val="a0"/>
    <w:link w:val="a9"/>
    <w:rsid w:val="00D35452"/>
    <w:pPr>
      <w:widowControl/>
      <w:tabs>
        <w:tab w:val="center" w:pos="4677"/>
        <w:tab w:val="right" w:pos="9355"/>
      </w:tabs>
      <w:suppressAutoHyphens w:val="0"/>
      <w:autoSpaceDE/>
      <w:contextualSpacing w:val="0"/>
    </w:pPr>
    <w:rPr>
      <w:rFonts w:ascii="Times New Roman" w:hAnsi="Times New Roman" w:cs="Times New Roman"/>
      <w:lang w:val="uk-UA" w:eastAsia="ru-RU"/>
    </w:rPr>
  </w:style>
  <w:style w:type="character" w:customStyle="1" w:styleId="a9">
    <w:name w:val="Верхний колонтитул Знак"/>
    <w:basedOn w:val="a1"/>
    <w:link w:val="a8"/>
    <w:rsid w:val="00D35452"/>
    <w:rPr>
      <w:rFonts w:ascii="Times New Roman" w:eastAsia="Times New Roman" w:hAnsi="Times New Roman" w:cs="Times New Roman"/>
      <w:sz w:val="24"/>
      <w:szCs w:val="24"/>
      <w:lang w:val="uk-UA" w:eastAsia="ru-RU"/>
    </w:rPr>
  </w:style>
  <w:style w:type="table" w:styleId="aa">
    <w:name w:val="Table Grid"/>
    <w:basedOn w:val="a2"/>
    <w:uiPriority w:val="59"/>
    <w:rsid w:val="00D35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EBRD List,Список уровня 2,название табл/рис,заголовок 1.1,AC List 01,CA bullets,Chapter10,Заголовок 1.1,Заголовок а),Elenco Normale,Number Bullets,lp1,List Paragraph,1 Рівень,TES_tekst-punktais,List 1 Numbered,First level bullet"/>
    <w:basedOn w:val="a0"/>
    <w:link w:val="ac"/>
    <w:uiPriority w:val="34"/>
    <w:qFormat/>
    <w:rsid w:val="00D35452"/>
    <w:pPr>
      <w:widowControl/>
      <w:suppressAutoHyphens w:val="0"/>
      <w:autoSpaceDE/>
      <w:ind w:left="720"/>
    </w:pPr>
    <w:rPr>
      <w:rFonts w:ascii="Times New Roman" w:hAnsi="Times New Roman" w:cs="Times New Roman"/>
      <w:lang w:val="uk-UA" w:eastAsia="ru-RU"/>
    </w:rPr>
  </w:style>
  <w:style w:type="character" w:customStyle="1" w:styleId="rvts0">
    <w:name w:val="rvts0"/>
    <w:basedOn w:val="a1"/>
    <w:rsid w:val="00D35452"/>
  </w:style>
  <w:style w:type="character" w:customStyle="1" w:styleId="ac">
    <w:name w:val="Абзац списка Знак"/>
    <w:aliases w:val="EBRD List Знак,Список уровня 2 Знак,название табл/рис Знак,заголовок 1.1 Знак,AC List 01 Знак,CA bullets Знак,Chapter10 Знак,Заголовок 1.1 Знак,Заголовок а) Знак,Elenco Normale Знак,Number Bullets Знак,lp1 Знак,List Paragraph Знак"/>
    <w:link w:val="ab"/>
    <w:uiPriority w:val="34"/>
    <w:qFormat/>
    <w:locked/>
    <w:rsid w:val="00D35452"/>
    <w:rPr>
      <w:rFonts w:ascii="Times New Roman" w:eastAsia="Times New Roman" w:hAnsi="Times New Roman" w:cs="Times New Roman"/>
      <w:sz w:val="24"/>
      <w:szCs w:val="24"/>
      <w:lang w:val="uk-UA" w:eastAsia="ru-RU"/>
    </w:rPr>
  </w:style>
  <w:style w:type="character" w:customStyle="1" w:styleId="10">
    <w:name w:val="Заголовок 1 Знак"/>
    <w:basedOn w:val="a1"/>
    <w:link w:val="1"/>
    <w:uiPriority w:val="1"/>
    <w:rsid w:val="006C7DF6"/>
    <w:rPr>
      <w:rFonts w:ascii="Times New Roman" w:eastAsia="Times New Roman" w:hAnsi="Times New Roman" w:cs="Times New Roman"/>
      <w:b/>
      <w:bCs/>
      <w:sz w:val="24"/>
      <w:szCs w:val="24"/>
      <w:lang w:val="uk-UA"/>
    </w:rPr>
  </w:style>
  <w:style w:type="character" w:customStyle="1" w:styleId="20">
    <w:name w:val="Заголовок 2 Знак"/>
    <w:basedOn w:val="a1"/>
    <w:link w:val="2"/>
    <w:uiPriority w:val="9"/>
    <w:semiHidden/>
    <w:rsid w:val="006C7DF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1"/>
    <w:link w:val="3"/>
    <w:rsid w:val="006C7DF6"/>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6C7DF6"/>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1"/>
    <w:link w:val="5"/>
    <w:uiPriority w:val="9"/>
    <w:semiHidden/>
    <w:rsid w:val="006C7DF6"/>
    <w:rPr>
      <w:rFonts w:asciiTheme="majorHAnsi" w:eastAsiaTheme="majorEastAsia" w:hAnsiTheme="majorHAnsi" w:cstheme="majorBidi"/>
      <w:color w:val="2E74B5" w:themeColor="accent1" w:themeShade="BF"/>
      <w:lang w:val="uk-UA"/>
    </w:rPr>
  </w:style>
  <w:style w:type="character" w:customStyle="1" w:styleId="70">
    <w:name w:val="Заголовок 7 Знак"/>
    <w:basedOn w:val="a1"/>
    <w:link w:val="7"/>
    <w:uiPriority w:val="9"/>
    <w:semiHidden/>
    <w:rsid w:val="006C7DF6"/>
    <w:rPr>
      <w:rFonts w:asciiTheme="majorHAnsi" w:eastAsiaTheme="majorEastAsia" w:hAnsiTheme="majorHAnsi" w:cstheme="majorBidi"/>
      <w:i/>
      <w:iCs/>
      <w:color w:val="1F4D78" w:themeColor="accent1" w:themeShade="7F"/>
      <w:lang w:val="uk-UA"/>
    </w:rPr>
  </w:style>
  <w:style w:type="paragraph" w:styleId="ad">
    <w:name w:val="Body Text"/>
    <w:basedOn w:val="a0"/>
    <w:link w:val="ae"/>
    <w:qFormat/>
    <w:rsid w:val="006C7DF6"/>
    <w:pPr>
      <w:suppressAutoHyphens w:val="0"/>
      <w:autoSpaceDN w:val="0"/>
      <w:contextualSpacing w:val="0"/>
    </w:pPr>
    <w:rPr>
      <w:rFonts w:ascii="Times New Roman" w:hAnsi="Times New Roman" w:cs="Times New Roman"/>
      <w:lang w:val="uk-UA" w:eastAsia="en-US"/>
    </w:rPr>
  </w:style>
  <w:style w:type="character" w:customStyle="1" w:styleId="ae">
    <w:name w:val="Основной текст Знак"/>
    <w:basedOn w:val="a1"/>
    <w:link w:val="ad"/>
    <w:rsid w:val="006C7DF6"/>
    <w:rPr>
      <w:rFonts w:ascii="Times New Roman" w:eastAsia="Times New Roman" w:hAnsi="Times New Roman" w:cs="Times New Roman"/>
      <w:sz w:val="24"/>
      <w:szCs w:val="24"/>
      <w:lang w:val="uk-UA"/>
    </w:rPr>
  </w:style>
  <w:style w:type="paragraph" w:styleId="af">
    <w:name w:val="Title"/>
    <w:basedOn w:val="a0"/>
    <w:link w:val="af0"/>
    <w:qFormat/>
    <w:rsid w:val="006C7DF6"/>
    <w:pPr>
      <w:suppressAutoHyphens w:val="0"/>
      <w:autoSpaceDN w:val="0"/>
      <w:ind w:left="118"/>
      <w:contextualSpacing w:val="0"/>
    </w:pPr>
    <w:rPr>
      <w:rFonts w:ascii="Times New Roman" w:hAnsi="Times New Roman" w:cs="Times New Roman"/>
      <w:b/>
      <w:bCs/>
      <w:sz w:val="28"/>
      <w:szCs w:val="28"/>
      <w:lang w:val="uk-UA" w:eastAsia="en-US"/>
    </w:rPr>
  </w:style>
  <w:style w:type="character" w:customStyle="1" w:styleId="af0">
    <w:name w:val="Заголовок Знак"/>
    <w:basedOn w:val="a1"/>
    <w:link w:val="af"/>
    <w:rsid w:val="006C7DF6"/>
    <w:rPr>
      <w:rFonts w:ascii="Times New Roman" w:eastAsia="Times New Roman" w:hAnsi="Times New Roman" w:cs="Times New Roman"/>
      <w:b/>
      <w:bCs/>
      <w:sz w:val="28"/>
      <w:szCs w:val="28"/>
      <w:lang w:val="uk-UA"/>
    </w:rPr>
  </w:style>
  <w:style w:type="paragraph" w:customStyle="1" w:styleId="TableParagraph">
    <w:name w:val="Table Paragraph"/>
    <w:basedOn w:val="a0"/>
    <w:uiPriority w:val="1"/>
    <w:qFormat/>
    <w:rsid w:val="006C7DF6"/>
    <w:pPr>
      <w:suppressAutoHyphens w:val="0"/>
      <w:autoSpaceDN w:val="0"/>
      <w:contextualSpacing w:val="0"/>
    </w:pPr>
    <w:rPr>
      <w:rFonts w:ascii="Times New Roman" w:hAnsi="Times New Roman" w:cs="Times New Roman"/>
      <w:sz w:val="22"/>
      <w:szCs w:val="22"/>
      <w:lang w:val="uk-UA" w:eastAsia="en-US"/>
    </w:rPr>
  </w:style>
  <w:style w:type="paragraph" w:customStyle="1" w:styleId="11">
    <w:name w:val="Основной текст1"/>
    <w:basedOn w:val="a0"/>
    <w:rsid w:val="006C7DF6"/>
    <w:pPr>
      <w:suppressAutoHyphens w:val="0"/>
      <w:autoSpaceDE/>
      <w:contextualSpacing w:val="0"/>
    </w:pPr>
    <w:rPr>
      <w:rFonts w:ascii="Arial" w:hAnsi="Arial" w:cs="Times New Roman"/>
      <w:snapToGrid w:val="0"/>
      <w:szCs w:val="20"/>
      <w:lang w:eastAsia="ru-RU"/>
    </w:rPr>
  </w:style>
  <w:style w:type="paragraph" w:styleId="af1">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0"/>
    <w:link w:val="af2"/>
    <w:uiPriority w:val="99"/>
    <w:qFormat/>
    <w:rsid w:val="006C7DF6"/>
    <w:pPr>
      <w:widowControl/>
      <w:suppressAutoHyphens w:val="0"/>
      <w:autoSpaceDE/>
      <w:spacing w:before="100" w:beforeAutospacing="1" w:after="100" w:afterAutospacing="1"/>
      <w:contextualSpacing w:val="0"/>
    </w:pPr>
    <w:rPr>
      <w:rFonts w:ascii="Times New Roman" w:hAnsi="Times New Roman" w:cs="Times New Roman"/>
      <w:lang w:val="uk-UA" w:eastAsia="uk-UA"/>
    </w:rPr>
  </w:style>
  <w:style w:type="character" w:customStyle="1" w:styleId="af2">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uiPriority w:val="99"/>
    <w:locked/>
    <w:rsid w:val="006C7DF6"/>
    <w:rPr>
      <w:rFonts w:ascii="Times New Roman" w:eastAsia="Times New Roman" w:hAnsi="Times New Roman" w:cs="Times New Roman"/>
      <w:sz w:val="24"/>
      <w:szCs w:val="24"/>
      <w:lang w:val="uk-UA" w:eastAsia="uk-UA"/>
    </w:rPr>
  </w:style>
  <w:style w:type="character" w:customStyle="1" w:styleId="apple-converted-space">
    <w:name w:val="apple-converted-space"/>
    <w:basedOn w:val="a1"/>
    <w:rsid w:val="006C7DF6"/>
  </w:style>
  <w:style w:type="paragraph" w:customStyle="1" w:styleId="rvps2">
    <w:name w:val="rvps2"/>
    <w:basedOn w:val="a0"/>
    <w:qFormat/>
    <w:rsid w:val="006C7DF6"/>
    <w:pPr>
      <w:widowControl/>
      <w:suppressAutoHyphens w:val="0"/>
      <w:autoSpaceDE/>
      <w:spacing w:before="100" w:beforeAutospacing="1" w:after="100" w:afterAutospacing="1"/>
      <w:contextualSpacing w:val="0"/>
    </w:pPr>
    <w:rPr>
      <w:rFonts w:ascii="Times New Roman" w:hAnsi="Times New Roman" w:cs="Times New Roman"/>
      <w:lang w:eastAsia="ru-RU"/>
    </w:rPr>
  </w:style>
  <w:style w:type="paragraph" w:styleId="af3">
    <w:name w:val="No Spacing"/>
    <w:aliases w:val="nado12,Bullet"/>
    <w:link w:val="af4"/>
    <w:qFormat/>
    <w:rsid w:val="006C7DF6"/>
    <w:pPr>
      <w:spacing w:after="0" w:line="240" w:lineRule="auto"/>
    </w:pPr>
    <w:rPr>
      <w:rFonts w:ascii="Calibri" w:eastAsia="Times New Roman" w:hAnsi="Calibri" w:cs="Calibri"/>
      <w:lang w:val="uk-UA" w:eastAsia="uk-UA"/>
    </w:rPr>
  </w:style>
  <w:style w:type="character" w:customStyle="1" w:styleId="af4">
    <w:name w:val="Без интервала Знак"/>
    <w:aliases w:val="nado12 Знак,Bullet Знак"/>
    <w:link w:val="af3"/>
    <w:rsid w:val="006C7DF6"/>
    <w:rPr>
      <w:rFonts w:ascii="Calibri" w:eastAsia="Times New Roman" w:hAnsi="Calibri" w:cs="Calibri"/>
      <w:lang w:val="uk-UA" w:eastAsia="uk-UA"/>
    </w:rPr>
  </w:style>
  <w:style w:type="character" w:styleId="af5">
    <w:name w:val="Strong"/>
    <w:uiPriority w:val="22"/>
    <w:qFormat/>
    <w:rsid w:val="006C7DF6"/>
    <w:rPr>
      <w:b/>
      <w:bCs/>
    </w:rPr>
  </w:style>
  <w:style w:type="paragraph" w:customStyle="1" w:styleId="LO-normal">
    <w:name w:val="LO-normal"/>
    <w:qFormat/>
    <w:rsid w:val="006C7DF6"/>
    <w:pPr>
      <w:spacing w:after="0" w:line="276" w:lineRule="auto"/>
    </w:pPr>
    <w:rPr>
      <w:rFonts w:ascii="Arial" w:eastAsia="Tahoma" w:hAnsi="Arial" w:cs="Arial"/>
      <w:color w:val="000000"/>
      <w:lang w:eastAsia="zh-CN"/>
    </w:rPr>
  </w:style>
  <w:style w:type="character" w:customStyle="1" w:styleId="af6">
    <w:name w:val="Гіперпосилання"/>
    <w:uiPriority w:val="99"/>
    <w:rsid w:val="006C7DF6"/>
    <w:rPr>
      <w:color w:val="0000FF"/>
      <w:u w:val="single"/>
    </w:rPr>
  </w:style>
  <w:style w:type="character" w:customStyle="1" w:styleId="af7">
    <w:name w:val="Текст выноски Знак"/>
    <w:basedOn w:val="a1"/>
    <w:link w:val="af8"/>
    <w:uiPriority w:val="99"/>
    <w:semiHidden/>
    <w:rsid w:val="006C7DF6"/>
    <w:rPr>
      <w:rFonts w:ascii="Segoe UI" w:eastAsia="Times New Roman" w:hAnsi="Segoe UI" w:cs="Segoe UI"/>
      <w:sz w:val="18"/>
      <w:szCs w:val="18"/>
      <w:lang w:val="uk-UA"/>
    </w:rPr>
  </w:style>
  <w:style w:type="paragraph" w:styleId="af8">
    <w:name w:val="Balloon Text"/>
    <w:basedOn w:val="a0"/>
    <w:link w:val="af7"/>
    <w:uiPriority w:val="99"/>
    <w:semiHidden/>
    <w:unhideWhenUsed/>
    <w:rsid w:val="006C7DF6"/>
    <w:pPr>
      <w:suppressAutoHyphens w:val="0"/>
      <w:autoSpaceDN w:val="0"/>
      <w:contextualSpacing w:val="0"/>
    </w:pPr>
    <w:rPr>
      <w:rFonts w:ascii="Segoe UI" w:hAnsi="Segoe UI" w:cs="Segoe UI"/>
      <w:sz w:val="18"/>
      <w:szCs w:val="18"/>
      <w:lang w:val="uk-UA" w:eastAsia="en-US"/>
    </w:rPr>
  </w:style>
  <w:style w:type="character" w:customStyle="1" w:styleId="12">
    <w:name w:val="Текст выноски Знак1"/>
    <w:basedOn w:val="a1"/>
    <w:uiPriority w:val="99"/>
    <w:semiHidden/>
    <w:rsid w:val="006C7DF6"/>
    <w:rPr>
      <w:rFonts w:ascii="Segoe UI" w:eastAsia="Times New Roman" w:hAnsi="Segoe UI" w:cs="Segoe UI"/>
      <w:sz w:val="18"/>
      <w:szCs w:val="18"/>
      <w:lang w:eastAsia="zh-CN"/>
    </w:rPr>
  </w:style>
  <w:style w:type="paragraph" w:customStyle="1" w:styleId="13">
    <w:name w:val="Звичайний1"/>
    <w:rsid w:val="006C7DF6"/>
    <w:pPr>
      <w:spacing w:after="0" w:line="276" w:lineRule="auto"/>
    </w:pPr>
    <w:rPr>
      <w:rFonts w:ascii="Arial" w:eastAsia="Arial" w:hAnsi="Arial" w:cs="Arial"/>
      <w:color w:val="000000"/>
      <w:lang w:eastAsia="ru-RU"/>
    </w:rPr>
  </w:style>
  <w:style w:type="character" w:customStyle="1" w:styleId="FontStyle12">
    <w:name w:val="Font Style12"/>
    <w:rsid w:val="006C7DF6"/>
    <w:rPr>
      <w:rFonts w:ascii="Times New Roman" w:hAnsi="Times New Roman" w:cs="Times New Roman"/>
      <w:sz w:val="22"/>
      <w:szCs w:val="22"/>
    </w:rPr>
  </w:style>
  <w:style w:type="paragraph" w:styleId="af9">
    <w:name w:val="List"/>
    <w:basedOn w:val="a0"/>
    <w:rsid w:val="006C7DF6"/>
    <w:pPr>
      <w:widowControl/>
      <w:suppressAutoHyphens w:val="0"/>
      <w:autoSpaceDE/>
      <w:ind w:left="283" w:hanging="283"/>
      <w:contextualSpacing w:val="0"/>
    </w:pPr>
    <w:rPr>
      <w:rFonts w:ascii="Times New Roman" w:hAnsi="Times New Roman" w:cs="Times New Roman"/>
      <w:sz w:val="20"/>
      <w:szCs w:val="20"/>
      <w:lang w:eastAsia="ru-RU"/>
    </w:rPr>
  </w:style>
  <w:style w:type="character" w:customStyle="1" w:styleId="notranslate">
    <w:name w:val="notranslate"/>
    <w:basedOn w:val="a1"/>
    <w:rsid w:val="006C7DF6"/>
  </w:style>
  <w:style w:type="paragraph" w:customStyle="1" w:styleId="Normal1">
    <w:name w:val="Normal1"/>
    <w:rsid w:val="006C7DF6"/>
    <w:pPr>
      <w:spacing w:after="0" w:line="240" w:lineRule="auto"/>
    </w:pPr>
    <w:rPr>
      <w:rFonts w:ascii="Baltica" w:eastAsia="Times New Roman" w:hAnsi="Baltica" w:cs="Times New Roman"/>
      <w:sz w:val="20"/>
      <w:szCs w:val="20"/>
      <w:lang w:val="en-GB" w:eastAsia="ru-RU"/>
    </w:rPr>
  </w:style>
  <w:style w:type="paragraph" w:customStyle="1" w:styleId="14">
    <w:name w:val="Обычный1"/>
    <w:link w:val="Normal"/>
    <w:qFormat/>
    <w:rsid w:val="006C7DF6"/>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4"/>
    <w:rsid w:val="006C7DF6"/>
    <w:rPr>
      <w:rFonts w:ascii="Arial" w:eastAsia="ヒラギノ角ゴ Pro W3" w:hAnsi="Arial" w:cs="Times New Roman"/>
      <w:color w:val="000000"/>
      <w:sz w:val="20"/>
      <w:szCs w:val="20"/>
    </w:rPr>
  </w:style>
  <w:style w:type="character" w:customStyle="1" w:styleId="qowt-font2-timesnewroman">
    <w:name w:val="qowt-font2-timesnewroman"/>
    <w:uiPriority w:val="99"/>
    <w:qFormat/>
    <w:rsid w:val="006C7DF6"/>
    <w:rPr>
      <w:rFonts w:cs="Times New Roman"/>
    </w:rPr>
  </w:style>
  <w:style w:type="paragraph" w:customStyle="1" w:styleId="31">
    <w:name w:val="Основний текст 31"/>
    <w:basedOn w:val="a0"/>
    <w:uiPriority w:val="99"/>
    <w:qFormat/>
    <w:rsid w:val="006C7DF6"/>
    <w:pPr>
      <w:widowControl/>
      <w:autoSpaceDE/>
      <w:contextualSpacing w:val="0"/>
      <w:jc w:val="center"/>
    </w:pPr>
    <w:rPr>
      <w:rFonts w:ascii="Times New Roman" w:hAnsi="Times New Roman" w:cs="Times New Roman"/>
      <w:b/>
      <w:bCs/>
      <w:lang w:val="uk-UA" w:eastAsia="ar-SA"/>
    </w:rPr>
  </w:style>
  <w:style w:type="paragraph" w:customStyle="1" w:styleId="afa">
    <w:name w:val="Приложения"/>
    <w:basedOn w:val="a0"/>
    <w:autoRedefine/>
    <w:rsid w:val="006C7DF6"/>
    <w:pPr>
      <w:widowControl/>
      <w:suppressAutoHyphens w:val="0"/>
      <w:autoSpaceDE/>
      <w:ind w:left="5660" w:firstLine="700"/>
      <w:contextualSpacing w:val="0"/>
      <w:jc w:val="right"/>
    </w:pPr>
    <w:rPr>
      <w:rFonts w:ascii="Times New Roman" w:hAnsi="Times New Roman" w:cs="Times New Roman"/>
      <w:b/>
      <w:bCs/>
      <w:color w:val="000000"/>
      <w:sz w:val="22"/>
      <w:szCs w:val="22"/>
      <w:lang w:val="uk-UA" w:eastAsia="ru-RU"/>
    </w:rPr>
  </w:style>
  <w:style w:type="paragraph" w:customStyle="1" w:styleId="22">
    <w:name w:val="Основной текст с отступом 22"/>
    <w:basedOn w:val="a0"/>
    <w:qFormat/>
    <w:rsid w:val="006C7DF6"/>
    <w:pPr>
      <w:widowControl/>
      <w:suppressAutoHyphens w:val="0"/>
      <w:autoSpaceDE/>
      <w:spacing w:after="120" w:line="480" w:lineRule="auto"/>
      <w:ind w:left="283"/>
      <w:contextualSpacing w:val="0"/>
    </w:pPr>
    <w:rPr>
      <w:rFonts w:ascii="Calibri" w:hAnsi="Calibri" w:cs="Calibri"/>
      <w:sz w:val="22"/>
      <w:szCs w:val="22"/>
      <w:lang w:eastAsia="ar-SA"/>
    </w:rPr>
  </w:style>
  <w:style w:type="paragraph" w:customStyle="1" w:styleId="Default">
    <w:name w:val="Default"/>
    <w:rsid w:val="006C7D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aclassifierdescrcode">
    <w:name w:val="qa_classifier_descr_code"/>
    <w:basedOn w:val="a1"/>
    <w:rsid w:val="006C7DF6"/>
  </w:style>
  <w:style w:type="character" w:customStyle="1" w:styleId="qaclassifierdescrprimary">
    <w:name w:val="qa_classifier_descr_primary"/>
    <w:basedOn w:val="a1"/>
    <w:rsid w:val="006C7DF6"/>
  </w:style>
  <w:style w:type="character" w:customStyle="1" w:styleId="HTML">
    <w:name w:val="Стандартный HTML Знак"/>
    <w:basedOn w:val="a1"/>
    <w:link w:val="HTML0"/>
    <w:uiPriority w:val="99"/>
    <w:semiHidden/>
    <w:rsid w:val="006C7DF6"/>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C7D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pPr>
    <w:rPr>
      <w:rFonts w:ascii="Courier New" w:hAnsi="Courier New" w:cs="Courier New"/>
      <w:sz w:val="20"/>
      <w:szCs w:val="20"/>
      <w:lang w:eastAsia="ru-RU"/>
    </w:rPr>
  </w:style>
  <w:style w:type="character" w:customStyle="1" w:styleId="HTML1">
    <w:name w:val="Стандартный HTML Знак1"/>
    <w:basedOn w:val="a1"/>
    <w:uiPriority w:val="99"/>
    <w:semiHidden/>
    <w:rsid w:val="006C7DF6"/>
    <w:rPr>
      <w:rFonts w:ascii="Consolas" w:eastAsia="Times New Roman" w:hAnsi="Consolas" w:cs="Times New Roman CYR"/>
      <w:sz w:val="20"/>
      <w:szCs w:val="20"/>
      <w:lang w:eastAsia="zh-CN"/>
    </w:rPr>
  </w:style>
  <w:style w:type="character" w:customStyle="1" w:styleId="y2iqfc">
    <w:name w:val="y2iqfc"/>
    <w:basedOn w:val="a1"/>
    <w:rsid w:val="006C7DF6"/>
  </w:style>
  <w:style w:type="paragraph" w:styleId="afb">
    <w:name w:val="footer"/>
    <w:basedOn w:val="a0"/>
    <w:link w:val="afc"/>
    <w:uiPriority w:val="99"/>
    <w:rsid w:val="006C7DF6"/>
    <w:pPr>
      <w:widowControl/>
      <w:tabs>
        <w:tab w:val="center" w:pos="4677"/>
        <w:tab w:val="right" w:pos="9355"/>
      </w:tabs>
      <w:suppressAutoHyphens w:val="0"/>
      <w:autoSpaceDE/>
      <w:contextualSpacing w:val="0"/>
    </w:pPr>
    <w:rPr>
      <w:rFonts w:ascii="Times New Roman" w:hAnsi="Times New Roman" w:cs="Times New Roman"/>
      <w:lang w:eastAsia="ru-RU"/>
    </w:rPr>
  </w:style>
  <w:style w:type="character" w:customStyle="1" w:styleId="afc">
    <w:name w:val="Нижний колонтитул Знак"/>
    <w:basedOn w:val="a1"/>
    <w:link w:val="afb"/>
    <w:uiPriority w:val="99"/>
    <w:rsid w:val="006C7DF6"/>
    <w:rPr>
      <w:rFonts w:ascii="Times New Roman" w:eastAsia="Times New Roman" w:hAnsi="Times New Roman" w:cs="Times New Roman"/>
      <w:sz w:val="24"/>
      <w:szCs w:val="24"/>
      <w:lang w:eastAsia="ru-RU"/>
    </w:rPr>
  </w:style>
  <w:style w:type="paragraph" w:customStyle="1" w:styleId="21">
    <w:name w:val="Обычный2"/>
    <w:rsid w:val="006C7DF6"/>
    <w:pPr>
      <w:spacing w:after="0" w:line="276" w:lineRule="auto"/>
    </w:pPr>
    <w:rPr>
      <w:rFonts w:ascii="Arial" w:eastAsia="Arial" w:hAnsi="Arial" w:cs="Arial"/>
      <w:color w:val="000000"/>
      <w:lang w:eastAsia="ru-RU"/>
    </w:rPr>
  </w:style>
  <w:style w:type="paragraph" w:customStyle="1" w:styleId="Standard">
    <w:name w:val="Standard"/>
    <w:qFormat/>
    <w:rsid w:val="006C7DF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d">
    <w:name w:val="Базовый"/>
    <w:rsid w:val="006C7DF6"/>
    <w:pPr>
      <w:tabs>
        <w:tab w:val="left" w:pos="709"/>
      </w:tabs>
      <w:suppressAutoHyphens/>
      <w:spacing w:after="200" w:line="276" w:lineRule="atLeast"/>
    </w:pPr>
    <w:rPr>
      <w:rFonts w:ascii="Calibri" w:eastAsia="Times New Roman" w:hAnsi="Calibri" w:cs="Calibri"/>
      <w:color w:val="00000A"/>
      <w:lang w:val="uk-UA" w:eastAsia="uk-UA"/>
    </w:rPr>
  </w:style>
  <w:style w:type="character" w:customStyle="1" w:styleId="FontStyle21">
    <w:name w:val="Font Style21"/>
    <w:uiPriority w:val="99"/>
    <w:rsid w:val="006C7DF6"/>
  </w:style>
  <w:style w:type="character" w:customStyle="1" w:styleId="-">
    <w:name w:val="Интернет-ссылка"/>
    <w:rsid w:val="006C7DF6"/>
    <w:rPr>
      <w:color w:val="000080"/>
      <w:u w:val="single"/>
      <w:lang w:val="ru-RU" w:eastAsia="ru-RU" w:bidi="ru-RU"/>
    </w:rPr>
  </w:style>
  <w:style w:type="paragraph" w:customStyle="1" w:styleId="15">
    <w:name w:val="Без интервала1"/>
    <w:rsid w:val="006C7DF6"/>
    <w:pPr>
      <w:widowControl w:val="0"/>
      <w:tabs>
        <w:tab w:val="left" w:pos="709"/>
      </w:tabs>
      <w:suppressAutoHyphens/>
      <w:spacing w:after="0" w:line="200" w:lineRule="atLeast"/>
    </w:pPr>
    <w:rPr>
      <w:rFonts w:ascii="Arial" w:eastAsia="Arial Unicode MS" w:hAnsi="Arial" w:cs="Tahoma"/>
      <w:sz w:val="20"/>
      <w:szCs w:val="24"/>
      <w:lang w:eastAsia="ru-RU" w:bidi="ru-RU"/>
    </w:rPr>
  </w:style>
  <w:style w:type="paragraph" w:customStyle="1" w:styleId="Style4">
    <w:name w:val="Style4"/>
    <w:basedOn w:val="afd"/>
    <w:rsid w:val="006C7DF6"/>
  </w:style>
  <w:style w:type="paragraph" w:customStyle="1" w:styleId="afe">
    <w:name w:val="Готовый"/>
    <w:basedOn w:val="a0"/>
    <w:rsid w:val="006C7DF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contextualSpacing w:val="0"/>
    </w:pPr>
    <w:rPr>
      <w:rFonts w:ascii="Courier New" w:hAnsi="Courier New" w:cs="Times New Roman"/>
      <w:sz w:val="20"/>
      <w:szCs w:val="20"/>
      <w:lang w:eastAsia="ru-RU"/>
    </w:rPr>
  </w:style>
  <w:style w:type="paragraph" w:customStyle="1" w:styleId="aff">
    <w:name w:val="Заголовок таблицы"/>
    <w:basedOn w:val="a0"/>
    <w:rsid w:val="006C7DF6"/>
    <w:pPr>
      <w:widowControl/>
      <w:suppressLineNumbers/>
      <w:autoSpaceDE/>
      <w:spacing w:line="276" w:lineRule="auto"/>
      <w:contextualSpacing w:val="0"/>
      <w:jc w:val="center"/>
    </w:pPr>
    <w:rPr>
      <w:rFonts w:ascii="Times New Roman" w:eastAsia="Calibri" w:hAnsi="Times New Roman" w:cs="Times New Roman"/>
      <w:b/>
      <w:bCs/>
      <w:lang w:eastAsia="ar-SA"/>
    </w:rPr>
  </w:style>
  <w:style w:type="character" w:customStyle="1" w:styleId="FontStyle18">
    <w:name w:val="Font Style18"/>
    <w:rsid w:val="006C7DF6"/>
    <w:rPr>
      <w:rFonts w:ascii="Times New Roman" w:hAnsi="Times New Roman" w:cs="Times New Roman"/>
      <w:sz w:val="22"/>
      <w:szCs w:val="22"/>
    </w:rPr>
  </w:style>
  <w:style w:type="character" w:customStyle="1" w:styleId="aff0">
    <w:name w:val="Основной текст с отступом Знак"/>
    <w:basedOn w:val="a1"/>
    <w:link w:val="aff1"/>
    <w:uiPriority w:val="99"/>
    <w:semiHidden/>
    <w:rsid w:val="006C7DF6"/>
    <w:rPr>
      <w:rFonts w:ascii="Calibri" w:eastAsia="Calibri" w:hAnsi="Calibri" w:cs="Calibri"/>
      <w:sz w:val="20"/>
      <w:szCs w:val="20"/>
      <w:lang w:val="uk-UA" w:eastAsia="ru-RU"/>
    </w:rPr>
  </w:style>
  <w:style w:type="paragraph" w:styleId="aff1">
    <w:name w:val="Body Text Indent"/>
    <w:basedOn w:val="a0"/>
    <w:link w:val="aff0"/>
    <w:uiPriority w:val="99"/>
    <w:semiHidden/>
    <w:unhideWhenUsed/>
    <w:rsid w:val="006C7DF6"/>
    <w:pPr>
      <w:widowControl/>
      <w:suppressAutoHyphens w:val="0"/>
      <w:autoSpaceDE/>
      <w:spacing w:after="120"/>
      <w:ind w:left="283"/>
      <w:contextualSpacing w:val="0"/>
    </w:pPr>
    <w:rPr>
      <w:rFonts w:ascii="Calibri" w:eastAsia="Calibri" w:hAnsi="Calibri" w:cs="Calibri"/>
      <w:sz w:val="20"/>
      <w:szCs w:val="20"/>
      <w:lang w:val="uk-UA" w:eastAsia="ru-RU"/>
    </w:rPr>
  </w:style>
  <w:style w:type="character" w:customStyle="1" w:styleId="16">
    <w:name w:val="Основной текст с отступом Знак1"/>
    <w:basedOn w:val="a1"/>
    <w:uiPriority w:val="99"/>
    <w:semiHidden/>
    <w:rsid w:val="006C7DF6"/>
    <w:rPr>
      <w:rFonts w:ascii="Times New Roman CYR" w:eastAsia="Times New Roman" w:hAnsi="Times New Roman CYR" w:cs="Times New Roman CYR"/>
      <w:sz w:val="24"/>
      <w:szCs w:val="24"/>
      <w:lang w:eastAsia="zh-CN"/>
    </w:rPr>
  </w:style>
  <w:style w:type="paragraph" w:customStyle="1" w:styleId="17">
    <w:name w:val="Название объекта1"/>
    <w:basedOn w:val="a0"/>
    <w:rsid w:val="006C7DF6"/>
    <w:pPr>
      <w:widowControl/>
      <w:autoSpaceDE/>
      <w:contextualSpacing w:val="0"/>
      <w:jc w:val="center"/>
    </w:pPr>
    <w:rPr>
      <w:rFonts w:ascii="Times New Roman" w:hAnsi="Times New Roman" w:cs="Times New Roman"/>
      <w:b/>
      <w:szCs w:val="20"/>
      <w:lang w:eastAsia="ar-SA"/>
    </w:rPr>
  </w:style>
  <w:style w:type="paragraph" w:styleId="a">
    <w:name w:val="List Bullet"/>
    <w:basedOn w:val="a0"/>
    <w:uiPriority w:val="99"/>
    <w:unhideWhenUsed/>
    <w:rsid w:val="006C7DF6"/>
    <w:pPr>
      <w:widowControl/>
      <w:numPr>
        <w:numId w:val="11"/>
      </w:numPr>
      <w:suppressAutoHyphens w:val="0"/>
      <w:autoSpaceDE/>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2024-04-09T12:13:00Z</cp:lastPrinted>
  <dcterms:created xsi:type="dcterms:W3CDTF">2024-02-28T15:00:00Z</dcterms:created>
  <dcterms:modified xsi:type="dcterms:W3CDTF">2024-04-10T07:28:00Z</dcterms:modified>
</cp:coreProperties>
</file>