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570" w:rsidRPr="009725C5" w:rsidRDefault="00380570" w:rsidP="00380570">
      <w:pPr>
        <w:contextualSpacing/>
        <w:mirrorIndents/>
        <w:jc w:val="right"/>
        <w:rPr>
          <w:b/>
          <w:lang w:val="uk-UA"/>
        </w:rPr>
      </w:pPr>
      <w:r w:rsidRPr="009725C5">
        <w:rPr>
          <w:b/>
          <w:lang w:val="uk-UA"/>
        </w:rPr>
        <w:t>Додаток №5 до тендерної документації</w:t>
      </w:r>
    </w:p>
    <w:p w:rsidR="00380570" w:rsidRPr="009725C5" w:rsidRDefault="00380570" w:rsidP="00380570">
      <w:pPr>
        <w:contextualSpacing/>
        <w:mirrorIndents/>
        <w:jc w:val="both"/>
        <w:rPr>
          <w:lang w:val="uk-UA"/>
        </w:rPr>
      </w:pPr>
    </w:p>
    <w:p w:rsidR="00380570" w:rsidRPr="009725C5" w:rsidRDefault="00380570" w:rsidP="00380570">
      <w:pPr>
        <w:contextualSpacing/>
        <w:mirrorIndents/>
        <w:jc w:val="center"/>
        <w:rPr>
          <w:b/>
          <w:lang w:val="uk-UA"/>
        </w:rPr>
      </w:pPr>
      <w:r w:rsidRPr="009725C5">
        <w:rPr>
          <w:b/>
          <w:lang w:val="uk-UA"/>
        </w:rPr>
        <w:t xml:space="preserve">*ПРОЕКТ ДОГОВОРУ № </w:t>
      </w:r>
      <w:r w:rsidRPr="009725C5">
        <w:rPr>
          <w:lang w:val="uk-UA"/>
        </w:rPr>
        <w:t>_____________</w:t>
      </w:r>
    </w:p>
    <w:p w:rsidR="00380570" w:rsidRPr="009725C5" w:rsidRDefault="00380570" w:rsidP="00380570">
      <w:pPr>
        <w:contextualSpacing/>
        <w:mirrorIndents/>
        <w:jc w:val="center"/>
        <w:rPr>
          <w:b/>
          <w:lang w:val="uk-UA"/>
        </w:rPr>
      </w:pPr>
      <w:r w:rsidRPr="009725C5">
        <w:rPr>
          <w:b/>
          <w:lang w:val="uk-UA"/>
        </w:rPr>
        <w:t>ПРО ЗАКУПІВЛЮ ПОСЛУГ</w:t>
      </w:r>
    </w:p>
    <w:p w:rsidR="00380570" w:rsidRPr="009725C5" w:rsidRDefault="00380570" w:rsidP="000F2709">
      <w:pPr>
        <w:jc w:val="both"/>
        <w:rPr>
          <w:lang w:val="uk-UA"/>
        </w:rPr>
      </w:pPr>
    </w:p>
    <w:p w:rsidR="006B5F5F" w:rsidRPr="009725C5" w:rsidRDefault="006B5F5F" w:rsidP="00810B7D">
      <w:pPr>
        <w:jc w:val="center"/>
        <w:rPr>
          <w:b/>
          <w:sz w:val="20"/>
          <w:szCs w:val="20"/>
          <w:lang w:val="uk-UA"/>
        </w:rPr>
      </w:pPr>
      <w:r w:rsidRPr="009725C5">
        <w:rPr>
          <w:lang w:val="uk-UA"/>
        </w:rPr>
        <w:t>м. Жовті Води</w:t>
      </w:r>
      <w:r w:rsidRPr="009725C5">
        <w:rPr>
          <w:lang w:val="uk-UA"/>
        </w:rPr>
        <w:tab/>
      </w:r>
      <w:r w:rsidRPr="009725C5">
        <w:rPr>
          <w:sz w:val="20"/>
          <w:szCs w:val="20"/>
          <w:lang w:val="uk-UA"/>
        </w:rPr>
        <w:tab/>
      </w:r>
      <w:r w:rsidRPr="009725C5">
        <w:rPr>
          <w:sz w:val="20"/>
          <w:szCs w:val="20"/>
          <w:lang w:val="uk-UA"/>
        </w:rPr>
        <w:tab/>
      </w:r>
      <w:r w:rsidRPr="009725C5">
        <w:rPr>
          <w:sz w:val="20"/>
          <w:szCs w:val="20"/>
          <w:lang w:val="uk-UA"/>
        </w:rPr>
        <w:tab/>
      </w:r>
      <w:r w:rsidRPr="009725C5">
        <w:rPr>
          <w:sz w:val="20"/>
          <w:szCs w:val="20"/>
          <w:lang w:val="uk-UA"/>
        </w:rPr>
        <w:tab/>
      </w:r>
      <w:r w:rsidRPr="009725C5">
        <w:rPr>
          <w:sz w:val="20"/>
          <w:szCs w:val="20"/>
          <w:lang w:val="uk-UA"/>
        </w:rPr>
        <w:tab/>
      </w:r>
      <w:r w:rsidRPr="009725C5">
        <w:rPr>
          <w:sz w:val="20"/>
          <w:szCs w:val="20"/>
          <w:lang w:val="uk-UA"/>
        </w:rPr>
        <w:tab/>
      </w:r>
      <w:r w:rsidRPr="009725C5">
        <w:rPr>
          <w:sz w:val="20"/>
          <w:szCs w:val="20"/>
          <w:lang w:val="uk-UA"/>
        </w:rPr>
        <w:tab/>
      </w:r>
      <w:r w:rsidRPr="009725C5">
        <w:rPr>
          <w:sz w:val="20"/>
          <w:szCs w:val="20"/>
          <w:lang w:val="uk-UA"/>
        </w:rPr>
        <w:tab/>
      </w:r>
      <w:r w:rsidRPr="009725C5">
        <w:rPr>
          <w:lang w:val="uk-UA"/>
        </w:rPr>
        <w:t>__________ 20</w:t>
      </w:r>
      <w:r w:rsidR="00380570" w:rsidRPr="009725C5">
        <w:rPr>
          <w:lang w:val="uk-UA"/>
        </w:rPr>
        <w:t>23</w:t>
      </w:r>
      <w:r w:rsidRPr="009725C5">
        <w:rPr>
          <w:lang w:val="uk-UA"/>
        </w:rPr>
        <w:t>р</w:t>
      </w:r>
      <w:r w:rsidRPr="009725C5">
        <w:rPr>
          <w:sz w:val="20"/>
          <w:szCs w:val="20"/>
          <w:lang w:val="uk-UA"/>
        </w:rPr>
        <w:t>.</w:t>
      </w:r>
    </w:p>
    <w:p w:rsidR="006B5F5F" w:rsidRPr="009725C5" w:rsidRDefault="006B5F5F" w:rsidP="00810B7D">
      <w:pPr>
        <w:jc w:val="both"/>
        <w:rPr>
          <w:lang w:val="uk-UA"/>
        </w:rPr>
      </w:pPr>
    </w:p>
    <w:p w:rsidR="006B5F5F" w:rsidRPr="009725C5" w:rsidRDefault="006B5F5F" w:rsidP="00810B7D">
      <w:pPr>
        <w:shd w:val="clear" w:color="auto" w:fill="FFFFFF"/>
        <w:tabs>
          <w:tab w:val="left" w:pos="0"/>
        </w:tabs>
        <w:ind w:right="-1" w:firstLine="567"/>
        <w:jc w:val="both"/>
        <w:rPr>
          <w:spacing w:val="2"/>
          <w:lang w:val="uk-UA"/>
        </w:rPr>
      </w:pPr>
      <w:r w:rsidRPr="009725C5">
        <w:rPr>
          <w:b/>
          <w:iCs/>
          <w:spacing w:val="3"/>
          <w:lang w:val="uk-UA"/>
        </w:rPr>
        <w:t>ДЕРЖАВНЕ ПІДПРИЄМСТВО «СХІДНИЙ ГІРНИЧО-ЗБАГАЧУВАЛЬНИЙ КОМБІНАТ» (</w:t>
      </w:r>
      <w:proofErr w:type="spellStart"/>
      <w:r w:rsidRPr="009725C5">
        <w:rPr>
          <w:b/>
          <w:iCs/>
          <w:spacing w:val="3"/>
          <w:lang w:val="uk-UA"/>
        </w:rPr>
        <w:t>ДП</w:t>
      </w:r>
      <w:proofErr w:type="spellEnd"/>
      <w:r w:rsidRPr="009725C5">
        <w:rPr>
          <w:b/>
          <w:iCs/>
          <w:spacing w:val="3"/>
          <w:lang w:val="uk-UA"/>
        </w:rPr>
        <w:t xml:space="preserve"> «СХІДГЗК»)</w:t>
      </w:r>
      <w:r w:rsidRPr="009725C5">
        <w:rPr>
          <w:iCs/>
          <w:spacing w:val="3"/>
          <w:lang w:val="uk-UA"/>
        </w:rPr>
        <w:t>,</w:t>
      </w:r>
      <w:r w:rsidRPr="009725C5">
        <w:rPr>
          <w:spacing w:val="3"/>
          <w:lang w:val="uk-UA"/>
        </w:rPr>
        <w:t xml:space="preserve"> іменоване надалі «Замовник», в особі </w:t>
      </w:r>
      <w:r w:rsidRPr="009725C5">
        <w:rPr>
          <w:spacing w:val="2"/>
          <w:lang w:val="uk-UA"/>
        </w:rPr>
        <w:t>_________________________________</w:t>
      </w:r>
      <w:r w:rsidRPr="009725C5">
        <w:rPr>
          <w:iCs/>
          <w:spacing w:val="-1"/>
          <w:lang w:val="uk-UA"/>
        </w:rPr>
        <w:t xml:space="preserve">, </w:t>
      </w:r>
      <w:r w:rsidRPr="009725C5">
        <w:rPr>
          <w:spacing w:val="-1"/>
          <w:lang w:val="uk-UA"/>
        </w:rPr>
        <w:t xml:space="preserve">який діє на підставі </w:t>
      </w:r>
      <w:r w:rsidRPr="009725C5">
        <w:rPr>
          <w:spacing w:val="2"/>
          <w:lang w:val="uk-UA"/>
        </w:rPr>
        <w:t>___________</w:t>
      </w:r>
      <w:r w:rsidRPr="009725C5">
        <w:rPr>
          <w:iCs/>
          <w:spacing w:val="-1"/>
          <w:lang w:val="uk-UA"/>
        </w:rPr>
        <w:t xml:space="preserve"> з однієї сторони, та</w:t>
      </w:r>
    </w:p>
    <w:p w:rsidR="006B5F5F" w:rsidRPr="009725C5" w:rsidRDefault="006B5F5F" w:rsidP="003B3D34">
      <w:pPr>
        <w:shd w:val="clear" w:color="auto" w:fill="FFFFFF"/>
        <w:tabs>
          <w:tab w:val="left" w:pos="0"/>
        </w:tabs>
        <w:ind w:right="-1" w:firstLine="567"/>
        <w:jc w:val="both"/>
        <w:rPr>
          <w:spacing w:val="2"/>
          <w:lang w:val="uk-UA"/>
        </w:rPr>
      </w:pPr>
      <w:r w:rsidRPr="009725C5">
        <w:rPr>
          <w:spacing w:val="2"/>
          <w:lang w:val="uk-UA"/>
        </w:rPr>
        <w:t>______________________________________________</w:t>
      </w:r>
      <w:r w:rsidRPr="009725C5">
        <w:rPr>
          <w:iCs/>
          <w:spacing w:val="-1"/>
          <w:lang w:val="uk-UA"/>
        </w:rPr>
        <w:t xml:space="preserve">, </w:t>
      </w:r>
      <w:r w:rsidRPr="009725C5">
        <w:rPr>
          <w:b/>
          <w:iCs/>
          <w:spacing w:val="3"/>
          <w:lang w:val="uk-UA"/>
        </w:rPr>
        <w:t>(</w:t>
      </w:r>
      <w:r w:rsidRPr="009725C5">
        <w:rPr>
          <w:spacing w:val="2"/>
          <w:lang w:val="uk-UA"/>
        </w:rPr>
        <w:t>_______________________</w:t>
      </w:r>
      <w:r w:rsidRPr="009725C5">
        <w:rPr>
          <w:b/>
          <w:iCs/>
          <w:spacing w:val="3"/>
          <w:lang w:val="uk-UA"/>
        </w:rPr>
        <w:t xml:space="preserve">) </w:t>
      </w:r>
      <w:r w:rsidRPr="009725C5">
        <w:rPr>
          <w:iCs/>
          <w:spacing w:val="2"/>
          <w:lang w:val="uk-UA"/>
        </w:rPr>
        <w:t xml:space="preserve">іменоване надалі </w:t>
      </w:r>
      <w:r w:rsidRPr="009725C5">
        <w:rPr>
          <w:spacing w:val="2"/>
          <w:lang w:val="uk-UA"/>
        </w:rPr>
        <w:t>«Виконавець», в особі _________________________________</w:t>
      </w:r>
      <w:r w:rsidRPr="009725C5">
        <w:rPr>
          <w:iCs/>
          <w:spacing w:val="-1"/>
          <w:lang w:val="uk-UA"/>
        </w:rPr>
        <w:t xml:space="preserve">, </w:t>
      </w:r>
      <w:r w:rsidRPr="009725C5">
        <w:rPr>
          <w:spacing w:val="-1"/>
          <w:lang w:val="uk-UA"/>
        </w:rPr>
        <w:t xml:space="preserve">який діє на підставі </w:t>
      </w:r>
      <w:r w:rsidRPr="009725C5">
        <w:rPr>
          <w:spacing w:val="2"/>
          <w:lang w:val="uk-UA"/>
        </w:rPr>
        <w:t>___________</w:t>
      </w:r>
      <w:r w:rsidRPr="009725C5">
        <w:rPr>
          <w:iCs/>
          <w:spacing w:val="-2"/>
          <w:lang w:val="uk-UA"/>
        </w:rPr>
        <w:t xml:space="preserve">, </w:t>
      </w:r>
      <w:r w:rsidRPr="009725C5">
        <w:rPr>
          <w:spacing w:val="-2"/>
          <w:lang w:val="uk-UA"/>
        </w:rPr>
        <w:t>з іншої сторони, склали даний  договір про</w:t>
      </w:r>
      <w:r w:rsidR="002A2190" w:rsidRPr="009725C5">
        <w:rPr>
          <w:spacing w:val="-2"/>
          <w:lang w:val="uk-UA"/>
        </w:rPr>
        <w:t xml:space="preserve"> закупівлю послуг (надалі також – «Договір») про</w:t>
      </w:r>
      <w:r w:rsidRPr="009725C5">
        <w:rPr>
          <w:spacing w:val="-2"/>
          <w:lang w:val="uk-UA"/>
        </w:rPr>
        <w:t xml:space="preserve"> нижченаведене:</w:t>
      </w:r>
    </w:p>
    <w:p w:rsidR="006B5F5F" w:rsidRPr="009725C5" w:rsidRDefault="006B5F5F" w:rsidP="00645854">
      <w:pPr>
        <w:pStyle w:val="a5"/>
        <w:numPr>
          <w:ilvl w:val="0"/>
          <w:numId w:val="1"/>
        </w:numPr>
        <w:jc w:val="center"/>
        <w:rPr>
          <w:b/>
          <w:lang w:val="uk-UA"/>
        </w:rPr>
      </w:pPr>
      <w:r w:rsidRPr="009725C5">
        <w:rPr>
          <w:b/>
          <w:lang w:val="uk-UA"/>
        </w:rPr>
        <w:t>ПРЕДМЕТ ДОГОВОРУ</w:t>
      </w:r>
    </w:p>
    <w:p w:rsidR="006B5F5F" w:rsidRPr="009725C5" w:rsidRDefault="006B5F5F" w:rsidP="00810B7D">
      <w:pPr>
        <w:pStyle w:val="11"/>
        <w:shd w:val="clear" w:color="auto" w:fill="FFFFFF"/>
        <w:tabs>
          <w:tab w:val="left" w:pos="-567"/>
        </w:tabs>
        <w:ind w:right="-23" w:firstLine="567"/>
        <w:jc w:val="both"/>
        <w:rPr>
          <w:spacing w:val="-12"/>
          <w:sz w:val="24"/>
          <w:szCs w:val="24"/>
          <w:lang w:val="uk-UA"/>
        </w:rPr>
      </w:pPr>
      <w:r w:rsidRPr="009725C5">
        <w:rPr>
          <w:sz w:val="24"/>
          <w:szCs w:val="24"/>
          <w:lang w:val="uk-UA"/>
        </w:rPr>
        <w:t>1.1</w:t>
      </w:r>
      <w:r w:rsidR="00D206DA" w:rsidRPr="009725C5">
        <w:rPr>
          <w:sz w:val="24"/>
          <w:szCs w:val="24"/>
          <w:lang w:val="uk-UA"/>
        </w:rPr>
        <w:t xml:space="preserve">. </w:t>
      </w:r>
      <w:r w:rsidRPr="009725C5">
        <w:rPr>
          <w:sz w:val="24"/>
          <w:szCs w:val="24"/>
          <w:lang w:val="uk-UA"/>
        </w:rPr>
        <w:t>Виконавець з</w:t>
      </w:r>
      <w:r w:rsidR="000B4953" w:rsidRPr="009725C5">
        <w:rPr>
          <w:sz w:val="24"/>
          <w:szCs w:val="24"/>
          <w:lang w:val="uk-UA"/>
        </w:rPr>
        <w:t>обов’язується, згідно з заявкою</w:t>
      </w:r>
      <w:r w:rsidRPr="009725C5">
        <w:rPr>
          <w:sz w:val="24"/>
          <w:szCs w:val="24"/>
          <w:lang w:val="uk-UA"/>
        </w:rPr>
        <w:t xml:space="preserve"> Замовника, в порядку та на умовах, визначених цим Договором, надати послуги </w:t>
      </w:r>
      <w:r w:rsidR="000B4953" w:rsidRPr="009725C5">
        <w:rPr>
          <w:sz w:val="24"/>
          <w:szCs w:val="24"/>
          <w:lang w:val="uk-UA"/>
        </w:rPr>
        <w:t>зазначені в п.1.</w:t>
      </w:r>
      <w:r w:rsidR="0085395E" w:rsidRPr="009725C5">
        <w:rPr>
          <w:sz w:val="24"/>
          <w:szCs w:val="24"/>
          <w:lang w:val="uk-UA"/>
        </w:rPr>
        <w:t>4</w:t>
      </w:r>
      <w:r w:rsidR="000B4953" w:rsidRPr="009725C5">
        <w:rPr>
          <w:sz w:val="24"/>
          <w:szCs w:val="24"/>
          <w:lang w:val="uk-UA"/>
        </w:rPr>
        <w:t>. договору,</w:t>
      </w:r>
      <w:r w:rsidRPr="009725C5">
        <w:rPr>
          <w:sz w:val="24"/>
          <w:szCs w:val="24"/>
          <w:lang w:val="uk-UA"/>
        </w:rPr>
        <w:t xml:space="preserve"> а Замовник зобов’язується здійснити оплату наданих послуг.</w:t>
      </w:r>
    </w:p>
    <w:p w:rsidR="006B5F5F" w:rsidRPr="009725C5" w:rsidRDefault="006B5F5F" w:rsidP="00A56A05">
      <w:pPr>
        <w:tabs>
          <w:tab w:val="left" w:pos="-567"/>
        </w:tabs>
        <w:ind w:right="-23" w:firstLine="567"/>
        <w:jc w:val="both"/>
        <w:rPr>
          <w:b/>
          <w:lang w:val="uk-UA"/>
        </w:rPr>
      </w:pPr>
      <w:r w:rsidRPr="009725C5">
        <w:rPr>
          <w:lang w:val="uk-UA"/>
        </w:rPr>
        <w:t xml:space="preserve">1.2. </w:t>
      </w:r>
      <w:r w:rsidRPr="009725C5">
        <w:rPr>
          <w:spacing w:val="2"/>
          <w:lang w:val="uk-UA"/>
        </w:rPr>
        <w:t>Виконавець</w:t>
      </w:r>
      <w:r w:rsidRPr="009725C5">
        <w:rPr>
          <w:lang w:val="uk-UA"/>
        </w:rPr>
        <w:t xml:space="preserve"> зобов’язується надати в порядку та на умовах даного договору </w:t>
      </w:r>
      <w:r w:rsidRPr="009725C5">
        <w:rPr>
          <w:b/>
          <w:lang w:val="uk-UA"/>
        </w:rPr>
        <w:t xml:space="preserve">Послуги у сфері поводження з радіоактивними, токсичними, медичними та небезпечними відходами, код </w:t>
      </w:r>
      <w:proofErr w:type="spellStart"/>
      <w:r w:rsidR="00BA5838" w:rsidRPr="009725C5">
        <w:rPr>
          <w:b/>
          <w:lang w:val="uk-UA"/>
        </w:rPr>
        <w:t>ДК</w:t>
      </w:r>
      <w:proofErr w:type="spellEnd"/>
      <w:r w:rsidR="000F2709" w:rsidRPr="009725C5">
        <w:rPr>
          <w:b/>
          <w:lang w:val="uk-UA"/>
        </w:rPr>
        <w:t> </w:t>
      </w:r>
      <w:r w:rsidR="00BA5838" w:rsidRPr="009725C5">
        <w:rPr>
          <w:b/>
          <w:lang w:val="uk-UA"/>
        </w:rPr>
        <w:t>021:2015-</w:t>
      </w:r>
      <w:r w:rsidRPr="009725C5">
        <w:rPr>
          <w:b/>
          <w:lang w:val="uk-UA"/>
        </w:rPr>
        <w:t>9052 (</w:t>
      </w:r>
      <w:r w:rsidR="007030F9" w:rsidRPr="009725C5">
        <w:rPr>
          <w:b/>
          <w:lang w:val="uk-UA"/>
        </w:rPr>
        <w:t>Послуги з п</w:t>
      </w:r>
      <w:r w:rsidRPr="009725C5">
        <w:rPr>
          <w:b/>
          <w:lang w:val="uk-UA"/>
        </w:rPr>
        <w:t>риймання на тимчасове зберігання джерел іонізуючого випромінювання у захисному контейнері та перевезення радіоактивних матеріалів).</w:t>
      </w:r>
    </w:p>
    <w:p w:rsidR="006B5F5F" w:rsidRPr="009725C5" w:rsidRDefault="006B5F5F" w:rsidP="00844B77">
      <w:pPr>
        <w:pStyle w:val="a5"/>
        <w:tabs>
          <w:tab w:val="left" w:pos="0"/>
        </w:tabs>
        <w:ind w:left="0" w:right="-23" w:firstLine="567"/>
        <w:rPr>
          <w:b/>
          <w:lang w:val="uk-UA"/>
        </w:rPr>
      </w:pPr>
      <w:r w:rsidRPr="009725C5">
        <w:rPr>
          <w:b/>
          <w:lang w:val="uk-UA"/>
        </w:rPr>
        <w:t>1.3. Визначення термінів, що застосовуються в цьому Договорі:</w:t>
      </w:r>
    </w:p>
    <w:p w:rsidR="0085395E" w:rsidRPr="009725C5" w:rsidRDefault="0085395E" w:rsidP="00844B77">
      <w:pPr>
        <w:pStyle w:val="a5"/>
        <w:tabs>
          <w:tab w:val="left" w:pos="0"/>
        </w:tabs>
        <w:ind w:left="0" w:right="-23" w:firstLine="567"/>
        <w:rPr>
          <w:b/>
          <w:lang w:val="uk-UA"/>
        </w:rPr>
      </w:pPr>
      <w:r w:rsidRPr="009725C5">
        <w:rPr>
          <w:b/>
          <w:bCs/>
          <w:lang w:val="uk-UA"/>
        </w:rPr>
        <w:t>ПЕД</w:t>
      </w:r>
      <w:r w:rsidRPr="009725C5">
        <w:rPr>
          <w:lang w:val="uk-UA"/>
        </w:rPr>
        <w:t xml:space="preserve"> – потужність еквівалентної дози.</w:t>
      </w:r>
    </w:p>
    <w:p w:rsidR="006B5F5F" w:rsidRPr="009725C5" w:rsidRDefault="006B5F5F" w:rsidP="00690400">
      <w:pPr>
        <w:pStyle w:val="a5"/>
        <w:tabs>
          <w:tab w:val="left" w:pos="0"/>
        </w:tabs>
        <w:ind w:left="0" w:right="-23" w:firstLine="567"/>
        <w:jc w:val="both"/>
        <w:rPr>
          <w:lang w:val="uk-UA"/>
        </w:rPr>
      </w:pPr>
      <w:r w:rsidRPr="009725C5">
        <w:rPr>
          <w:b/>
          <w:lang w:val="uk-UA"/>
        </w:rPr>
        <w:t>ДІВ</w:t>
      </w:r>
      <w:r w:rsidRPr="009725C5">
        <w:rPr>
          <w:lang w:val="uk-UA"/>
        </w:rPr>
        <w:t xml:space="preserve"> – джерело іонізуючого випромінювання.</w:t>
      </w:r>
    </w:p>
    <w:p w:rsidR="006B5F5F" w:rsidRPr="009725C5" w:rsidRDefault="006B5F5F" w:rsidP="00690400">
      <w:pPr>
        <w:pStyle w:val="a5"/>
        <w:tabs>
          <w:tab w:val="left" w:pos="0"/>
        </w:tabs>
        <w:ind w:left="0" w:right="-23" w:firstLine="567"/>
        <w:jc w:val="both"/>
        <w:rPr>
          <w:lang w:val="uk-UA"/>
        </w:rPr>
      </w:pPr>
      <w:r w:rsidRPr="009725C5">
        <w:rPr>
          <w:b/>
          <w:lang w:val="uk-UA"/>
        </w:rPr>
        <w:t>ПЗРВ</w:t>
      </w:r>
      <w:r w:rsidRPr="009725C5">
        <w:rPr>
          <w:lang w:val="uk-UA"/>
        </w:rPr>
        <w:t xml:space="preserve"> – пункт зберігання радіоактивних відходів.</w:t>
      </w:r>
    </w:p>
    <w:p w:rsidR="006B5F5F" w:rsidRPr="009725C5" w:rsidRDefault="006B5F5F" w:rsidP="00690400">
      <w:pPr>
        <w:pStyle w:val="a5"/>
        <w:tabs>
          <w:tab w:val="left" w:pos="0"/>
        </w:tabs>
        <w:ind w:left="0" w:right="-23" w:firstLine="567"/>
        <w:jc w:val="both"/>
        <w:rPr>
          <w:lang w:val="uk-UA"/>
        </w:rPr>
      </w:pPr>
      <w:r w:rsidRPr="009725C5">
        <w:rPr>
          <w:b/>
          <w:lang w:val="uk-UA"/>
        </w:rPr>
        <w:t>Радіоактивні відходи (</w:t>
      </w:r>
      <w:proofErr w:type="spellStart"/>
      <w:r w:rsidRPr="009725C5">
        <w:rPr>
          <w:b/>
          <w:lang w:val="uk-UA"/>
        </w:rPr>
        <w:t>РАВ</w:t>
      </w:r>
      <w:proofErr w:type="spellEnd"/>
      <w:r w:rsidRPr="009725C5">
        <w:rPr>
          <w:b/>
          <w:lang w:val="uk-UA"/>
        </w:rPr>
        <w:t>)</w:t>
      </w:r>
      <w:r w:rsidRPr="009725C5">
        <w:rPr>
          <w:lang w:val="uk-UA"/>
        </w:rPr>
        <w:t xml:space="preserve"> – матеріальні об'єкти та субстанції, активність радіонуклідів або радіоактивне забруднення яких перевищує межі, встановлені діючими нормами, за умов, що використання цих об'єктів та </w:t>
      </w:r>
      <w:proofErr w:type="spellStart"/>
      <w:r w:rsidRPr="009725C5">
        <w:rPr>
          <w:lang w:val="uk-UA"/>
        </w:rPr>
        <w:t>субстанцій</w:t>
      </w:r>
      <w:proofErr w:type="spellEnd"/>
      <w:r w:rsidRPr="009725C5">
        <w:rPr>
          <w:lang w:val="uk-UA"/>
        </w:rPr>
        <w:t xml:space="preserve"> не передбачається.</w:t>
      </w:r>
    </w:p>
    <w:p w:rsidR="006B5F5F" w:rsidRPr="009725C5" w:rsidRDefault="006B5F5F" w:rsidP="00690400">
      <w:pPr>
        <w:pStyle w:val="a5"/>
        <w:tabs>
          <w:tab w:val="left" w:pos="0"/>
        </w:tabs>
        <w:ind w:left="0" w:right="-23" w:firstLine="567"/>
        <w:jc w:val="both"/>
        <w:rPr>
          <w:lang w:val="uk-UA"/>
        </w:rPr>
      </w:pPr>
      <w:r w:rsidRPr="009725C5">
        <w:rPr>
          <w:b/>
          <w:lang w:val="uk-UA"/>
        </w:rPr>
        <w:t>Радіоактивний матеріал (РМ)</w:t>
      </w:r>
      <w:r w:rsidRPr="009725C5">
        <w:rPr>
          <w:lang w:val="uk-UA"/>
        </w:rPr>
        <w:t xml:space="preserve"> – будь-які матеріали, які містять радіонукліди і для яких питома активність та сумарна активність вантажу (проби) перевищують межі, встановлені нормами, правилами та стандартами з ядерної та радіаційної безпеки.</w:t>
      </w:r>
    </w:p>
    <w:p w:rsidR="006B5F5F" w:rsidRPr="009725C5" w:rsidRDefault="006B5F5F" w:rsidP="00690400">
      <w:pPr>
        <w:pStyle w:val="a5"/>
        <w:tabs>
          <w:tab w:val="left" w:pos="0"/>
        </w:tabs>
        <w:ind w:left="0" w:right="-23" w:firstLine="567"/>
        <w:jc w:val="both"/>
        <w:rPr>
          <w:lang w:val="uk-UA"/>
        </w:rPr>
      </w:pPr>
      <w:r w:rsidRPr="009725C5">
        <w:rPr>
          <w:b/>
          <w:lang w:val="uk-UA"/>
        </w:rPr>
        <w:t>Рейс</w:t>
      </w:r>
      <w:r w:rsidRPr="009725C5">
        <w:rPr>
          <w:lang w:val="uk-UA"/>
        </w:rPr>
        <w:t xml:space="preserve"> – довжина маршруту в обидві сторони, тобто від адреси Виконавця в напрямку завантаження та перевезення РМ та в зворотному напрямку до адреси Виконавця.</w:t>
      </w:r>
    </w:p>
    <w:p w:rsidR="006B5F5F" w:rsidRPr="009725C5" w:rsidRDefault="006B5F5F" w:rsidP="00690400">
      <w:pPr>
        <w:pStyle w:val="a5"/>
        <w:tabs>
          <w:tab w:val="left" w:pos="0"/>
        </w:tabs>
        <w:ind w:left="0" w:right="-23" w:firstLine="567"/>
        <w:jc w:val="both"/>
        <w:rPr>
          <w:lang w:val="uk-UA"/>
        </w:rPr>
      </w:pPr>
      <w:r w:rsidRPr="009725C5">
        <w:rPr>
          <w:b/>
          <w:lang w:val="uk-UA"/>
        </w:rPr>
        <w:t>Спеціальний автотранспорт (САТ)</w:t>
      </w:r>
      <w:r w:rsidRPr="009725C5">
        <w:rPr>
          <w:lang w:val="uk-UA"/>
        </w:rPr>
        <w:t xml:space="preserve"> – спеціальний автотранспорт, призначений для перевезення радіоактивних матеріалів та радіоактивних відходів.</w:t>
      </w:r>
    </w:p>
    <w:p w:rsidR="006B5F5F" w:rsidRPr="009725C5" w:rsidRDefault="006B5F5F" w:rsidP="00690400">
      <w:pPr>
        <w:pStyle w:val="a5"/>
        <w:tabs>
          <w:tab w:val="left" w:pos="0"/>
        </w:tabs>
        <w:ind w:left="0" w:right="-23" w:firstLine="567"/>
        <w:jc w:val="both"/>
        <w:rPr>
          <w:lang w:val="uk-UA"/>
        </w:rPr>
      </w:pPr>
      <w:r w:rsidRPr="009725C5">
        <w:rPr>
          <w:b/>
          <w:lang w:val="uk-UA"/>
        </w:rPr>
        <w:t>ТРВ</w:t>
      </w:r>
      <w:r w:rsidRPr="009725C5">
        <w:rPr>
          <w:lang w:val="uk-UA"/>
        </w:rPr>
        <w:t xml:space="preserve"> – тверді радіоактивні відходи.</w:t>
      </w:r>
    </w:p>
    <w:p w:rsidR="006B5F5F" w:rsidRPr="009725C5" w:rsidRDefault="006B5F5F" w:rsidP="00690400">
      <w:pPr>
        <w:pStyle w:val="a5"/>
        <w:tabs>
          <w:tab w:val="left" w:pos="0"/>
        </w:tabs>
        <w:ind w:left="0" w:right="-23" w:firstLine="567"/>
        <w:jc w:val="both"/>
        <w:rPr>
          <w:lang w:val="uk-UA"/>
        </w:rPr>
      </w:pPr>
      <w:r w:rsidRPr="009725C5">
        <w:rPr>
          <w:b/>
          <w:lang w:val="uk-UA"/>
        </w:rPr>
        <w:t>Пакувальний комплект транспортний (ПКТ)</w:t>
      </w:r>
      <w:r w:rsidRPr="009725C5">
        <w:rPr>
          <w:lang w:val="uk-UA"/>
        </w:rPr>
        <w:t xml:space="preserve"> – сукупність елементів, потрібних для повного розміщення і утримання радіоактивного вмісту, та забезпечення його безпечного перевезення та зберігання.</w:t>
      </w:r>
    </w:p>
    <w:p w:rsidR="006B5F5F" w:rsidRPr="009725C5" w:rsidRDefault="006B5F5F" w:rsidP="00D206DA">
      <w:pPr>
        <w:pStyle w:val="a5"/>
        <w:tabs>
          <w:tab w:val="left" w:pos="0"/>
        </w:tabs>
        <w:ind w:left="0" w:right="-23" w:firstLine="567"/>
        <w:jc w:val="both"/>
        <w:rPr>
          <w:lang w:val="uk-UA"/>
        </w:rPr>
      </w:pPr>
      <w:r w:rsidRPr="009725C5">
        <w:rPr>
          <w:lang w:val="uk-UA"/>
        </w:rPr>
        <w:t>1.4. За умовами цього Договору, послуги складаються з:</w:t>
      </w:r>
    </w:p>
    <w:p w:rsidR="0085395E" w:rsidRPr="009725C5" w:rsidRDefault="00D206DA" w:rsidP="0043774E">
      <w:pPr>
        <w:pStyle w:val="a5"/>
        <w:numPr>
          <w:ilvl w:val="0"/>
          <w:numId w:val="19"/>
        </w:numPr>
        <w:ind w:left="0" w:firstLine="567"/>
        <w:jc w:val="both"/>
        <w:rPr>
          <w:bCs/>
          <w:lang w:val="uk-UA"/>
        </w:rPr>
      </w:pPr>
      <w:r w:rsidRPr="009725C5">
        <w:rPr>
          <w:bCs/>
          <w:lang w:val="uk-UA"/>
        </w:rPr>
        <w:t>п</w:t>
      </w:r>
      <w:r w:rsidR="0085395E" w:rsidRPr="009725C5">
        <w:rPr>
          <w:bCs/>
          <w:lang w:val="uk-UA"/>
        </w:rPr>
        <w:t xml:space="preserve">риймання на тимчасове зберігання </w:t>
      </w:r>
      <w:proofErr w:type="spellStart"/>
      <w:r w:rsidR="0085395E" w:rsidRPr="009725C5">
        <w:rPr>
          <w:bCs/>
          <w:lang w:val="uk-UA"/>
        </w:rPr>
        <w:t>РАВ</w:t>
      </w:r>
      <w:proofErr w:type="spellEnd"/>
      <w:r w:rsidR="0085395E" w:rsidRPr="009725C5">
        <w:rPr>
          <w:bCs/>
          <w:lang w:val="uk-UA"/>
        </w:rPr>
        <w:t xml:space="preserve"> – Відпрацьовані джерела іонізуючого випромінювання (в первинних упаковках або у власному </w:t>
      </w:r>
      <w:proofErr w:type="spellStart"/>
      <w:r w:rsidR="0085395E" w:rsidRPr="009725C5">
        <w:rPr>
          <w:bCs/>
          <w:lang w:val="uk-UA"/>
        </w:rPr>
        <w:t>біозахисті</w:t>
      </w:r>
      <w:proofErr w:type="spellEnd"/>
      <w:r w:rsidR="0085395E" w:rsidRPr="009725C5">
        <w:rPr>
          <w:bCs/>
          <w:lang w:val="uk-UA"/>
        </w:rPr>
        <w:t>);</w:t>
      </w:r>
    </w:p>
    <w:p w:rsidR="006B5F5F" w:rsidRPr="009725C5" w:rsidRDefault="00D206DA" w:rsidP="0043774E">
      <w:pPr>
        <w:pStyle w:val="a5"/>
        <w:numPr>
          <w:ilvl w:val="0"/>
          <w:numId w:val="19"/>
        </w:numPr>
        <w:tabs>
          <w:tab w:val="left" w:pos="-284"/>
          <w:tab w:val="left" w:pos="0"/>
        </w:tabs>
        <w:ind w:left="0" w:right="-23" w:firstLine="567"/>
        <w:jc w:val="both"/>
        <w:rPr>
          <w:lang w:val="uk-UA"/>
        </w:rPr>
      </w:pPr>
      <w:r w:rsidRPr="009725C5">
        <w:rPr>
          <w:bCs/>
          <w:lang w:val="uk-UA"/>
        </w:rPr>
        <w:t>п</w:t>
      </w:r>
      <w:r w:rsidR="0085395E" w:rsidRPr="009725C5">
        <w:rPr>
          <w:bCs/>
          <w:lang w:val="uk-UA"/>
        </w:rPr>
        <w:t>еревезення радіоактивних матеріалів – САТ вантажопідйомністю до 0,45 т.</w:t>
      </w:r>
    </w:p>
    <w:p w:rsidR="0043774E" w:rsidRPr="009725C5" w:rsidRDefault="0043774E" w:rsidP="0043774E">
      <w:pPr>
        <w:pStyle w:val="a5"/>
        <w:tabs>
          <w:tab w:val="left" w:pos="-284"/>
          <w:tab w:val="left" w:pos="0"/>
        </w:tabs>
        <w:ind w:left="567" w:right="-23"/>
        <w:jc w:val="both"/>
        <w:rPr>
          <w:lang w:val="uk-UA"/>
        </w:rPr>
      </w:pPr>
    </w:p>
    <w:p w:rsidR="006B5F5F" w:rsidRPr="009725C5" w:rsidRDefault="006B5F5F" w:rsidP="003B3D34">
      <w:pPr>
        <w:pStyle w:val="a5"/>
        <w:ind w:left="0"/>
        <w:jc w:val="center"/>
        <w:rPr>
          <w:b/>
          <w:lang w:val="uk-UA"/>
        </w:rPr>
      </w:pPr>
      <w:r w:rsidRPr="009725C5">
        <w:rPr>
          <w:b/>
          <w:lang w:val="uk-UA"/>
        </w:rPr>
        <w:t>2. ЯКІСТЬ ПОСЛУГ</w:t>
      </w:r>
    </w:p>
    <w:p w:rsidR="006B5F5F" w:rsidRPr="009725C5" w:rsidRDefault="006B5F5F" w:rsidP="003B3D34">
      <w:pPr>
        <w:pStyle w:val="a5"/>
        <w:ind w:left="0" w:firstLine="567"/>
        <w:jc w:val="both"/>
        <w:rPr>
          <w:lang w:val="uk-UA"/>
        </w:rPr>
      </w:pPr>
      <w:r w:rsidRPr="009725C5">
        <w:rPr>
          <w:lang w:val="uk-UA"/>
        </w:rPr>
        <w:t xml:space="preserve">2.1. </w:t>
      </w:r>
      <w:r w:rsidRPr="009725C5">
        <w:rPr>
          <w:spacing w:val="2"/>
          <w:lang w:val="uk-UA"/>
        </w:rPr>
        <w:t>Виконавець</w:t>
      </w:r>
      <w:r w:rsidRPr="009725C5">
        <w:rPr>
          <w:lang w:val="uk-UA"/>
        </w:rPr>
        <w:t xml:space="preserve"> повинен надавати послуги якісно в строки обумовлені договором. Якість послуг має відповідати вимогам, що звичайно ставляться до послуг такого характеру на момент їх надання Замовнику.</w:t>
      </w:r>
    </w:p>
    <w:p w:rsidR="000211A8" w:rsidRPr="009725C5" w:rsidRDefault="000211A8" w:rsidP="000211A8">
      <w:pPr>
        <w:ind w:firstLine="567"/>
        <w:jc w:val="both"/>
        <w:rPr>
          <w:lang w:val="uk-UA"/>
        </w:rPr>
      </w:pPr>
      <w:r w:rsidRPr="009725C5">
        <w:rPr>
          <w:lang w:val="uk-UA"/>
        </w:rPr>
        <w:t>2.2. Якість запланованих послуг повинна відповідати вимогам затверджених державних та нормативних документів:</w:t>
      </w:r>
    </w:p>
    <w:p w:rsidR="000211A8" w:rsidRPr="009725C5" w:rsidRDefault="000211A8" w:rsidP="000211A8">
      <w:pPr>
        <w:pStyle w:val="a5"/>
        <w:numPr>
          <w:ilvl w:val="0"/>
          <w:numId w:val="15"/>
        </w:numPr>
        <w:ind w:left="0" w:firstLine="567"/>
        <w:jc w:val="both"/>
        <w:rPr>
          <w:lang w:val="uk-UA"/>
        </w:rPr>
      </w:pPr>
      <w:r w:rsidRPr="009725C5">
        <w:rPr>
          <w:lang w:val="uk-UA"/>
        </w:rPr>
        <w:t>Закон України «Про поводження з радіоактивними відходами»;</w:t>
      </w:r>
    </w:p>
    <w:p w:rsidR="000211A8" w:rsidRPr="009725C5" w:rsidRDefault="000211A8" w:rsidP="000211A8">
      <w:pPr>
        <w:pStyle w:val="a5"/>
        <w:numPr>
          <w:ilvl w:val="0"/>
          <w:numId w:val="15"/>
        </w:numPr>
        <w:ind w:left="0" w:firstLine="567"/>
        <w:jc w:val="both"/>
        <w:rPr>
          <w:lang w:val="uk-UA"/>
        </w:rPr>
      </w:pPr>
      <w:r w:rsidRPr="009725C5">
        <w:rPr>
          <w:lang w:val="uk-UA"/>
        </w:rPr>
        <w:t>Закон України «Про ліцензування видів господарської діяльності»;</w:t>
      </w:r>
    </w:p>
    <w:p w:rsidR="000211A8" w:rsidRPr="009725C5" w:rsidRDefault="000211A8" w:rsidP="000211A8">
      <w:pPr>
        <w:pStyle w:val="a5"/>
        <w:numPr>
          <w:ilvl w:val="0"/>
          <w:numId w:val="15"/>
        </w:numPr>
        <w:ind w:left="0" w:firstLine="567"/>
        <w:jc w:val="both"/>
        <w:rPr>
          <w:lang w:val="uk-UA"/>
        </w:rPr>
      </w:pPr>
      <w:r w:rsidRPr="009725C5">
        <w:rPr>
          <w:lang w:val="uk-UA"/>
        </w:rPr>
        <w:t>Закон України «Про перевезення небезпечних вантажів»;</w:t>
      </w:r>
    </w:p>
    <w:p w:rsidR="000211A8" w:rsidRPr="009725C5" w:rsidRDefault="000211A8" w:rsidP="000211A8">
      <w:pPr>
        <w:numPr>
          <w:ilvl w:val="0"/>
          <w:numId w:val="15"/>
        </w:numPr>
        <w:ind w:left="0" w:firstLine="567"/>
        <w:jc w:val="both"/>
        <w:rPr>
          <w:rFonts w:eastAsia="Calibri"/>
          <w:bCs/>
          <w:lang w:val="uk-UA"/>
        </w:rPr>
      </w:pPr>
      <w:r w:rsidRPr="009725C5">
        <w:rPr>
          <w:rFonts w:eastAsia="Calibri"/>
          <w:bCs/>
          <w:lang w:val="uk-UA"/>
        </w:rPr>
        <w:lastRenderedPageBreak/>
        <w:t>Положення про порядок здійснення перевезення радіоактивних матеріалів територією України, затверджене поста</w:t>
      </w:r>
      <w:r w:rsidRPr="009725C5">
        <w:rPr>
          <w:bCs/>
          <w:lang w:val="uk-UA"/>
        </w:rPr>
        <w:t>новою КМУ від 15.10.2004 № 1373;</w:t>
      </w:r>
    </w:p>
    <w:p w:rsidR="000211A8" w:rsidRPr="009725C5" w:rsidRDefault="000211A8" w:rsidP="000211A8">
      <w:pPr>
        <w:numPr>
          <w:ilvl w:val="0"/>
          <w:numId w:val="15"/>
        </w:numPr>
        <w:ind w:left="0" w:firstLine="567"/>
        <w:jc w:val="both"/>
        <w:rPr>
          <w:rFonts w:eastAsia="Calibri"/>
          <w:bCs/>
          <w:lang w:val="uk-UA"/>
        </w:rPr>
      </w:pPr>
      <w:r w:rsidRPr="009725C5">
        <w:rPr>
          <w:rFonts w:eastAsia="Calibri"/>
          <w:bCs/>
          <w:lang w:val="uk-UA"/>
        </w:rPr>
        <w:t xml:space="preserve">Правила ядерної та радіаційної безпеки при перевезенні радіоактивних матеріалів (ПБПРМ-2020) (наказ </w:t>
      </w:r>
      <w:proofErr w:type="spellStart"/>
      <w:r w:rsidRPr="009725C5">
        <w:rPr>
          <w:rFonts w:eastAsia="Calibri"/>
          <w:bCs/>
          <w:lang w:val="uk-UA"/>
        </w:rPr>
        <w:t>Держатомрегулювання</w:t>
      </w:r>
      <w:proofErr w:type="spellEnd"/>
      <w:r w:rsidRPr="009725C5">
        <w:rPr>
          <w:rFonts w:eastAsia="Calibri"/>
          <w:bCs/>
          <w:lang w:val="uk-UA"/>
        </w:rPr>
        <w:t xml:space="preserve"> від 27.10.2020 № 436, зареєстрований в Мінюсті України 30.12.2020 № 1313/35596)</w:t>
      </w:r>
      <w:r w:rsidRPr="009725C5">
        <w:rPr>
          <w:bCs/>
          <w:lang w:val="uk-UA"/>
        </w:rPr>
        <w:t>;</w:t>
      </w:r>
    </w:p>
    <w:p w:rsidR="000211A8" w:rsidRPr="009725C5" w:rsidRDefault="000211A8" w:rsidP="000211A8">
      <w:pPr>
        <w:pStyle w:val="a5"/>
        <w:numPr>
          <w:ilvl w:val="0"/>
          <w:numId w:val="15"/>
        </w:numPr>
        <w:ind w:left="0" w:firstLine="567"/>
        <w:jc w:val="both"/>
        <w:rPr>
          <w:lang w:val="uk-UA"/>
        </w:rPr>
      </w:pPr>
      <w:r w:rsidRPr="009725C5">
        <w:rPr>
          <w:lang w:val="uk-UA"/>
        </w:rPr>
        <w:t>Вимоги та умови безпеки (</w:t>
      </w:r>
      <w:r w:rsidRPr="009725C5">
        <w:rPr>
          <w:bCs/>
          <w:lang w:val="uk-UA"/>
        </w:rPr>
        <w:t>ліцензійні умови</w:t>
      </w:r>
      <w:r w:rsidRPr="009725C5">
        <w:rPr>
          <w:lang w:val="uk-UA"/>
        </w:rPr>
        <w:t>) провадження діяльності з перевезення радіоактивних матеріалів</w:t>
      </w:r>
      <w:r w:rsidRPr="009725C5">
        <w:rPr>
          <w:bCs/>
          <w:lang w:val="uk-UA"/>
        </w:rPr>
        <w:t xml:space="preserve"> (наказ </w:t>
      </w:r>
      <w:proofErr w:type="spellStart"/>
      <w:r w:rsidRPr="009725C5">
        <w:rPr>
          <w:bCs/>
          <w:lang w:val="uk-UA"/>
        </w:rPr>
        <w:t>Держатомрегулювання</w:t>
      </w:r>
      <w:proofErr w:type="spellEnd"/>
      <w:r w:rsidRPr="009725C5">
        <w:rPr>
          <w:bCs/>
          <w:lang w:val="uk-UA"/>
        </w:rPr>
        <w:t xml:space="preserve"> від 31.08.2004 № 141, зареєстрований в Мінюсті України 09.09.2004 №1125/9724).</w:t>
      </w:r>
    </w:p>
    <w:p w:rsidR="006B5F5F" w:rsidRPr="009725C5" w:rsidRDefault="006B5F5F" w:rsidP="003B3D34">
      <w:pPr>
        <w:pStyle w:val="a5"/>
        <w:ind w:left="0"/>
        <w:jc w:val="center"/>
        <w:rPr>
          <w:b/>
          <w:lang w:val="uk-UA"/>
        </w:rPr>
      </w:pPr>
      <w:r w:rsidRPr="009725C5">
        <w:rPr>
          <w:b/>
          <w:lang w:val="uk-UA"/>
        </w:rPr>
        <w:t>3.ВАРТІСТЬ ПОСЛУГ</w:t>
      </w:r>
    </w:p>
    <w:p w:rsidR="006B5F5F" w:rsidRPr="009725C5" w:rsidRDefault="006B5F5F" w:rsidP="00844B77">
      <w:pPr>
        <w:pStyle w:val="a5"/>
        <w:numPr>
          <w:ilvl w:val="1"/>
          <w:numId w:val="5"/>
        </w:numPr>
        <w:tabs>
          <w:tab w:val="left" w:pos="993"/>
        </w:tabs>
        <w:ind w:left="0" w:firstLine="567"/>
        <w:jc w:val="both"/>
        <w:rPr>
          <w:lang w:val="uk-UA"/>
        </w:rPr>
      </w:pPr>
      <w:r w:rsidRPr="009725C5">
        <w:rPr>
          <w:lang w:val="uk-UA"/>
        </w:rPr>
        <w:t>Ціна дог</w:t>
      </w:r>
      <w:r w:rsidR="005D2967" w:rsidRPr="009725C5">
        <w:rPr>
          <w:lang w:val="uk-UA"/>
        </w:rPr>
        <w:t xml:space="preserve">овору визначається на підставі </w:t>
      </w:r>
      <w:r w:rsidRPr="009725C5">
        <w:rPr>
          <w:lang w:val="uk-UA"/>
        </w:rPr>
        <w:t>протоко</w:t>
      </w:r>
      <w:r w:rsidR="003B3D34" w:rsidRPr="009725C5">
        <w:rPr>
          <w:lang w:val="uk-UA"/>
        </w:rPr>
        <w:t xml:space="preserve">лу </w:t>
      </w:r>
      <w:r w:rsidR="008E169A" w:rsidRPr="009725C5">
        <w:rPr>
          <w:lang w:val="uk-UA"/>
        </w:rPr>
        <w:t>погодження</w:t>
      </w:r>
      <w:r w:rsidR="003B3D34" w:rsidRPr="009725C5">
        <w:rPr>
          <w:lang w:val="uk-UA"/>
        </w:rPr>
        <w:t xml:space="preserve"> договірної ціни </w:t>
      </w:r>
      <w:r w:rsidR="00D206DA" w:rsidRPr="009725C5">
        <w:rPr>
          <w:lang w:val="uk-UA"/>
        </w:rPr>
        <w:t xml:space="preserve">    </w:t>
      </w:r>
      <w:r w:rsidR="003B3D34" w:rsidRPr="009725C5">
        <w:rPr>
          <w:lang w:val="uk-UA"/>
        </w:rPr>
        <w:t>(Д</w:t>
      </w:r>
      <w:r w:rsidRPr="009725C5">
        <w:rPr>
          <w:lang w:val="uk-UA"/>
        </w:rPr>
        <w:t>одаток № 1 до договору, який є невід’ємною частиною договору) та складає ___________ (______________________грн. 00 коп.)  крім того податок на додану вартість 20% ___________ грн.</w:t>
      </w:r>
      <w:r w:rsidR="007E744B" w:rsidRPr="009725C5">
        <w:rPr>
          <w:lang w:val="uk-UA"/>
        </w:rPr>
        <w:t>,</w:t>
      </w:r>
      <w:r w:rsidRPr="009725C5">
        <w:rPr>
          <w:lang w:val="uk-UA"/>
        </w:rPr>
        <w:t xml:space="preserve"> загальна </w:t>
      </w:r>
      <w:r w:rsidR="002A2190" w:rsidRPr="009725C5">
        <w:rPr>
          <w:lang w:val="uk-UA"/>
        </w:rPr>
        <w:t>ціна</w:t>
      </w:r>
      <w:r w:rsidRPr="009725C5">
        <w:rPr>
          <w:lang w:val="uk-UA"/>
        </w:rPr>
        <w:t xml:space="preserve"> договору складає ___________ (______________________грн. 00 коп.).</w:t>
      </w:r>
    </w:p>
    <w:p w:rsidR="00E31EB8" w:rsidRPr="009725C5" w:rsidRDefault="006B5F5F" w:rsidP="003B3D34">
      <w:pPr>
        <w:pStyle w:val="a5"/>
        <w:tabs>
          <w:tab w:val="left" w:pos="993"/>
        </w:tabs>
        <w:ind w:left="0" w:firstLine="567"/>
        <w:jc w:val="both"/>
        <w:rPr>
          <w:lang w:val="uk-UA"/>
        </w:rPr>
      </w:pPr>
      <w:r w:rsidRPr="009725C5">
        <w:rPr>
          <w:lang w:val="uk-UA"/>
        </w:rPr>
        <w:t xml:space="preserve">3.2. Умови Договору не повинні відрізнятися від змісту </w:t>
      </w:r>
      <w:r w:rsidR="00E31EB8" w:rsidRPr="009725C5">
        <w:rPr>
          <w:lang w:val="uk-UA"/>
        </w:rPr>
        <w:t xml:space="preserve">тендерної </w:t>
      </w:r>
      <w:r w:rsidRPr="009725C5">
        <w:rPr>
          <w:lang w:val="uk-UA"/>
        </w:rPr>
        <w:t xml:space="preserve">пропозиції переможця </w:t>
      </w:r>
      <w:r w:rsidR="00CA5412" w:rsidRPr="009725C5">
        <w:rPr>
          <w:lang w:val="uk-UA"/>
        </w:rPr>
        <w:t>процедури</w:t>
      </w:r>
      <w:r w:rsidRPr="009725C5">
        <w:rPr>
          <w:lang w:val="uk-UA"/>
        </w:rPr>
        <w:t xml:space="preserve"> закупівлі – Виконавця, крім випадків</w:t>
      </w:r>
      <w:r w:rsidR="00E31EB8" w:rsidRPr="009725C5">
        <w:rPr>
          <w:lang w:val="uk-UA"/>
        </w:rPr>
        <w:t>:</w:t>
      </w:r>
    </w:p>
    <w:p w:rsidR="00E31EB8" w:rsidRPr="009725C5" w:rsidRDefault="00E31EB8" w:rsidP="003B3D34">
      <w:pPr>
        <w:pStyle w:val="a5"/>
        <w:tabs>
          <w:tab w:val="left" w:pos="993"/>
        </w:tabs>
        <w:ind w:left="0" w:firstLine="567"/>
        <w:jc w:val="both"/>
        <w:rPr>
          <w:lang w:val="uk-UA"/>
        </w:rPr>
      </w:pPr>
      <w:r w:rsidRPr="009725C5">
        <w:rPr>
          <w:lang w:val="uk-UA"/>
        </w:rPr>
        <w:t xml:space="preserve">3.2.1. </w:t>
      </w:r>
      <w:r w:rsidR="006B5F5F" w:rsidRPr="009725C5">
        <w:rPr>
          <w:lang w:val="uk-UA"/>
        </w:rPr>
        <w:t>визначення грошового еквівалента зобов’язання в іноземній валюті</w:t>
      </w:r>
      <w:r w:rsidRPr="009725C5">
        <w:rPr>
          <w:lang w:val="uk-UA"/>
        </w:rPr>
        <w:t>;</w:t>
      </w:r>
    </w:p>
    <w:p w:rsidR="006B5F5F" w:rsidRPr="009725C5" w:rsidRDefault="00E31EB8" w:rsidP="003B3D34">
      <w:pPr>
        <w:pStyle w:val="a5"/>
        <w:tabs>
          <w:tab w:val="left" w:pos="993"/>
        </w:tabs>
        <w:ind w:left="0" w:firstLine="567"/>
        <w:jc w:val="both"/>
        <w:rPr>
          <w:spacing w:val="-10"/>
          <w:lang w:val="uk-UA"/>
        </w:rPr>
      </w:pPr>
      <w:r w:rsidRPr="009725C5">
        <w:rPr>
          <w:lang w:val="uk-UA"/>
        </w:rPr>
        <w:t xml:space="preserve">3.2.2. </w:t>
      </w:r>
      <w:r w:rsidR="006B5F5F" w:rsidRPr="009725C5">
        <w:rPr>
          <w:lang w:val="uk-UA"/>
        </w:rPr>
        <w:t xml:space="preserve">перерахунку ціни в бік зменшення ціни </w:t>
      </w:r>
      <w:r w:rsidRPr="009725C5">
        <w:rPr>
          <w:lang w:val="uk-UA"/>
        </w:rPr>
        <w:t xml:space="preserve">тендерної </w:t>
      </w:r>
      <w:r w:rsidR="006B5F5F" w:rsidRPr="009725C5">
        <w:rPr>
          <w:lang w:val="uk-UA"/>
        </w:rPr>
        <w:t>пропозиції</w:t>
      </w:r>
      <w:r w:rsidRPr="009725C5">
        <w:rPr>
          <w:lang w:val="uk-UA"/>
        </w:rPr>
        <w:t xml:space="preserve"> Виконавця</w:t>
      </w:r>
      <w:r w:rsidR="006B5F5F" w:rsidRPr="009725C5">
        <w:rPr>
          <w:lang w:val="uk-UA"/>
        </w:rPr>
        <w:t xml:space="preserve"> без зменшення обсягів закупівлі.</w:t>
      </w:r>
    </w:p>
    <w:p w:rsidR="006B5F5F" w:rsidRPr="009725C5" w:rsidRDefault="006B5F5F" w:rsidP="00810B7D">
      <w:pPr>
        <w:suppressAutoHyphens/>
        <w:ind w:left="360"/>
        <w:jc w:val="center"/>
        <w:rPr>
          <w:b/>
          <w:lang w:val="uk-UA"/>
        </w:rPr>
      </w:pPr>
      <w:r w:rsidRPr="009725C5">
        <w:rPr>
          <w:b/>
          <w:lang w:val="uk-UA"/>
        </w:rPr>
        <w:t>4.ПОРЯДОК ЗДІЙСНЕННЯ ОПЛАТИ</w:t>
      </w:r>
    </w:p>
    <w:p w:rsidR="006B5F5F" w:rsidRPr="009725C5" w:rsidRDefault="006B5F5F" w:rsidP="00645854">
      <w:pPr>
        <w:pStyle w:val="a5"/>
        <w:numPr>
          <w:ilvl w:val="1"/>
          <w:numId w:val="6"/>
        </w:numPr>
        <w:tabs>
          <w:tab w:val="left" w:pos="851"/>
          <w:tab w:val="left" w:pos="993"/>
        </w:tabs>
        <w:suppressAutoHyphens/>
        <w:ind w:left="0" w:firstLine="567"/>
        <w:jc w:val="both"/>
        <w:rPr>
          <w:lang w:val="uk-UA"/>
        </w:rPr>
      </w:pPr>
      <w:r w:rsidRPr="009725C5">
        <w:rPr>
          <w:lang w:val="uk-UA"/>
        </w:rPr>
        <w:t xml:space="preserve">Послуги, які надаються відповідно до цього Договору, сплачуються Замовником за погодженими цінами в національній валюті України. </w:t>
      </w:r>
    </w:p>
    <w:p w:rsidR="006B5F5F" w:rsidRPr="009725C5" w:rsidRDefault="006B5F5F" w:rsidP="003B3D34">
      <w:pPr>
        <w:pStyle w:val="a5"/>
        <w:numPr>
          <w:ilvl w:val="1"/>
          <w:numId w:val="6"/>
        </w:numPr>
        <w:tabs>
          <w:tab w:val="left" w:pos="851"/>
          <w:tab w:val="left" w:pos="993"/>
        </w:tabs>
        <w:suppressAutoHyphens/>
        <w:ind w:left="0" w:firstLine="567"/>
        <w:jc w:val="both"/>
        <w:rPr>
          <w:lang w:val="uk-UA"/>
        </w:rPr>
      </w:pPr>
      <w:r w:rsidRPr="009725C5">
        <w:rPr>
          <w:lang w:val="uk-UA"/>
        </w:rPr>
        <w:t>Замовник здійснює 100% попередню оплату за надання послуг шляхом переказу коштів на банківський рахунок Виконавця, зазначений в Договорі, не пізніше, ніж за 5 робочих днів до початку надання послуги, відповідно до оформленої заявки Замовника та на підставі наданого Виконавцем рахунку.</w:t>
      </w:r>
    </w:p>
    <w:p w:rsidR="006B5F5F" w:rsidRPr="009725C5" w:rsidRDefault="006B5F5F" w:rsidP="00216BAA">
      <w:pPr>
        <w:pStyle w:val="a5"/>
        <w:ind w:left="367"/>
        <w:jc w:val="center"/>
        <w:rPr>
          <w:b/>
          <w:bCs/>
          <w:lang w:val="uk-UA"/>
        </w:rPr>
      </w:pPr>
      <w:r w:rsidRPr="009725C5">
        <w:rPr>
          <w:b/>
          <w:bCs/>
          <w:lang w:val="uk-UA"/>
        </w:rPr>
        <w:t>5. ПОРЯДОК НАДАННЯ ПОСЛУГ</w:t>
      </w:r>
    </w:p>
    <w:p w:rsidR="006B5F5F" w:rsidRPr="009725C5" w:rsidRDefault="006B5F5F" w:rsidP="00690400">
      <w:pPr>
        <w:pStyle w:val="a5"/>
        <w:widowControl w:val="0"/>
        <w:numPr>
          <w:ilvl w:val="1"/>
          <w:numId w:val="7"/>
        </w:numPr>
        <w:tabs>
          <w:tab w:val="left" w:pos="1134"/>
        </w:tabs>
        <w:ind w:left="0" w:firstLine="567"/>
        <w:jc w:val="both"/>
        <w:rPr>
          <w:lang w:val="uk-UA"/>
        </w:rPr>
      </w:pPr>
      <w:r w:rsidRPr="009725C5">
        <w:rPr>
          <w:lang w:val="uk-UA"/>
        </w:rPr>
        <w:t xml:space="preserve">Замовник передає, а Виконавець приймає партію </w:t>
      </w:r>
      <w:proofErr w:type="spellStart"/>
      <w:r w:rsidRPr="009725C5">
        <w:rPr>
          <w:lang w:val="uk-UA"/>
        </w:rPr>
        <w:t>РАВ</w:t>
      </w:r>
      <w:proofErr w:type="spellEnd"/>
      <w:r w:rsidRPr="009725C5">
        <w:rPr>
          <w:lang w:val="uk-UA"/>
        </w:rPr>
        <w:t xml:space="preserve"> у вигляді відпрацьованих джерел іон</w:t>
      </w:r>
      <w:r w:rsidR="003B3D34" w:rsidRPr="009725C5">
        <w:rPr>
          <w:lang w:val="uk-UA"/>
        </w:rPr>
        <w:t>ізуючого випромінювання</w:t>
      </w:r>
      <w:r w:rsidR="00C8698F" w:rsidRPr="009725C5">
        <w:rPr>
          <w:lang w:val="uk-UA"/>
        </w:rPr>
        <w:t xml:space="preserve"> у кількості 2 (дві) одиниці в первинній упаковці. Перелік відпрацьованих ДІВ, що передаються, наведено в</w:t>
      </w:r>
      <w:r w:rsidR="003B3D34" w:rsidRPr="009725C5">
        <w:rPr>
          <w:lang w:val="uk-UA"/>
        </w:rPr>
        <w:t xml:space="preserve"> Д</w:t>
      </w:r>
      <w:r w:rsidRPr="009725C5">
        <w:rPr>
          <w:lang w:val="uk-UA"/>
        </w:rPr>
        <w:t>одатку №2 до цього Договору.</w:t>
      </w:r>
    </w:p>
    <w:p w:rsidR="006B5F5F" w:rsidRPr="009725C5" w:rsidRDefault="006B5F5F" w:rsidP="00690400">
      <w:pPr>
        <w:pStyle w:val="a5"/>
        <w:widowControl w:val="0"/>
        <w:numPr>
          <w:ilvl w:val="1"/>
          <w:numId w:val="7"/>
        </w:numPr>
        <w:tabs>
          <w:tab w:val="left" w:pos="1134"/>
        </w:tabs>
        <w:ind w:left="0" w:firstLine="567"/>
        <w:jc w:val="both"/>
        <w:rPr>
          <w:lang w:val="uk-UA"/>
        </w:rPr>
      </w:pPr>
      <w:r w:rsidRPr="009725C5">
        <w:rPr>
          <w:lang w:val="uk-UA"/>
        </w:rPr>
        <w:t xml:space="preserve">Для перевезення партії </w:t>
      </w:r>
      <w:proofErr w:type="spellStart"/>
      <w:r w:rsidRPr="009725C5">
        <w:rPr>
          <w:lang w:val="uk-UA"/>
        </w:rPr>
        <w:t>РАВ</w:t>
      </w:r>
      <w:proofErr w:type="spellEnd"/>
      <w:r w:rsidRPr="009725C5">
        <w:rPr>
          <w:lang w:val="uk-UA"/>
        </w:rPr>
        <w:t xml:space="preserve"> Виконавець надає відповідні пакувальні комплекти, в які Замовник забезпечує завантаження відпрацьованих ДІВ.</w:t>
      </w:r>
    </w:p>
    <w:p w:rsidR="006B5F5F" w:rsidRPr="009725C5" w:rsidRDefault="006B5F5F" w:rsidP="00690400">
      <w:pPr>
        <w:pStyle w:val="a5"/>
        <w:widowControl w:val="0"/>
        <w:numPr>
          <w:ilvl w:val="1"/>
          <w:numId w:val="7"/>
        </w:numPr>
        <w:tabs>
          <w:tab w:val="left" w:pos="1134"/>
        </w:tabs>
        <w:ind w:left="0" w:firstLine="567"/>
        <w:jc w:val="both"/>
        <w:rPr>
          <w:lang w:val="uk-UA"/>
        </w:rPr>
      </w:pPr>
      <w:r w:rsidRPr="009725C5">
        <w:rPr>
          <w:lang w:val="uk-UA"/>
        </w:rPr>
        <w:t xml:space="preserve">Перевезення </w:t>
      </w:r>
      <w:r w:rsidRPr="009725C5">
        <w:rPr>
          <w:spacing w:val="-10"/>
          <w:lang w:val="uk-UA"/>
        </w:rPr>
        <w:t>РМ</w:t>
      </w:r>
      <w:r w:rsidRPr="009725C5">
        <w:rPr>
          <w:lang w:val="uk-UA"/>
        </w:rPr>
        <w:t xml:space="preserve"> Виконавець здійснює власним спеціальним автотранспортом за наступним маршрутом:</w:t>
      </w:r>
    </w:p>
    <w:p w:rsidR="006B5F5F" w:rsidRPr="009725C5" w:rsidRDefault="006B5F5F" w:rsidP="00645854">
      <w:pPr>
        <w:pStyle w:val="a5"/>
        <w:widowControl w:val="0"/>
        <w:numPr>
          <w:ilvl w:val="0"/>
          <w:numId w:val="3"/>
        </w:numPr>
        <w:tabs>
          <w:tab w:val="left" w:pos="912"/>
        </w:tabs>
        <w:ind w:left="0" w:firstLine="567"/>
        <w:jc w:val="both"/>
        <w:rPr>
          <w:lang w:val="uk-UA"/>
        </w:rPr>
      </w:pPr>
      <w:r w:rsidRPr="009725C5">
        <w:rPr>
          <w:lang w:val="uk-UA"/>
        </w:rPr>
        <w:t>від адреси Виконавця ________________________________________ (</w:t>
      </w:r>
      <w:r w:rsidRPr="009725C5">
        <w:rPr>
          <w:i/>
          <w:lang w:val="uk-UA"/>
        </w:rPr>
        <w:t>зазначити адресу</w:t>
      </w:r>
      <w:r w:rsidR="00A83463" w:rsidRPr="009725C5">
        <w:rPr>
          <w:lang w:val="uk-UA"/>
        </w:rPr>
        <w:t xml:space="preserve">) </w:t>
      </w:r>
      <w:r w:rsidRPr="009725C5">
        <w:rPr>
          <w:lang w:val="uk-UA"/>
        </w:rPr>
        <w:t xml:space="preserve">- до місця завантаження </w:t>
      </w:r>
      <w:proofErr w:type="spellStart"/>
      <w:r w:rsidRPr="009725C5">
        <w:rPr>
          <w:lang w:val="uk-UA"/>
        </w:rPr>
        <w:t>РАВ</w:t>
      </w:r>
      <w:proofErr w:type="spellEnd"/>
      <w:r w:rsidRPr="009725C5">
        <w:rPr>
          <w:lang w:val="uk-UA"/>
        </w:rPr>
        <w:t xml:space="preserve"> на території </w:t>
      </w:r>
      <w:proofErr w:type="spellStart"/>
      <w:r w:rsidRPr="009725C5">
        <w:rPr>
          <w:lang w:val="uk-UA"/>
        </w:rPr>
        <w:t>Смолінської</w:t>
      </w:r>
      <w:proofErr w:type="spellEnd"/>
      <w:r w:rsidRPr="009725C5">
        <w:rPr>
          <w:lang w:val="uk-UA"/>
        </w:rPr>
        <w:t xml:space="preserve"> шахти </w:t>
      </w:r>
      <w:proofErr w:type="spellStart"/>
      <w:r w:rsidRPr="009725C5">
        <w:rPr>
          <w:lang w:val="uk-UA"/>
        </w:rPr>
        <w:t>ДП</w:t>
      </w:r>
      <w:proofErr w:type="spellEnd"/>
      <w:r w:rsidRPr="009725C5">
        <w:rPr>
          <w:lang w:val="uk-UA"/>
        </w:rPr>
        <w:t xml:space="preserve"> «Схід ГЗК» (Кіровоградська обл., </w:t>
      </w:r>
      <w:proofErr w:type="spellStart"/>
      <w:r w:rsidR="003B3D34" w:rsidRPr="009725C5">
        <w:rPr>
          <w:lang w:val="uk-UA"/>
        </w:rPr>
        <w:t>Новоукраїнський</w:t>
      </w:r>
      <w:proofErr w:type="spellEnd"/>
      <w:r w:rsidR="003B3D34" w:rsidRPr="009725C5">
        <w:rPr>
          <w:lang w:val="uk-UA"/>
        </w:rPr>
        <w:t xml:space="preserve"> район, </w:t>
      </w:r>
      <w:proofErr w:type="spellStart"/>
      <w:r w:rsidR="0043520D" w:rsidRPr="009725C5">
        <w:rPr>
          <w:lang w:val="uk-UA"/>
        </w:rPr>
        <w:t>смт</w:t>
      </w:r>
      <w:proofErr w:type="spellEnd"/>
      <w:r w:rsidR="0043520D" w:rsidRPr="009725C5">
        <w:rPr>
          <w:lang w:val="uk-UA"/>
        </w:rPr>
        <w:t xml:space="preserve">. </w:t>
      </w:r>
      <w:proofErr w:type="spellStart"/>
      <w:r w:rsidR="0043520D" w:rsidRPr="009725C5">
        <w:rPr>
          <w:lang w:val="uk-UA"/>
        </w:rPr>
        <w:t>Смоліне</w:t>
      </w:r>
      <w:proofErr w:type="spellEnd"/>
      <w:r w:rsidRPr="009725C5">
        <w:rPr>
          <w:lang w:val="uk-UA"/>
        </w:rPr>
        <w:t>)</w:t>
      </w:r>
      <w:r w:rsidRPr="009725C5">
        <w:rPr>
          <w:spacing w:val="-10"/>
          <w:lang w:val="uk-UA"/>
        </w:rPr>
        <w:t>;</w:t>
      </w:r>
    </w:p>
    <w:p w:rsidR="006B5F5F" w:rsidRPr="009725C5" w:rsidRDefault="006B5F5F" w:rsidP="00645854">
      <w:pPr>
        <w:pStyle w:val="a5"/>
        <w:widowControl w:val="0"/>
        <w:numPr>
          <w:ilvl w:val="0"/>
          <w:numId w:val="3"/>
        </w:numPr>
        <w:tabs>
          <w:tab w:val="left" w:pos="912"/>
        </w:tabs>
        <w:ind w:left="0" w:firstLine="567"/>
        <w:jc w:val="both"/>
        <w:rPr>
          <w:lang w:val="uk-UA"/>
        </w:rPr>
      </w:pPr>
      <w:r w:rsidRPr="009725C5">
        <w:rPr>
          <w:lang w:val="uk-UA"/>
        </w:rPr>
        <w:t xml:space="preserve">від </w:t>
      </w:r>
      <w:proofErr w:type="spellStart"/>
      <w:r w:rsidRPr="009725C5">
        <w:rPr>
          <w:lang w:val="uk-UA"/>
        </w:rPr>
        <w:t>Смолінської</w:t>
      </w:r>
      <w:proofErr w:type="spellEnd"/>
      <w:r w:rsidRPr="009725C5">
        <w:rPr>
          <w:lang w:val="uk-UA"/>
        </w:rPr>
        <w:t xml:space="preserve"> шахти </w:t>
      </w:r>
      <w:proofErr w:type="spellStart"/>
      <w:r w:rsidRPr="009725C5">
        <w:rPr>
          <w:lang w:val="uk-UA"/>
        </w:rPr>
        <w:t>ДП</w:t>
      </w:r>
      <w:proofErr w:type="spellEnd"/>
      <w:r w:rsidRPr="009725C5">
        <w:rPr>
          <w:lang w:val="uk-UA"/>
        </w:rPr>
        <w:t xml:space="preserve"> «Схід ГЗК» (Кіровоградська обл.,</w:t>
      </w:r>
      <w:r w:rsidR="003B3D34" w:rsidRPr="009725C5">
        <w:rPr>
          <w:lang w:val="uk-UA"/>
        </w:rPr>
        <w:t xml:space="preserve"> </w:t>
      </w:r>
      <w:proofErr w:type="spellStart"/>
      <w:r w:rsidR="003B3D34" w:rsidRPr="009725C5">
        <w:rPr>
          <w:lang w:val="uk-UA"/>
        </w:rPr>
        <w:t>Новоукраїнський</w:t>
      </w:r>
      <w:proofErr w:type="spellEnd"/>
      <w:r w:rsidR="003B3D34" w:rsidRPr="009725C5">
        <w:rPr>
          <w:lang w:val="uk-UA"/>
        </w:rPr>
        <w:t xml:space="preserve"> район,</w:t>
      </w:r>
      <w:r w:rsidR="0043520D" w:rsidRPr="009725C5">
        <w:rPr>
          <w:lang w:val="uk-UA"/>
        </w:rPr>
        <w:t xml:space="preserve"> </w:t>
      </w:r>
      <w:proofErr w:type="spellStart"/>
      <w:r w:rsidR="0043520D" w:rsidRPr="009725C5">
        <w:rPr>
          <w:lang w:val="uk-UA"/>
        </w:rPr>
        <w:t>смт</w:t>
      </w:r>
      <w:proofErr w:type="spellEnd"/>
      <w:r w:rsidR="0043520D" w:rsidRPr="009725C5">
        <w:rPr>
          <w:lang w:val="uk-UA"/>
        </w:rPr>
        <w:t xml:space="preserve">. </w:t>
      </w:r>
      <w:proofErr w:type="spellStart"/>
      <w:r w:rsidR="0043520D" w:rsidRPr="009725C5">
        <w:rPr>
          <w:lang w:val="uk-UA"/>
        </w:rPr>
        <w:t>Смоліне</w:t>
      </w:r>
      <w:proofErr w:type="spellEnd"/>
      <w:r w:rsidRPr="009725C5">
        <w:rPr>
          <w:lang w:val="uk-UA"/>
        </w:rPr>
        <w:t>) до адреси Виконавця ________________________________________ (</w:t>
      </w:r>
      <w:r w:rsidRPr="009725C5">
        <w:rPr>
          <w:i/>
          <w:lang w:val="uk-UA"/>
        </w:rPr>
        <w:t>зазначити адресу</w:t>
      </w:r>
      <w:r w:rsidRPr="009725C5">
        <w:rPr>
          <w:lang w:val="uk-UA"/>
        </w:rPr>
        <w:t>).</w:t>
      </w:r>
    </w:p>
    <w:p w:rsidR="006B5F5F" w:rsidRPr="009725C5" w:rsidRDefault="006B5F5F" w:rsidP="00216BAA">
      <w:pPr>
        <w:pStyle w:val="a5"/>
        <w:widowControl w:val="0"/>
        <w:tabs>
          <w:tab w:val="left" w:pos="912"/>
        </w:tabs>
        <w:ind w:left="0" w:firstLine="567"/>
        <w:jc w:val="both"/>
        <w:rPr>
          <w:lang w:val="uk-UA"/>
        </w:rPr>
      </w:pPr>
      <w:r w:rsidRPr="009725C5">
        <w:rPr>
          <w:lang w:val="uk-UA"/>
        </w:rPr>
        <w:t>Загальна довжина маршруту складає _______(</w:t>
      </w:r>
      <w:r w:rsidRPr="009725C5">
        <w:rPr>
          <w:i/>
          <w:lang w:val="uk-UA"/>
        </w:rPr>
        <w:t>зазначити відстань</w:t>
      </w:r>
      <w:r w:rsidRPr="009725C5">
        <w:rPr>
          <w:lang w:val="uk-UA"/>
        </w:rPr>
        <w:t>) км.</w:t>
      </w:r>
    </w:p>
    <w:p w:rsidR="006B5F5F" w:rsidRPr="009725C5" w:rsidRDefault="006B5F5F" w:rsidP="00690400">
      <w:pPr>
        <w:pStyle w:val="a5"/>
        <w:widowControl w:val="0"/>
        <w:numPr>
          <w:ilvl w:val="1"/>
          <w:numId w:val="7"/>
        </w:numPr>
        <w:tabs>
          <w:tab w:val="left" w:pos="1134"/>
        </w:tabs>
        <w:ind w:left="0" w:firstLine="567"/>
        <w:jc w:val="both"/>
        <w:rPr>
          <w:lang w:val="uk-UA"/>
        </w:rPr>
      </w:pPr>
      <w:r w:rsidRPr="009725C5">
        <w:rPr>
          <w:szCs w:val="26"/>
          <w:lang w:val="uk-UA"/>
        </w:rPr>
        <w:t xml:space="preserve">Загальна кількість відпрацьованих ДІВ, що передаються Замовником на тимчасове зберігання Виконавцю становить </w:t>
      </w:r>
      <w:r w:rsidR="00494F53" w:rsidRPr="009725C5">
        <w:rPr>
          <w:szCs w:val="26"/>
          <w:lang w:val="uk-UA"/>
        </w:rPr>
        <w:t>2</w:t>
      </w:r>
      <w:r w:rsidRPr="009725C5">
        <w:rPr>
          <w:szCs w:val="26"/>
          <w:lang w:val="uk-UA"/>
        </w:rPr>
        <w:t xml:space="preserve"> (</w:t>
      </w:r>
      <w:r w:rsidR="00494F53" w:rsidRPr="009725C5">
        <w:rPr>
          <w:szCs w:val="26"/>
          <w:lang w:val="uk-UA"/>
        </w:rPr>
        <w:t>дві) одиниці</w:t>
      </w:r>
      <w:r w:rsidRPr="009725C5">
        <w:rPr>
          <w:szCs w:val="26"/>
          <w:lang w:val="uk-UA"/>
        </w:rPr>
        <w:t>.</w:t>
      </w:r>
    </w:p>
    <w:p w:rsidR="006B5F5F" w:rsidRPr="009725C5" w:rsidRDefault="006B5F5F" w:rsidP="00690400">
      <w:pPr>
        <w:pStyle w:val="a5"/>
        <w:numPr>
          <w:ilvl w:val="1"/>
          <w:numId w:val="7"/>
        </w:numPr>
        <w:tabs>
          <w:tab w:val="left" w:pos="993"/>
        </w:tabs>
        <w:ind w:left="0" w:firstLine="567"/>
        <w:jc w:val="both"/>
        <w:rPr>
          <w:b/>
          <w:lang w:val="uk-UA"/>
        </w:rPr>
      </w:pPr>
      <w:r w:rsidRPr="009725C5">
        <w:rPr>
          <w:szCs w:val="26"/>
          <w:lang w:val="uk-UA"/>
        </w:rPr>
        <w:t xml:space="preserve">Замовник направляє Виконавцю заявку з зазначенням бажаної дати та місця здавання </w:t>
      </w:r>
      <w:proofErr w:type="spellStart"/>
      <w:r w:rsidRPr="009725C5">
        <w:rPr>
          <w:szCs w:val="26"/>
          <w:lang w:val="uk-UA"/>
        </w:rPr>
        <w:t>РАВ</w:t>
      </w:r>
      <w:proofErr w:type="spellEnd"/>
      <w:r w:rsidRPr="009725C5">
        <w:rPr>
          <w:szCs w:val="26"/>
          <w:lang w:val="uk-UA"/>
        </w:rPr>
        <w:t xml:space="preserve">, Виконавець підтверджує готовність приймати </w:t>
      </w:r>
      <w:proofErr w:type="spellStart"/>
      <w:r w:rsidRPr="009725C5">
        <w:rPr>
          <w:szCs w:val="26"/>
          <w:lang w:val="uk-UA"/>
        </w:rPr>
        <w:t>РАВ</w:t>
      </w:r>
      <w:proofErr w:type="spellEnd"/>
      <w:r w:rsidRPr="009725C5">
        <w:rPr>
          <w:szCs w:val="26"/>
          <w:lang w:val="uk-UA"/>
        </w:rPr>
        <w:t xml:space="preserve"> в дату запропоновану Замовником, або відхиляє її з пропозицією визначення іншої дати з аргументацією причин перенесення терміну.</w:t>
      </w:r>
    </w:p>
    <w:p w:rsidR="006B5F5F" w:rsidRPr="009725C5" w:rsidRDefault="006B5F5F" w:rsidP="00690400">
      <w:pPr>
        <w:pStyle w:val="a5"/>
        <w:numPr>
          <w:ilvl w:val="1"/>
          <w:numId w:val="7"/>
        </w:numPr>
        <w:tabs>
          <w:tab w:val="left" w:pos="993"/>
        </w:tabs>
        <w:ind w:left="0" w:firstLine="567"/>
        <w:jc w:val="both"/>
        <w:rPr>
          <w:b/>
          <w:lang w:val="uk-UA"/>
        </w:rPr>
      </w:pPr>
      <w:r w:rsidRPr="009725C5">
        <w:rPr>
          <w:szCs w:val="26"/>
          <w:lang w:val="uk-UA"/>
        </w:rPr>
        <w:t xml:space="preserve">Виконавець розпочинає надання послуг за Договором після отримання 100% оплати від Замовника та при наявності погодженого </w:t>
      </w:r>
      <w:proofErr w:type="spellStart"/>
      <w:r w:rsidRPr="009725C5">
        <w:rPr>
          <w:szCs w:val="26"/>
          <w:lang w:val="uk-UA"/>
        </w:rPr>
        <w:t>Держатомрегулювання</w:t>
      </w:r>
      <w:proofErr w:type="spellEnd"/>
      <w:r w:rsidRPr="009725C5">
        <w:rPr>
          <w:szCs w:val="26"/>
          <w:lang w:val="uk-UA"/>
        </w:rPr>
        <w:t xml:space="preserve"> відповідного технічного рішення на приймання партії </w:t>
      </w:r>
      <w:proofErr w:type="spellStart"/>
      <w:r w:rsidRPr="009725C5">
        <w:rPr>
          <w:szCs w:val="26"/>
          <w:lang w:val="uk-UA"/>
        </w:rPr>
        <w:t>РАВ</w:t>
      </w:r>
      <w:proofErr w:type="spellEnd"/>
      <w:r w:rsidRPr="009725C5">
        <w:rPr>
          <w:szCs w:val="26"/>
          <w:lang w:val="uk-UA"/>
        </w:rPr>
        <w:t xml:space="preserve"> від Замовника.</w:t>
      </w:r>
    </w:p>
    <w:p w:rsidR="006B5F5F" w:rsidRPr="009725C5" w:rsidRDefault="006B5F5F" w:rsidP="00690400">
      <w:pPr>
        <w:pStyle w:val="a5"/>
        <w:numPr>
          <w:ilvl w:val="1"/>
          <w:numId w:val="7"/>
        </w:numPr>
        <w:tabs>
          <w:tab w:val="left" w:pos="993"/>
        </w:tabs>
        <w:ind w:left="0" w:firstLine="567"/>
        <w:jc w:val="both"/>
        <w:rPr>
          <w:lang w:val="uk-UA"/>
        </w:rPr>
      </w:pPr>
      <w:r w:rsidRPr="009725C5">
        <w:rPr>
          <w:szCs w:val="26"/>
          <w:lang w:val="uk-UA"/>
        </w:rPr>
        <w:t xml:space="preserve">Виконавець доставляє САТ та відповідні пакувальні комплекти для перевезення </w:t>
      </w:r>
      <w:proofErr w:type="spellStart"/>
      <w:r w:rsidRPr="009725C5">
        <w:rPr>
          <w:szCs w:val="26"/>
          <w:lang w:val="uk-UA"/>
        </w:rPr>
        <w:t>РАВ</w:t>
      </w:r>
      <w:proofErr w:type="spellEnd"/>
      <w:r w:rsidRPr="009725C5">
        <w:rPr>
          <w:szCs w:val="26"/>
          <w:lang w:val="uk-UA"/>
        </w:rPr>
        <w:t xml:space="preserve"> до адреси місця завантаження відпрацьованих ДІВ в час та дату узгоджену з Замовником та надає його Замовнику для завантаження.</w:t>
      </w:r>
    </w:p>
    <w:p w:rsidR="006B5F5F" w:rsidRPr="009725C5" w:rsidRDefault="006B5F5F" w:rsidP="00690400">
      <w:pPr>
        <w:pStyle w:val="a5"/>
        <w:numPr>
          <w:ilvl w:val="1"/>
          <w:numId w:val="7"/>
        </w:numPr>
        <w:tabs>
          <w:tab w:val="left" w:pos="993"/>
        </w:tabs>
        <w:ind w:left="0" w:firstLine="567"/>
        <w:jc w:val="both"/>
        <w:rPr>
          <w:lang w:val="uk-UA"/>
        </w:rPr>
      </w:pPr>
      <w:r w:rsidRPr="009725C5">
        <w:rPr>
          <w:lang w:val="uk-UA"/>
        </w:rPr>
        <w:t xml:space="preserve">Завантаження відпрацьованих ДІВ в </w:t>
      </w:r>
      <w:r w:rsidR="00560229" w:rsidRPr="009725C5">
        <w:rPr>
          <w:lang w:val="uk-UA"/>
        </w:rPr>
        <w:t xml:space="preserve">пакувальні комплекти Виконавця </w:t>
      </w:r>
      <w:r w:rsidRPr="009725C5">
        <w:rPr>
          <w:lang w:val="uk-UA"/>
        </w:rPr>
        <w:t>здійснює Замовник.</w:t>
      </w:r>
    </w:p>
    <w:p w:rsidR="007C0A61" w:rsidRPr="009725C5" w:rsidRDefault="006B5F5F" w:rsidP="007C0A61">
      <w:pPr>
        <w:pStyle w:val="a5"/>
        <w:numPr>
          <w:ilvl w:val="1"/>
          <w:numId w:val="7"/>
        </w:numPr>
        <w:tabs>
          <w:tab w:val="left" w:pos="1134"/>
        </w:tabs>
        <w:ind w:left="0" w:firstLine="567"/>
        <w:jc w:val="both"/>
        <w:rPr>
          <w:lang w:val="uk-UA"/>
        </w:rPr>
      </w:pPr>
      <w:r w:rsidRPr="009725C5">
        <w:rPr>
          <w:lang w:val="uk-UA"/>
        </w:rPr>
        <w:t xml:space="preserve">Замовник передає Виконавцю належним чином оформлений паспорт на партію </w:t>
      </w:r>
      <w:proofErr w:type="spellStart"/>
      <w:r w:rsidRPr="009725C5">
        <w:rPr>
          <w:lang w:val="uk-UA"/>
        </w:rPr>
        <w:t>РАВ</w:t>
      </w:r>
      <w:proofErr w:type="spellEnd"/>
      <w:r w:rsidRPr="009725C5">
        <w:rPr>
          <w:lang w:val="uk-UA"/>
        </w:rPr>
        <w:t xml:space="preserve"> та облікову катку</w:t>
      </w:r>
      <w:r w:rsidR="0043520D" w:rsidRPr="009725C5">
        <w:rPr>
          <w:lang w:val="uk-UA"/>
        </w:rPr>
        <w:t xml:space="preserve"> на ДІВ, форми яких наведено в Д</w:t>
      </w:r>
      <w:r w:rsidRPr="009725C5">
        <w:rPr>
          <w:lang w:val="uk-UA"/>
        </w:rPr>
        <w:t>одатках №3 та №4 до цього Договору.</w:t>
      </w:r>
    </w:p>
    <w:p w:rsidR="007C0A61" w:rsidRPr="009725C5" w:rsidRDefault="007C0A61" w:rsidP="007C0A61">
      <w:pPr>
        <w:pStyle w:val="a5"/>
        <w:numPr>
          <w:ilvl w:val="1"/>
          <w:numId w:val="7"/>
        </w:numPr>
        <w:tabs>
          <w:tab w:val="left" w:pos="1134"/>
        </w:tabs>
        <w:ind w:left="0" w:firstLine="567"/>
        <w:jc w:val="both"/>
        <w:rPr>
          <w:lang w:val="uk-UA"/>
        </w:rPr>
      </w:pPr>
      <w:r w:rsidRPr="009725C5">
        <w:rPr>
          <w:lang w:val="uk-UA"/>
        </w:rPr>
        <w:lastRenderedPageBreak/>
        <w:t xml:space="preserve">Завантаження упаковки з </w:t>
      </w:r>
      <w:proofErr w:type="spellStart"/>
      <w:r w:rsidRPr="009725C5">
        <w:rPr>
          <w:lang w:val="uk-UA"/>
        </w:rPr>
        <w:t>РАВ</w:t>
      </w:r>
      <w:proofErr w:type="spellEnd"/>
      <w:r w:rsidRPr="009725C5">
        <w:rPr>
          <w:lang w:val="uk-UA"/>
        </w:rPr>
        <w:t xml:space="preserve"> в транспортний пакувальний комплект Виконавця та завантаження транспортного пакувального комплекту з </w:t>
      </w:r>
      <w:proofErr w:type="spellStart"/>
      <w:r w:rsidRPr="009725C5">
        <w:rPr>
          <w:lang w:val="uk-UA"/>
        </w:rPr>
        <w:t>РАВ</w:t>
      </w:r>
      <w:proofErr w:type="spellEnd"/>
      <w:r w:rsidRPr="009725C5">
        <w:rPr>
          <w:lang w:val="uk-UA"/>
        </w:rPr>
        <w:t xml:space="preserve"> у кузов САТ виконується за допомогою сил та засобів Замовника, під керівництвом та наглядом відповідальної особи Виконавця. Після завантаження транспортного пакувального комплекту з </w:t>
      </w:r>
      <w:proofErr w:type="spellStart"/>
      <w:r w:rsidRPr="009725C5">
        <w:rPr>
          <w:lang w:val="uk-UA"/>
        </w:rPr>
        <w:t>РАВ</w:t>
      </w:r>
      <w:proofErr w:type="spellEnd"/>
      <w:r w:rsidRPr="009725C5">
        <w:rPr>
          <w:lang w:val="uk-UA"/>
        </w:rPr>
        <w:t xml:space="preserve"> у кузов САТ Замовник здійснює усі необхідні заходи для безпечного перевезення радіоактивних матеріалів.</w:t>
      </w:r>
    </w:p>
    <w:p w:rsidR="006B5F5F" w:rsidRPr="009725C5" w:rsidRDefault="006B5F5F" w:rsidP="0043774E">
      <w:pPr>
        <w:pStyle w:val="a5"/>
        <w:numPr>
          <w:ilvl w:val="1"/>
          <w:numId w:val="7"/>
        </w:numPr>
        <w:tabs>
          <w:tab w:val="left" w:pos="1134"/>
        </w:tabs>
        <w:ind w:left="0" w:firstLine="567"/>
        <w:jc w:val="both"/>
        <w:rPr>
          <w:lang w:val="uk-UA"/>
        </w:rPr>
      </w:pPr>
      <w:r w:rsidRPr="009725C5">
        <w:rPr>
          <w:lang w:val="uk-UA"/>
        </w:rPr>
        <w:t xml:space="preserve">Після завантаження пакувальних комплектів з </w:t>
      </w:r>
      <w:proofErr w:type="spellStart"/>
      <w:r w:rsidRPr="009725C5">
        <w:rPr>
          <w:lang w:val="uk-UA"/>
        </w:rPr>
        <w:t>РАВ</w:t>
      </w:r>
      <w:proofErr w:type="spellEnd"/>
      <w:r w:rsidRPr="009725C5">
        <w:rPr>
          <w:lang w:val="uk-UA"/>
        </w:rPr>
        <w:t xml:space="preserve"> в САТ, Виконавець здійснює безпечне перевезення РМ, відповідно маршруту зазначеного в розділі 5 цього Договору.</w:t>
      </w:r>
    </w:p>
    <w:p w:rsidR="006B5F5F" w:rsidRPr="009725C5" w:rsidRDefault="006B5F5F" w:rsidP="0043774E">
      <w:pPr>
        <w:pStyle w:val="a5"/>
        <w:numPr>
          <w:ilvl w:val="1"/>
          <w:numId w:val="7"/>
        </w:numPr>
        <w:tabs>
          <w:tab w:val="left" w:pos="1134"/>
        </w:tabs>
        <w:ind w:left="0" w:firstLine="567"/>
        <w:jc w:val="both"/>
        <w:rPr>
          <w:spacing w:val="-10"/>
          <w:lang w:val="uk-UA"/>
        </w:rPr>
      </w:pPr>
      <w:r w:rsidRPr="009725C5">
        <w:rPr>
          <w:lang w:val="uk-UA"/>
        </w:rPr>
        <w:t>Приймання наданих послуг оформлюється двостороннім Актом наданих послуг в 2-х (двох) примірниках по одному для кожної із Сторін. Від Виконавця акт наданих послуг</w:t>
      </w:r>
      <w:r w:rsidR="00852EE6" w:rsidRPr="009725C5">
        <w:rPr>
          <w:lang w:val="uk-UA"/>
        </w:rPr>
        <w:t xml:space="preserve"> може</w:t>
      </w:r>
      <w:r w:rsidRPr="009725C5">
        <w:rPr>
          <w:lang w:val="uk-UA"/>
        </w:rPr>
        <w:t xml:space="preserve"> підписується уповноваженою особою Виконавця</w:t>
      </w:r>
      <w:r w:rsidR="00852EE6" w:rsidRPr="009725C5">
        <w:rPr>
          <w:lang w:val="uk-UA"/>
        </w:rPr>
        <w:t>, яка має повноваження щодо підписання даних документів</w:t>
      </w:r>
      <w:r w:rsidRPr="009725C5">
        <w:rPr>
          <w:lang w:val="uk-UA"/>
        </w:rPr>
        <w:t>.</w:t>
      </w:r>
    </w:p>
    <w:p w:rsidR="006B5F5F" w:rsidRPr="009725C5" w:rsidRDefault="006B5F5F" w:rsidP="0043774E">
      <w:pPr>
        <w:pStyle w:val="a5"/>
        <w:numPr>
          <w:ilvl w:val="1"/>
          <w:numId w:val="7"/>
        </w:numPr>
        <w:tabs>
          <w:tab w:val="left" w:pos="1134"/>
        </w:tabs>
        <w:ind w:left="0" w:firstLine="567"/>
        <w:jc w:val="both"/>
        <w:rPr>
          <w:spacing w:val="-10"/>
          <w:lang w:val="uk-UA"/>
        </w:rPr>
      </w:pPr>
      <w:r w:rsidRPr="009725C5">
        <w:rPr>
          <w:lang w:val="uk-UA"/>
        </w:rPr>
        <w:t>Виконавець надає Замовнику належно оформлений Акт наданих послуг в двох ідентичних примірниках, один з яких Замовник, після підписання повертає Виконавцю, а другий залишається у Замовника. У разі вмотивованої відмови Замовника Сторонами складається двосторонній акт з переліком необхідних зауважень, які необхідно усунути та строками для їх усунення.</w:t>
      </w:r>
    </w:p>
    <w:p w:rsidR="006B5F5F" w:rsidRPr="009725C5" w:rsidRDefault="006B5F5F" w:rsidP="0043774E">
      <w:pPr>
        <w:pStyle w:val="a5"/>
        <w:numPr>
          <w:ilvl w:val="1"/>
          <w:numId w:val="7"/>
        </w:numPr>
        <w:tabs>
          <w:tab w:val="left" w:pos="1134"/>
        </w:tabs>
        <w:ind w:left="0" w:firstLine="567"/>
        <w:jc w:val="both"/>
        <w:rPr>
          <w:spacing w:val="-10"/>
          <w:lang w:val="uk-UA"/>
        </w:rPr>
      </w:pPr>
      <w:r w:rsidRPr="009725C5">
        <w:rPr>
          <w:lang w:val="uk-UA"/>
        </w:rPr>
        <w:t>Підписаний уповноваженою особою Замовника Акт наданих послуг є підтвердженням відсутності претензій до Виконавця.</w:t>
      </w:r>
    </w:p>
    <w:p w:rsidR="006B5F5F" w:rsidRPr="009725C5" w:rsidRDefault="006B5F5F" w:rsidP="00EC4BA3">
      <w:pPr>
        <w:pStyle w:val="a5"/>
        <w:ind w:left="709"/>
        <w:jc w:val="both"/>
        <w:rPr>
          <w:b/>
          <w:lang w:val="uk-UA"/>
        </w:rPr>
      </w:pPr>
    </w:p>
    <w:p w:rsidR="006B5F5F" w:rsidRPr="009725C5" w:rsidRDefault="006B5F5F" w:rsidP="00645854">
      <w:pPr>
        <w:pStyle w:val="a5"/>
        <w:numPr>
          <w:ilvl w:val="0"/>
          <w:numId w:val="7"/>
        </w:numPr>
        <w:jc w:val="center"/>
        <w:rPr>
          <w:b/>
          <w:lang w:val="uk-UA"/>
        </w:rPr>
      </w:pPr>
      <w:r w:rsidRPr="009725C5">
        <w:rPr>
          <w:b/>
          <w:lang w:val="uk-UA"/>
        </w:rPr>
        <w:t>СТРОК ТА МІСЦЕ НАДАННЯ ПОСЛУГ</w:t>
      </w:r>
    </w:p>
    <w:p w:rsidR="006B5F5F" w:rsidRPr="009725C5" w:rsidRDefault="006B5F5F" w:rsidP="0043774E">
      <w:pPr>
        <w:pStyle w:val="a5"/>
        <w:numPr>
          <w:ilvl w:val="1"/>
          <w:numId w:val="7"/>
        </w:numPr>
        <w:tabs>
          <w:tab w:val="left" w:pos="1134"/>
        </w:tabs>
        <w:ind w:left="0" w:firstLine="567"/>
        <w:jc w:val="both"/>
        <w:rPr>
          <w:lang w:val="uk-UA"/>
        </w:rPr>
      </w:pPr>
      <w:r w:rsidRPr="009725C5">
        <w:rPr>
          <w:lang w:val="uk-UA"/>
        </w:rPr>
        <w:t xml:space="preserve">Термін надання послуг – визначається в </w:t>
      </w:r>
      <w:r w:rsidR="00852EE6" w:rsidRPr="009725C5">
        <w:rPr>
          <w:lang w:val="uk-UA"/>
        </w:rPr>
        <w:t>Заявці</w:t>
      </w:r>
      <w:r w:rsidRPr="009725C5">
        <w:rPr>
          <w:lang w:val="uk-UA"/>
        </w:rPr>
        <w:t xml:space="preserve"> Замовника та за погодженням з Виконавцем, але не раніше дати погодження </w:t>
      </w:r>
      <w:proofErr w:type="spellStart"/>
      <w:r w:rsidRPr="009725C5">
        <w:rPr>
          <w:lang w:val="uk-UA"/>
        </w:rPr>
        <w:t>Держатомрегулювання</w:t>
      </w:r>
      <w:proofErr w:type="spellEnd"/>
      <w:r w:rsidRPr="009725C5">
        <w:rPr>
          <w:lang w:val="uk-UA"/>
        </w:rPr>
        <w:t xml:space="preserve"> технічного рішення щодо приймання партії </w:t>
      </w:r>
      <w:proofErr w:type="spellStart"/>
      <w:r w:rsidRPr="009725C5">
        <w:rPr>
          <w:lang w:val="uk-UA"/>
        </w:rPr>
        <w:t>РАВ</w:t>
      </w:r>
      <w:proofErr w:type="spellEnd"/>
      <w:r w:rsidRPr="009725C5">
        <w:rPr>
          <w:lang w:val="uk-UA"/>
        </w:rPr>
        <w:t>.</w:t>
      </w:r>
    </w:p>
    <w:p w:rsidR="006B5F5F" w:rsidRPr="009725C5" w:rsidRDefault="006B5F5F" w:rsidP="0043774E">
      <w:pPr>
        <w:pStyle w:val="a5"/>
        <w:numPr>
          <w:ilvl w:val="1"/>
          <w:numId w:val="7"/>
        </w:numPr>
        <w:tabs>
          <w:tab w:val="left" w:pos="1134"/>
        </w:tabs>
        <w:ind w:left="0" w:firstLine="567"/>
        <w:jc w:val="both"/>
        <w:rPr>
          <w:lang w:val="uk-UA"/>
        </w:rPr>
      </w:pPr>
      <w:r w:rsidRPr="009725C5">
        <w:rPr>
          <w:lang w:val="uk-UA"/>
        </w:rPr>
        <w:t xml:space="preserve">Строк надання послуг: </w:t>
      </w:r>
      <w:r w:rsidR="00E31EB8" w:rsidRPr="009725C5">
        <w:rPr>
          <w:lang w:val="uk-UA"/>
        </w:rPr>
        <w:t xml:space="preserve">квітень </w:t>
      </w:r>
      <w:r w:rsidR="00695162" w:rsidRPr="009725C5">
        <w:rPr>
          <w:lang w:val="uk-UA"/>
        </w:rPr>
        <w:t>2023</w:t>
      </w:r>
      <w:r w:rsidRPr="009725C5">
        <w:rPr>
          <w:lang w:val="uk-UA"/>
        </w:rPr>
        <w:t xml:space="preserve"> року.</w:t>
      </w:r>
    </w:p>
    <w:p w:rsidR="006B5F5F" w:rsidRPr="009725C5" w:rsidRDefault="006B5F5F" w:rsidP="0043774E">
      <w:pPr>
        <w:pStyle w:val="a5"/>
        <w:numPr>
          <w:ilvl w:val="1"/>
          <w:numId w:val="7"/>
        </w:numPr>
        <w:tabs>
          <w:tab w:val="left" w:pos="1134"/>
        </w:tabs>
        <w:ind w:left="0" w:firstLine="567"/>
        <w:jc w:val="both"/>
        <w:rPr>
          <w:lang w:val="uk-UA"/>
        </w:rPr>
      </w:pPr>
      <w:r w:rsidRPr="009725C5">
        <w:rPr>
          <w:shd w:val="clear" w:color="auto" w:fill="FFFFFF"/>
          <w:lang w:val="uk-UA"/>
        </w:rPr>
        <w:t xml:space="preserve">Місце надання послуг: </w:t>
      </w:r>
      <w:proofErr w:type="spellStart"/>
      <w:r w:rsidRPr="009725C5">
        <w:rPr>
          <w:lang w:val="uk-UA"/>
        </w:rPr>
        <w:t>Смолінська</w:t>
      </w:r>
      <w:proofErr w:type="spellEnd"/>
      <w:r w:rsidRPr="009725C5">
        <w:rPr>
          <w:lang w:val="uk-UA"/>
        </w:rPr>
        <w:t xml:space="preserve"> шахта </w:t>
      </w:r>
      <w:proofErr w:type="spellStart"/>
      <w:r w:rsidRPr="009725C5">
        <w:rPr>
          <w:lang w:val="uk-UA"/>
        </w:rPr>
        <w:t>ДП</w:t>
      </w:r>
      <w:proofErr w:type="spellEnd"/>
      <w:r w:rsidRPr="009725C5">
        <w:rPr>
          <w:lang w:val="uk-UA"/>
        </w:rPr>
        <w:t xml:space="preserve"> «</w:t>
      </w:r>
      <w:proofErr w:type="spellStart"/>
      <w:r w:rsidRPr="009725C5">
        <w:rPr>
          <w:lang w:val="uk-UA"/>
        </w:rPr>
        <w:t>СхідГЗК</w:t>
      </w:r>
      <w:proofErr w:type="spellEnd"/>
      <w:r w:rsidRPr="009725C5">
        <w:rPr>
          <w:lang w:val="uk-UA"/>
        </w:rPr>
        <w:t>» (Кіровоградська обл.,</w:t>
      </w:r>
      <w:r w:rsidR="00695162" w:rsidRPr="009725C5">
        <w:rPr>
          <w:lang w:val="uk-UA"/>
        </w:rPr>
        <w:t xml:space="preserve"> </w:t>
      </w:r>
      <w:proofErr w:type="spellStart"/>
      <w:r w:rsidR="00695162" w:rsidRPr="009725C5">
        <w:rPr>
          <w:lang w:val="uk-UA"/>
        </w:rPr>
        <w:t>Новоукраїнський</w:t>
      </w:r>
      <w:proofErr w:type="spellEnd"/>
      <w:r w:rsidR="00695162" w:rsidRPr="009725C5">
        <w:rPr>
          <w:lang w:val="uk-UA"/>
        </w:rPr>
        <w:t xml:space="preserve"> район,</w:t>
      </w:r>
      <w:r w:rsidR="00852EE6" w:rsidRPr="009725C5">
        <w:rPr>
          <w:lang w:val="uk-UA"/>
        </w:rPr>
        <w:t xml:space="preserve"> </w:t>
      </w:r>
      <w:proofErr w:type="spellStart"/>
      <w:r w:rsidR="00852EE6" w:rsidRPr="009725C5">
        <w:rPr>
          <w:lang w:val="uk-UA"/>
        </w:rPr>
        <w:t>смт</w:t>
      </w:r>
      <w:proofErr w:type="spellEnd"/>
      <w:r w:rsidR="00852EE6" w:rsidRPr="009725C5">
        <w:rPr>
          <w:lang w:val="uk-UA"/>
        </w:rPr>
        <w:t xml:space="preserve">. </w:t>
      </w:r>
      <w:proofErr w:type="spellStart"/>
      <w:r w:rsidR="00852EE6" w:rsidRPr="009725C5">
        <w:rPr>
          <w:lang w:val="uk-UA"/>
        </w:rPr>
        <w:t>Смоліне</w:t>
      </w:r>
      <w:proofErr w:type="spellEnd"/>
      <w:r w:rsidR="00852EE6" w:rsidRPr="009725C5">
        <w:rPr>
          <w:lang w:val="uk-UA"/>
        </w:rPr>
        <w:t>)</w:t>
      </w:r>
      <w:r w:rsidRPr="009725C5">
        <w:rPr>
          <w:lang w:val="uk-UA"/>
        </w:rPr>
        <w:t>.</w:t>
      </w:r>
    </w:p>
    <w:p w:rsidR="006B5F5F" w:rsidRPr="009725C5" w:rsidRDefault="006B5F5F" w:rsidP="00036989">
      <w:pPr>
        <w:pStyle w:val="a5"/>
        <w:ind w:left="709"/>
        <w:jc w:val="both"/>
        <w:rPr>
          <w:szCs w:val="26"/>
          <w:lang w:val="uk-UA"/>
        </w:rPr>
      </w:pPr>
    </w:p>
    <w:p w:rsidR="006B5F5F" w:rsidRPr="009725C5" w:rsidRDefault="006B5F5F" w:rsidP="00645854">
      <w:pPr>
        <w:pStyle w:val="a5"/>
        <w:numPr>
          <w:ilvl w:val="0"/>
          <w:numId w:val="7"/>
        </w:numPr>
        <w:jc w:val="center"/>
        <w:rPr>
          <w:b/>
          <w:lang w:val="uk-UA"/>
        </w:rPr>
      </w:pPr>
      <w:r w:rsidRPr="009725C5">
        <w:rPr>
          <w:b/>
          <w:lang w:val="uk-UA"/>
        </w:rPr>
        <w:t>ПРАВА І ОБОВ’ЯЗКИ СТОРІН</w:t>
      </w:r>
    </w:p>
    <w:p w:rsidR="006B5F5F" w:rsidRPr="009725C5" w:rsidRDefault="006B5F5F" w:rsidP="0043774E">
      <w:pPr>
        <w:pStyle w:val="a5"/>
        <w:numPr>
          <w:ilvl w:val="1"/>
          <w:numId w:val="7"/>
        </w:numPr>
        <w:tabs>
          <w:tab w:val="left" w:pos="1134"/>
        </w:tabs>
        <w:ind w:left="0" w:firstLine="567"/>
        <w:jc w:val="both"/>
        <w:rPr>
          <w:b/>
          <w:lang w:val="uk-UA"/>
        </w:rPr>
      </w:pPr>
      <w:r w:rsidRPr="009725C5">
        <w:rPr>
          <w:b/>
          <w:lang w:val="uk-UA"/>
        </w:rPr>
        <w:t>Замовник зобов'язаний:</w:t>
      </w:r>
    </w:p>
    <w:p w:rsidR="006B5F5F" w:rsidRPr="009725C5" w:rsidRDefault="0043774E" w:rsidP="0043774E">
      <w:pPr>
        <w:pStyle w:val="a5"/>
        <w:numPr>
          <w:ilvl w:val="2"/>
          <w:numId w:val="7"/>
        </w:numPr>
        <w:tabs>
          <w:tab w:val="left" w:pos="1134"/>
        </w:tabs>
        <w:ind w:left="0" w:firstLine="567"/>
        <w:jc w:val="both"/>
        <w:rPr>
          <w:lang w:val="uk-UA"/>
        </w:rPr>
      </w:pPr>
      <w:r w:rsidRPr="009725C5">
        <w:rPr>
          <w:lang w:val="uk-UA"/>
        </w:rPr>
        <w:t xml:space="preserve"> </w:t>
      </w:r>
      <w:r w:rsidR="006B5F5F" w:rsidRPr="009725C5">
        <w:rPr>
          <w:lang w:val="uk-UA"/>
        </w:rPr>
        <w:t>Надати Виконавцю, паспорт на партію радіоактивних відходів, підготовлених для передачі Виконавцю на тимчасове зберігання з подальшим їх захороненням, та облікову картку на ДІВ.</w:t>
      </w:r>
      <w:r w:rsidR="000D7ACB" w:rsidRPr="009725C5">
        <w:rPr>
          <w:lang w:val="uk-UA"/>
        </w:rPr>
        <w:t xml:space="preserve"> Всі графи паспорта</w:t>
      </w:r>
      <w:r w:rsidR="009E5E6F" w:rsidRPr="009725C5">
        <w:rPr>
          <w:lang w:val="uk-UA"/>
        </w:rPr>
        <w:t xml:space="preserve"> та облікової ка</w:t>
      </w:r>
      <w:r w:rsidR="000D7ACB" w:rsidRPr="009725C5">
        <w:rPr>
          <w:lang w:val="uk-UA"/>
        </w:rPr>
        <w:t xml:space="preserve">ртки повинні </w:t>
      </w:r>
      <w:r w:rsidR="009E5E6F" w:rsidRPr="009725C5">
        <w:rPr>
          <w:lang w:val="uk-UA"/>
        </w:rPr>
        <w:t xml:space="preserve">бути правильно і повністю заповнені, завірені підписом відповідальної за здачу </w:t>
      </w:r>
      <w:proofErr w:type="spellStart"/>
      <w:r w:rsidR="009E5E6F" w:rsidRPr="009725C5">
        <w:rPr>
          <w:lang w:val="uk-UA"/>
        </w:rPr>
        <w:t>РАВ</w:t>
      </w:r>
      <w:proofErr w:type="spellEnd"/>
      <w:r w:rsidR="009E5E6F" w:rsidRPr="009725C5">
        <w:rPr>
          <w:lang w:val="uk-UA"/>
        </w:rPr>
        <w:t xml:space="preserve"> особи та скріплені печаткою установи.</w:t>
      </w:r>
    </w:p>
    <w:p w:rsidR="006B5F5F" w:rsidRPr="009725C5" w:rsidRDefault="0043774E" w:rsidP="0043774E">
      <w:pPr>
        <w:pStyle w:val="a5"/>
        <w:numPr>
          <w:ilvl w:val="2"/>
          <w:numId w:val="7"/>
        </w:numPr>
        <w:tabs>
          <w:tab w:val="left" w:pos="1134"/>
        </w:tabs>
        <w:ind w:left="0" w:firstLine="567"/>
        <w:jc w:val="both"/>
        <w:rPr>
          <w:lang w:val="uk-UA"/>
        </w:rPr>
      </w:pPr>
      <w:r w:rsidRPr="009725C5">
        <w:rPr>
          <w:lang w:val="uk-UA"/>
        </w:rPr>
        <w:t xml:space="preserve"> </w:t>
      </w:r>
      <w:r w:rsidR="006B5F5F" w:rsidRPr="009725C5">
        <w:rPr>
          <w:lang w:val="uk-UA"/>
        </w:rPr>
        <w:t>Передати Виконавцю паспорти/сертифікати та реєстраційні картки на ДІВ, які переведені до категорії радіоактивних відходів і передаються Виконавцю відповідно до цього договору.</w:t>
      </w:r>
    </w:p>
    <w:p w:rsidR="006B5F5F" w:rsidRPr="009725C5" w:rsidRDefault="0043774E" w:rsidP="0043774E">
      <w:pPr>
        <w:pStyle w:val="a5"/>
        <w:numPr>
          <w:ilvl w:val="2"/>
          <w:numId w:val="7"/>
        </w:numPr>
        <w:tabs>
          <w:tab w:val="left" w:pos="1134"/>
        </w:tabs>
        <w:ind w:left="0" w:firstLine="567"/>
        <w:jc w:val="both"/>
        <w:rPr>
          <w:lang w:val="uk-UA"/>
        </w:rPr>
      </w:pPr>
      <w:r w:rsidRPr="009725C5">
        <w:rPr>
          <w:lang w:val="uk-UA"/>
        </w:rPr>
        <w:t xml:space="preserve"> </w:t>
      </w:r>
      <w:r w:rsidR="006B5F5F" w:rsidRPr="009725C5">
        <w:rPr>
          <w:lang w:val="uk-UA"/>
        </w:rPr>
        <w:t>Своєчасно надавати Виконавцю необхідну інформацію та забезпечувати досту</w:t>
      </w:r>
      <w:r w:rsidR="009E5E6F" w:rsidRPr="009725C5">
        <w:rPr>
          <w:lang w:val="uk-UA"/>
        </w:rPr>
        <w:t>п представників Виконавця до об’</w:t>
      </w:r>
      <w:r w:rsidR="006B5F5F" w:rsidRPr="009725C5">
        <w:rPr>
          <w:lang w:val="uk-UA"/>
        </w:rPr>
        <w:t>єктів Замовника для надання послуг.</w:t>
      </w:r>
    </w:p>
    <w:p w:rsidR="006B5F5F" w:rsidRPr="009725C5" w:rsidRDefault="0043774E" w:rsidP="0043774E">
      <w:pPr>
        <w:pStyle w:val="a5"/>
        <w:numPr>
          <w:ilvl w:val="2"/>
          <w:numId w:val="7"/>
        </w:numPr>
        <w:tabs>
          <w:tab w:val="left" w:pos="1134"/>
        </w:tabs>
        <w:ind w:left="0" w:firstLine="567"/>
        <w:jc w:val="both"/>
        <w:rPr>
          <w:lang w:val="uk-UA"/>
        </w:rPr>
      </w:pPr>
      <w:r w:rsidRPr="009725C5">
        <w:rPr>
          <w:lang w:val="uk-UA"/>
        </w:rPr>
        <w:t xml:space="preserve"> </w:t>
      </w:r>
      <w:r w:rsidR="006B5F5F" w:rsidRPr="009725C5">
        <w:rPr>
          <w:lang w:val="uk-UA"/>
        </w:rPr>
        <w:t>У разі потреби виділити представника для складання акту «Про порушення вимог підготовки радіоактивних відходів до здачі».</w:t>
      </w:r>
    </w:p>
    <w:p w:rsidR="006B5F5F" w:rsidRPr="009725C5" w:rsidRDefault="0043774E" w:rsidP="0043774E">
      <w:pPr>
        <w:pStyle w:val="a5"/>
        <w:numPr>
          <w:ilvl w:val="2"/>
          <w:numId w:val="7"/>
        </w:numPr>
        <w:tabs>
          <w:tab w:val="left" w:pos="1134"/>
        </w:tabs>
        <w:ind w:left="0" w:firstLine="567"/>
        <w:jc w:val="both"/>
        <w:rPr>
          <w:lang w:val="uk-UA"/>
        </w:rPr>
      </w:pPr>
      <w:r w:rsidRPr="009725C5">
        <w:rPr>
          <w:lang w:val="uk-UA"/>
        </w:rPr>
        <w:t xml:space="preserve"> </w:t>
      </w:r>
      <w:r w:rsidR="006B5F5F" w:rsidRPr="009725C5">
        <w:rPr>
          <w:lang w:val="uk-UA"/>
        </w:rPr>
        <w:t>Забезпечити завантаження відпрацьованих ДІВ у пакувальний комплект, який надає Виконавець.</w:t>
      </w:r>
    </w:p>
    <w:p w:rsidR="006B5F5F" w:rsidRPr="009725C5" w:rsidRDefault="0043774E" w:rsidP="0043774E">
      <w:pPr>
        <w:pStyle w:val="a5"/>
        <w:numPr>
          <w:ilvl w:val="2"/>
          <w:numId w:val="7"/>
        </w:numPr>
        <w:tabs>
          <w:tab w:val="left" w:pos="1134"/>
        </w:tabs>
        <w:ind w:left="0" w:firstLine="567"/>
        <w:jc w:val="both"/>
        <w:rPr>
          <w:lang w:val="uk-UA"/>
        </w:rPr>
      </w:pPr>
      <w:r w:rsidRPr="009725C5">
        <w:rPr>
          <w:lang w:val="uk-UA"/>
        </w:rPr>
        <w:t xml:space="preserve"> </w:t>
      </w:r>
      <w:r w:rsidR="006B5F5F" w:rsidRPr="009725C5">
        <w:rPr>
          <w:lang w:val="uk-UA"/>
        </w:rPr>
        <w:t>Забезпечити допуск на територію об’єктів Замовника персоналу та спецавтотранспорту Виконавця на період завантаження.</w:t>
      </w:r>
    </w:p>
    <w:p w:rsidR="006B5F5F" w:rsidRPr="009725C5" w:rsidRDefault="0043774E" w:rsidP="0043774E">
      <w:pPr>
        <w:pStyle w:val="a5"/>
        <w:numPr>
          <w:ilvl w:val="2"/>
          <w:numId w:val="7"/>
        </w:numPr>
        <w:tabs>
          <w:tab w:val="left" w:pos="1134"/>
        </w:tabs>
        <w:ind w:left="0" w:firstLine="567"/>
        <w:jc w:val="both"/>
        <w:rPr>
          <w:lang w:val="uk-UA"/>
        </w:rPr>
      </w:pPr>
      <w:r w:rsidRPr="009725C5">
        <w:rPr>
          <w:lang w:val="uk-UA"/>
        </w:rPr>
        <w:t xml:space="preserve"> </w:t>
      </w:r>
      <w:r w:rsidR="006B5F5F" w:rsidRPr="009725C5">
        <w:rPr>
          <w:lang w:val="uk-UA"/>
        </w:rPr>
        <w:t xml:space="preserve">У нічний час забезпечити охорону САТ Замовника, з завантаженими в нього </w:t>
      </w:r>
      <w:proofErr w:type="spellStart"/>
      <w:r w:rsidR="006B5F5F" w:rsidRPr="009725C5">
        <w:rPr>
          <w:lang w:val="uk-UA"/>
        </w:rPr>
        <w:t>РАВ</w:t>
      </w:r>
      <w:proofErr w:type="spellEnd"/>
      <w:r w:rsidR="006B5F5F" w:rsidRPr="009725C5">
        <w:rPr>
          <w:lang w:val="uk-UA"/>
        </w:rPr>
        <w:t>, на власному майданчику.</w:t>
      </w:r>
    </w:p>
    <w:p w:rsidR="006B5F5F" w:rsidRPr="009725C5" w:rsidRDefault="0043774E" w:rsidP="0043774E">
      <w:pPr>
        <w:pStyle w:val="a5"/>
        <w:numPr>
          <w:ilvl w:val="2"/>
          <w:numId w:val="7"/>
        </w:numPr>
        <w:tabs>
          <w:tab w:val="left" w:pos="1134"/>
        </w:tabs>
        <w:ind w:left="0" w:firstLine="567"/>
        <w:jc w:val="both"/>
        <w:rPr>
          <w:lang w:val="uk-UA"/>
        </w:rPr>
      </w:pPr>
      <w:r w:rsidRPr="009725C5">
        <w:rPr>
          <w:lang w:val="uk-UA"/>
        </w:rPr>
        <w:t xml:space="preserve"> </w:t>
      </w:r>
      <w:r w:rsidR="006B5F5F" w:rsidRPr="009725C5">
        <w:rPr>
          <w:lang w:val="uk-UA"/>
        </w:rPr>
        <w:t>Своєчасно та в повному обсязі здійснити оплату відповідно до умо</w:t>
      </w:r>
      <w:r w:rsidR="00AD74CD" w:rsidRPr="009725C5">
        <w:rPr>
          <w:lang w:val="uk-UA"/>
        </w:rPr>
        <w:t xml:space="preserve">в оплати, визначених у розділі </w:t>
      </w:r>
      <w:r w:rsidR="006B5F5F" w:rsidRPr="009725C5">
        <w:rPr>
          <w:lang w:val="uk-UA"/>
        </w:rPr>
        <w:t>4 цього Договору.</w:t>
      </w:r>
    </w:p>
    <w:p w:rsidR="006B5F5F" w:rsidRPr="009725C5" w:rsidRDefault="006B5F5F" w:rsidP="0043774E">
      <w:pPr>
        <w:pStyle w:val="a5"/>
        <w:numPr>
          <w:ilvl w:val="1"/>
          <w:numId w:val="7"/>
        </w:numPr>
        <w:tabs>
          <w:tab w:val="left" w:pos="1134"/>
        </w:tabs>
        <w:ind w:left="0" w:firstLine="567"/>
        <w:jc w:val="both"/>
        <w:rPr>
          <w:b/>
          <w:lang w:val="uk-UA"/>
        </w:rPr>
      </w:pPr>
      <w:r w:rsidRPr="009725C5">
        <w:rPr>
          <w:b/>
          <w:lang w:val="uk-UA"/>
        </w:rPr>
        <w:t>Замовник має право:</w:t>
      </w:r>
    </w:p>
    <w:p w:rsidR="006B5F5F" w:rsidRPr="009725C5" w:rsidRDefault="0043774E" w:rsidP="0043774E">
      <w:pPr>
        <w:pStyle w:val="a5"/>
        <w:numPr>
          <w:ilvl w:val="2"/>
          <w:numId w:val="7"/>
        </w:numPr>
        <w:tabs>
          <w:tab w:val="left" w:pos="1134"/>
        </w:tabs>
        <w:ind w:left="0" w:firstLine="567"/>
        <w:jc w:val="both"/>
        <w:rPr>
          <w:lang w:val="uk-UA"/>
        </w:rPr>
      </w:pPr>
      <w:r w:rsidRPr="009725C5">
        <w:rPr>
          <w:lang w:val="uk-UA"/>
        </w:rPr>
        <w:t xml:space="preserve"> </w:t>
      </w:r>
      <w:r w:rsidR="006B5F5F" w:rsidRPr="009725C5">
        <w:rPr>
          <w:lang w:val="uk-UA"/>
        </w:rPr>
        <w:t>Вимагати надання послуг в строки, порядку та на умовах, встановлених цим Договором.</w:t>
      </w:r>
    </w:p>
    <w:p w:rsidR="006B5F5F" w:rsidRPr="009725C5" w:rsidRDefault="0043774E" w:rsidP="0043774E">
      <w:pPr>
        <w:pStyle w:val="a5"/>
        <w:numPr>
          <w:ilvl w:val="2"/>
          <w:numId w:val="7"/>
        </w:numPr>
        <w:tabs>
          <w:tab w:val="left" w:pos="1134"/>
        </w:tabs>
        <w:ind w:left="0" w:firstLine="567"/>
        <w:jc w:val="both"/>
        <w:rPr>
          <w:lang w:val="uk-UA"/>
        </w:rPr>
      </w:pPr>
      <w:r w:rsidRPr="009725C5">
        <w:rPr>
          <w:lang w:val="uk-UA"/>
        </w:rPr>
        <w:t xml:space="preserve"> </w:t>
      </w:r>
      <w:r w:rsidR="002A2190" w:rsidRPr="009725C5">
        <w:rPr>
          <w:lang w:val="uk-UA"/>
        </w:rPr>
        <w:t>Відмовитися від Договору про</w:t>
      </w:r>
      <w:r w:rsidR="006B5F5F" w:rsidRPr="009725C5">
        <w:rPr>
          <w:lang w:val="uk-UA"/>
        </w:rPr>
        <w:t xml:space="preserve"> закупівлю послуг і вимагати відшкодування збитків, якщо</w:t>
      </w:r>
      <w:r w:rsidR="002A2190" w:rsidRPr="009725C5">
        <w:rPr>
          <w:lang w:val="uk-UA"/>
        </w:rPr>
        <w:t xml:space="preserve"> Виконавець вчасно не розпочав надання </w:t>
      </w:r>
      <w:r w:rsidR="006B5F5F" w:rsidRPr="009725C5">
        <w:rPr>
          <w:lang w:val="uk-UA"/>
        </w:rPr>
        <w:t>послуг, або виконує їх настільки повільно, що їх  з</w:t>
      </w:r>
      <w:r w:rsidR="00792997" w:rsidRPr="009725C5">
        <w:rPr>
          <w:lang w:val="uk-UA"/>
        </w:rPr>
        <w:t xml:space="preserve">акінчення в термін, визначений </w:t>
      </w:r>
      <w:r w:rsidR="00E31950" w:rsidRPr="009725C5">
        <w:rPr>
          <w:lang w:val="uk-UA"/>
        </w:rPr>
        <w:t>Д</w:t>
      </w:r>
      <w:r w:rsidR="006B5F5F" w:rsidRPr="009725C5">
        <w:rPr>
          <w:lang w:val="uk-UA"/>
        </w:rPr>
        <w:t>оговором, стає неможливим.</w:t>
      </w:r>
    </w:p>
    <w:p w:rsidR="006B5F5F" w:rsidRPr="009725C5" w:rsidRDefault="00E31950" w:rsidP="00645854">
      <w:pPr>
        <w:pStyle w:val="a5"/>
        <w:numPr>
          <w:ilvl w:val="2"/>
          <w:numId w:val="7"/>
        </w:numPr>
        <w:ind w:left="0" w:firstLine="709"/>
        <w:jc w:val="both"/>
        <w:rPr>
          <w:lang w:val="uk-UA"/>
        </w:rPr>
      </w:pPr>
      <w:r w:rsidRPr="009725C5">
        <w:rPr>
          <w:lang w:val="uk-UA"/>
        </w:rPr>
        <w:t>Відмовитися від Д</w:t>
      </w:r>
      <w:r w:rsidR="006B5F5F" w:rsidRPr="009725C5">
        <w:rPr>
          <w:lang w:val="uk-UA"/>
        </w:rPr>
        <w:t>оговору в будь-який час до закінчення (попередивши про це В</w:t>
      </w:r>
      <w:r w:rsidR="00AD74CD" w:rsidRPr="009725C5">
        <w:rPr>
          <w:lang w:val="uk-UA"/>
        </w:rPr>
        <w:t>иконавця</w:t>
      </w:r>
      <w:r w:rsidR="006B5F5F" w:rsidRPr="009725C5">
        <w:rPr>
          <w:lang w:val="uk-UA"/>
        </w:rPr>
        <w:t xml:space="preserve"> за 15 календарних днів до моменту розірвання Договору), сплативши Виконавцеві </w:t>
      </w:r>
      <w:r w:rsidRPr="009725C5">
        <w:rPr>
          <w:lang w:val="uk-UA"/>
        </w:rPr>
        <w:t>за фактично надані</w:t>
      </w:r>
      <w:r w:rsidR="006B5F5F" w:rsidRPr="009725C5">
        <w:rPr>
          <w:lang w:val="uk-UA"/>
        </w:rPr>
        <w:t xml:space="preserve"> послуг</w:t>
      </w:r>
      <w:r w:rsidRPr="009725C5">
        <w:rPr>
          <w:lang w:val="uk-UA"/>
        </w:rPr>
        <w:t>и</w:t>
      </w:r>
      <w:r w:rsidR="006B5F5F" w:rsidRPr="009725C5">
        <w:rPr>
          <w:lang w:val="uk-UA"/>
        </w:rPr>
        <w:t xml:space="preserve"> при наданні ним необхідних документів (у т.ч. підпи</w:t>
      </w:r>
      <w:r w:rsidR="008D1E43" w:rsidRPr="009725C5">
        <w:rPr>
          <w:lang w:val="uk-UA"/>
        </w:rPr>
        <w:t>саних з обох сторін Акту надання</w:t>
      </w:r>
      <w:r w:rsidR="006B5F5F" w:rsidRPr="009725C5">
        <w:rPr>
          <w:lang w:val="uk-UA"/>
        </w:rPr>
        <w:t xml:space="preserve"> послуг).</w:t>
      </w:r>
    </w:p>
    <w:p w:rsidR="006B5F5F" w:rsidRPr="009725C5" w:rsidRDefault="006B5F5F" w:rsidP="00645854">
      <w:pPr>
        <w:pStyle w:val="a5"/>
        <w:numPr>
          <w:ilvl w:val="2"/>
          <w:numId w:val="7"/>
        </w:numPr>
        <w:ind w:left="0" w:firstLine="709"/>
        <w:jc w:val="both"/>
        <w:rPr>
          <w:lang w:val="uk-UA"/>
        </w:rPr>
      </w:pPr>
      <w:r w:rsidRPr="009725C5">
        <w:rPr>
          <w:lang w:val="uk-UA"/>
        </w:rPr>
        <w:t xml:space="preserve">Вимагати розірвання </w:t>
      </w:r>
      <w:r w:rsidR="008D1E43" w:rsidRPr="009725C5">
        <w:rPr>
          <w:lang w:val="uk-UA"/>
        </w:rPr>
        <w:t>Д</w:t>
      </w:r>
      <w:r w:rsidRPr="009725C5">
        <w:rPr>
          <w:lang w:val="uk-UA"/>
        </w:rPr>
        <w:t xml:space="preserve">оговору й відшкодування збитків при наявності істотних порушень Виконавцем умов </w:t>
      </w:r>
      <w:r w:rsidR="008D1E43" w:rsidRPr="009725C5">
        <w:rPr>
          <w:lang w:val="uk-UA"/>
        </w:rPr>
        <w:t>Д</w:t>
      </w:r>
      <w:r w:rsidRPr="009725C5">
        <w:rPr>
          <w:lang w:val="uk-UA"/>
        </w:rPr>
        <w:t xml:space="preserve">оговору. </w:t>
      </w:r>
    </w:p>
    <w:p w:rsidR="006B5F5F" w:rsidRPr="009725C5" w:rsidRDefault="006B5F5F" w:rsidP="00645854">
      <w:pPr>
        <w:pStyle w:val="a5"/>
        <w:numPr>
          <w:ilvl w:val="2"/>
          <w:numId w:val="7"/>
        </w:numPr>
        <w:ind w:left="0" w:firstLine="709"/>
        <w:jc w:val="both"/>
        <w:rPr>
          <w:lang w:val="uk-UA"/>
        </w:rPr>
      </w:pPr>
      <w:r w:rsidRPr="009725C5">
        <w:rPr>
          <w:lang w:val="uk-UA"/>
        </w:rPr>
        <w:t>Вим</w:t>
      </w:r>
      <w:r w:rsidR="00792997" w:rsidRPr="009725C5">
        <w:rPr>
          <w:lang w:val="uk-UA"/>
        </w:rPr>
        <w:t>агати від Виконавця своєчасного</w:t>
      </w:r>
      <w:r w:rsidRPr="009725C5">
        <w:rPr>
          <w:lang w:val="uk-UA"/>
        </w:rPr>
        <w:t xml:space="preserve"> виправлення допущених недоліків (дефектів) за його рахунок, у термін, що не перевищує терміну надання послуг. </w:t>
      </w:r>
    </w:p>
    <w:p w:rsidR="006B5F5F" w:rsidRPr="009725C5" w:rsidRDefault="006B5F5F" w:rsidP="00645854">
      <w:pPr>
        <w:pStyle w:val="a5"/>
        <w:numPr>
          <w:ilvl w:val="1"/>
          <w:numId w:val="7"/>
        </w:numPr>
        <w:ind w:left="0" w:firstLine="709"/>
        <w:jc w:val="both"/>
        <w:rPr>
          <w:b/>
          <w:lang w:val="uk-UA"/>
        </w:rPr>
      </w:pPr>
      <w:r w:rsidRPr="009725C5">
        <w:rPr>
          <w:b/>
          <w:lang w:val="uk-UA"/>
        </w:rPr>
        <w:t>Виконавець зобов’язаний:</w:t>
      </w:r>
    </w:p>
    <w:p w:rsidR="006B5F5F" w:rsidRPr="009725C5" w:rsidRDefault="006B5F5F" w:rsidP="00645854">
      <w:pPr>
        <w:pStyle w:val="a5"/>
        <w:numPr>
          <w:ilvl w:val="2"/>
          <w:numId w:val="7"/>
        </w:numPr>
        <w:ind w:left="0" w:firstLine="709"/>
        <w:jc w:val="both"/>
        <w:rPr>
          <w:lang w:val="uk-UA"/>
        </w:rPr>
      </w:pPr>
      <w:r w:rsidRPr="009725C5">
        <w:rPr>
          <w:lang w:val="uk-UA"/>
        </w:rPr>
        <w:t xml:space="preserve">Розробити та направити на погодження до </w:t>
      </w:r>
      <w:proofErr w:type="spellStart"/>
      <w:r w:rsidRPr="009725C5">
        <w:rPr>
          <w:lang w:val="uk-UA"/>
        </w:rPr>
        <w:t>Держатомрегулювання</w:t>
      </w:r>
      <w:proofErr w:type="spellEnd"/>
      <w:r w:rsidRPr="009725C5">
        <w:rPr>
          <w:lang w:val="uk-UA"/>
        </w:rPr>
        <w:t xml:space="preserve"> окреме технічне рішення щодо приймання партії </w:t>
      </w:r>
      <w:proofErr w:type="spellStart"/>
      <w:r w:rsidRPr="009725C5">
        <w:rPr>
          <w:lang w:val="uk-UA"/>
        </w:rPr>
        <w:t>РАВ</w:t>
      </w:r>
      <w:proofErr w:type="spellEnd"/>
      <w:r w:rsidRPr="009725C5">
        <w:rPr>
          <w:lang w:val="uk-UA"/>
        </w:rPr>
        <w:t xml:space="preserve"> від Замовника.</w:t>
      </w:r>
    </w:p>
    <w:p w:rsidR="006B5F5F" w:rsidRPr="009725C5" w:rsidRDefault="006B5F5F" w:rsidP="00645854">
      <w:pPr>
        <w:pStyle w:val="a5"/>
        <w:numPr>
          <w:ilvl w:val="2"/>
          <w:numId w:val="7"/>
        </w:numPr>
        <w:ind w:left="0" w:firstLine="709"/>
        <w:jc w:val="both"/>
        <w:rPr>
          <w:lang w:val="uk-UA"/>
        </w:rPr>
      </w:pPr>
      <w:r w:rsidRPr="009725C5">
        <w:rPr>
          <w:lang w:val="uk-UA"/>
        </w:rPr>
        <w:t>Забезпечити надання послуг у строки та на умовах, встановлених цим Договором.</w:t>
      </w:r>
    </w:p>
    <w:p w:rsidR="006B5F5F" w:rsidRPr="009725C5" w:rsidRDefault="006B5F5F" w:rsidP="00645854">
      <w:pPr>
        <w:pStyle w:val="a5"/>
        <w:numPr>
          <w:ilvl w:val="2"/>
          <w:numId w:val="7"/>
        </w:numPr>
        <w:ind w:left="0" w:firstLine="709"/>
        <w:jc w:val="both"/>
        <w:rPr>
          <w:lang w:val="uk-UA"/>
        </w:rPr>
      </w:pPr>
      <w:r w:rsidRPr="009725C5">
        <w:rPr>
          <w:lang w:val="uk-UA"/>
        </w:rPr>
        <w:t xml:space="preserve">Нести повну відповідальність за </w:t>
      </w:r>
      <w:proofErr w:type="spellStart"/>
      <w:r w:rsidRPr="009725C5">
        <w:rPr>
          <w:lang w:val="uk-UA"/>
        </w:rPr>
        <w:t>РАВ</w:t>
      </w:r>
      <w:proofErr w:type="spellEnd"/>
      <w:r w:rsidRPr="009725C5">
        <w:rPr>
          <w:lang w:val="uk-UA"/>
        </w:rPr>
        <w:t xml:space="preserve"> з моменту підписання паспорту на партію </w:t>
      </w:r>
      <w:proofErr w:type="spellStart"/>
      <w:r w:rsidRPr="009725C5">
        <w:rPr>
          <w:lang w:val="uk-UA"/>
        </w:rPr>
        <w:t>РАВ</w:t>
      </w:r>
      <w:proofErr w:type="spellEnd"/>
      <w:r w:rsidRPr="009725C5">
        <w:rPr>
          <w:lang w:val="uk-UA"/>
        </w:rPr>
        <w:t>.</w:t>
      </w:r>
    </w:p>
    <w:p w:rsidR="006B5F5F" w:rsidRPr="009725C5" w:rsidRDefault="006B5F5F" w:rsidP="00645854">
      <w:pPr>
        <w:pStyle w:val="a5"/>
        <w:numPr>
          <w:ilvl w:val="2"/>
          <w:numId w:val="7"/>
        </w:numPr>
        <w:ind w:left="0" w:firstLine="709"/>
        <w:jc w:val="both"/>
        <w:rPr>
          <w:lang w:val="uk-UA"/>
        </w:rPr>
      </w:pPr>
      <w:r w:rsidRPr="009725C5">
        <w:rPr>
          <w:lang w:val="uk-UA"/>
        </w:rPr>
        <w:t>Скласти та передати Замовнику Акт надан</w:t>
      </w:r>
      <w:r w:rsidR="008D1E43" w:rsidRPr="009725C5">
        <w:rPr>
          <w:lang w:val="uk-UA"/>
        </w:rPr>
        <w:t>ня</w:t>
      </w:r>
      <w:r w:rsidRPr="009725C5">
        <w:rPr>
          <w:lang w:val="uk-UA"/>
        </w:rPr>
        <w:t xml:space="preserve"> послуг.</w:t>
      </w:r>
    </w:p>
    <w:p w:rsidR="006B5F5F" w:rsidRPr="009725C5" w:rsidRDefault="006B5F5F" w:rsidP="00645854">
      <w:pPr>
        <w:pStyle w:val="a5"/>
        <w:numPr>
          <w:ilvl w:val="2"/>
          <w:numId w:val="7"/>
        </w:numPr>
        <w:ind w:left="0" w:firstLine="709"/>
        <w:jc w:val="both"/>
        <w:rPr>
          <w:lang w:val="uk-UA"/>
        </w:rPr>
      </w:pPr>
      <w:r w:rsidRPr="009725C5">
        <w:rPr>
          <w:lang w:val="uk-UA"/>
        </w:rPr>
        <w:t>У разі виникнення обставин, які впливають на своєчасне та належне виконання зобов’язань за Договором, негайно інформувати про це Замовника.</w:t>
      </w:r>
    </w:p>
    <w:p w:rsidR="006B5F5F" w:rsidRPr="009725C5" w:rsidRDefault="006B5F5F" w:rsidP="00645854">
      <w:pPr>
        <w:pStyle w:val="a5"/>
        <w:numPr>
          <w:ilvl w:val="2"/>
          <w:numId w:val="7"/>
        </w:numPr>
        <w:ind w:left="0" w:firstLine="709"/>
        <w:jc w:val="both"/>
        <w:rPr>
          <w:lang w:val="uk-UA"/>
        </w:rPr>
      </w:pPr>
      <w:r w:rsidRPr="009725C5">
        <w:rPr>
          <w:lang w:val="uk-UA"/>
        </w:rPr>
        <w:t>Скласти податкову накладну на дату виникнення податкових зобов’язань, визначених відповідно до п.187.1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p>
    <w:p w:rsidR="006B5F5F" w:rsidRPr="009725C5" w:rsidRDefault="006B5F5F" w:rsidP="00645854">
      <w:pPr>
        <w:pStyle w:val="a5"/>
        <w:numPr>
          <w:ilvl w:val="1"/>
          <w:numId w:val="7"/>
        </w:numPr>
        <w:ind w:left="0" w:firstLine="709"/>
        <w:jc w:val="both"/>
        <w:rPr>
          <w:b/>
          <w:lang w:val="uk-UA"/>
        </w:rPr>
      </w:pPr>
      <w:r w:rsidRPr="009725C5">
        <w:rPr>
          <w:b/>
          <w:lang w:val="uk-UA"/>
        </w:rPr>
        <w:t>Виконавець має право:</w:t>
      </w:r>
    </w:p>
    <w:p w:rsidR="006B5F5F" w:rsidRPr="009725C5" w:rsidRDefault="006B5F5F" w:rsidP="00645854">
      <w:pPr>
        <w:pStyle w:val="a5"/>
        <w:numPr>
          <w:ilvl w:val="2"/>
          <w:numId w:val="7"/>
        </w:numPr>
        <w:ind w:left="0" w:firstLine="709"/>
        <w:jc w:val="both"/>
        <w:rPr>
          <w:lang w:val="uk-UA"/>
        </w:rPr>
      </w:pPr>
      <w:r w:rsidRPr="009725C5">
        <w:rPr>
          <w:lang w:val="uk-UA"/>
        </w:rPr>
        <w:t>Своєчасно та в повному обсязі отримувати плату за послуги.</w:t>
      </w:r>
    </w:p>
    <w:p w:rsidR="006B5F5F" w:rsidRPr="009725C5" w:rsidRDefault="006B5F5F" w:rsidP="00645854">
      <w:pPr>
        <w:pStyle w:val="a5"/>
        <w:numPr>
          <w:ilvl w:val="2"/>
          <w:numId w:val="7"/>
        </w:numPr>
        <w:ind w:left="0" w:firstLine="709"/>
        <w:jc w:val="both"/>
        <w:rPr>
          <w:lang w:val="uk-UA"/>
        </w:rPr>
      </w:pPr>
      <w:r w:rsidRPr="009725C5">
        <w:rPr>
          <w:lang w:val="uk-UA"/>
        </w:rPr>
        <w:t>Припиняти надання послуг у випадку невиконання або несвоєчасного виконання Замовником своїх зобов'язань за договором, які можуть викликати неможливість надання Виконавцем послуг.</w:t>
      </w:r>
    </w:p>
    <w:p w:rsidR="006B5F5F" w:rsidRPr="009725C5" w:rsidRDefault="006B5F5F" w:rsidP="00645854">
      <w:pPr>
        <w:pStyle w:val="a5"/>
        <w:numPr>
          <w:ilvl w:val="2"/>
          <w:numId w:val="7"/>
        </w:numPr>
        <w:ind w:left="0" w:firstLine="709"/>
        <w:jc w:val="both"/>
        <w:rPr>
          <w:lang w:val="uk-UA"/>
        </w:rPr>
      </w:pPr>
      <w:r w:rsidRPr="009725C5">
        <w:rPr>
          <w:lang w:val="uk-UA"/>
        </w:rPr>
        <w:t>Відмовитися від</w:t>
      </w:r>
      <w:r w:rsidR="008D1E43" w:rsidRPr="009725C5">
        <w:rPr>
          <w:lang w:val="uk-UA"/>
        </w:rPr>
        <w:t xml:space="preserve"> надання послуг у випадку несплати Замовником попередньої оплати або відмовитись від</w:t>
      </w:r>
      <w:r w:rsidRPr="009725C5">
        <w:rPr>
          <w:lang w:val="uk-UA"/>
        </w:rPr>
        <w:t xml:space="preserve"> виконання </w:t>
      </w:r>
      <w:r w:rsidR="008D1E43" w:rsidRPr="009725C5">
        <w:rPr>
          <w:lang w:val="uk-UA"/>
        </w:rPr>
        <w:t>Д</w:t>
      </w:r>
      <w:r w:rsidRPr="009725C5">
        <w:rPr>
          <w:lang w:val="uk-UA"/>
        </w:rPr>
        <w:t>оговору у випадку, якщо дотримання вказівок Замовника щодо способу виконання послуг приводить до порушення екологічних, санітарних правил, правил охорони праці й інших установлених законодавством вимог.</w:t>
      </w:r>
    </w:p>
    <w:p w:rsidR="006B5F5F" w:rsidRPr="009725C5" w:rsidRDefault="006B5F5F" w:rsidP="0018065B">
      <w:pPr>
        <w:pStyle w:val="a5"/>
        <w:ind w:left="709"/>
        <w:jc w:val="both"/>
        <w:rPr>
          <w:lang w:val="uk-UA"/>
        </w:rPr>
      </w:pPr>
    </w:p>
    <w:p w:rsidR="006B5F5F" w:rsidRPr="009725C5" w:rsidRDefault="006B5F5F" w:rsidP="00677408">
      <w:pPr>
        <w:jc w:val="center"/>
        <w:rPr>
          <w:b/>
          <w:lang w:val="uk-UA"/>
        </w:rPr>
      </w:pPr>
      <w:r w:rsidRPr="009725C5">
        <w:rPr>
          <w:b/>
          <w:lang w:val="uk-UA"/>
        </w:rPr>
        <w:t>8. ВІДПОВІДАЛЬНІСТЬ СТОРІН</w:t>
      </w:r>
    </w:p>
    <w:p w:rsidR="006B5F5F" w:rsidRPr="009725C5" w:rsidRDefault="006B5F5F" w:rsidP="002635D1">
      <w:pPr>
        <w:pStyle w:val="af7"/>
        <w:spacing w:after="0"/>
        <w:ind w:right="-58" w:firstLine="709"/>
        <w:jc w:val="both"/>
        <w:rPr>
          <w:lang w:val="uk-UA"/>
        </w:rPr>
      </w:pPr>
      <w:r w:rsidRPr="009725C5">
        <w:rPr>
          <w:lang w:val="uk-UA"/>
        </w:rPr>
        <w:t>8.1. 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6B5F5F" w:rsidRPr="009725C5" w:rsidRDefault="006B5F5F" w:rsidP="002635D1">
      <w:pPr>
        <w:pStyle w:val="af7"/>
        <w:spacing w:after="0"/>
        <w:ind w:right="-58" w:firstLine="709"/>
        <w:jc w:val="both"/>
        <w:rPr>
          <w:lang w:val="uk-UA"/>
        </w:rPr>
      </w:pPr>
      <w:r w:rsidRPr="009725C5">
        <w:rPr>
          <w:lang w:val="uk-UA"/>
        </w:rPr>
        <w:t xml:space="preserve">8.2. У разі затримки надання послуг у строки, передбачені цим Договором, Замовник має право на стягнення з Виконавця </w:t>
      </w:r>
      <w:r w:rsidR="008D1E43" w:rsidRPr="009725C5">
        <w:rPr>
          <w:lang w:val="uk-UA"/>
        </w:rPr>
        <w:t>штрафних санкцій у розмірі, передбаченому ст. 231 ГК України</w:t>
      </w:r>
      <w:r w:rsidR="007E2080" w:rsidRPr="009725C5">
        <w:rPr>
          <w:lang w:val="uk-UA"/>
        </w:rPr>
        <w:t>.</w:t>
      </w:r>
    </w:p>
    <w:p w:rsidR="006B5F5F" w:rsidRPr="009725C5" w:rsidRDefault="006B5F5F" w:rsidP="002635D1">
      <w:pPr>
        <w:pStyle w:val="af7"/>
        <w:spacing w:after="0"/>
        <w:ind w:right="-58" w:firstLine="709"/>
        <w:jc w:val="both"/>
        <w:rPr>
          <w:lang w:val="uk-UA"/>
        </w:rPr>
      </w:pPr>
      <w:r w:rsidRPr="009725C5">
        <w:rPr>
          <w:lang w:val="uk-UA"/>
        </w:rPr>
        <w:t>8.3. За порушення Виконавцем умов цього Договору щодо якості послуг, Замовник має право на стягнення з Виконавця штрафу у розмірі 20% від ціни неякісних послуг.</w:t>
      </w:r>
    </w:p>
    <w:p w:rsidR="006B5F5F" w:rsidRPr="009725C5" w:rsidRDefault="006B5F5F" w:rsidP="002635D1">
      <w:pPr>
        <w:pStyle w:val="af7"/>
        <w:spacing w:after="0"/>
        <w:ind w:right="-58" w:firstLine="709"/>
        <w:jc w:val="both"/>
        <w:rPr>
          <w:strike/>
          <w:lang w:val="uk-UA"/>
        </w:rPr>
      </w:pPr>
      <w:r w:rsidRPr="009725C5">
        <w:rPr>
          <w:lang w:val="uk-UA"/>
        </w:rPr>
        <w:t xml:space="preserve">8.4. За порушення строків оплати за надані послуги, передбачених Договором, Замовник сплачує Виконавцю штрафні санкції у розмірі, передбаченому ст. 231 ГК України. </w:t>
      </w:r>
    </w:p>
    <w:p w:rsidR="006B5F5F" w:rsidRPr="009725C5" w:rsidRDefault="00F6680F" w:rsidP="002635D1">
      <w:pPr>
        <w:pStyle w:val="af7"/>
        <w:spacing w:after="0"/>
        <w:ind w:right="-58" w:firstLine="709"/>
        <w:jc w:val="both"/>
        <w:rPr>
          <w:lang w:val="uk-UA"/>
        </w:rPr>
      </w:pPr>
      <w:r w:rsidRPr="009725C5">
        <w:rPr>
          <w:lang w:val="uk-UA"/>
        </w:rPr>
        <w:t>8.5</w:t>
      </w:r>
      <w:r w:rsidR="006B5F5F" w:rsidRPr="009725C5">
        <w:rPr>
          <w:lang w:val="uk-UA"/>
        </w:rPr>
        <w:t xml:space="preserve">. </w:t>
      </w:r>
      <w:r w:rsidR="007E2080" w:rsidRPr="009725C5">
        <w:rPr>
          <w:lang w:val="uk-UA"/>
        </w:rPr>
        <w:t>Сторона</w:t>
      </w:r>
      <w:r w:rsidR="006B5F5F" w:rsidRPr="009725C5">
        <w:rPr>
          <w:lang w:val="uk-UA"/>
        </w:rPr>
        <w:t xml:space="preserve"> сплачує неустойку незалежно від відшкодування збитків. Сплата неустойки, а також відшкодування збитків не звільняє Сторони від необхідності виконання основного зобов’язання за Договором.</w:t>
      </w:r>
    </w:p>
    <w:p w:rsidR="000775A0" w:rsidRPr="009725C5" w:rsidRDefault="000775A0" w:rsidP="002635D1">
      <w:pPr>
        <w:pStyle w:val="af7"/>
        <w:spacing w:after="0"/>
        <w:ind w:right="-58" w:firstLine="709"/>
        <w:jc w:val="both"/>
        <w:rPr>
          <w:lang w:val="uk-UA"/>
        </w:rPr>
      </w:pPr>
      <w:r w:rsidRPr="009725C5">
        <w:rPr>
          <w:lang w:val="uk-UA"/>
        </w:rPr>
        <w:t>8.</w:t>
      </w:r>
      <w:r w:rsidR="007E2080" w:rsidRPr="009725C5">
        <w:rPr>
          <w:lang w:val="uk-UA"/>
        </w:rPr>
        <w:t>6</w:t>
      </w:r>
      <w:r w:rsidRPr="009725C5">
        <w:rPr>
          <w:lang w:val="uk-UA"/>
        </w:rPr>
        <w:t>. У разі, якщо Виконавець не склав або не зареєстрував в ЄРПН податкову накладну у строк, передбачений ст. 201 ПКУ,</w:t>
      </w:r>
      <w:r w:rsidR="007E2080" w:rsidRPr="009725C5">
        <w:rPr>
          <w:lang w:val="uk-UA"/>
        </w:rPr>
        <w:t xml:space="preserve"> з</w:t>
      </w:r>
      <w:r w:rsidR="004B450C" w:rsidRPr="009725C5">
        <w:rPr>
          <w:lang w:val="uk-UA"/>
        </w:rPr>
        <w:t xml:space="preserve"> його</w:t>
      </w:r>
      <w:r w:rsidR="007E2080" w:rsidRPr="009725C5">
        <w:rPr>
          <w:lang w:val="uk-UA"/>
        </w:rPr>
        <w:t xml:space="preserve"> вини</w:t>
      </w:r>
      <w:r w:rsidR="0022062A" w:rsidRPr="009725C5">
        <w:rPr>
          <w:lang w:val="uk-UA"/>
        </w:rPr>
        <w:t>,</w:t>
      </w:r>
      <w:r w:rsidRPr="009725C5">
        <w:rPr>
          <w:lang w:val="uk-UA"/>
        </w:rPr>
        <w:t xml:space="preserve"> Виконавець зобов’язаний перерахувати Замовнику кошти у розмірі 20% вартості</w:t>
      </w:r>
      <w:bookmarkStart w:id="0" w:name="_GoBack"/>
      <w:bookmarkEnd w:id="0"/>
      <w:r w:rsidRPr="009725C5">
        <w:rPr>
          <w:lang w:val="uk-UA"/>
        </w:rPr>
        <w:t xml:space="preserve"> послуг</w:t>
      </w:r>
      <w:r w:rsidR="007E2080" w:rsidRPr="009725C5">
        <w:rPr>
          <w:lang w:val="uk-UA"/>
        </w:rPr>
        <w:t>, на які не була зареєстрована податкова накладна.</w:t>
      </w:r>
      <w:r w:rsidRPr="009725C5">
        <w:rPr>
          <w:lang w:val="uk-UA"/>
        </w:rPr>
        <w:t xml:space="preserve"> У разі, якщо в подальшому </w:t>
      </w:r>
      <w:r w:rsidR="00D13035" w:rsidRPr="009725C5">
        <w:rPr>
          <w:lang w:val="uk-UA"/>
        </w:rPr>
        <w:t>податкова накладна буде зареєстрована</w:t>
      </w:r>
      <w:r w:rsidRPr="009725C5">
        <w:rPr>
          <w:lang w:val="uk-UA"/>
        </w:rPr>
        <w:t xml:space="preserve"> в ЄРПН, Замовник повертає Виконавцю кошти у розмірі 20% вартості послуг.</w:t>
      </w:r>
    </w:p>
    <w:p w:rsidR="00792997" w:rsidRPr="009725C5" w:rsidRDefault="00792997" w:rsidP="0043774E">
      <w:pPr>
        <w:jc w:val="both"/>
        <w:rPr>
          <w:lang w:val="uk-UA"/>
        </w:rPr>
      </w:pPr>
    </w:p>
    <w:p w:rsidR="006B5F5F" w:rsidRPr="009725C5" w:rsidRDefault="006B5F5F" w:rsidP="00677408">
      <w:pPr>
        <w:jc w:val="center"/>
        <w:rPr>
          <w:b/>
          <w:lang w:val="uk-UA"/>
        </w:rPr>
      </w:pPr>
      <w:r w:rsidRPr="009725C5">
        <w:rPr>
          <w:b/>
          <w:lang w:val="uk-UA"/>
        </w:rPr>
        <w:t>9. ОБСТАВИНИ НЕПЕРЕБОРНОЇ СИЛИ</w:t>
      </w:r>
    </w:p>
    <w:p w:rsidR="006B5F5F" w:rsidRPr="009725C5" w:rsidRDefault="006B5F5F" w:rsidP="00FD231E">
      <w:pPr>
        <w:ind w:firstLine="708"/>
        <w:jc w:val="both"/>
        <w:rPr>
          <w:lang w:val="uk-UA"/>
        </w:rPr>
      </w:pPr>
      <w:r w:rsidRPr="009725C5">
        <w:rPr>
          <w:lang w:val="uk-UA"/>
        </w:rPr>
        <w:t xml:space="preserve">9.1. </w:t>
      </w:r>
      <w:r w:rsidR="00FD231E" w:rsidRPr="009725C5">
        <w:rPr>
          <w:lang w:val="uk-UA"/>
        </w:rPr>
        <w:t xml:space="preserve">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w:t>
      </w:r>
      <w:proofErr w:type="spellStart"/>
      <w:r w:rsidR="00FD231E" w:rsidRPr="009725C5">
        <w:rPr>
          <w:lang w:val="uk-UA"/>
        </w:rPr>
        <w:t>грунту</w:t>
      </w:r>
      <w:proofErr w:type="spellEnd"/>
      <w:r w:rsidR="00FD231E" w:rsidRPr="009725C5">
        <w:rPr>
          <w:lang w:val="uk-UA"/>
        </w:rPr>
        <w:t xml:space="preserve">, інші стихійні лиха тощо. </w:t>
      </w:r>
    </w:p>
    <w:p w:rsidR="006B5F5F" w:rsidRPr="009725C5" w:rsidRDefault="006B5F5F" w:rsidP="00677408">
      <w:pPr>
        <w:ind w:firstLine="708"/>
        <w:jc w:val="both"/>
        <w:rPr>
          <w:lang w:val="uk-UA"/>
        </w:rPr>
      </w:pPr>
      <w:r w:rsidRPr="009725C5">
        <w:rPr>
          <w:lang w:val="uk-UA"/>
        </w:rPr>
        <w:t>9.2.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6B5F5F" w:rsidRPr="009725C5" w:rsidRDefault="006B5F5F" w:rsidP="00677408">
      <w:pPr>
        <w:ind w:firstLine="708"/>
        <w:jc w:val="both"/>
        <w:rPr>
          <w:lang w:val="uk-UA"/>
        </w:rPr>
      </w:pPr>
      <w:r w:rsidRPr="009725C5">
        <w:rPr>
          <w:lang w:val="uk-UA"/>
        </w:rPr>
        <w:t>9.3. Доказом виникнення обставин непереборної сили та строку їх дії є сертифікат  (довідка чи інший встановлений законодавством документ), який видано регіональною торгово-промисловою палатою Сторони, для якої виникли такі обставини.</w:t>
      </w:r>
    </w:p>
    <w:p w:rsidR="006B5F5F" w:rsidRPr="009725C5" w:rsidRDefault="006B5F5F" w:rsidP="00677408">
      <w:pPr>
        <w:ind w:firstLine="708"/>
        <w:jc w:val="both"/>
        <w:rPr>
          <w:lang w:val="uk-UA"/>
        </w:rPr>
      </w:pPr>
      <w:r w:rsidRPr="009725C5">
        <w:rPr>
          <w:lang w:val="uk-UA"/>
        </w:rPr>
        <w:t xml:space="preserve">9.4.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rsidR="006B5F5F" w:rsidRPr="009725C5" w:rsidRDefault="006B5F5F" w:rsidP="00677408">
      <w:pPr>
        <w:ind w:firstLine="708"/>
        <w:jc w:val="both"/>
        <w:rPr>
          <w:lang w:val="uk-UA"/>
        </w:rPr>
      </w:pPr>
      <w:r w:rsidRPr="009725C5">
        <w:rPr>
          <w:lang w:val="uk-UA"/>
        </w:rPr>
        <w:t>9.5.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6B5F5F" w:rsidRPr="009725C5" w:rsidRDefault="006B5F5F" w:rsidP="00677408">
      <w:pPr>
        <w:jc w:val="center"/>
        <w:rPr>
          <w:b/>
          <w:lang w:val="uk-UA"/>
        </w:rPr>
      </w:pPr>
      <w:r w:rsidRPr="009725C5">
        <w:rPr>
          <w:b/>
          <w:lang w:val="uk-UA"/>
        </w:rPr>
        <w:t>10. ВИРІШЕННЯ СПОРІВ</w:t>
      </w:r>
    </w:p>
    <w:p w:rsidR="006B5F5F" w:rsidRPr="009725C5" w:rsidRDefault="006B5F5F" w:rsidP="00677408">
      <w:pPr>
        <w:ind w:firstLine="567"/>
        <w:jc w:val="both"/>
        <w:rPr>
          <w:lang w:val="uk-UA"/>
        </w:rPr>
      </w:pPr>
      <w:r w:rsidRPr="009725C5">
        <w:rPr>
          <w:lang w:val="uk-UA"/>
        </w:rPr>
        <w:t>10.1. Усі спори, що виникають з цього Договор</w:t>
      </w:r>
      <w:r w:rsidR="001612EF" w:rsidRPr="009725C5">
        <w:rPr>
          <w:lang w:val="uk-UA"/>
        </w:rPr>
        <w:t>у або пов’</w:t>
      </w:r>
      <w:r w:rsidRPr="009725C5">
        <w:rPr>
          <w:lang w:val="uk-UA"/>
        </w:rPr>
        <w:t>язані із ним, вирішуються шляхом переговорів між Сторонами.</w:t>
      </w:r>
    </w:p>
    <w:p w:rsidR="006B5F5F" w:rsidRPr="009725C5" w:rsidRDefault="006B5F5F" w:rsidP="00677408">
      <w:pPr>
        <w:ind w:firstLine="567"/>
        <w:jc w:val="both"/>
        <w:rPr>
          <w:lang w:val="uk-UA"/>
        </w:rPr>
      </w:pPr>
      <w:r w:rsidRPr="009725C5">
        <w:rPr>
          <w:lang w:val="uk-UA"/>
        </w:rPr>
        <w:t>10.2.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6B5F5F" w:rsidRPr="009725C5" w:rsidRDefault="006B5F5F" w:rsidP="00677408">
      <w:pPr>
        <w:ind w:firstLine="567"/>
        <w:jc w:val="center"/>
        <w:rPr>
          <w:b/>
          <w:bCs/>
          <w:lang w:val="uk-UA"/>
        </w:rPr>
      </w:pPr>
    </w:p>
    <w:p w:rsidR="006B5F5F" w:rsidRPr="009725C5" w:rsidRDefault="006B5F5F" w:rsidP="00677408">
      <w:pPr>
        <w:jc w:val="center"/>
        <w:rPr>
          <w:b/>
          <w:lang w:val="uk-UA"/>
        </w:rPr>
      </w:pPr>
      <w:r w:rsidRPr="009725C5">
        <w:rPr>
          <w:b/>
          <w:lang w:val="uk-UA"/>
        </w:rPr>
        <w:t>11. АНТИКОРУПЦІЙНЕ ЗАСТЕРЕЖЕННЯ</w:t>
      </w:r>
    </w:p>
    <w:p w:rsidR="006B5F5F" w:rsidRPr="009725C5" w:rsidRDefault="006B5F5F" w:rsidP="00677408">
      <w:pPr>
        <w:ind w:firstLine="567"/>
        <w:jc w:val="both"/>
        <w:rPr>
          <w:lang w:val="uk-UA"/>
        </w:rPr>
      </w:pPr>
      <w:r w:rsidRPr="009725C5">
        <w:rPr>
          <w:lang w:val="uk-UA"/>
        </w:rPr>
        <w:t>11.1.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6B5F5F" w:rsidRPr="009725C5" w:rsidRDefault="006B5F5F" w:rsidP="00677408">
      <w:pPr>
        <w:ind w:firstLine="567"/>
        <w:jc w:val="both"/>
        <w:rPr>
          <w:lang w:val="uk-UA"/>
        </w:rPr>
      </w:pPr>
      <w:r w:rsidRPr="009725C5">
        <w:rPr>
          <w:lang w:val="uk-UA"/>
        </w:rPr>
        <w:t>11.2.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6B5F5F" w:rsidRPr="009725C5" w:rsidRDefault="006B5F5F" w:rsidP="00677408">
      <w:pPr>
        <w:ind w:firstLine="567"/>
        <w:jc w:val="both"/>
        <w:rPr>
          <w:lang w:val="uk-UA"/>
        </w:rPr>
      </w:pPr>
      <w:r w:rsidRPr="009725C5">
        <w:rPr>
          <w:lang w:val="uk-UA"/>
        </w:rPr>
        <w:t>11.3.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4504C3" w:rsidRPr="009725C5" w:rsidRDefault="006B5F5F" w:rsidP="001A26CF">
      <w:pPr>
        <w:ind w:firstLine="567"/>
        <w:jc w:val="both"/>
        <w:rPr>
          <w:lang w:val="uk-UA"/>
        </w:rPr>
      </w:pPr>
      <w:r w:rsidRPr="009725C5">
        <w:rPr>
          <w:lang w:val="uk-UA"/>
        </w:rPr>
        <w:t xml:space="preserve">11.4.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 </w:t>
      </w:r>
    </w:p>
    <w:p w:rsidR="006B5F5F" w:rsidRPr="009725C5" w:rsidRDefault="006B5F5F" w:rsidP="00677408">
      <w:pPr>
        <w:shd w:val="clear" w:color="auto" w:fill="FFFFFF"/>
        <w:ind w:left="24"/>
        <w:jc w:val="center"/>
        <w:rPr>
          <w:b/>
          <w:bCs/>
          <w:caps/>
          <w:spacing w:val="3"/>
          <w:lang w:val="uk-UA"/>
        </w:rPr>
      </w:pPr>
      <w:r w:rsidRPr="009725C5">
        <w:rPr>
          <w:b/>
          <w:bCs/>
          <w:caps/>
          <w:spacing w:val="3"/>
          <w:lang w:val="uk-UA"/>
        </w:rPr>
        <w:t xml:space="preserve">12. Термін дії договору </w:t>
      </w:r>
    </w:p>
    <w:p w:rsidR="006B5F5F" w:rsidRPr="009725C5" w:rsidRDefault="006B5F5F" w:rsidP="00677408">
      <w:pPr>
        <w:pStyle w:val="11"/>
        <w:shd w:val="clear" w:color="auto" w:fill="FFFFFF"/>
        <w:tabs>
          <w:tab w:val="left" w:pos="1373"/>
        </w:tabs>
        <w:ind w:left="38" w:firstLine="529"/>
        <w:jc w:val="both"/>
        <w:rPr>
          <w:sz w:val="24"/>
          <w:szCs w:val="24"/>
          <w:lang w:val="uk-UA"/>
        </w:rPr>
      </w:pPr>
      <w:r w:rsidRPr="009725C5">
        <w:rPr>
          <w:sz w:val="24"/>
          <w:szCs w:val="24"/>
          <w:lang w:val="uk-UA"/>
        </w:rPr>
        <w:t xml:space="preserve">12.1. </w:t>
      </w:r>
      <w:r w:rsidRPr="009725C5">
        <w:rPr>
          <w:spacing w:val="-4"/>
          <w:sz w:val="24"/>
          <w:szCs w:val="24"/>
          <w:lang w:val="uk-UA"/>
        </w:rPr>
        <w:t>Договір набирає чинності з</w:t>
      </w:r>
      <w:r w:rsidR="00ED62D2" w:rsidRPr="009725C5">
        <w:rPr>
          <w:spacing w:val="-4"/>
          <w:sz w:val="24"/>
          <w:szCs w:val="24"/>
          <w:lang w:val="uk-UA"/>
        </w:rPr>
        <w:t xml:space="preserve"> </w:t>
      </w:r>
      <w:r w:rsidRPr="009725C5">
        <w:rPr>
          <w:spacing w:val="-4"/>
          <w:sz w:val="24"/>
          <w:szCs w:val="24"/>
          <w:lang w:val="uk-UA"/>
        </w:rPr>
        <w:t xml:space="preserve">моменту підписання  його Сторонами та діє до </w:t>
      </w:r>
      <w:r w:rsidR="00BA5838" w:rsidRPr="009725C5">
        <w:rPr>
          <w:spacing w:val="-4"/>
          <w:sz w:val="24"/>
          <w:szCs w:val="24"/>
          <w:lang w:val="uk-UA"/>
        </w:rPr>
        <w:t>3</w:t>
      </w:r>
      <w:r w:rsidR="009725C5" w:rsidRPr="009725C5">
        <w:rPr>
          <w:spacing w:val="-4"/>
          <w:sz w:val="24"/>
          <w:szCs w:val="24"/>
          <w:lang w:val="uk-UA"/>
        </w:rPr>
        <w:t>1</w:t>
      </w:r>
      <w:r w:rsidR="00BA5838" w:rsidRPr="009725C5">
        <w:rPr>
          <w:spacing w:val="-4"/>
          <w:sz w:val="24"/>
          <w:szCs w:val="24"/>
          <w:lang w:val="uk-UA"/>
        </w:rPr>
        <w:t>.</w:t>
      </w:r>
      <w:r w:rsidR="009725C5" w:rsidRPr="009725C5">
        <w:rPr>
          <w:spacing w:val="-4"/>
          <w:sz w:val="24"/>
          <w:szCs w:val="24"/>
          <w:lang w:val="uk-UA"/>
        </w:rPr>
        <w:t>12</w:t>
      </w:r>
      <w:r w:rsidR="004504C3" w:rsidRPr="009725C5">
        <w:rPr>
          <w:spacing w:val="-4"/>
          <w:sz w:val="24"/>
          <w:szCs w:val="24"/>
          <w:lang w:val="uk-UA"/>
        </w:rPr>
        <w:t>.2023</w:t>
      </w:r>
      <w:r w:rsidRPr="009725C5">
        <w:rPr>
          <w:sz w:val="24"/>
          <w:szCs w:val="24"/>
          <w:lang w:val="uk-UA"/>
        </w:rPr>
        <w:t>, але в будь-якому разі до повного виконання сторонами своїх зобов’язань.</w:t>
      </w:r>
    </w:p>
    <w:p w:rsidR="00F6680F" w:rsidRPr="009725C5" w:rsidRDefault="00F6680F" w:rsidP="00677408">
      <w:pPr>
        <w:pStyle w:val="11"/>
        <w:shd w:val="clear" w:color="auto" w:fill="FFFFFF"/>
        <w:tabs>
          <w:tab w:val="left" w:pos="1373"/>
        </w:tabs>
        <w:ind w:left="38" w:firstLine="529"/>
        <w:jc w:val="both"/>
        <w:rPr>
          <w:sz w:val="24"/>
          <w:szCs w:val="24"/>
          <w:lang w:val="uk-UA"/>
        </w:rPr>
      </w:pPr>
      <w:r w:rsidRPr="009725C5">
        <w:rPr>
          <w:sz w:val="24"/>
          <w:szCs w:val="24"/>
          <w:lang w:val="uk-UA"/>
        </w:rPr>
        <w:t>12.2.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досягнення цієї цілі затверджено в установленому порядку, про що Сторони підписують додаткову угоду.</w:t>
      </w:r>
    </w:p>
    <w:p w:rsidR="00193E81" w:rsidRPr="009725C5" w:rsidRDefault="00193E81" w:rsidP="00677408">
      <w:pPr>
        <w:pStyle w:val="11"/>
        <w:shd w:val="clear" w:color="auto" w:fill="FFFFFF"/>
        <w:tabs>
          <w:tab w:val="left" w:pos="1373"/>
        </w:tabs>
        <w:ind w:left="38" w:firstLine="529"/>
        <w:jc w:val="both"/>
        <w:rPr>
          <w:sz w:val="24"/>
          <w:szCs w:val="24"/>
          <w:lang w:val="uk-UA"/>
        </w:rPr>
      </w:pPr>
      <w:r w:rsidRPr="009725C5">
        <w:rPr>
          <w:sz w:val="24"/>
          <w:szCs w:val="24"/>
          <w:lang w:val="uk-UA"/>
        </w:rPr>
        <w:t>12.3. Закінчення терміну дії договору не звільняє сторони від відповідальності за його порушення, які могли мати місце під час дії договору.</w:t>
      </w:r>
    </w:p>
    <w:p w:rsidR="006B5F5F" w:rsidRPr="009725C5" w:rsidRDefault="006B5F5F" w:rsidP="00677408">
      <w:pPr>
        <w:pStyle w:val="af7"/>
        <w:spacing w:after="0"/>
        <w:ind w:right="-58" w:firstLine="426"/>
        <w:jc w:val="both"/>
        <w:rPr>
          <w:lang w:val="uk-UA"/>
        </w:rPr>
      </w:pPr>
    </w:p>
    <w:p w:rsidR="006B5F5F" w:rsidRPr="009725C5" w:rsidRDefault="006B5F5F" w:rsidP="00677408">
      <w:pPr>
        <w:jc w:val="center"/>
        <w:rPr>
          <w:b/>
          <w:lang w:val="uk-UA"/>
        </w:rPr>
      </w:pPr>
      <w:r w:rsidRPr="009725C5">
        <w:rPr>
          <w:b/>
          <w:lang w:val="uk-UA"/>
        </w:rPr>
        <w:t xml:space="preserve">13. </w:t>
      </w:r>
      <w:r w:rsidRPr="009725C5">
        <w:rPr>
          <w:b/>
          <w:caps/>
          <w:lang w:val="uk-UA"/>
        </w:rPr>
        <w:t>Інші умови.</w:t>
      </w:r>
    </w:p>
    <w:p w:rsidR="006B5F5F" w:rsidRPr="009725C5" w:rsidRDefault="006B5F5F" w:rsidP="00677408">
      <w:pPr>
        <w:ind w:firstLine="567"/>
        <w:jc w:val="both"/>
        <w:rPr>
          <w:lang w:val="uk-UA"/>
        </w:rPr>
      </w:pPr>
      <w:r w:rsidRPr="009725C5">
        <w:rPr>
          <w:lang w:val="uk-UA"/>
        </w:rPr>
        <w:t>13.1. Будь-які  усні обговорення або домовленості щодо предмета даного договору не мають юридичної чинності.</w:t>
      </w:r>
    </w:p>
    <w:p w:rsidR="006B5F5F" w:rsidRPr="009725C5" w:rsidRDefault="006B5F5F" w:rsidP="00677408">
      <w:pPr>
        <w:ind w:firstLine="567"/>
        <w:jc w:val="both"/>
        <w:rPr>
          <w:lang w:val="uk-UA"/>
        </w:rPr>
      </w:pPr>
      <w:r w:rsidRPr="009725C5">
        <w:rPr>
          <w:lang w:val="uk-UA"/>
        </w:rPr>
        <w:t>13.2. У випадках, не передбачених цим договором, сторони керуються чинним законодавством України.</w:t>
      </w:r>
    </w:p>
    <w:p w:rsidR="0071235A" w:rsidRPr="009725C5" w:rsidRDefault="006B5F5F" w:rsidP="0071235A">
      <w:pPr>
        <w:tabs>
          <w:tab w:val="left" w:pos="1276"/>
        </w:tabs>
        <w:spacing w:line="240" w:lineRule="atLeast"/>
        <w:ind w:firstLine="567"/>
        <w:jc w:val="both"/>
        <w:rPr>
          <w:lang w:val="uk-UA"/>
        </w:rPr>
      </w:pPr>
      <w:r w:rsidRPr="009725C5">
        <w:rPr>
          <w:lang w:val="uk-UA"/>
        </w:rPr>
        <w:t xml:space="preserve">13.3. </w:t>
      </w:r>
      <w:r w:rsidR="0043774E" w:rsidRPr="009725C5">
        <w:rPr>
          <w:lang w:val="uk-UA"/>
        </w:rPr>
        <w:t xml:space="preserve"> </w:t>
      </w:r>
      <w:r w:rsidR="0071235A" w:rsidRPr="009725C5">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1235A" w:rsidRPr="009725C5" w:rsidRDefault="0071235A" w:rsidP="0071235A">
      <w:pPr>
        <w:numPr>
          <w:ilvl w:val="0"/>
          <w:numId w:val="14"/>
        </w:numPr>
        <w:tabs>
          <w:tab w:val="left" w:pos="851"/>
          <w:tab w:val="left" w:pos="1134"/>
        </w:tabs>
        <w:spacing w:line="240" w:lineRule="atLeast"/>
        <w:ind w:left="0" w:firstLine="851"/>
        <w:jc w:val="both"/>
        <w:rPr>
          <w:lang w:val="uk-UA"/>
        </w:rPr>
      </w:pPr>
      <w:r w:rsidRPr="009725C5">
        <w:rPr>
          <w:lang w:val="uk-UA"/>
        </w:rPr>
        <w:t>зменшення обсягів закупівлі, зокрема з урахуванням фактичного обсягу видатків «Замовника»;</w:t>
      </w:r>
    </w:p>
    <w:p w:rsidR="0071235A" w:rsidRPr="009725C5" w:rsidRDefault="0071235A" w:rsidP="0071235A">
      <w:pPr>
        <w:numPr>
          <w:ilvl w:val="0"/>
          <w:numId w:val="14"/>
        </w:numPr>
        <w:tabs>
          <w:tab w:val="left" w:pos="851"/>
          <w:tab w:val="left" w:pos="1134"/>
        </w:tabs>
        <w:ind w:left="0" w:firstLine="851"/>
        <w:jc w:val="both"/>
        <w:rPr>
          <w:lang w:val="uk-UA"/>
        </w:rPr>
      </w:pPr>
      <w:r w:rsidRPr="009725C5">
        <w:rPr>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71235A" w:rsidRPr="009725C5" w:rsidRDefault="0071235A" w:rsidP="0071235A">
      <w:pPr>
        <w:numPr>
          <w:ilvl w:val="0"/>
          <w:numId w:val="14"/>
        </w:numPr>
        <w:tabs>
          <w:tab w:val="left" w:pos="851"/>
          <w:tab w:val="left" w:pos="1134"/>
        </w:tabs>
        <w:ind w:left="0" w:firstLine="851"/>
        <w:jc w:val="both"/>
        <w:rPr>
          <w:lang w:val="uk-UA"/>
        </w:rPr>
      </w:pPr>
      <w:r w:rsidRPr="009725C5">
        <w:rPr>
          <w:lang w:val="uk-UA"/>
        </w:rPr>
        <w:t>продовження строку дії договору про закупівлю та</w:t>
      </w:r>
      <w:r w:rsidR="00ED62D2" w:rsidRPr="009725C5">
        <w:rPr>
          <w:lang w:val="uk-UA"/>
        </w:rPr>
        <w:t>/або</w:t>
      </w:r>
      <w:r w:rsidRPr="009725C5">
        <w:rPr>
          <w:lang w:val="uk-UA"/>
        </w:rPr>
        <w:t xml:space="preserve">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1235A" w:rsidRPr="009725C5" w:rsidRDefault="0071235A" w:rsidP="0071235A">
      <w:pPr>
        <w:numPr>
          <w:ilvl w:val="0"/>
          <w:numId w:val="14"/>
        </w:numPr>
        <w:tabs>
          <w:tab w:val="left" w:pos="851"/>
          <w:tab w:val="left" w:pos="1134"/>
        </w:tabs>
        <w:ind w:left="0" w:firstLine="851"/>
        <w:jc w:val="both"/>
        <w:rPr>
          <w:lang w:val="uk-UA"/>
        </w:rPr>
      </w:pPr>
      <w:r w:rsidRPr="009725C5">
        <w:rPr>
          <w:lang w:val="uk-UA"/>
        </w:rPr>
        <w:t>погодження зміни ціни в Договорі про закупівлю в бік зменшення (без зміни кількості (обсягу) та якості послуг;</w:t>
      </w:r>
    </w:p>
    <w:p w:rsidR="0071235A" w:rsidRPr="009725C5" w:rsidRDefault="0071235A" w:rsidP="0071235A">
      <w:pPr>
        <w:numPr>
          <w:ilvl w:val="0"/>
          <w:numId w:val="14"/>
        </w:numPr>
        <w:tabs>
          <w:tab w:val="left" w:pos="851"/>
          <w:tab w:val="left" w:pos="1134"/>
        </w:tabs>
        <w:ind w:left="0" w:firstLine="851"/>
        <w:jc w:val="both"/>
        <w:rPr>
          <w:lang w:val="uk-UA"/>
        </w:rPr>
      </w:pPr>
      <w:r w:rsidRPr="009725C5">
        <w:rPr>
          <w:lang w:val="uk-UA"/>
        </w:rPr>
        <w:t>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1235A" w:rsidRPr="009725C5" w:rsidRDefault="0071235A" w:rsidP="0071235A">
      <w:pPr>
        <w:numPr>
          <w:ilvl w:val="0"/>
          <w:numId w:val="14"/>
        </w:numPr>
        <w:tabs>
          <w:tab w:val="left" w:pos="851"/>
          <w:tab w:val="left" w:pos="1134"/>
        </w:tabs>
        <w:ind w:left="0" w:firstLine="851"/>
        <w:jc w:val="both"/>
        <w:rPr>
          <w:lang w:val="uk-UA"/>
        </w:rPr>
      </w:pPr>
      <w:r w:rsidRPr="009725C5">
        <w:rPr>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725C5">
        <w:rPr>
          <w:lang w:val="uk-UA"/>
        </w:rPr>
        <w:t>Platts</w:t>
      </w:r>
      <w:proofErr w:type="spellEnd"/>
      <w:r w:rsidRPr="009725C5">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w:t>
      </w:r>
    </w:p>
    <w:p w:rsidR="0071235A" w:rsidRPr="009725C5" w:rsidRDefault="0071235A" w:rsidP="0071235A">
      <w:pPr>
        <w:ind w:firstLine="567"/>
        <w:jc w:val="both"/>
        <w:rPr>
          <w:lang w:val="uk-UA"/>
        </w:rPr>
      </w:pPr>
      <w:r w:rsidRPr="009725C5">
        <w:rPr>
          <w:lang w:val="uk-UA"/>
        </w:rPr>
        <w:t>При настанні вищезазначених випадків порядком зміни істотних умов Договору є укладання Сторонами додаткової угоди.</w:t>
      </w:r>
    </w:p>
    <w:p w:rsidR="006B5F5F" w:rsidRPr="009725C5" w:rsidRDefault="006B5F5F" w:rsidP="0071235A">
      <w:pPr>
        <w:ind w:firstLine="567"/>
        <w:jc w:val="both"/>
        <w:rPr>
          <w:lang w:val="uk-UA"/>
        </w:rPr>
      </w:pPr>
      <w:r w:rsidRPr="009725C5">
        <w:rPr>
          <w:lang w:val="uk-UA"/>
        </w:rPr>
        <w:t>13.4.Права й обов'язки Сторін цього Договору не можуть бути передані третім особам без письмової на це згоди іншої Сторони.</w:t>
      </w:r>
    </w:p>
    <w:p w:rsidR="006B5F5F" w:rsidRPr="009725C5" w:rsidRDefault="006B5F5F" w:rsidP="00677408">
      <w:pPr>
        <w:ind w:firstLine="567"/>
        <w:jc w:val="both"/>
        <w:rPr>
          <w:lang w:val="uk-UA"/>
        </w:rPr>
      </w:pPr>
      <w:r w:rsidRPr="009725C5">
        <w:rPr>
          <w:lang w:val="uk-UA"/>
        </w:rPr>
        <w:t>13.5.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B5F5F" w:rsidRPr="009725C5" w:rsidRDefault="006B5F5F" w:rsidP="00677408">
      <w:pPr>
        <w:shd w:val="clear" w:color="auto" w:fill="FFFFFF"/>
        <w:tabs>
          <w:tab w:val="left" w:pos="9636"/>
        </w:tabs>
        <w:ind w:firstLine="567"/>
        <w:jc w:val="both"/>
        <w:rPr>
          <w:spacing w:val="-4"/>
          <w:lang w:val="uk-UA"/>
        </w:rPr>
      </w:pPr>
      <w:r w:rsidRPr="009725C5">
        <w:rPr>
          <w:spacing w:val="-9"/>
          <w:lang w:val="uk-UA"/>
        </w:rPr>
        <w:t xml:space="preserve">13.6. </w:t>
      </w:r>
      <w:r w:rsidRPr="009725C5">
        <w:rPr>
          <w:spacing w:val="-4"/>
          <w:lang w:val="uk-UA"/>
        </w:rPr>
        <w:t xml:space="preserve">Замовник є платником податку на прибуток  на загальних умовах та платником податку на додану вартість. </w:t>
      </w:r>
    </w:p>
    <w:p w:rsidR="006B5F5F" w:rsidRPr="009725C5" w:rsidRDefault="006B5F5F" w:rsidP="00677408">
      <w:pPr>
        <w:shd w:val="clear" w:color="auto" w:fill="FFFFFF"/>
        <w:tabs>
          <w:tab w:val="left" w:pos="9636"/>
        </w:tabs>
        <w:ind w:firstLine="567"/>
        <w:jc w:val="both"/>
        <w:rPr>
          <w:spacing w:val="-4"/>
          <w:lang w:val="uk-UA"/>
        </w:rPr>
      </w:pPr>
      <w:r w:rsidRPr="009725C5">
        <w:rPr>
          <w:spacing w:val="-9"/>
          <w:lang w:val="uk-UA"/>
        </w:rPr>
        <w:t xml:space="preserve">13.7. </w:t>
      </w:r>
      <w:r w:rsidRPr="009725C5">
        <w:rPr>
          <w:spacing w:val="-4"/>
          <w:lang w:val="uk-UA"/>
        </w:rPr>
        <w:t xml:space="preserve">Виконавець є ______________________. </w:t>
      </w:r>
    </w:p>
    <w:p w:rsidR="006B5F5F" w:rsidRPr="009725C5" w:rsidRDefault="006B5F5F" w:rsidP="00677408">
      <w:pPr>
        <w:ind w:firstLine="567"/>
        <w:jc w:val="both"/>
        <w:rPr>
          <w:lang w:val="uk-UA"/>
        </w:rPr>
      </w:pPr>
      <w:r w:rsidRPr="009725C5">
        <w:rPr>
          <w:lang w:val="uk-UA"/>
        </w:rPr>
        <w:t>13.8. В разі прийняття правомочними органами нормативних актів, які вносять  зміни в систему оподаткування, Сторони зобов’язуються привести умови договору у відповідність до вимог зазначених нормативних актів шляхом укладання додаткових угод.</w:t>
      </w:r>
    </w:p>
    <w:p w:rsidR="00BA5838" w:rsidRPr="009725C5" w:rsidRDefault="00BA5838" w:rsidP="001A26CF">
      <w:pPr>
        <w:shd w:val="clear" w:color="auto" w:fill="FFFFFF"/>
        <w:tabs>
          <w:tab w:val="left" w:pos="9636"/>
        </w:tabs>
        <w:ind w:right="-3" w:firstLine="540"/>
        <w:jc w:val="both"/>
        <w:rPr>
          <w:lang w:val="uk-UA"/>
        </w:rPr>
      </w:pPr>
      <w:r w:rsidRPr="009725C5">
        <w:rPr>
          <w:lang w:val="uk-UA"/>
        </w:rPr>
        <w:t xml:space="preserve">13.9. </w:t>
      </w:r>
      <w:r w:rsidR="004446D9" w:rsidRPr="009725C5">
        <w:rPr>
          <w:lang w:val="uk-UA"/>
        </w:rPr>
        <w:t>Сторони домовились вважати договір розірваним у разі його невиконання повністю або частково щодо надання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6B5F5F" w:rsidRPr="009725C5" w:rsidRDefault="003D1425" w:rsidP="00677408">
      <w:pPr>
        <w:ind w:firstLine="567"/>
        <w:jc w:val="both"/>
        <w:rPr>
          <w:lang w:val="uk-UA"/>
        </w:rPr>
      </w:pPr>
      <w:r w:rsidRPr="009725C5">
        <w:rPr>
          <w:lang w:val="uk-UA"/>
        </w:rPr>
        <w:t>13.</w:t>
      </w:r>
      <w:r w:rsidR="00BA5838" w:rsidRPr="009725C5">
        <w:rPr>
          <w:lang w:val="uk-UA"/>
        </w:rPr>
        <w:t>10</w:t>
      </w:r>
      <w:r w:rsidR="006B5F5F" w:rsidRPr="009725C5">
        <w:rPr>
          <w:lang w:val="uk-UA"/>
        </w:rPr>
        <w:t>. Сторони залишають за собою право внести зміни та доповнення (уточнення) до Договору з метою забезпечення належних заходів, направлених на якісне виконання Сторонами своїх зобов’язань.</w:t>
      </w:r>
    </w:p>
    <w:p w:rsidR="006B5F5F" w:rsidRPr="009725C5" w:rsidRDefault="006B5F5F" w:rsidP="00677408">
      <w:pPr>
        <w:ind w:firstLine="567"/>
        <w:jc w:val="both"/>
        <w:rPr>
          <w:spacing w:val="-4"/>
          <w:lang w:val="uk-UA"/>
        </w:rPr>
      </w:pPr>
      <w:r w:rsidRPr="009725C5">
        <w:rPr>
          <w:spacing w:val="-4"/>
          <w:lang w:val="uk-UA"/>
        </w:rPr>
        <w:t>13.1</w:t>
      </w:r>
      <w:r w:rsidR="00BA5838" w:rsidRPr="009725C5">
        <w:rPr>
          <w:spacing w:val="-4"/>
          <w:lang w:val="uk-UA"/>
        </w:rPr>
        <w:t>1</w:t>
      </w:r>
      <w:r w:rsidRPr="009725C5">
        <w:rPr>
          <w:spacing w:val="-4"/>
          <w:lang w:val="uk-UA"/>
        </w:rPr>
        <w:t>. Виконавець дає згоду на те що інформація про його найменування, реєстраційні та банківські реквізити  буде внес</w:t>
      </w:r>
      <w:r w:rsidR="00200740" w:rsidRPr="009725C5">
        <w:rPr>
          <w:spacing w:val="-4"/>
          <w:lang w:val="uk-UA"/>
        </w:rPr>
        <w:t xml:space="preserve">ена  в інформаційну базу даних </w:t>
      </w:r>
      <w:proofErr w:type="spellStart"/>
      <w:r w:rsidRPr="009725C5">
        <w:rPr>
          <w:spacing w:val="-4"/>
          <w:lang w:val="uk-UA"/>
        </w:rPr>
        <w:t>ДП</w:t>
      </w:r>
      <w:proofErr w:type="spellEnd"/>
      <w:r w:rsidRPr="009725C5">
        <w:rPr>
          <w:spacing w:val="-4"/>
          <w:lang w:val="uk-UA"/>
        </w:rPr>
        <w:t xml:space="preserve"> «СХІДГЗК».  </w:t>
      </w:r>
    </w:p>
    <w:p w:rsidR="006B5F5F" w:rsidRPr="009725C5" w:rsidRDefault="006B5F5F" w:rsidP="002352B6">
      <w:pPr>
        <w:ind w:firstLine="709"/>
        <w:jc w:val="both"/>
        <w:rPr>
          <w:lang w:val="uk-UA"/>
        </w:rPr>
      </w:pPr>
    </w:p>
    <w:p w:rsidR="006B5F5F" w:rsidRPr="009725C5" w:rsidRDefault="006B5F5F" w:rsidP="00677408">
      <w:pPr>
        <w:jc w:val="center"/>
        <w:rPr>
          <w:b/>
          <w:lang w:val="uk-UA"/>
        </w:rPr>
      </w:pPr>
      <w:r w:rsidRPr="009725C5">
        <w:rPr>
          <w:b/>
          <w:caps/>
          <w:lang w:val="uk-UA"/>
        </w:rPr>
        <w:t xml:space="preserve">14. </w:t>
      </w:r>
      <w:r w:rsidR="000C4788" w:rsidRPr="009725C5">
        <w:rPr>
          <w:b/>
          <w:lang w:val="uk-UA"/>
        </w:rPr>
        <w:t>ДОДАТКИ ДО ДОГОВОРУ</w:t>
      </w:r>
    </w:p>
    <w:p w:rsidR="006B5F5F" w:rsidRPr="009725C5" w:rsidRDefault="006B5F5F" w:rsidP="00D051DE">
      <w:pPr>
        <w:tabs>
          <w:tab w:val="left" w:pos="1276"/>
        </w:tabs>
        <w:ind w:firstLine="567"/>
        <w:jc w:val="both"/>
        <w:rPr>
          <w:lang w:val="uk-UA"/>
        </w:rPr>
      </w:pPr>
      <w:r w:rsidRPr="009725C5">
        <w:rPr>
          <w:lang w:val="uk-UA"/>
        </w:rPr>
        <w:t>14.1. Додатки до цього Договору є його невід’ємною частиною:</w:t>
      </w:r>
    </w:p>
    <w:p w:rsidR="006B5F5F" w:rsidRPr="009725C5" w:rsidRDefault="006B5F5F" w:rsidP="00D051DE">
      <w:pPr>
        <w:tabs>
          <w:tab w:val="left" w:pos="1276"/>
        </w:tabs>
        <w:ind w:firstLine="567"/>
        <w:jc w:val="both"/>
        <w:rPr>
          <w:lang w:val="uk-UA"/>
        </w:rPr>
      </w:pPr>
      <w:r w:rsidRPr="009725C5">
        <w:rPr>
          <w:lang w:val="uk-UA"/>
        </w:rPr>
        <w:t xml:space="preserve">14.1.1. Додаток № 1 – Протокол </w:t>
      </w:r>
      <w:r w:rsidR="004C0E79" w:rsidRPr="009725C5">
        <w:rPr>
          <w:lang w:val="uk-UA"/>
        </w:rPr>
        <w:t>по</w:t>
      </w:r>
      <w:r w:rsidRPr="009725C5">
        <w:rPr>
          <w:lang w:val="uk-UA"/>
        </w:rPr>
        <w:t>годження договірної ціни.</w:t>
      </w:r>
    </w:p>
    <w:p w:rsidR="006B5F5F" w:rsidRPr="009725C5" w:rsidRDefault="0043774E" w:rsidP="00D051DE">
      <w:pPr>
        <w:tabs>
          <w:tab w:val="left" w:pos="1276"/>
        </w:tabs>
        <w:snapToGrid w:val="0"/>
        <w:ind w:firstLine="567"/>
        <w:jc w:val="both"/>
        <w:rPr>
          <w:lang w:val="uk-UA"/>
        </w:rPr>
      </w:pPr>
      <w:r w:rsidRPr="009725C5">
        <w:rPr>
          <w:lang w:val="uk-UA"/>
        </w:rPr>
        <w:t>14.1.2.</w:t>
      </w:r>
      <w:r w:rsidR="006B5F5F" w:rsidRPr="009725C5">
        <w:rPr>
          <w:lang w:val="uk-UA"/>
        </w:rPr>
        <w:t xml:space="preserve">Додаток №2 – </w:t>
      </w:r>
      <w:r w:rsidR="004C0E79" w:rsidRPr="009725C5">
        <w:rPr>
          <w:lang w:val="uk-UA"/>
        </w:rPr>
        <w:t>Перелік відпрацьованих джерел іонізуючого випромінювання, які передаються на зберігання</w:t>
      </w:r>
      <w:r w:rsidR="006B5F5F" w:rsidRPr="009725C5">
        <w:rPr>
          <w:bCs/>
          <w:lang w:val="uk-UA"/>
        </w:rPr>
        <w:t>.</w:t>
      </w:r>
    </w:p>
    <w:p w:rsidR="006B5F5F" w:rsidRPr="009725C5" w:rsidRDefault="006B5F5F" w:rsidP="00D051DE">
      <w:pPr>
        <w:pStyle w:val="a5"/>
        <w:widowControl w:val="0"/>
        <w:numPr>
          <w:ilvl w:val="2"/>
          <w:numId w:val="12"/>
        </w:numPr>
        <w:tabs>
          <w:tab w:val="left" w:pos="1276"/>
        </w:tabs>
        <w:snapToGrid w:val="0"/>
        <w:ind w:left="0" w:firstLine="567"/>
        <w:jc w:val="both"/>
        <w:rPr>
          <w:lang w:val="uk-UA"/>
        </w:rPr>
      </w:pPr>
      <w:r w:rsidRPr="009725C5">
        <w:rPr>
          <w:shd w:val="clear" w:color="auto" w:fill="FFFFFF"/>
          <w:lang w:val="uk-UA"/>
        </w:rPr>
        <w:t xml:space="preserve">Додаток №3 </w:t>
      </w:r>
      <w:r w:rsidRPr="009725C5">
        <w:rPr>
          <w:lang w:val="uk-UA"/>
        </w:rPr>
        <w:t>–</w:t>
      </w:r>
      <w:r w:rsidRPr="009725C5">
        <w:rPr>
          <w:shd w:val="clear" w:color="auto" w:fill="FFFFFF"/>
          <w:lang w:val="uk-UA"/>
        </w:rPr>
        <w:t xml:space="preserve"> Форма облікової картки </w:t>
      </w:r>
      <w:r w:rsidR="004C0E79" w:rsidRPr="009725C5">
        <w:rPr>
          <w:shd w:val="clear" w:color="auto" w:fill="FFFFFF"/>
          <w:lang w:val="uk-UA"/>
        </w:rPr>
        <w:t>радіоактивних відходів (РМ, ДІВ, РІП та інші), які планується підготовити для передачі на тимчасове зберігання</w:t>
      </w:r>
      <w:r w:rsidR="006667C1" w:rsidRPr="009725C5">
        <w:rPr>
          <w:bCs/>
          <w:lang w:val="uk-UA"/>
        </w:rPr>
        <w:t xml:space="preserve"> (зразок).</w:t>
      </w:r>
    </w:p>
    <w:p w:rsidR="006B5F5F" w:rsidRPr="009725C5" w:rsidRDefault="006B5F5F" w:rsidP="00D051DE">
      <w:pPr>
        <w:pStyle w:val="a5"/>
        <w:widowControl w:val="0"/>
        <w:numPr>
          <w:ilvl w:val="2"/>
          <w:numId w:val="12"/>
        </w:numPr>
        <w:tabs>
          <w:tab w:val="left" w:pos="1276"/>
        </w:tabs>
        <w:snapToGrid w:val="0"/>
        <w:ind w:left="0" w:firstLine="567"/>
        <w:jc w:val="both"/>
        <w:rPr>
          <w:lang w:val="uk-UA"/>
        </w:rPr>
      </w:pPr>
      <w:r w:rsidRPr="009725C5">
        <w:rPr>
          <w:lang w:val="uk-UA"/>
        </w:rPr>
        <w:t xml:space="preserve">Додаток №4 – </w:t>
      </w:r>
      <w:r w:rsidR="004C0E79" w:rsidRPr="009725C5">
        <w:rPr>
          <w:lang w:val="uk-UA"/>
        </w:rPr>
        <w:t xml:space="preserve">Зразок </w:t>
      </w:r>
      <w:r w:rsidRPr="009725C5">
        <w:rPr>
          <w:lang w:val="uk-UA"/>
        </w:rPr>
        <w:t xml:space="preserve"> паспорту </w:t>
      </w:r>
      <w:r w:rsidR="004C0E79" w:rsidRPr="009725C5">
        <w:rPr>
          <w:lang w:val="uk-UA"/>
        </w:rPr>
        <w:t>на партію радіоактивних відходів (ВДІВ), що здаються на тимчасове зберігання</w:t>
      </w:r>
      <w:r w:rsidRPr="009725C5">
        <w:rPr>
          <w:bCs/>
          <w:lang w:val="uk-UA"/>
        </w:rPr>
        <w:t>.</w:t>
      </w:r>
    </w:p>
    <w:p w:rsidR="006B5F5F" w:rsidRPr="009725C5" w:rsidRDefault="006B5F5F" w:rsidP="002352B6">
      <w:pPr>
        <w:rPr>
          <w:lang w:val="uk-UA"/>
        </w:rPr>
      </w:pPr>
    </w:p>
    <w:p w:rsidR="006B5F5F" w:rsidRPr="009725C5" w:rsidRDefault="006B5F5F" w:rsidP="00294FF3">
      <w:pPr>
        <w:pStyle w:val="a5"/>
        <w:numPr>
          <w:ilvl w:val="0"/>
          <w:numId w:val="12"/>
        </w:numPr>
        <w:jc w:val="center"/>
        <w:rPr>
          <w:b/>
          <w:lang w:val="uk-UA"/>
        </w:rPr>
      </w:pPr>
      <w:r w:rsidRPr="009725C5">
        <w:rPr>
          <w:b/>
          <w:lang w:val="uk-UA"/>
        </w:rPr>
        <w:t>МІСЦЕЗНАХОДЖЕННЯ ТА БАНКІВСЬКІ РЕКВІЗИТИ СТОРІН</w:t>
      </w:r>
    </w:p>
    <w:tbl>
      <w:tblPr>
        <w:tblW w:w="10096" w:type="dxa"/>
        <w:tblInd w:w="70" w:type="dxa"/>
        <w:tblLayout w:type="fixed"/>
        <w:tblCellMar>
          <w:left w:w="70" w:type="dxa"/>
          <w:right w:w="70" w:type="dxa"/>
        </w:tblCellMar>
        <w:tblLook w:val="0000"/>
      </w:tblPr>
      <w:tblGrid>
        <w:gridCol w:w="5048"/>
        <w:gridCol w:w="5048"/>
      </w:tblGrid>
      <w:tr w:rsidR="001833F8" w:rsidRPr="009725C5" w:rsidTr="00690400">
        <w:tc>
          <w:tcPr>
            <w:tcW w:w="5048" w:type="dxa"/>
          </w:tcPr>
          <w:p w:rsidR="001833F8" w:rsidRPr="009725C5" w:rsidRDefault="001833F8" w:rsidP="00153B18">
            <w:pPr>
              <w:shd w:val="clear" w:color="auto" w:fill="FFFFFF"/>
              <w:tabs>
                <w:tab w:val="left" w:pos="0"/>
              </w:tabs>
              <w:ind w:right="328"/>
              <w:rPr>
                <w:b/>
                <w:spacing w:val="-5"/>
                <w:lang w:val="uk-UA"/>
              </w:rPr>
            </w:pPr>
            <w:r w:rsidRPr="009725C5">
              <w:rPr>
                <w:b/>
                <w:i/>
                <w:lang w:val="uk-UA"/>
              </w:rPr>
              <w:t>Виконавець</w:t>
            </w:r>
            <w:r w:rsidRPr="009725C5">
              <w:rPr>
                <w:b/>
                <w:spacing w:val="-5"/>
                <w:lang w:val="uk-UA"/>
              </w:rPr>
              <w:t>:</w:t>
            </w:r>
          </w:p>
          <w:p w:rsidR="001833F8" w:rsidRPr="009725C5" w:rsidRDefault="001833F8" w:rsidP="00153B18">
            <w:pPr>
              <w:rPr>
                <w:lang w:val="uk-UA"/>
              </w:rPr>
            </w:pPr>
            <w:r w:rsidRPr="009725C5">
              <w:rPr>
                <w:b/>
                <w:lang w:val="uk-UA"/>
              </w:rPr>
              <w:t>ЄДРПОУ</w:t>
            </w:r>
          </w:p>
        </w:tc>
        <w:tc>
          <w:tcPr>
            <w:tcW w:w="5048" w:type="dxa"/>
          </w:tcPr>
          <w:p w:rsidR="001833F8" w:rsidRPr="009725C5" w:rsidRDefault="001833F8" w:rsidP="00153B18">
            <w:pPr>
              <w:rPr>
                <w:b/>
                <w:i/>
                <w:sz w:val="20"/>
                <w:szCs w:val="20"/>
                <w:lang w:val="uk-UA"/>
              </w:rPr>
            </w:pPr>
            <w:r w:rsidRPr="009725C5">
              <w:rPr>
                <w:b/>
                <w:i/>
                <w:lang w:val="uk-UA"/>
              </w:rPr>
              <w:t>Замовник:</w:t>
            </w:r>
            <w:r w:rsidRPr="009725C5">
              <w:rPr>
                <w:b/>
                <w:sz w:val="20"/>
                <w:szCs w:val="20"/>
                <w:lang w:val="uk-UA"/>
              </w:rPr>
              <w:t>ДЕРЖАВНЕ ПІДПРИЄМСТВО «СХІДНИЙ ГІРНИЧО-ЗБАГАЧУВАЛЬНИЙ КОМБІНАТ» ЄДРПОУ 14309787</w:t>
            </w:r>
          </w:p>
        </w:tc>
      </w:tr>
      <w:tr w:rsidR="001833F8" w:rsidRPr="009725C5" w:rsidTr="00690400">
        <w:tc>
          <w:tcPr>
            <w:tcW w:w="5048" w:type="dxa"/>
          </w:tcPr>
          <w:p w:rsidR="001833F8" w:rsidRPr="009725C5" w:rsidRDefault="001833F8" w:rsidP="00153B18">
            <w:pPr>
              <w:jc w:val="both"/>
              <w:rPr>
                <w:i/>
                <w:lang w:val="uk-UA"/>
              </w:rPr>
            </w:pPr>
            <w:r w:rsidRPr="009725C5">
              <w:rPr>
                <w:i/>
                <w:lang w:val="uk-UA"/>
              </w:rPr>
              <w:t>Юридична адреса:</w:t>
            </w:r>
          </w:p>
          <w:p w:rsidR="001833F8" w:rsidRPr="009725C5" w:rsidRDefault="001833F8" w:rsidP="00153B18">
            <w:pPr>
              <w:jc w:val="both"/>
              <w:rPr>
                <w:i/>
                <w:lang w:val="uk-UA"/>
              </w:rPr>
            </w:pPr>
            <w:r w:rsidRPr="009725C5">
              <w:rPr>
                <w:i/>
                <w:lang w:val="uk-UA"/>
              </w:rPr>
              <w:t>Фактична адреса:</w:t>
            </w:r>
          </w:p>
        </w:tc>
        <w:tc>
          <w:tcPr>
            <w:tcW w:w="5048" w:type="dxa"/>
          </w:tcPr>
          <w:p w:rsidR="001833F8" w:rsidRPr="009725C5" w:rsidRDefault="001833F8" w:rsidP="00153B18">
            <w:pPr>
              <w:rPr>
                <w:lang w:val="uk-UA"/>
              </w:rPr>
            </w:pPr>
            <w:r w:rsidRPr="009725C5">
              <w:rPr>
                <w:i/>
                <w:lang w:val="uk-UA"/>
              </w:rPr>
              <w:t xml:space="preserve">Юридична та поштова адреса: </w:t>
            </w:r>
            <w:smartTag w:uri="urn:schemas-microsoft-com:office:smarttags" w:element="metricconverter">
              <w:smartTagPr>
                <w:attr w:name="ProductID" w:val="52210, м"/>
              </w:smartTagPr>
              <w:r w:rsidRPr="009725C5">
                <w:rPr>
                  <w:lang w:val="uk-UA"/>
                </w:rPr>
                <w:t>52210, м</w:t>
              </w:r>
            </w:smartTag>
            <w:r w:rsidRPr="009725C5">
              <w:rPr>
                <w:lang w:val="uk-UA"/>
              </w:rPr>
              <w:t>. Жовті Води Дніпропетровської області, вул. Горького,2</w:t>
            </w:r>
          </w:p>
        </w:tc>
      </w:tr>
      <w:tr w:rsidR="001833F8" w:rsidRPr="009725C5" w:rsidTr="00690400">
        <w:tc>
          <w:tcPr>
            <w:tcW w:w="5048" w:type="dxa"/>
          </w:tcPr>
          <w:p w:rsidR="001833F8" w:rsidRPr="009725C5" w:rsidRDefault="001833F8" w:rsidP="00153B18">
            <w:pPr>
              <w:jc w:val="both"/>
              <w:rPr>
                <w:i/>
                <w:lang w:val="uk-UA"/>
              </w:rPr>
            </w:pPr>
            <w:r w:rsidRPr="009725C5">
              <w:rPr>
                <w:lang w:val="uk-UA"/>
              </w:rPr>
              <w:t>Тел.:</w:t>
            </w:r>
          </w:p>
        </w:tc>
        <w:tc>
          <w:tcPr>
            <w:tcW w:w="5048" w:type="dxa"/>
          </w:tcPr>
          <w:p w:rsidR="001833F8" w:rsidRPr="009725C5" w:rsidRDefault="001833F8" w:rsidP="001833F8">
            <w:pPr>
              <w:rPr>
                <w:lang w:val="uk-UA"/>
              </w:rPr>
            </w:pPr>
            <w:r w:rsidRPr="009725C5">
              <w:rPr>
                <w:lang w:val="uk-UA"/>
              </w:rPr>
              <w:t xml:space="preserve">Факс: : 050-400-78-09; 050-414-44-76 – приймальня </w:t>
            </w:r>
          </w:p>
        </w:tc>
      </w:tr>
      <w:tr w:rsidR="001833F8" w:rsidRPr="009725C5" w:rsidTr="00690400">
        <w:tc>
          <w:tcPr>
            <w:tcW w:w="5048" w:type="dxa"/>
          </w:tcPr>
          <w:p w:rsidR="001833F8" w:rsidRPr="009725C5" w:rsidRDefault="001833F8" w:rsidP="00153B18">
            <w:pPr>
              <w:rPr>
                <w:lang w:val="uk-UA"/>
              </w:rPr>
            </w:pPr>
            <w:r w:rsidRPr="009725C5">
              <w:rPr>
                <w:i/>
                <w:lang w:val="uk-UA"/>
              </w:rPr>
              <w:t>Банківські реквізити:</w:t>
            </w:r>
          </w:p>
        </w:tc>
        <w:tc>
          <w:tcPr>
            <w:tcW w:w="5048" w:type="dxa"/>
          </w:tcPr>
          <w:p w:rsidR="001833F8" w:rsidRPr="009725C5" w:rsidRDefault="001833F8" w:rsidP="00153B18">
            <w:pPr>
              <w:rPr>
                <w:i/>
                <w:lang w:val="uk-UA"/>
              </w:rPr>
            </w:pPr>
            <w:r w:rsidRPr="009725C5">
              <w:rPr>
                <w:i/>
                <w:lang w:val="uk-UA"/>
              </w:rPr>
              <w:t>Банківські реквізити:</w:t>
            </w:r>
          </w:p>
        </w:tc>
      </w:tr>
      <w:tr w:rsidR="001833F8" w:rsidRPr="009725C5" w:rsidTr="00690400">
        <w:tc>
          <w:tcPr>
            <w:tcW w:w="5048" w:type="dxa"/>
          </w:tcPr>
          <w:p w:rsidR="001833F8" w:rsidRPr="009725C5" w:rsidRDefault="001833F8" w:rsidP="00153B18">
            <w:pPr>
              <w:rPr>
                <w:lang w:val="uk-UA"/>
              </w:rPr>
            </w:pPr>
            <w:r w:rsidRPr="009725C5">
              <w:rPr>
                <w:lang w:val="uk-UA"/>
              </w:rPr>
              <w:t xml:space="preserve">Розрахунковий рахунок № </w:t>
            </w:r>
          </w:p>
          <w:p w:rsidR="001833F8" w:rsidRPr="009725C5" w:rsidRDefault="001833F8" w:rsidP="00153B18">
            <w:pPr>
              <w:rPr>
                <w:lang w:val="uk-UA"/>
              </w:rPr>
            </w:pPr>
            <w:r w:rsidRPr="009725C5">
              <w:rPr>
                <w:lang w:val="uk-UA"/>
              </w:rPr>
              <w:t xml:space="preserve">МФО </w:t>
            </w:r>
          </w:p>
          <w:p w:rsidR="001833F8" w:rsidRPr="009725C5" w:rsidRDefault="001833F8" w:rsidP="00153B18">
            <w:pPr>
              <w:rPr>
                <w:i/>
                <w:lang w:val="uk-UA"/>
              </w:rPr>
            </w:pPr>
            <w:proofErr w:type="spellStart"/>
            <w:r w:rsidRPr="009725C5">
              <w:rPr>
                <w:lang w:val="uk-UA"/>
              </w:rPr>
              <w:t>Іпн</w:t>
            </w:r>
            <w:proofErr w:type="spellEnd"/>
            <w:r w:rsidRPr="009725C5">
              <w:rPr>
                <w:lang w:val="uk-UA"/>
              </w:rPr>
              <w:t xml:space="preserve">._______________ </w:t>
            </w:r>
          </w:p>
        </w:tc>
        <w:tc>
          <w:tcPr>
            <w:tcW w:w="5048" w:type="dxa"/>
          </w:tcPr>
          <w:p w:rsidR="001833F8" w:rsidRPr="009725C5" w:rsidRDefault="001833F8" w:rsidP="00153B18">
            <w:pPr>
              <w:rPr>
                <w:lang w:val="uk-UA"/>
              </w:rPr>
            </w:pPr>
            <w:r w:rsidRPr="009725C5">
              <w:rPr>
                <w:lang w:val="uk-UA"/>
              </w:rPr>
              <w:t>Поточний рахунок: № IBAN UA083054820000026000300321656  в ТВБВ №10003/0490 філії – Дніпропетровське ОУ АТ «Ощадбанк», МФО 305482</w:t>
            </w:r>
          </w:p>
          <w:p w:rsidR="001833F8" w:rsidRPr="009725C5" w:rsidRDefault="001833F8" w:rsidP="00153B18">
            <w:pPr>
              <w:rPr>
                <w:lang w:val="uk-UA"/>
              </w:rPr>
            </w:pPr>
            <w:proofErr w:type="spellStart"/>
            <w:r w:rsidRPr="009725C5">
              <w:rPr>
                <w:lang w:val="uk-UA"/>
              </w:rPr>
              <w:t>Іпн</w:t>
            </w:r>
            <w:proofErr w:type="spellEnd"/>
            <w:r w:rsidRPr="009725C5">
              <w:rPr>
                <w:lang w:val="uk-UA"/>
              </w:rPr>
              <w:t>.</w:t>
            </w:r>
            <w:r w:rsidR="006156AC" w:rsidRPr="009725C5">
              <w:rPr>
                <w:lang w:val="uk-UA"/>
              </w:rPr>
              <w:t xml:space="preserve"> </w:t>
            </w:r>
            <w:r w:rsidRPr="009725C5">
              <w:rPr>
                <w:lang w:val="uk-UA"/>
              </w:rPr>
              <w:t>№ 143097804042</w:t>
            </w:r>
          </w:p>
          <w:p w:rsidR="0043774E" w:rsidRPr="009725C5" w:rsidRDefault="0043774E" w:rsidP="00153B18">
            <w:pPr>
              <w:rPr>
                <w:lang w:val="uk-UA"/>
              </w:rPr>
            </w:pPr>
          </w:p>
          <w:p w:rsidR="0043774E" w:rsidRPr="009725C5" w:rsidRDefault="0043774E" w:rsidP="00153B18">
            <w:pPr>
              <w:rPr>
                <w:lang w:val="uk-UA"/>
              </w:rPr>
            </w:pPr>
          </w:p>
        </w:tc>
      </w:tr>
    </w:tbl>
    <w:p w:rsidR="006B5F5F" w:rsidRPr="009725C5" w:rsidRDefault="006B5F5F" w:rsidP="00690400">
      <w:pPr>
        <w:jc w:val="center"/>
        <w:rPr>
          <w:b/>
          <w:lang w:val="uk-UA"/>
        </w:rPr>
      </w:pPr>
      <w:r w:rsidRPr="009725C5">
        <w:rPr>
          <w:b/>
          <w:lang w:val="uk-UA"/>
        </w:rPr>
        <w:t>ВИКОНАВЕЦЬ</w:t>
      </w:r>
      <w:r w:rsidRPr="009725C5">
        <w:rPr>
          <w:b/>
          <w:lang w:val="uk-UA"/>
        </w:rPr>
        <w:tab/>
      </w:r>
      <w:r w:rsidRPr="009725C5">
        <w:rPr>
          <w:b/>
          <w:lang w:val="uk-UA"/>
        </w:rPr>
        <w:tab/>
      </w:r>
      <w:r w:rsidRPr="009725C5">
        <w:rPr>
          <w:b/>
          <w:lang w:val="uk-UA"/>
        </w:rPr>
        <w:tab/>
      </w:r>
      <w:r w:rsidRPr="009725C5">
        <w:rPr>
          <w:b/>
          <w:lang w:val="uk-UA"/>
        </w:rPr>
        <w:tab/>
      </w:r>
      <w:r w:rsidRPr="009725C5">
        <w:rPr>
          <w:b/>
          <w:lang w:val="uk-UA"/>
        </w:rPr>
        <w:tab/>
      </w:r>
      <w:r w:rsidRPr="009725C5">
        <w:rPr>
          <w:b/>
          <w:lang w:val="uk-UA"/>
        </w:rPr>
        <w:tab/>
        <w:t>ЗАМОВНИК</w:t>
      </w:r>
    </w:p>
    <w:p w:rsidR="006B5F5F" w:rsidRPr="009725C5" w:rsidRDefault="006B5F5F" w:rsidP="00690400">
      <w:pPr>
        <w:jc w:val="center"/>
        <w:rPr>
          <w:b/>
          <w:lang w:val="uk-UA"/>
        </w:rPr>
      </w:pPr>
    </w:p>
    <w:p w:rsidR="006B5F5F" w:rsidRPr="009725C5" w:rsidRDefault="006B5F5F" w:rsidP="00690400">
      <w:pPr>
        <w:jc w:val="center"/>
        <w:rPr>
          <w:b/>
          <w:lang w:val="uk-UA"/>
        </w:rPr>
      </w:pPr>
    </w:p>
    <w:p w:rsidR="006B5F5F" w:rsidRPr="009725C5" w:rsidRDefault="006B5F5F" w:rsidP="00690400">
      <w:pPr>
        <w:jc w:val="center"/>
        <w:rPr>
          <w:b/>
          <w:lang w:val="uk-UA"/>
        </w:rPr>
      </w:pPr>
      <w:r w:rsidRPr="009725C5">
        <w:rPr>
          <w:b/>
          <w:lang w:val="uk-UA"/>
        </w:rPr>
        <w:t>______________</w:t>
      </w:r>
      <w:r w:rsidRPr="009725C5">
        <w:rPr>
          <w:b/>
          <w:lang w:val="uk-UA"/>
        </w:rPr>
        <w:tab/>
      </w:r>
      <w:r w:rsidRPr="009725C5">
        <w:rPr>
          <w:b/>
          <w:lang w:val="uk-UA"/>
        </w:rPr>
        <w:tab/>
      </w:r>
      <w:r w:rsidRPr="009725C5">
        <w:rPr>
          <w:b/>
          <w:lang w:val="uk-UA"/>
        </w:rPr>
        <w:tab/>
      </w:r>
      <w:r w:rsidRPr="009725C5">
        <w:rPr>
          <w:b/>
          <w:lang w:val="uk-UA"/>
        </w:rPr>
        <w:tab/>
      </w:r>
      <w:r w:rsidRPr="009725C5">
        <w:rPr>
          <w:b/>
          <w:lang w:val="uk-UA"/>
        </w:rPr>
        <w:tab/>
      </w:r>
      <w:r w:rsidRPr="009725C5">
        <w:rPr>
          <w:b/>
          <w:lang w:val="uk-UA"/>
        </w:rPr>
        <w:tab/>
        <w:t>______________</w:t>
      </w:r>
    </w:p>
    <w:p w:rsidR="006B5F5F" w:rsidRPr="009725C5" w:rsidRDefault="006B5F5F" w:rsidP="00036989">
      <w:pPr>
        <w:jc w:val="both"/>
        <w:rPr>
          <w:b/>
          <w:lang w:val="uk-UA"/>
        </w:rPr>
      </w:pPr>
    </w:p>
    <w:p w:rsidR="006B5F5F" w:rsidRPr="009725C5" w:rsidRDefault="006B5F5F" w:rsidP="00A038B7">
      <w:pPr>
        <w:rPr>
          <w:b/>
          <w:szCs w:val="20"/>
          <w:lang w:val="uk-UA"/>
        </w:rPr>
      </w:pPr>
    </w:p>
    <w:p w:rsidR="006B5F5F" w:rsidRPr="009725C5" w:rsidRDefault="006B5F5F" w:rsidP="003E4C9E">
      <w:pPr>
        <w:jc w:val="center"/>
        <w:rPr>
          <w:b/>
          <w:szCs w:val="20"/>
          <w:lang w:val="uk-UA"/>
        </w:rPr>
      </w:pPr>
    </w:p>
    <w:p w:rsidR="006B5F5F" w:rsidRPr="009725C5" w:rsidRDefault="006B5F5F" w:rsidP="003E4C9E">
      <w:pPr>
        <w:jc w:val="center"/>
        <w:rPr>
          <w:b/>
          <w:szCs w:val="20"/>
          <w:lang w:val="uk-UA"/>
        </w:rPr>
        <w:sectPr w:rsidR="006B5F5F" w:rsidRPr="009725C5" w:rsidSect="003B3D34">
          <w:pgSz w:w="11906" w:h="16838" w:code="9"/>
          <w:pgMar w:top="567" w:right="567" w:bottom="851" w:left="1134" w:header="0" w:footer="0" w:gutter="0"/>
          <w:cols w:space="708"/>
          <w:docGrid w:linePitch="360"/>
        </w:sectPr>
      </w:pPr>
    </w:p>
    <w:p w:rsidR="00BA5838" w:rsidRPr="009725C5" w:rsidRDefault="00BA5838" w:rsidP="00BA5838">
      <w:pPr>
        <w:ind w:right="-3"/>
        <w:jc w:val="right"/>
        <w:rPr>
          <w:lang w:val="uk-UA"/>
        </w:rPr>
      </w:pPr>
      <w:r w:rsidRPr="009725C5">
        <w:rPr>
          <w:lang w:val="uk-UA"/>
        </w:rPr>
        <w:t>Додаток №1</w:t>
      </w:r>
    </w:p>
    <w:p w:rsidR="00BA5838" w:rsidRPr="009725C5" w:rsidRDefault="00BA5838" w:rsidP="00BA5838">
      <w:pPr>
        <w:ind w:right="-3"/>
        <w:jc w:val="right"/>
        <w:rPr>
          <w:lang w:val="uk-UA"/>
        </w:rPr>
      </w:pPr>
      <w:r w:rsidRPr="009725C5">
        <w:rPr>
          <w:lang w:val="uk-UA"/>
        </w:rPr>
        <w:t xml:space="preserve">до договору № </w:t>
      </w:r>
      <w:r w:rsidRPr="009725C5">
        <w:rPr>
          <w:b/>
          <w:iCs/>
          <w:spacing w:val="3"/>
          <w:lang w:val="uk-UA"/>
        </w:rPr>
        <w:t>_________</w:t>
      </w:r>
    </w:p>
    <w:p w:rsidR="00BA5838" w:rsidRPr="009725C5" w:rsidRDefault="00BA5838" w:rsidP="00BA5838">
      <w:pPr>
        <w:ind w:right="-3"/>
        <w:jc w:val="right"/>
        <w:rPr>
          <w:lang w:val="uk-UA"/>
        </w:rPr>
      </w:pPr>
      <w:r w:rsidRPr="009725C5">
        <w:rPr>
          <w:lang w:val="uk-UA"/>
        </w:rPr>
        <w:t>від ________ 20</w:t>
      </w:r>
      <w:r w:rsidR="001833F8" w:rsidRPr="009725C5">
        <w:rPr>
          <w:lang w:val="uk-UA"/>
        </w:rPr>
        <w:t>23</w:t>
      </w:r>
      <w:r w:rsidRPr="009725C5">
        <w:rPr>
          <w:lang w:val="uk-UA"/>
        </w:rPr>
        <w:t>р</w:t>
      </w:r>
    </w:p>
    <w:p w:rsidR="006B5F5F" w:rsidRPr="009725C5" w:rsidRDefault="006B5F5F" w:rsidP="00B52BFA">
      <w:pPr>
        <w:ind w:right="-3"/>
        <w:rPr>
          <w:b/>
          <w:sz w:val="28"/>
          <w:szCs w:val="28"/>
          <w:lang w:val="uk-UA"/>
        </w:rPr>
      </w:pPr>
    </w:p>
    <w:p w:rsidR="006B5F5F" w:rsidRPr="009725C5" w:rsidRDefault="006B5F5F" w:rsidP="00A56A05">
      <w:pPr>
        <w:ind w:right="-3"/>
        <w:jc w:val="center"/>
        <w:rPr>
          <w:b/>
          <w:sz w:val="28"/>
          <w:szCs w:val="28"/>
          <w:lang w:val="uk-UA"/>
        </w:rPr>
      </w:pPr>
      <w:r w:rsidRPr="009725C5">
        <w:rPr>
          <w:b/>
          <w:sz w:val="28"/>
          <w:szCs w:val="28"/>
          <w:lang w:val="uk-UA"/>
        </w:rPr>
        <w:t>Протокол</w:t>
      </w:r>
    </w:p>
    <w:p w:rsidR="006B5F5F" w:rsidRPr="009725C5" w:rsidRDefault="006B5F5F" w:rsidP="00A56A05">
      <w:pPr>
        <w:ind w:right="-3"/>
        <w:jc w:val="center"/>
        <w:rPr>
          <w:b/>
          <w:lang w:val="uk-UA"/>
        </w:rPr>
      </w:pPr>
      <w:r w:rsidRPr="009725C5">
        <w:rPr>
          <w:b/>
          <w:lang w:val="uk-UA"/>
        </w:rPr>
        <w:t xml:space="preserve">погодження договірної ціни </w:t>
      </w:r>
    </w:p>
    <w:p w:rsidR="006B5F5F" w:rsidRPr="009725C5" w:rsidRDefault="006B5F5F" w:rsidP="00A56A05">
      <w:pPr>
        <w:ind w:right="-3"/>
        <w:jc w:val="center"/>
        <w:rPr>
          <w:b/>
          <w:lang w:val="uk-UA"/>
        </w:rPr>
      </w:pPr>
    </w:p>
    <w:p w:rsidR="001833F8" w:rsidRPr="009725C5" w:rsidRDefault="006B5F5F" w:rsidP="00A56A05">
      <w:pPr>
        <w:shd w:val="clear" w:color="auto" w:fill="FFFFFF"/>
        <w:ind w:right="-3" w:firstLine="567"/>
        <w:jc w:val="both"/>
        <w:rPr>
          <w:b/>
          <w:lang w:val="uk-UA"/>
        </w:rPr>
      </w:pPr>
      <w:r w:rsidRPr="009725C5">
        <w:rPr>
          <w:lang w:val="uk-UA"/>
        </w:rPr>
        <w:t xml:space="preserve">Ми, що нижче підписалися, від «Виконавця», в особі </w:t>
      </w:r>
      <w:r w:rsidRPr="009725C5">
        <w:rPr>
          <w:spacing w:val="2"/>
          <w:lang w:val="uk-UA"/>
        </w:rPr>
        <w:t>_________________________________</w:t>
      </w:r>
      <w:r w:rsidRPr="009725C5">
        <w:rPr>
          <w:iCs/>
          <w:spacing w:val="2"/>
          <w:lang w:val="uk-UA"/>
        </w:rPr>
        <w:t xml:space="preserve">, </w:t>
      </w:r>
      <w:r w:rsidRPr="009725C5">
        <w:rPr>
          <w:lang w:val="uk-UA"/>
        </w:rPr>
        <w:t>та від «Замовника»</w:t>
      </w:r>
      <w:r w:rsidR="0043774E" w:rsidRPr="009725C5">
        <w:rPr>
          <w:lang w:val="uk-UA"/>
        </w:rPr>
        <w:t xml:space="preserve"> </w:t>
      </w:r>
      <w:r w:rsidRPr="009725C5">
        <w:rPr>
          <w:lang w:val="uk-UA"/>
        </w:rPr>
        <w:t>в</w:t>
      </w:r>
      <w:r w:rsidR="00FD4E72" w:rsidRPr="009725C5">
        <w:rPr>
          <w:lang w:val="uk-UA"/>
        </w:rPr>
        <w:t xml:space="preserve"> </w:t>
      </w:r>
      <w:r w:rsidRPr="009725C5">
        <w:rPr>
          <w:lang w:val="uk-UA"/>
        </w:rPr>
        <w:t xml:space="preserve">особі </w:t>
      </w:r>
      <w:r w:rsidRPr="009725C5">
        <w:rPr>
          <w:spacing w:val="2"/>
          <w:lang w:val="uk-UA"/>
        </w:rPr>
        <w:t>_________________________________</w:t>
      </w:r>
      <w:r w:rsidRPr="009725C5">
        <w:rPr>
          <w:lang w:val="uk-UA"/>
        </w:rPr>
        <w:t xml:space="preserve">, підписали дійсний протокол погодження договірної ціни на </w:t>
      </w:r>
      <w:r w:rsidR="001833F8" w:rsidRPr="009725C5">
        <w:rPr>
          <w:b/>
          <w:lang w:val="uk-UA"/>
        </w:rPr>
        <w:t xml:space="preserve">Послуги у сфері поводження з радіоактивними, токсичними, медичними та небезпечними відходами, код </w:t>
      </w:r>
      <w:proofErr w:type="spellStart"/>
      <w:r w:rsidR="001833F8" w:rsidRPr="009725C5">
        <w:rPr>
          <w:b/>
          <w:lang w:val="uk-UA"/>
        </w:rPr>
        <w:t>ДК</w:t>
      </w:r>
      <w:proofErr w:type="spellEnd"/>
      <w:r w:rsidR="00CB18D6" w:rsidRPr="009725C5">
        <w:rPr>
          <w:b/>
          <w:lang w:val="uk-UA"/>
        </w:rPr>
        <w:t> </w:t>
      </w:r>
      <w:r w:rsidR="001833F8" w:rsidRPr="009725C5">
        <w:rPr>
          <w:b/>
          <w:lang w:val="uk-UA"/>
        </w:rPr>
        <w:t>021:2015-9052 (</w:t>
      </w:r>
      <w:r w:rsidR="007030F9" w:rsidRPr="009725C5">
        <w:rPr>
          <w:b/>
          <w:lang w:val="uk-UA"/>
        </w:rPr>
        <w:t>Послуги з п</w:t>
      </w:r>
      <w:r w:rsidR="001833F8" w:rsidRPr="009725C5">
        <w:rPr>
          <w:b/>
          <w:lang w:val="uk-UA"/>
        </w:rPr>
        <w:t xml:space="preserve">риймання на тимчасове зберігання джерел іонізуючого випромінювання у захисному контейнері та перевезення радіоактивних матеріалів). </w:t>
      </w:r>
    </w:p>
    <w:p w:rsidR="006B5F5F" w:rsidRPr="009725C5" w:rsidRDefault="006B5F5F" w:rsidP="00A56A05">
      <w:pPr>
        <w:shd w:val="clear" w:color="auto" w:fill="FFFFFF"/>
        <w:ind w:right="-3" w:firstLine="567"/>
        <w:jc w:val="both"/>
        <w:rPr>
          <w:lang w:val="uk-UA"/>
        </w:rPr>
      </w:pPr>
      <w:r w:rsidRPr="009725C5">
        <w:rPr>
          <w:lang w:val="uk-UA"/>
        </w:rPr>
        <w:t>Ціна послуг, відповідно до розрахунку ціни складає</w:t>
      </w:r>
      <w:r w:rsidRPr="009725C5">
        <w:rPr>
          <w:b/>
          <w:lang w:val="uk-UA"/>
        </w:rPr>
        <w:t>:</w:t>
      </w:r>
      <w:r w:rsidRPr="009725C5">
        <w:rPr>
          <w:lang w:val="uk-UA"/>
        </w:rPr>
        <w:t>___________ (______________________грн. __ коп.)  крім того податок на додану вартість 20% ___________ грн.</w:t>
      </w:r>
      <w:r w:rsidR="007E744B" w:rsidRPr="009725C5">
        <w:rPr>
          <w:lang w:val="uk-UA"/>
        </w:rPr>
        <w:t>,</w:t>
      </w:r>
      <w:r w:rsidRPr="009725C5">
        <w:rPr>
          <w:lang w:val="uk-UA"/>
        </w:rPr>
        <w:t xml:space="preserve"> загальна сума договору складає ___________ (______________________грн. __ коп.)</w:t>
      </w:r>
    </w:p>
    <w:p w:rsidR="006B5F5F" w:rsidRPr="009725C5" w:rsidRDefault="006B5F5F" w:rsidP="003E4C9E">
      <w:pPr>
        <w:shd w:val="clear" w:color="auto" w:fill="FFFFFF"/>
        <w:jc w:val="center"/>
        <w:rPr>
          <w:b/>
          <w:spacing w:val="-4"/>
          <w:lang w:val="uk-UA"/>
        </w:rPr>
      </w:pPr>
    </w:p>
    <w:p w:rsidR="006B5F5F" w:rsidRPr="009725C5" w:rsidRDefault="006B5F5F" w:rsidP="003E4C9E">
      <w:pPr>
        <w:shd w:val="clear" w:color="auto" w:fill="FFFFFF"/>
        <w:jc w:val="center"/>
        <w:rPr>
          <w:b/>
          <w:spacing w:val="-4"/>
          <w:lang w:val="uk-UA"/>
        </w:rPr>
      </w:pPr>
      <w:r w:rsidRPr="009725C5">
        <w:rPr>
          <w:b/>
          <w:spacing w:val="-4"/>
          <w:lang w:val="uk-UA"/>
        </w:rPr>
        <w:t xml:space="preserve">Розрахунок вартості послуг </w:t>
      </w:r>
    </w:p>
    <w:p w:rsidR="00560229" w:rsidRPr="009725C5" w:rsidRDefault="00560229" w:rsidP="003E4C9E">
      <w:pPr>
        <w:shd w:val="clear" w:color="auto" w:fill="FFFFFF"/>
        <w:jc w:val="center"/>
        <w:rPr>
          <w:b/>
          <w:spacing w:val="-4"/>
          <w:lang w:val="uk-UA"/>
        </w:rPr>
      </w:pPr>
    </w:p>
    <w:tbl>
      <w:tblPr>
        <w:tblW w:w="10064" w:type="dxa"/>
        <w:tblInd w:w="108" w:type="dxa"/>
        <w:tblLayout w:type="fixed"/>
        <w:tblLook w:val="0000"/>
      </w:tblPr>
      <w:tblGrid>
        <w:gridCol w:w="562"/>
        <w:gridCol w:w="4258"/>
        <w:gridCol w:w="992"/>
        <w:gridCol w:w="1418"/>
        <w:gridCol w:w="992"/>
        <w:gridCol w:w="1842"/>
      </w:tblGrid>
      <w:tr w:rsidR="00560229" w:rsidRPr="009725C5" w:rsidTr="00F6680F">
        <w:trPr>
          <w:cantSplit/>
          <w:trHeight w:val="188"/>
        </w:trPr>
        <w:tc>
          <w:tcPr>
            <w:tcW w:w="562" w:type="dxa"/>
            <w:vMerge w:val="restart"/>
            <w:tcBorders>
              <w:top w:val="single" w:sz="4" w:space="0" w:color="000000"/>
              <w:left w:val="single" w:sz="4" w:space="0" w:color="000000"/>
              <w:bottom w:val="single" w:sz="4" w:space="0" w:color="000000"/>
            </w:tcBorders>
            <w:vAlign w:val="center"/>
          </w:tcPr>
          <w:p w:rsidR="00560229" w:rsidRPr="009725C5" w:rsidRDefault="00560229" w:rsidP="00F6680F">
            <w:pPr>
              <w:ind w:left="-108" w:right="-108"/>
              <w:jc w:val="center"/>
              <w:rPr>
                <w:b/>
                <w:sz w:val="20"/>
                <w:szCs w:val="20"/>
                <w:lang w:val="uk-UA"/>
              </w:rPr>
            </w:pPr>
            <w:r w:rsidRPr="009725C5">
              <w:rPr>
                <w:b/>
                <w:sz w:val="20"/>
                <w:szCs w:val="20"/>
                <w:lang w:val="uk-UA"/>
              </w:rPr>
              <w:t>№ з/п</w:t>
            </w:r>
          </w:p>
        </w:tc>
        <w:tc>
          <w:tcPr>
            <w:tcW w:w="4258" w:type="dxa"/>
            <w:vMerge w:val="restart"/>
            <w:tcBorders>
              <w:top w:val="single" w:sz="4" w:space="0" w:color="000000"/>
              <w:left w:val="single" w:sz="4" w:space="0" w:color="000000"/>
              <w:bottom w:val="single" w:sz="4" w:space="0" w:color="000000"/>
            </w:tcBorders>
            <w:vAlign w:val="center"/>
          </w:tcPr>
          <w:p w:rsidR="00560229" w:rsidRPr="009725C5" w:rsidRDefault="00560229" w:rsidP="00F6680F">
            <w:pPr>
              <w:ind w:left="-108" w:right="-108"/>
              <w:jc w:val="center"/>
              <w:rPr>
                <w:b/>
                <w:sz w:val="20"/>
                <w:szCs w:val="20"/>
                <w:lang w:val="uk-UA"/>
              </w:rPr>
            </w:pPr>
            <w:r w:rsidRPr="009725C5">
              <w:rPr>
                <w:b/>
                <w:sz w:val="20"/>
                <w:szCs w:val="20"/>
                <w:lang w:val="uk-UA"/>
              </w:rPr>
              <w:t>Послуга</w:t>
            </w:r>
          </w:p>
        </w:tc>
        <w:tc>
          <w:tcPr>
            <w:tcW w:w="992" w:type="dxa"/>
            <w:vMerge w:val="restart"/>
            <w:tcBorders>
              <w:top w:val="single" w:sz="4" w:space="0" w:color="000000"/>
              <w:left w:val="single" w:sz="4" w:space="0" w:color="000000"/>
              <w:bottom w:val="single" w:sz="4" w:space="0" w:color="000000"/>
            </w:tcBorders>
            <w:vAlign w:val="center"/>
          </w:tcPr>
          <w:p w:rsidR="00560229" w:rsidRPr="009725C5" w:rsidRDefault="00560229" w:rsidP="00F6680F">
            <w:pPr>
              <w:ind w:left="-108" w:right="-108"/>
              <w:jc w:val="center"/>
              <w:rPr>
                <w:b/>
                <w:sz w:val="20"/>
                <w:szCs w:val="20"/>
                <w:lang w:val="uk-UA"/>
              </w:rPr>
            </w:pPr>
            <w:r w:rsidRPr="009725C5">
              <w:rPr>
                <w:b/>
                <w:sz w:val="20"/>
                <w:szCs w:val="20"/>
                <w:lang w:val="uk-UA"/>
              </w:rPr>
              <w:t>Одиниця виміру</w:t>
            </w:r>
          </w:p>
        </w:tc>
        <w:tc>
          <w:tcPr>
            <w:tcW w:w="1418" w:type="dxa"/>
            <w:vMerge w:val="restart"/>
            <w:tcBorders>
              <w:top w:val="single" w:sz="4" w:space="0" w:color="000000"/>
              <w:left w:val="single" w:sz="4" w:space="0" w:color="000000"/>
              <w:bottom w:val="single" w:sz="4" w:space="0" w:color="000000"/>
            </w:tcBorders>
            <w:vAlign w:val="center"/>
          </w:tcPr>
          <w:p w:rsidR="00560229" w:rsidRPr="009725C5" w:rsidRDefault="00560229" w:rsidP="00F6680F">
            <w:pPr>
              <w:ind w:left="-108" w:right="-108"/>
              <w:jc w:val="center"/>
              <w:rPr>
                <w:b/>
                <w:sz w:val="20"/>
                <w:szCs w:val="20"/>
                <w:lang w:val="uk-UA"/>
              </w:rPr>
            </w:pPr>
            <w:r w:rsidRPr="009725C5">
              <w:rPr>
                <w:b/>
                <w:sz w:val="20"/>
                <w:szCs w:val="20"/>
                <w:lang w:val="uk-UA"/>
              </w:rPr>
              <w:t>Ціна за одиницю, грн. без ПДВ</w:t>
            </w:r>
          </w:p>
        </w:tc>
        <w:tc>
          <w:tcPr>
            <w:tcW w:w="2834" w:type="dxa"/>
            <w:gridSpan w:val="2"/>
            <w:tcBorders>
              <w:top w:val="single" w:sz="4" w:space="0" w:color="000000"/>
              <w:left w:val="single" w:sz="4" w:space="0" w:color="000000"/>
              <w:right w:val="single" w:sz="4" w:space="0" w:color="000000"/>
            </w:tcBorders>
            <w:vAlign w:val="center"/>
          </w:tcPr>
          <w:p w:rsidR="00560229" w:rsidRPr="009725C5" w:rsidRDefault="00560229" w:rsidP="00F6680F">
            <w:pPr>
              <w:ind w:left="-108" w:right="-108"/>
              <w:jc w:val="center"/>
              <w:rPr>
                <w:b/>
                <w:sz w:val="20"/>
                <w:szCs w:val="20"/>
                <w:lang w:val="uk-UA"/>
              </w:rPr>
            </w:pPr>
            <w:r w:rsidRPr="009725C5">
              <w:rPr>
                <w:b/>
                <w:sz w:val="20"/>
                <w:szCs w:val="20"/>
                <w:lang w:val="uk-UA"/>
              </w:rPr>
              <w:t>Обсяг та ціна послуг</w:t>
            </w:r>
          </w:p>
        </w:tc>
      </w:tr>
      <w:tr w:rsidR="00560229" w:rsidRPr="009725C5" w:rsidTr="00F6680F">
        <w:trPr>
          <w:cantSplit/>
          <w:trHeight w:val="239"/>
        </w:trPr>
        <w:tc>
          <w:tcPr>
            <w:tcW w:w="562" w:type="dxa"/>
            <w:vMerge/>
            <w:tcBorders>
              <w:top w:val="single" w:sz="4" w:space="0" w:color="000000"/>
              <w:left w:val="single" w:sz="4" w:space="0" w:color="000000"/>
              <w:bottom w:val="single" w:sz="4" w:space="0" w:color="000000"/>
            </w:tcBorders>
            <w:vAlign w:val="center"/>
          </w:tcPr>
          <w:p w:rsidR="00560229" w:rsidRPr="009725C5" w:rsidRDefault="00560229" w:rsidP="00F6680F">
            <w:pPr>
              <w:ind w:left="-108" w:right="-108"/>
              <w:jc w:val="center"/>
              <w:rPr>
                <w:b/>
                <w:sz w:val="20"/>
                <w:szCs w:val="20"/>
                <w:lang w:val="uk-UA"/>
              </w:rPr>
            </w:pPr>
          </w:p>
        </w:tc>
        <w:tc>
          <w:tcPr>
            <w:tcW w:w="4258" w:type="dxa"/>
            <w:vMerge/>
            <w:tcBorders>
              <w:top w:val="single" w:sz="4" w:space="0" w:color="000000"/>
              <w:left w:val="single" w:sz="4" w:space="0" w:color="000000"/>
              <w:bottom w:val="single" w:sz="4" w:space="0" w:color="000000"/>
            </w:tcBorders>
            <w:vAlign w:val="center"/>
          </w:tcPr>
          <w:p w:rsidR="00560229" w:rsidRPr="009725C5" w:rsidRDefault="00560229" w:rsidP="00F6680F">
            <w:pPr>
              <w:ind w:left="-108" w:right="-108"/>
              <w:jc w:val="center"/>
              <w:rPr>
                <w:b/>
                <w:sz w:val="20"/>
                <w:szCs w:val="20"/>
                <w:lang w:val="uk-UA"/>
              </w:rPr>
            </w:pPr>
          </w:p>
        </w:tc>
        <w:tc>
          <w:tcPr>
            <w:tcW w:w="992" w:type="dxa"/>
            <w:vMerge/>
            <w:tcBorders>
              <w:top w:val="single" w:sz="4" w:space="0" w:color="000000"/>
              <w:left w:val="single" w:sz="4" w:space="0" w:color="000000"/>
              <w:bottom w:val="single" w:sz="4" w:space="0" w:color="000000"/>
            </w:tcBorders>
            <w:vAlign w:val="center"/>
          </w:tcPr>
          <w:p w:rsidR="00560229" w:rsidRPr="009725C5" w:rsidRDefault="00560229" w:rsidP="00F6680F">
            <w:pPr>
              <w:ind w:left="-108" w:right="-108"/>
              <w:jc w:val="center"/>
              <w:rPr>
                <w:b/>
                <w:sz w:val="20"/>
                <w:szCs w:val="20"/>
                <w:lang w:val="uk-UA"/>
              </w:rPr>
            </w:pPr>
          </w:p>
        </w:tc>
        <w:tc>
          <w:tcPr>
            <w:tcW w:w="1418" w:type="dxa"/>
            <w:vMerge/>
            <w:tcBorders>
              <w:top w:val="single" w:sz="4" w:space="0" w:color="000000"/>
              <w:left w:val="single" w:sz="4" w:space="0" w:color="000000"/>
              <w:bottom w:val="single" w:sz="4" w:space="0" w:color="000000"/>
            </w:tcBorders>
            <w:vAlign w:val="center"/>
          </w:tcPr>
          <w:p w:rsidR="00560229" w:rsidRPr="009725C5" w:rsidRDefault="00560229" w:rsidP="00F6680F">
            <w:pPr>
              <w:ind w:left="-108" w:right="-108"/>
              <w:jc w:val="center"/>
              <w:rPr>
                <w:b/>
                <w:sz w:val="20"/>
                <w:szCs w:val="20"/>
                <w:lang w:val="uk-UA"/>
              </w:rPr>
            </w:pPr>
          </w:p>
        </w:tc>
        <w:tc>
          <w:tcPr>
            <w:tcW w:w="992" w:type="dxa"/>
            <w:tcBorders>
              <w:top w:val="single" w:sz="4" w:space="0" w:color="000000"/>
              <w:left w:val="single" w:sz="4" w:space="0" w:color="000000"/>
              <w:bottom w:val="single" w:sz="4" w:space="0" w:color="000000"/>
            </w:tcBorders>
            <w:vAlign w:val="center"/>
          </w:tcPr>
          <w:p w:rsidR="00560229" w:rsidRPr="009725C5" w:rsidRDefault="00560229" w:rsidP="00F6680F">
            <w:pPr>
              <w:ind w:left="-108" w:right="-108"/>
              <w:jc w:val="center"/>
              <w:rPr>
                <w:b/>
                <w:sz w:val="20"/>
                <w:szCs w:val="20"/>
                <w:lang w:val="uk-UA"/>
              </w:rPr>
            </w:pPr>
            <w:r w:rsidRPr="009725C5">
              <w:rPr>
                <w:b/>
                <w:sz w:val="20"/>
                <w:szCs w:val="20"/>
                <w:lang w:val="uk-UA"/>
              </w:rPr>
              <w:t>кількість</w:t>
            </w:r>
          </w:p>
        </w:tc>
        <w:tc>
          <w:tcPr>
            <w:tcW w:w="1842" w:type="dxa"/>
            <w:tcBorders>
              <w:top w:val="single" w:sz="4" w:space="0" w:color="000000"/>
              <w:left w:val="single" w:sz="4" w:space="0" w:color="000000"/>
              <w:bottom w:val="single" w:sz="4" w:space="0" w:color="000000"/>
              <w:right w:val="single" w:sz="4" w:space="0" w:color="000000"/>
            </w:tcBorders>
            <w:vAlign w:val="center"/>
          </w:tcPr>
          <w:p w:rsidR="00560229" w:rsidRPr="009725C5" w:rsidRDefault="00560229" w:rsidP="00F6680F">
            <w:pPr>
              <w:ind w:left="-108" w:right="-108"/>
              <w:jc w:val="center"/>
              <w:rPr>
                <w:b/>
                <w:sz w:val="20"/>
                <w:szCs w:val="20"/>
                <w:lang w:val="uk-UA"/>
              </w:rPr>
            </w:pPr>
            <w:r w:rsidRPr="009725C5">
              <w:rPr>
                <w:b/>
                <w:sz w:val="20"/>
                <w:szCs w:val="20"/>
                <w:lang w:val="uk-UA"/>
              </w:rPr>
              <w:t>Ціна, грн. без ПДВ</w:t>
            </w:r>
          </w:p>
        </w:tc>
      </w:tr>
      <w:tr w:rsidR="00560229" w:rsidRPr="009725C5" w:rsidTr="00F6680F">
        <w:trPr>
          <w:trHeight w:val="565"/>
        </w:trPr>
        <w:tc>
          <w:tcPr>
            <w:tcW w:w="562" w:type="dxa"/>
            <w:tcBorders>
              <w:top w:val="single" w:sz="4" w:space="0" w:color="000000"/>
              <w:left w:val="single" w:sz="4" w:space="0" w:color="000000"/>
              <w:bottom w:val="single" w:sz="4" w:space="0" w:color="000000"/>
            </w:tcBorders>
            <w:vAlign w:val="center"/>
          </w:tcPr>
          <w:p w:rsidR="00560229" w:rsidRPr="009725C5" w:rsidRDefault="00560229" w:rsidP="00F6680F">
            <w:pPr>
              <w:jc w:val="both"/>
              <w:rPr>
                <w:sz w:val="20"/>
                <w:szCs w:val="20"/>
                <w:lang w:val="uk-UA"/>
              </w:rPr>
            </w:pPr>
            <w:r w:rsidRPr="009725C5">
              <w:rPr>
                <w:sz w:val="20"/>
                <w:szCs w:val="20"/>
                <w:lang w:val="uk-UA"/>
              </w:rPr>
              <w:t>1.</w:t>
            </w:r>
          </w:p>
        </w:tc>
        <w:tc>
          <w:tcPr>
            <w:tcW w:w="4258" w:type="dxa"/>
            <w:tcBorders>
              <w:top w:val="single" w:sz="4" w:space="0" w:color="000000"/>
              <w:left w:val="single" w:sz="4" w:space="0" w:color="000000"/>
              <w:bottom w:val="single" w:sz="4" w:space="0" w:color="000000"/>
            </w:tcBorders>
            <w:vAlign w:val="center"/>
          </w:tcPr>
          <w:p w:rsidR="00560229" w:rsidRPr="009725C5" w:rsidRDefault="00560229" w:rsidP="00F6680F">
            <w:pPr>
              <w:ind w:left="-57" w:right="-108"/>
              <w:rPr>
                <w:spacing w:val="-10"/>
                <w:sz w:val="20"/>
                <w:szCs w:val="20"/>
                <w:lang w:val="uk-UA"/>
              </w:rPr>
            </w:pPr>
            <w:r w:rsidRPr="009725C5">
              <w:rPr>
                <w:sz w:val="20"/>
                <w:szCs w:val="20"/>
                <w:lang w:val="uk-UA"/>
              </w:rPr>
              <w:t>Приймання на тимчасове зберігання відпрацьованих ДІВ у захисних  контейнерах</w:t>
            </w:r>
          </w:p>
        </w:tc>
        <w:tc>
          <w:tcPr>
            <w:tcW w:w="992" w:type="dxa"/>
            <w:tcBorders>
              <w:top w:val="single" w:sz="4" w:space="0" w:color="000000"/>
              <w:left w:val="single" w:sz="4" w:space="0" w:color="000000"/>
              <w:bottom w:val="single" w:sz="4" w:space="0" w:color="000000"/>
            </w:tcBorders>
            <w:vAlign w:val="center"/>
          </w:tcPr>
          <w:p w:rsidR="00560229" w:rsidRPr="009725C5" w:rsidRDefault="00560229" w:rsidP="00F6680F">
            <w:pPr>
              <w:jc w:val="center"/>
              <w:rPr>
                <w:sz w:val="20"/>
                <w:szCs w:val="20"/>
                <w:lang w:val="uk-UA"/>
              </w:rPr>
            </w:pPr>
            <w:r w:rsidRPr="009725C5">
              <w:rPr>
                <w:sz w:val="20"/>
                <w:szCs w:val="20"/>
                <w:lang w:val="uk-UA"/>
              </w:rPr>
              <w:t>кг</w:t>
            </w:r>
          </w:p>
        </w:tc>
        <w:tc>
          <w:tcPr>
            <w:tcW w:w="1418" w:type="dxa"/>
            <w:tcBorders>
              <w:top w:val="single" w:sz="4" w:space="0" w:color="000000"/>
              <w:left w:val="single" w:sz="4" w:space="0" w:color="000000"/>
              <w:bottom w:val="single" w:sz="4" w:space="0" w:color="000000"/>
            </w:tcBorders>
            <w:vAlign w:val="center"/>
          </w:tcPr>
          <w:p w:rsidR="00560229" w:rsidRPr="009725C5" w:rsidRDefault="00560229" w:rsidP="00F6680F">
            <w:pPr>
              <w:shd w:val="clear" w:color="auto" w:fill="FFFFFF"/>
              <w:jc w:val="center"/>
              <w:rPr>
                <w:spacing w:val="-4"/>
                <w:sz w:val="20"/>
                <w:szCs w:val="20"/>
                <w:lang w:val="uk-UA"/>
              </w:rPr>
            </w:pPr>
          </w:p>
        </w:tc>
        <w:tc>
          <w:tcPr>
            <w:tcW w:w="992" w:type="dxa"/>
            <w:tcBorders>
              <w:top w:val="single" w:sz="4" w:space="0" w:color="000000"/>
              <w:left w:val="single" w:sz="4" w:space="0" w:color="000000"/>
              <w:bottom w:val="single" w:sz="4" w:space="0" w:color="000000"/>
            </w:tcBorders>
            <w:vAlign w:val="center"/>
          </w:tcPr>
          <w:p w:rsidR="00560229" w:rsidRPr="009725C5" w:rsidRDefault="00560229" w:rsidP="00F6680F">
            <w:pPr>
              <w:shd w:val="clear" w:color="auto" w:fill="FFFFFF"/>
              <w:jc w:val="center"/>
              <w:rPr>
                <w:spacing w:val="-4"/>
                <w:lang w:val="uk-U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60229" w:rsidRPr="009725C5" w:rsidRDefault="00560229" w:rsidP="00F6680F">
            <w:pPr>
              <w:shd w:val="clear" w:color="auto" w:fill="FFFFFF"/>
              <w:jc w:val="center"/>
              <w:rPr>
                <w:spacing w:val="-4"/>
                <w:sz w:val="20"/>
                <w:szCs w:val="20"/>
                <w:lang w:val="uk-UA"/>
              </w:rPr>
            </w:pPr>
          </w:p>
        </w:tc>
      </w:tr>
      <w:tr w:rsidR="00560229" w:rsidRPr="009725C5" w:rsidTr="00F6680F">
        <w:trPr>
          <w:trHeight w:val="565"/>
        </w:trPr>
        <w:tc>
          <w:tcPr>
            <w:tcW w:w="562" w:type="dxa"/>
            <w:tcBorders>
              <w:top w:val="single" w:sz="4" w:space="0" w:color="000000"/>
              <w:left w:val="single" w:sz="4" w:space="0" w:color="000000"/>
              <w:bottom w:val="single" w:sz="4" w:space="0" w:color="000000"/>
            </w:tcBorders>
            <w:vAlign w:val="center"/>
          </w:tcPr>
          <w:p w:rsidR="00560229" w:rsidRPr="009725C5" w:rsidRDefault="00560229" w:rsidP="00F6680F">
            <w:pPr>
              <w:jc w:val="both"/>
              <w:rPr>
                <w:sz w:val="20"/>
                <w:szCs w:val="20"/>
                <w:lang w:val="uk-UA"/>
              </w:rPr>
            </w:pPr>
            <w:r w:rsidRPr="009725C5">
              <w:rPr>
                <w:sz w:val="20"/>
                <w:szCs w:val="20"/>
                <w:lang w:val="uk-UA"/>
              </w:rPr>
              <w:t>2.</w:t>
            </w:r>
          </w:p>
        </w:tc>
        <w:tc>
          <w:tcPr>
            <w:tcW w:w="4258" w:type="dxa"/>
            <w:tcBorders>
              <w:top w:val="single" w:sz="4" w:space="0" w:color="000000"/>
              <w:left w:val="single" w:sz="4" w:space="0" w:color="000000"/>
              <w:bottom w:val="single" w:sz="4" w:space="0" w:color="000000"/>
            </w:tcBorders>
            <w:vAlign w:val="center"/>
          </w:tcPr>
          <w:p w:rsidR="00560229" w:rsidRPr="009725C5" w:rsidRDefault="00560229" w:rsidP="00F6680F">
            <w:pPr>
              <w:ind w:left="-57" w:right="-108"/>
              <w:rPr>
                <w:i/>
                <w:sz w:val="20"/>
                <w:szCs w:val="20"/>
                <w:lang w:val="uk-UA"/>
              </w:rPr>
            </w:pPr>
            <w:r w:rsidRPr="009725C5">
              <w:rPr>
                <w:sz w:val="20"/>
                <w:szCs w:val="20"/>
                <w:lang w:val="uk-UA"/>
              </w:rPr>
              <w:t xml:space="preserve">Приймання на кондиціювання та на тимчасове зберігання радіоізотопних пожежних </w:t>
            </w:r>
            <w:proofErr w:type="spellStart"/>
            <w:r w:rsidRPr="009725C5">
              <w:rPr>
                <w:sz w:val="20"/>
                <w:szCs w:val="20"/>
                <w:lang w:val="uk-UA"/>
              </w:rPr>
              <w:t>оповіщувачів</w:t>
            </w:r>
            <w:proofErr w:type="spellEnd"/>
            <w:r w:rsidRPr="009725C5">
              <w:rPr>
                <w:sz w:val="20"/>
                <w:szCs w:val="20"/>
                <w:lang w:val="uk-UA"/>
              </w:rPr>
              <w:t xml:space="preserve">, переведених до категорії </w:t>
            </w:r>
            <w:proofErr w:type="spellStart"/>
            <w:r w:rsidRPr="009725C5">
              <w:rPr>
                <w:sz w:val="20"/>
                <w:szCs w:val="20"/>
                <w:lang w:val="uk-UA"/>
              </w:rPr>
              <w:t>РАВ</w:t>
            </w:r>
            <w:proofErr w:type="spellEnd"/>
          </w:p>
        </w:tc>
        <w:tc>
          <w:tcPr>
            <w:tcW w:w="992" w:type="dxa"/>
            <w:tcBorders>
              <w:top w:val="single" w:sz="4" w:space="0" w:color="000000"/>
              <w:left w:val="single" w:sz="4" w:space="0" w:color="000000"/>
              <w:bottom w:val="single" w:sz="4" w:space="0" w:color="000000"/>
            </w:tcBorders>
            <w:vAlign w:val="center"/>
          </w:tcPr>
          <w:p w:rsidR="00560229" w:rsidRPr="009725C5" w:rsidRDefault="00560229" w:rsidP="00F6680F">
            <w:pPr>
              <w:jc w:val="center"/>
              <w:rPr>
                <w:sz w:val="20"/>
                <w:szCs w:val="20"/>
                <w:lang w:val="uk-UA"/>
              </w:rPr>
            </w:pPr>
            <w:proofErr w:type="spellStart"/>
            <w:r w:rsidRPr="009725C5">
              <w:rPr>
                <w:sz w:val="20"/>
                <w:szCs w:val="20"/>
                <w:lang w:val="uk-UA"/>
              </w:rPr>
              <w:t>шт</w:t>
            </w:r>
            <w:proofErr w:type="spellEnd"/>
          </w:p>
        </w:tc>
        <w:tc>
          <w:tcPr>
            <w:tcW w:w="1418" w:type="dxa"/>
            <w:tcBorders>
              <w:top w:val="single" w:sz="4" w:space="0" w:color="000000"/>
              <w:left w:val="single" w:sz="4" w:space="0" w:color="000000"/>
              <w:bottom w:val="single" w:sz="4" w:space="0" w:color="000000"/>
            </w:tcBorders>
            <w:vAlign w:val="center"/>
          </w:tcPr>
          <w:p w:rsidR="00560229" w:rsidRPr="009725C5" w:rsidRDefault="00560229" w:rsidP="00F6680F">
            <w:pPr>
              <w:shd w:val="clear" w:color="auto" w:fill="FFFFFF"/>
              <w:jc w:val="center"/>
              <w:rPr>
                <w:spacing w:val="-4"/>
                <w:sz w:val="20"/>
                <w:szCs w:val="20"/>
                <w:lang w:val="uk-UA"/>
              </w:rPr>
            </w:pPr>
          </w:p>
        </w:tc>
        <w:tc>
          <w:tcPr>
            <w:tcW w:w="992" w:type="dxa"/>
            <w:tcBorders>
              <w:top w:val="single" w:sz="4" w:space="0" w:color="000000"/>
              <w:left w:val="single" w:sz="4" w:space="0" w:color="000000"/>
              <w:bottom w:val="single" w:sz="4" w:space="0" w:color="000000"/>
            </w:tcBorders>
            <w:vAlign w:val="center"/>
          </w:tcPr>
          <w:p w:rsidR="00560229" w:rsidRPr="009725C5" w:rsidRDefault="00560229" w:rsidP="00F6680F">
            <w:pPr>
              <w:shd w:val="clear" w:color="auto" w:fill="FFFFFF"/>
              <w:jc w:val="center"/>
              <w:rPr>
                <w:spacing w:val="-4"/>
                <w:lang w:val="uk-U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60229" w:rsidRPr="009725C5" w:rsidRDefault="00560229" w:rsidP="00F6680F">
            <w:pPr>
              <w:shd w:val="clear" w:color="auto" w:fill="FFFFFF"/>
              <w:jc w:val="center"/>
              <w:rPr>
                <w:spacing w:val="-4"/>
                <w:sz w:val="20"/>
                <w:szCs w:val="20"/>
                <w:lang w:val="uk-UA"/>
              </w:rPr>
            </w:pPr>
          </w:p>
        </w:tc>
      </w:tr>
      <w:tr w:rsidR="00560229" w:rsidRPr="009725C5" w:rsidTr="00F6680F">
        <w:trPr>
          <w:trHeight w:val="565"/>
        </w:trPr>
        <w:tc>
          <w:tcPr>
            <w:tcW w:w="562" w:type="dxa"/>
            <w:tcBorders>
              <w:top w:val="single" w:sz="4" w:space="0" w:color="000000"/>
              <w:left w:val="single" w:sz="4" w:space="0" w:color="000000"/>
              <w:bottom w:val="single" w:sz="4" w:space="0" w:color="auto"/>
            </w:tcBorders>
            <w:vAlign w:val="center"/>
          </w:tcPr>
          <w:p w:rsidR="00560229" w:rsidRPr="009725C5" w:rsidRDefault="00560229" w:rsidP="00F6680F">
            <w:pPr>
              <w:jc w:val="both"/>
              <w:rPr>
                <w:sz w:val="20"/>
                <w:szCs w:val="20"/>
                <w:lang w:val="uk-UA"/>
              </w:rPr>
            </w:pPr>
            <w:r w:rsidRPr="009725C5">
              <w:rPr>
                <w:sz w:val="20"/>
                <w:szCs w:val="20"/>
                <w:lang w:val="uk-UA"/>
              </w:rPr>
              <w:t>3.</w:t>
            </w:r>
          </w:p>
        </w:tc>
        <w:tc>
          <w:tcPr>
            <w:tcW w:w="4258" w:type="dxa"/>
            <w:tcBorders>
              <w:top w:val="single" w:sz="4" w:space="0" w:color="000000"/>
              <w:left w:val="single" w:sz="4" w:space="0" w:color="000000"/>
              <w:bottom w:val="single" w:sz="4" w:space="0" w:color="auto"/>
            </w:tcBorders>
            <w:vAlign w:val="center"/>
          </w:tcPr>
          <w:p w:rsidR="00560229" w:rsidRPr="009725C5" w:rsidRDefault="00560229" w:rsidP="00D13035">
            <w:pPr>
              <w:ind w:left="-57" w:right="-108"/>
              <w:rPr>
                <w:spacing w:val="-10"/>
                <w:sz w:val="20"/>
                <w:szCs w:val="20"/>
                <w:lang w:val="uk-UA"/>
              </w:rPr>
            </w:pPr>
            <w:r w:rsidRPr="009725C5">
              <w:rPr>
                <w:bCs/>
                <w:sz w:val="20"/>
                <w:szCs w:val="20"/>
                <w:lang w:val="uk-UA"/>
              </w:rPr>
              <w:t>Перевезення РМ з використан</w:t>
            </w:r>
            <w:r w:rsidR="00D13035" w:rsidRPr="009725C5">
              <w:rPr>
                <w:bCs/>
                <w:sz w:val="20"/>
                <w:szCs w:val="20"/>
                <w:lang w:val="uk-UA"/>
              </w:rPr>
              <w:t>ням CAT вантажопідйомністю до 0,4</w:t>
            </w:r>
            <w:r w:rsidRPr="009725C5">
              <w:rPr>
                <w:bCs/>
                <w:sz w:val="20"/>
                <w:szCs w:val="20"/>
                <w:lang w:val="uk-UA"/>
              </w:rPr>
              <w:t xml:space="preserve"> т (за </w:t>
            </w:r>
            <w:smartTag w:uri="urn:schemas-microsoft-com:office:smarttags" w:element="metricconverter">
              <w:smartTagPr>
                <w:attr w:name="ProductID" w:val="1 км"/>
              </w:smartTagPr>
              <w:r w:rsidRPr="009725C5">
                <w:rPr>
                  <w:bCs/>
                  <w:sz w:val="20"/>
                  <w:szCs w:val="20"/>
                  <w:lang w:val="uk-UA"/>
                </w:rPr>
                <w:t>1 км</w:t>
              </w:r>
            </w:smartTag>
            <w:r w:rsidRPr="009725C5">
              <w:rPr>
                <w:bCs/>
                <w:sz w:val="20"/>
                <w:szCs w:val="20"/>
                <w:lang w:val="uk-UA"/>
              </w:rPr>
              <w:t xml:space="preserve"> пробігу в обидва кінці)</w:t>
            </w:r>
          </w:p>
        </w:tc>
        <w:tc>
          <w:tcPr>
            <w:tcW w:w="992" w:type="dxa"/>
            <w:tcBorders>
              <w:top w:val="single" w:sz="4" w:space="0" w:color="000000"/>
              <w:left w:val="single" w:sz="4" w:space="0" w:color="000000"/>
              <w:bottom w:val="single" w:sz="4" w:space="0" w:color="auto"/>
            </w:tcBorders>
            <w:vAlign w:val="center"/>
          </w:tcPr>
          <w:p w:rsidR="00560229" w:rsidRPr="009725C5" w:rsidRDefault="00560229" w:rsidP="00F6680F">
            <w:pPr>
              <w:jc w:val="center"/>
              <w:rPr>
                <w:sz w:val="20"/>
                <w:szCs w:val="20"/>
                <w:lang w:val="uk-UA"/>
              </w:rPr>
            </w:pPr>
            <w:r w:rsidRPr="009725C5">
              <w:rPr>
                <w:sz w:val="20"/>
                <w:szCs w:val="20"/>
                <w:lang w:val="uk-UA"/>
              </w:rPr>
              <w:t>км</w:t>
            </w:r>
          </w:p>
        </w:tc>
        <w:tc>
          <w:tcPr>
            <w:tcW w:w="1418" w:type="dxa"/>
            <w:tcBorders>
              <w:top w:val="single" w:sz="4" w:space="0" w:color="000000"/>
              <w:left w:val="single" w:sz="4" w:space="0" w:color="000000"/>
              <w:bottom w:val="single" w:sz="4" w:space="0" w:color="auto"/>
            </w:tcBorders>
            <w:vAlign w:val="center"/>
          </w:tcPr>
          <w:p w:rsidR="00560229" w:rsidRPr="009725C5" w:rsidRDefault="00560229" w:rsidP="00F6680F">
            <w:pPr>
              <w:shd w:val="clear" w:color="auto" w:fill="FFFFFF"/>
              <w:jc w:val="center"/>
              <w:rPr>
                <w:spacing w:val="-4"/>
                <w:sz w:val="20"/>
                <w:szCs w:val="20"/>
                <w:lang w:val="uk-UA"/>
              </w:rPr>
            </w:pPr>
          </w:p>
        </w:tc>
        <w:tc>
          <w:tcPr>
            <w:tcW w:w="992" w:type="dxa"/>
            <w:tcBorders>
              <w:top w:val="single" w:sz="4" w:space="0" w:color="000000"/>
              <w:left w:val="single" w:sz="4" w:space="0" w:color="000000"/>
              <w:bottom w:val="single" w:sz="4" w:space="0" w:color="auto"/>
            </w:tcBorders>
            <w:vAlign w:val="center"/>
          </w:tcPr>
          <w:p w:rsidR="00560229" w:rsidRPr="009725C5" w:rsidRDefault="00560229" w:rsidP="00F6680F">
            <w:pPr>
              <w:shd w:val="clear" w:color="auto" w:fill="FFFFFF"/>
              <w:ind w:left="-108" w:right="-108"/>
              <w:jc w:val="center"/>
              <w:rPr>
                <w:spacing w:val="-4"/>
                <w:sz w:val="20"/>
                <w:szCs w:val="20"/>
                <w:lang w:val="uk-UA"/>
              </w:rPr>
            </w:pPr>
          </w:p>
        </w:tc>
        <w:tc>
          <w:tcPr>
            <w:tcW w:w="1842" w:type="dxa"/>
            <w:tcBorders>
              <w:top w:val="single" w:sz="4" w:space="0" w:color="000000"/>
              <w:left w:val="single" w:sz="4" w:space="0" w:color="000000"/>
              <w:bottom w:val="single" w:sz="4" w:space="0" w:color="auto"/>
              <w:right w:val="single" w:sz="4" w:space="0" w:color="000000"/>
            </w:tcBorders>
            <w:vAlign w:val="center"/>
          </w:tcPr>
          <w:p w:rsidR="00560229" w:rsidRPr="009725C5" w:rsidRDefault="00560229" w:rsidP="00F6680F">
            <w:pPr>
              <w:shd w:val="clear" w:color="auto" w:fill="FFFFFF"/>
              <w:jc w:val="center"/>
              <w:rPr>
                <w:spacing w:val="-4"/>
                <w:sz w:val="20"/>
                <w:szCs w:val="20"/>
                <w:lang w:val="uk-UA"/>
              </w:rPr>
            </w:pPr>
          </w:p>
        </w:tc>
      </w:tr>
      <w:tr w:rsidR="00153B18" w:rsidRPr="009725C5" w:rsidTr="00F6680F">
        <w:tc>
          <w:tcPr>
            <w:tcW w:w="8222" w:type="dxa"/>
            <w:gridSpan w:val="5"/>
            <w:tcBorders>
              <w:top w:val="single" w:sz="4" w:space="0" w:color="auto"/>
              <w:left w:val="single" w:sz="4" w:space="0" w:color="auto"/>
              <w:bottom w:val="single" w:sz="4" w:space="0" w:color="auto"/>
              <w:right w:val="single" w:sz="4" w:space="0" w:color="auto"/>
            </w:tcBorders>
            <w:vAlign w:val="center"/>
          </w:tcPr>
          <w:p w:rsidR="00153B18" w:rsidRPr="009725C5" w:rsidRDefault="00153B18" w:rsidP="00153B18">
            <w:pPr>
              <w:ind w:left="-144" w:right="-152" w:firstLine="144"/>
              <w:rPr>
                <w:sz w:val="20"/>
                <w:szCs w:val="20"/>
                <w:lang w:val="uk-UA"/>
              </w:rPr>
            </w:pPr>
            <w:r w:rsidRPr="009725C5">
              <w:rPr>
                <w:b/>
                <w:sz w:val="20"/>
                <w:szCs w:val="20"/>
                <w:lang w:val="uk-UA"/>
              </w:rPr>
              <w:t>Всього без ПДВ:</w:t>
            </w:r>
          </w:p>
        </w:tc>
        <w:tc>
          <w:tcPr>
            <w:tcW w:w="1842" w:type="dxa"/>
            <w:tcBorders>
              <w:top w:val="single" w:sz="4" w:space="0" w:color="auto"/>
              <w:left w:val="single" w:sz="4" w:space="0" w:color="auto"/>
              <w:bottom w:val="single" w:sz="4" w:space="0" w:color="auto"/>
              <w:right w:val="single" w:sz="4" w:space="0" w:color="auto"/>
            </w:tcBorders>
            <w:vAlign w:val="center"/>
          </w:tcPr>
          <w:p w:rsidR="00153B18" w:rsidRPr="009725C5" w:rsidRDefault="00153B18" w:rsidP="00F6680F">
            <w:pPr>
              <w:jc w:val="center"/>
              <w:rPr>
                <w:sz w:val="20"/>
                <w:szCs w:val="20"/>
                <w:lang w:val="uk-UA"/>
              </w:rPr>
            </w:pPr>
          </w:p>
        </w:tc>
      </w:tr>
      <w:tr w:rsidR="00153B18" w:rsidRPr="009725C5" w:rsidTr="00F6680F">
        <w:tc>
          <w:tcPr>
            <w:tcW w:w="8222" w:type="dxa"/>
            <w:gridSpan w:val="5"/>
            <w:tcBorders>
              <w:top w:val="single" w:sz="4" w:space="0" w:color="auto"/>
              <w:left w:val="single" w:sz="4" w:space="0" w:color="auto"/>
              <w:bottom w:val="single" w:sz="4" w:space="0" w:color="auto"/>
              <w:right w:val="single" w:sz="4" w:space="0" w:color="auto"/>
            </w:tcBorders>
            <w:vAlign w:val="center"/>
          </w:tcPr>
          <w:p w:rsidR="00153B18" w:rsidRPr="009725C5" w:rsidRDefault="00153B18" w:rsidP="00153B18">
            <w:pPr>
              <w:ind w:left="-144" w:right="-152" w:firstLine="144"/>
              <w:rPr>
                <w:sz w:val="20"/>
                <w:szCs w:val="20"/>
                <w:lang w:val="uk-UA"/>
              </w:rPr>
            </w:pPr>
            <w:r w:rsidRPr="009725C5">
              <w:rPr>
                <w:b/>
                <w:sz w:val="20"/>
                <w:szCs w:val="20"/>
                <w:lang w:val="uk-UA"/>
              </w:rPr>
              <w:t>ПДВ 20%</w:t>
            </w:r>
          </w:p>
        </w:tc>
        <w:tc>
          <w:tcPr>
            <w:tcW w:w="1842" w:type="dxa"/>
            <w:tcBorders>
              <w:top w:val="single" w:sz="4" w:space="0" w:color="auto"/>
              <w:left w:val="single" w:sz="4" w:space="0" w:color="auto"/>
              <w:bottom w:val="single" w:sz="4" w:space="0" w:color="auto"/>
              <w:right w:val="single" w:sz="4" w:space="0" w:color="auto"/>
            </w:tcBorders>
            <w:vAlign w:val="center"/>
          </w:tcPr>
          <w:p w:rsidR="00153B18" w:rsidRPr="009725C5" w:rsidRDefault="00153B18" w:rsidP="00F6680F">
            <w:pPr>
              <w:jc w:val="center"/>
              <w:rPr>
                <w:sz w:val="20"/>
                <w:szCs w:val="20"/>
                <w:lang w:val="uk-UA"/>
              </w:rPr>
            </w:pPr>
          </w:p>
        </w:tc>
      </w:tr>
      <w:tr w:rsidR="00153B18" w:rsidRPr="009725C5" w:rsidTr="00F6680F">
        <w:tc>
          <w:tcPr>
            <w:tcW w:w="8222" w:type="dxa"/>
            <w:gridSpan w:val="5"/>
            <w:tcBorders>
              <w:top w:val="single" w:sz="4" w:space="0" w:color="auto"/>
              <w:left w:val="single" w:sz="4" w:space="0" w:color="auto"/>
              <w:bottom w:val="single" w:sz="4" w:space="0" w:color="auto"/>
              <w:right w:val="single" w:sz="4" w:space="0" w:color="auto"/>
            </w:tcBorders>
            <w:vAlign w:val="center"/>
          </w:tcPr>
          <w:p w:rsidR="00153B18" w:rsidRPr="009725C5" w:rsidRDefault="00153B18" w:rsidP="00153B18">
            <w:pPr>
              <w:ind w:left="-144" w:right="-152" w:firstLine="144"/>
              <w:rPr>
                <w:sz w:val="20"/>
                <w:szCs w:val="20"/>
                <w:lang w:val="uk-UA"/>
              </w:rPr>
            </w:pPr>
            <w:r w:rsidRPr="009725C5">
              <w:rPr>
                <w:b/>
                <w:sz w:val="20"/>
                <w:szCs w:val="20"/>
                <w:lang w:val="uk-UA"/>
              </w:rPr>
              <w:t>Загальна сума з урахуванням ПДВ 20%:</w:t>
            </w:r>
          </w:p>
        </w:tc>
        <w:tc>
          <w:tcPr>
            <w:tcW w:w="1842" w:type="dxa"/>
            <w:tcBorders>
              <w:top w:val="single" w:sz="4" w:space="0" w:color="auto"/>
              <w:left w:val="single" w:sz="4" w:space="0" w:color="auto"/>
              <w:bottom w:val="single" w:sz="4" w:space="0" w:color="auto"/>
              <w:right w:val="single" w:sz="4" w:space="0" w:color="auto"/>
            </w:tcBorders>
            <w:vAlign w:val="center"/>
          </w:tcPr>
          <w:p w:rsidR="00153B18" w:rsidRPr="009725C5" w:rsidRDefault="00153B18" w:rsidP="00F6680F">
            <w:pPr>
              <w:jc w:val="center"/>
              <w:rPr>
                <w:b/>
                <w:sz w:val="20"/>
                <w:szCs w:val="20"/>
                <w:lang w:val="uk-UA"/>
              </w:rPr>
            </w:pPr>
          </w:p>
        </w:tc>
      </w:tr>
    </w:tbl>
    <w:p w:rsidR="00560229" w:rsidRPr="009725C5" w:rsidRDefault="00560229" w:rsidP="003E4C9E">
      <w:pPr>
        <w:shd w:val="clear" w:color="auto" w:fill="FFFFFF"/>
        <w:rPr>
          <w:spacing w:val="-4"/>
          <w:lang w:val="uk-UA"/>
        </w:rPr>
      </w:pPr>
    </w:p>
    <w:p w:rsidR="00560229" w:rsidRPr="009725C5" w:rsidRDefault="00560229" w:rsidP="003E4C9E">
      <w:pPr>
        <w:shd w:val="clear" w:color="auto" w:fill="FFFFFF"/>
        <w:rPr>
          <w:spacing w:val="-4"/>
          <w:lang w:val="uk-UA"/>
        </w:rPr>
      </w:pPr>
    </w:p>
    <w:p w:rsidR="006B5F5F" w:rsidRPr="009725C5" w:rsidRDefault="006B5F5F" w:rsidP="006553A7">
      <w:pPr>
        <w:shd w:val="clear" w:color="auto" w:fill="FFFFFF"/>
        <w:tabs>
          <w:tab w:val="left" w:pos="0"/>
          <w:tab w:val="left" w:pos="4018"/>
          <w:tab w:val="left" w:pos="6302"/>
        </w:tabs>
        <w:ind w:firstLine="567"/>
        <w:jc w:val="both"/>
        <w:rPr>
          <w:spacing w:val="-3"/>
          <w:sz w:val="26"/>
          <w:szCs w:val="26"/>
          <w:lang w:val="uk-UA"/>
        </w:rPr>
      </w:pPr>
      <w:r w:rsidRPr="009725C5">
        <w:rPr>
          <w:sz w:val="26"/>
          <w:szCs w:val="26"/>
          <w:lang w:val="uk-UA"/>
        </w:rPr>
        <w:t>Цей протокол є підставою для проведення взаємних розрахунків і платежів між Замовником та Виконавцем.</w:t>
      </w:r>
    </w:p>
    <w:p w:rsidR="006B5F5F" w:rsidRPr="009725C5" w:rsidRDefault="006B5F5F" w:rsidP="003E4C9E">
      <w:pPr>
        <w:shd w:val="clear" w:color="auto" w:fill="FFFFFF"/>
        <w:rPr>
          <w:spacing w:val="-4"/>
          <w:lang w:val="uk-UA"/>
        </w:rPr>
      </w:pPr>
    </w:p>
    <w:p w:rsidR="006B5F5F" w:rsidRPr="009725C5" w:rsidRDefault="006B5F5F" w:rsidP="00690400">
      <w:pPr>
        <w:jc w:val="center"/>
        <w:rPr>
          <w:b/>
          <w:lang w:val="uk-UA"/>
        </w:rPr>
      </w:pPr>
      <w:r w:rsidRPr="009725C5">
        <w:rPr>
          <w:b/>
          <w:lang w:val="uk-UA"/>
        </w:rPr>
        <w:t>ВИКОНАВЕЦЬ</w:t>
      </w:r>
      <w:r w:rsidRPr="009725C5">
        <w:rPr>
          <w:b/>
          <w:lang w:val="uk-UA"/>
        </w:rPr>
        <w:tab/>
      </w:r>
      <w:r w:rsidRPr="009725C5">
        <w:rPr>
          <w:b/>
          <w:lang w:val="uk-UA"/>
        </w:rPr>
        <w:tab/>
      </w:r>
      <w:r w:rsidRPr="009725C5">
        <w:rPr>
          <w:b/>
          <w:lang w:val="uk-UA"/>
        </w:rPr>
        <w:tab/>
      </w:r>
      <w:r w:rsidRPr="009725C5">
        <w:rPr>
          <w:b/>
          <w:lang w:val="uk-UA"/>
        </w:rPr>
        <w:tab/>
      </w:r>
      <w:r w:rsidRPr="009725C5">
        <w:rPr>
          <w:b/>
          <w:lang w:val="uk-UA"/>
        </w:rPr>
        <w:tab/>
      </w:r>
      <w:r w:rsidRPr="009725C5">
        <w:rPr>
          <w:b/>
          <w:lang w:val="uk-UA"/>
        </w:rPr>
        <w:tab/>
        <w:t>ЗАМОВНИК</w:t>
      </w:r>
    </w:p>
    <w:p w:rsidR="006B5F5F" w:rsidRPr="009725C5" w:rsidRDefault="006B5F5F" w:rsidP="00690400">
      <w:pPr>
        <w:jc w:val="center"/>
        <w:rPr>
          <w:b/>
          <w:lang w:val="uk-UA"/>
        </w:rPr>
      </w:pPr>
    </w:p>
    <w:p w:rsidR="006B5F5F" w:rsidRPr="009725C5" w:rsidRDefault="006B5F5F" w:rsidP="00690400">
      <w:pPr>
        <w:jc w:val="center"/>
        <w:rPr>
          <w:b/>
          <w:lang w:val="uk-UA"/>
        </w:rPr>
      </w:pPr>
    </w:p>
    <w:p w:rsidR="006B5F5F" w:rsidRPr="009725C5" w:rsidRDefault="006B5F5F" w:rsidP="00690400">
      <w:pPr>
        <w:jc w:val="center"/>
        <w:rPr>
          <w:b/>
          <w:lang w:val="uk-UA"/>
        </w:rPr>
      </w:pPr>
      <w:r w:rsidRPr="009725C5">
        <w:rPr>
          <w:b/>
          <w:lang w:val="uk-UA"/>
        </w:rPr>
        <w:t>______________</w:t>
      </w:r>
      <w:r w:rsidRPr="009725C5">
        <w:rPr>
          <w:b/>
          <w:lang w:val="uk-UA"/>
        </w:rPr>
        <w:tab/>
      </w:r>
      <w:r w:rsidRPr="009725C5">
        <w:rPr>
          <w:b/>
          <w:lang w:val="uk-UA"/>
        </w:rPr>
        <w:tab/>
      </w:r>
      <w:r w:rsidRPr="009725C5">
        <w:rPr>
          <w:b/>
          <w:lang w:val="uk-UA"/>
        </w:rPr>
        <w:tab/>
      </w:r>
      <w:r w:rsidRPr="009725C5">
        <w:rPr>
          <w:b/>
          <w:lang w:val="uk-UA"/>
        </w:rPr>
        <w:tab/>
      </w:r>
      <w:r w:rsidRPr="009725C5">
        <w:rPr>
          <w:b/>
          <w:lang w:val="uk-UA"/>
        </w:rPr>
        <w:tab/>
      </w:r>
      <w:r w:rsidRPr="009725C5">
        <w:rPr>
          <w:b/>
          <w:lang w:val="uk-UA"/>
        </w:rPr>
        <w:tab/>
        <w:t>______________</w:t>
      </w:r>
    </w:p>
    <w:p w:rsidR="006B5F5F" w:rsidRPr="009725C5" w:rsidRDefault="006B5F5F" w:rsidP="00690400">
      <w:pPr>
        <w:jc w:val="both"/>
        <w:rPr>
          <w:b/>
          <w:lang w:val="uk-UA"/>
        </w:rPr>
      </w:pPr>
    </w:p>
    <w:p w:rsidR="006B5F5F" w:rsidRPr="009725C5" w:rsidRDefault="006B5F5F" w:rsidP="00677408">
      <w:pPr>
        <w:shd w:val="clear" w:color="auto" w:fill="FFFFFF"/>
        <w:rPr>
          <w:spacing w:val="-4"/>
          <w:lang w:val="uk-UA"/>
        </w:rPr>
      </w:pPr>
    </w:p>
    <w:p w:rsidR="006B5F5F" w:rsidRPr="009725C5" w:rsidRDefault="006B5F5F">
      <w:pPr>
        <w:spacing w:after="160" w:line="259" w:lineRule="auto"/>
        <w:rPr>
          <w:spacing w:val="-4"/>
          <w:lang w:val="uk-UA"/>
        </w:rPr>
      </w:pPr>
    </w:p>
    <w:p w:rsidR="006B5F5F" w:rsidRPr="009725C5" w:rsidRDefault="006B5F5F">
      <w:pPr>
        <w:spacing w:after="160" w:line="259" w:lineRule="auto"/>
        <w:rPr>
          <w:spacing w:val="-4"/>
          <w:lang w:val="uk-UA"/>
        </w:rPr>
      </w:pPr>
    </w:p>
    <w:p w:rsidR="006B5F5F" w:rsidRPr="009725C5" w:rsidRDefault="006B5F5F">
      <w:pPr>
        <w:spacing w:after="160" w:line="259" w:lineRule="auto"/>
        <w:rPr>
          <w:b/>
          <w:spacing w:val="-4"/>
          <w:lang w:val="uk-UA"/>
        </w:rPr>
      </w:pPr>
    </w:p>
    <w:p w:rsidR="00FD39B9" w:rsidRPr="009725C5" w:rsidRDefault="00FD39B9">
      <w:pPr>
        <w:spacing w:after="160" w:line="259" w:lineRule="auto"/>
        <w:rPr>
          <w:b/>
          <w:spacing w:val="-4"/>
          <w:lang w:val="uk-UA"/>
        </w:rPr>
      </w:pPr>
    </w:p>
    <w:p w:rsidR="00FD39B9" w:rsidRPr="009725C5" w:rsidRDefault="00FD39B9">
      <w:pPr>
        <w:spacing w:after="160" w:line="259" w:lineRule="auto"/>
        <w:rPr>
          <w:b/>
          <w:spacing w:val="-4"/>
          <w:lang w:val="uk-UA"/>
        </w:rPr>
      </w:pPr>
    </w:p>
    <w:p w:rsidR="00B52BFA" w:rsidRPr="009725C5" w:rsidRDefault="00B52BFA" w:rsidP="006553A7">
      <w:pPr>
        <w:ind w:right="-3"/>
        <w:jc w:val="right"/>
        <w:rPr>
          <w:lang w:val="uk-UA"/>
        </w:rPr>
      </w:pPr>
    </w:p>
    <w:p w:rsidR="006B5F5F" w:rsidRPr="009725C5" w:rsidRDefault="006B5F5F" w:rsidP="006553A7">
      <w:pPr>
        <w:ind w:right="-3"/>
        <w:jc w:val="right"/>
        <w:rPr>
          <w:lang w:val="uk-UA"/>
        </w:rPr>
      </w:pPr>
      <w:r w:rsidRPr="009725C5">
        <w:rPr>
          <w:lang w:val="uk-UA"/>
        </w:rPr>
        <w:t>Додаток №2</w:t>
      </w:r>
    </w:p>
    <w:p w:rsidR="006B5F5F" w:rsidRPr="009725C5" w:rsidRDefault="006B5F5F" w:rsidP="006553A7">
      <w:pPr>
        <w:ind w:right="-3"/>
        <w:jc w:val="right"/>
        <w:rPr>
          <w:lang w:val="uk-UA"/>
        </w:rPr>
      </w:pPr>
      <w:r w:rsidRPr="009725C5">
        <w:rPr>
          <w:lang w:val="uk-UA"/>
        </w:rPr>
        <w:t xml:space="preserve">до договору № </w:t>
      </w:r>
      <w:r w:rsidRPr="009725C5">
        <w:rPr>
          <w:b/>
          <w:iCs/>
          <w:spacing w:val="3"/>
          <w:lang w:val="uk-UA"/>
        </w:rPr>
        <w:t>_________</w:t>
      </w:r>
    </w:p>
    <w:p w:rsidR="006B5F5F" w:rsidRPr="009725C5" w:rsidRDefault="006B5F5F" w:rsidP="006553A7">
      <w:pPr>
        <w:ind w:right="-3"/>
        <w:jc w:val="right"/>
        <w:rPr>
          <w:lang w:val="uk-UA"/>
        </w:rPr>
      </w:pPr>
      <w:r w:rsidRPr="009725C5">
        <w:rPr>
          <w:lang w:val="uk-UA"/>
        </w:rPr>
        <w:t>від ________ 20</w:t>
      </w:r>
      <w:r w:rsidR="00153B18" w:rsidRPr="009725C5">
        <w:rPr>
          <w:lang w:val="uk-UA"/>
        </w:rPr>
        <w:t>23</w:t>
      </w:r>
      <w:r w:rsidRPr="009725C5">
        <w:rPr>
          <w:lang w:val="uk-UA"/>
        </w:rPr>
        <w:t>р</w:t>
      </w:r>
    </w:p>
    <w:p w:rsidR="006B5F5F" w:rsidRPr="009725C5" w:rsidRDefault="006B5F5F" w:rsidP="00677408">
      <w:pPr>
        <w:pStyle w:val="20"/>
        <w:shd w:val="clear" w:color="auto" w:fill="auto"/>
        <w:spacing w:after="0" w:line="240" w:lineRule="auto"/>
        <w:jc w:val="right"/>
        <w:rPr>
          <w:spacing w:val="-10"/>
          <w:sz w:val="24"/>
          <w:szCs w:val="24"/>
          <w:lang w:val="uk-UA"/>
        </w:rPr>
      </w:pPr>
    </w:p>
    <w:p w:rsidR="006B5F5F" w:rsidRPr="009725C5" w:rsidRDefault="006B5F5F" w:rsidP="00677408">
      <w:pPr>
        <w:snapToGrid w:val="0"/>
        <w:jc w:val="center"/>
        <w:rPr>
          <w:b/>
          <w:lang w:val="uk-UA"/>
        </w:rPr>
      </w:pPr>
    </w:p>
    <w:p w:rsidR="006B5F5F" w:rsidRPr="009725C5" w:rsidRDefault="006B5F5F" w:rsidP="00677408">
      <w:pPr>
        <w:snapToGrid w:val="0"/>
        <w:jc w:val="center"/>
        <w:rPr>
          <w:b/>
          <w:lang w:val="uk-UA"/>
        </w:rPr>
      </w:pPr>
      <w:r w:rsidRPr="009725C5">
        <w:rPr>
          <w:b/>
          <w:lang w:val="uk-UA"/>
        </w:rPr>
        <w:t>Перелік відпрацьованих джерел іонізуючого випромінювання, які передаються на зберігання</w:t>
      </w:r>
    </w:p>
    <w:p w:rsidR="006B5F5F" w:rsidRPr="009725C5" w:rsidRDefault="006B5F5F" w:rsidP="00677408">
      <w:pPr>
        <w:snapToGrid w:val="0"/>
        <w:jc w:val="center"/>
        <w:rPr>
          <w:bCs/>
          <w:lang w:val="uk-UA"/>
        </w:rPr>
      </w:pPr>
    </w:p>
    <w:p w:rsidR="00153B18" w:rsidRPr="009725C5" w:rsidRDefault="00153B18" w:rsidP="00153B18">
      <w:pPr>
        <w:ind w:firstLine="709"/>
        <w:jc w:val="center"/>
        <w:rPr>
          <w:rFonts w:eastAsia="Calibri"/>
          <w:b/>
          <w:lang w:val="uk-UA"/>
        </w:rPr>
      </w:pPr>
      <w:r w:rsidRPr="009725C5">
        <w:rPr>
          <w:rFonts w:eastAsia="Calibri"/>
          <w:b/>
          <w:lang w:val="uk-UA"/>
        </w:rPr>
        <w:t xml:space="preserve">ДІВ </w:t>
      </w:r>
      <w:proofErr w:type="spellStart"/>
      <w:r w:rsidRPr="009725C5">
        <w:rPr>
          <w:rFonts w:eastAsia="Calibri"/>
          <w:b/>
          <w:lang w:val="uk-UA"/>
        </w:rPr>
        <w:t>Смолінської</w:t>
      </w:r>
      <w:proofErr w:type="spellEnd"/>
      <w:r w:rsidRPr="009725C5">
        <w:rPr>
          <w:rFonts w:eastAsia="Calibri"/>
          <w:b/>
          <w:lang w:val="uk-UA"/>
        </w:rPr>
        <w:t xml:space="preserve"> шахти </w:t>
      </w:r>
      <w:proofErr w:type="spellStart"/>
      <w:r w:rsidRPr="009725C5">
        <w:rPr>
          <w:rFonts w:eastAsia="Calibri"/>
          <w:b/>
          <w:lang w:val="uk-UA"/>
        </w:rPr>
        <w:t>ДП</w:t>
      </w:r>
      <w:proofErr w:type="spellEnd"/>
      <w:r w:rsidRPr="009725C5">
        <w:rPr>
          <w:rFonts w:eastAsia="Calibri"/>
          <w:b/>
          <w:lang w:val="uk-UA"/>
        </w:rPr>
        <w:t xml:space="preserve"> «</w:t>
      </w:r>
      <w:proofErr w:type="spellStart"/>
      <w:r w:rsidRPr="009725C5">
        <w:rPr>
          <w:rFonts w:eastAsia="Calibri"/>
          <w:b/>
          <w:lang w:val="uk-UA"/>
        </w:rPr>
        <w:t>СхідГЗК</w:t>
      </w:r>
      <w:proofErr w:type="spellEnd"/>
      <w:r w:rsidRPr="009725C5">
        <w:rPr>
          <w:rFonts w:eastAsia="Calibri"/>
          <w:b/>
          <w:lang w:val="uk-UA"/>
        </w:rPr>
        <w:t>»</w:t>
      </w:r>
    </w:p>
    <w:p w:rsidR="006B5F5F" w:rsidRPr="009725C5" w:rsidRDefault="006B5F5F" w:rsidP="00153B18">
      <w:pPr>
        <w:snapToGrid w:val="0"/>
        <w:rPr>
          <w:sz w:val="22"/>
          <w:szCs w:val="22"/>
          <w:lang w:val="uk-UA"/>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
        <w:gridCol w:w="1553"/>
        <w:gridCol w:w="1275"/>
        <w:gridCol w:w="1418"/>
        <w:gridCol w:w="992"/>
        <w:gridCol w:w="1701"/>
        <w:gridCol w:w="1418"/>
        <w:gridCol w:w="1134"/>
      </w:tblGrid>
      <w:tr w:rsidR="00153B18" w:rsidRPr="009725C5" w:rsidTr="0043774E">
        <w:trPr>
          <w:trHeight w:hRule="exact" w:val="632"/>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53B18" w:rsidRPr="009725C5" w:rsidRDefault="00153B18" w:rsidP="00153B18">
            <w:pPr>
              <w:jc w:val="center"/>
              <w:rPr>
                <w:rFonts w:eastAsia="Calibri"/>
                <w:lang w:val="uk-UA"/>
              </w:rPr>
            </w:pPr>
            <w:r w:rsidRPr="009725C5">
              <w:rPr>
                <w:rFonts w:eastAsia="Calibri"/>
                <w:lang w:val="uk-UA"/>
              </w:rPr>
              <w:t>Інв. номер</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153B18" w:rsidRPr="009725C5" w:rsidRDefault="00153B18" w:rsidP="00153B18">
            <w:pPr>
              <w:jc w:val="center"/>
              <w:rPr>
                <w:rFonts w:eastAsia="Calibri"/>
                <w:lang w:val="uk-UA"/>
              </w:rPr>
            </w:pPr>
            <w:r w:rsidRPr="009725C5">
              <w:rPr>
                <w:rFonts w:eastAsia="Calibri"/>
                <w:lang w:val="uk-UA"/>
              </w:rPr>
              <w:t>Найменування джерела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53B18" w:rsidRPr="009725C5" w:rsidRDefault="00153B18" w:rsidP="00153B18">
            <w:pPr>
              <w:jc w:val="center"/>
              <w:rPr>
                <w:rFonts w:eastAsia="Calibri"/>
                <w:lang w:val="uk-UA"/>
              </w:rPr>
            </w:pPr>
            <w:r w:rsidRPr="009725C5">
              <w:rPr>
                <w:rFonts w:eastAsia="Calibri"/>
                <w:lang w:val="uk-UA"/>
              </w:rPr>
              <w:t>Тип джерела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53B18" w:rsidRPr="009725C5" w:rsidRDefault="00153B18" w:rsidP="00153B18">
            <w:pPr>
              <w:jc w:val="center"/>
              <w:rPr>
                <w:rFonts w:eastAsia="Calibri"/>
                <w:lang w:val="uk-UA"/>
              </w:rPr>
            </w:pPr>
            <w:r w:rsidRPr="009725C5">
              <w:rPr>
                <w:rFonts w:eastAsia="Calibri"/>
                <w:lang w:val="uk-UA"/>
              </w:rPr>
              <w:t>№ паспорта на джерело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3B18" w:rsidRPr="009725C5" w:rsidRDefault="00153B18" w:rsidP="00153B18">
            <w:pPr>
              <w:jc w:val="center"/>
              <w:rPr>
                <w:rFonts w:eastAsia="Calibri"/>
                <w:lang w:val="uk-UA"/>
              </w:rPr>
            </w:pPr>
            <w:r w:rsidRPr="009725C5">
              <w:rPr>
                <w:rFonts w:eastAsia="Calibri"/>
                <w:lang w:val="uk-UA"/>
              </w:rPr>
              <w:t>№ джерела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53B18" w:rsidRPr="009725C5" w:rsidRDefault="00153B18" w:rsidP="00153B18">
            <w:pPr>
              <w:jc w:val="center"/>
              <w:rPr>
                <w:rFonts w:eastAsia="Calibri"/>
                <w:lang w:val="uk-UA"/>
              </w:rPr>
            </w:pPr>
            <w:r w:rsidRPr="009725C5">
              <w:rPr>
                <w:rFonts w:eastAsia="Calibri"/>
                <w:lang w:val="uk-UA"/>
              </w:rPr>
              <w:t xml:space="preserve">Активність за паспортом, </w:t>
            </w:r>
            <w:proofErr w:type="spellStart"/>
            <w:r w:rsidRPr="009725C5">
              <w:rPr>
                <w:rFonts w:eastAsia="Calibri"/>
                <w:lang w:val="uk-UA"/>
              </w:rPr>
              <w:t>Бк</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53B18" w:rsidRPr="009725C5" w:rsidRDefault="00153B18" w:rsidP="00153B18">
            <w:pPr>
              <w:jc w:val="center"/>
              <w:rPr>
                <w:rFonts w:eastAsia="Calibri"/>
                <w:lang w:val="uk-UA"/>
              </w:rPr>
            </w:pPr>
            <w:r w:rsidRPr="009725C5">
              <w:rPr>
                <w:rFonts w:eastAsia="Calibri"/>
                <w:lang w:val="uk-UA"/>
              </w:rPr>
              <w:t>Рік випуску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3B18" w:rsidRPr="009725C5" w:rsidRDefault="00153B18" w:rsidP="00153B18">
            <w:pPr>
              <w:jc w:val="center"/>
              <w:rPr>
                <w:rFonts w:eastAsia="Calibri"/>
                <w:lang w:val="uk-UA"/>
              </w:rPr>
            </w:pPr>
            <w:r w:rsidRPr="009725C5">
              <w:rPr>
                <w:rFonts w:eastAsia="Calibri"/>
                <w:lang w:val="uk-UA"/>
              </w:rPr>
              <w:t>Загальна вага, кг</w:t>
            </w:r>
          </w:p>
        </w:tc>
      </w:tr>
      <w:tr w:rsidR="00FD4E72" w:rsidRPr="009725C5" w:rsidTr="0043774E">
        <w:trPr>
          <w:trHeight w:hRule="exact" w:val="284"/>
        </w:trPr>
        <w:tc>
          <w:tcPr>
            <w:tcW w:w="858" w:type="dxa"/>
            <w:shd w:val="clear" w:color="auto" w:fill="auto"/>
            <w:vAlign w:val="center"/>
          </w:tcPr>
          <w:p w:rsidR="00FD4E72" w:rsidRPr="009725C5" w:rsidRDefault="00FD4E72" w:rsidP="00153B18">
            <w:pPr>
              <w:jc w:val="center"/>
              <w:rPr>
                <w:rFonts w:eastAsia="Calibri"/>
                <w:lang w:val="uk-UA"/>
              </w:rPr>
            </w:pPr>
            <w:r w:rsidRPr="009725C5">
              <w:rPr>
                <w:rFonts w:eastAsia="Calibri"/>
                <w:lang w:val="uk-UA"/>
              </w:rPr>
              <w:t>-</w:t>
            </w:r>
          </w:p>
        </w:tc>
        <w:tc>
          <w:tcPr>
            <w:tcW w:w="1553" w:type="dxa"/>
            <w:shd w:val="clear" w:color="auto" w:fill="auto"/>
            <w:vAlign w:val="center"/>
          </w:tcPr>
          <w:p w:rsidR="00FD4E72" w:rsidRPr="009725C5" w:rsidRDefault="00FD4E72" w:rsidP="00FD4E72">
            <w:pPr>
              <w:suppressAutoHyphens/>
              <w:spacing w:line="100" w:lineRule="atLeast"/>
              <w:jc w:val="center"/>
              <w:rPr>
                <w:lang w:val="en-US"/>
              </w:rPr>
            </w:pPr>
            <w:r w:rsidRPr="009725C5">
              <w:rPr>
                <w:lang w:val="en-US" w:bidi="uk-UA"/>
              </w:rPr>
              <w:t>Ra-226</w:t>
            </w:r>
          </w:p>
        </w:tc>
        <w:tc>
          <w:tcPr>
            <w:tcW w:w="1275" w:type="dxa"/>
            <w:shd w:val="clear" w:color="auto" w:fill="auto"/>
            <w:vAlign w:val="center"/>
          </w:tcPr>
          <w:p w:rsidR="00FD4E72" w:rsidRPr="009725C5" w:rsidRDefault="00FD4E72" w:rsidP="00FD4E72">
            <w:pPr>
              <w:suppressAutoHyphens/>
              <w:spacing w:line="100" w:lineRule="atLeast"/>
              <w:jc w:val="center"/>
            </w:pPr>
            <w:r w:rsidRPr="009725C5">
              <w:t>РА-13</w:t>
            </w:r>
          </w:p>
        </w:tc>
        <w:tc>
          <w:tcPr>
            <w:tcW w:w="1418" w:type="dxa"/>
            <w:shd w:val="clear" w:color="auto" w:fill="auto"/>
            <w:vAlign w:val="center"/>
          </w:tcPr>
          <w:p w:rsidR="00FD4E72" w:rsidRPr="009725C5" w:rsidRDefault="00FD4E72" w:rsidP="00153B18">
            <w:pPr>
              <w:jc w:val="center"/>
              <w:rPr>
                <w:rFonts w:eastAsia="Calibri"/>
                <w:lang w:val="uk-UA"/>
              </w:rPr>
            </w:pPr>
            <w:r w:rsidRPr="009725C5">
              <w:rPr>
                <w:rFonts w:eastAsia="Calibri"/>
                <w:lang w:val="uk-UA"/>
              </w:rPr>
              <w:t>св.31/98</w:t>
            </w:r>
          </w:p>
        </w:tc>
        <w:tc>
          <w:tcPr>
            <w:tcW w:w="992" w:type="dxa"/>
            <w:shd w:val="clear" w:color="auto" w:fill="auto"/>
            <w:vAlign w:val="center"/>
          </w:tcPr>
          <w:p w:rsidR="00FD4E72" w:rsidRPr="009725C5" w:rsidRDefault="00FD4E72" w:rsidP="00153B18">
            <w:pPr>
              <w:jc w:val="center"/>
              <w:rPr>
                <w:rFonts w:eastAsia="Calibri"/>
                <w:lang w:val="uk-UA"/>
              </w:rPr>
            </w:pPr>
            <w:r w:rsidRPr="009725C5">
              <w:rPr>
                <w:rFonts w:eastAsia="Calibri"/>
                <w:lang w:val="uk-UA"/>
              </w:rPr>
              <w:t>10-468</w:t>
            </w:r>
          </w:p>
        </w:tc>
        <w:tc>
          <w:tcPr>
            <w:tcW w:w="1701" w:type="dxa"/>
            <w:shd w:val="clear" w:color="auto" w:fill="auto"/>
            <w:vAlign w:val="center"/>
          </w:tcPr>
          <w:p w:rsidR="00FD4E72" w:rsidRPr="009725C5" w:rsidRDefault="00FD4E72" w:rsidP="00153B18">
            <w:pPr>
              <w:jc w:val="center"/>
              <w:rPr>
                <w:rFonts w:eastAsia="Calibri"/>
                <w:lang w:val="uk-UA"/>
              </w:rPr>
            </w:pPr>
            <w:r w:rsidRPr="009725C5">
              <w:rPr>
                <w:rFonts w:eastAsia="Calibri"/>
                <w:lang w:val="uk-UA"/>
              </w:rPr>
              <w:t>3,4*10</w:t>
            </w:r>
            <w:r w:rsidRPr="009725C5">
              <w:rPr>
                <w:rFonts w:eastAsia="Calibri"/>
                <w:vertAlign w:val="superscript"/>
                <w:lang w:val="uk-UA"/>
              </w:rPr>
              <w:t>6</w:t>
            </w:r>
            <w:r w:rsidRPr="009725C5">
              <w:rPr>
                <w:rFonts w:eastAsia="Calibri"/>
                <w:lang w:val="uk-UA"/>
              </w:rPr>
              <w:t xml:space="preserve"> </w:t>
            </w:r>
            <w:proofErr w:type="spellStart"/>
            <w:r w:rsidRPr="009725C5">
              <w:rPr>
                <w:rFonts w:eastAsia="Calibri"/>
                <w:lang w:val="uk-UA"/>
              </w:rPr>
              <w:t>Бк</w:t>
            </w:r>
            <w:proofErr w:type="spellEnd"/>
          </w:p>
        </w:tc>
        <w:tc>
          <w:tcPr>
            <w:tcW w:w="1418" w:type="dxa"/>
            <w:shd w:val="clear" w:color="auto" w:fill="auto"/>
            <w:vAlign w:val="center"/>
          </w:tcPr>
          <w:p w:rsidR="00FD4E72" w:rsidRPr="009725C5" w:rsidRDefault="00FD4E72" w:rsidP="00153B18">
            <w:pPr>
              <w:jc w:val="center"/>
              <w:rPr>
                <w:rFonts w:eastAsia="Calibri"/>
                <w:lang w:val="uk-UA"/>
              </w:rPr>
            </w:pPr>
            <w:r w:rsidRPr="009725C5">
              <w:rPr>
                <w:rFonts w:eastAsia="Calibri"/>
                <w:lang w:val="uk-UA"/>
              </w:rPr>
              <w:t>1978</w:t>
            </w:r>
          </w:p>
        </w:tc>
        <w:tc>
          <w:tcPr>
            <w:tcW w:w="1134" w:type="dxa"/>
            <w:shd w:val="clear" w:color="auto" w:fill="auto"/>
            <w:vAlign w:val="center"/>
          </w:tcPr>
          <w:p w:rsidR="00FD4E72" w:rsidRPr="009725C5" w:rsidRDefault="00FD4E72" w:rsidP="00153B18">
            <w:pPr>
              <w:jc w:val="center"/>
              <w:rPr>
                <w:rFonts w:eastAsia="Calibri"/>
                <w:lang w:val="uk-UA"/>
              </w:rPr>
            </w:pPr>
            <w:r w:rsidRPr="009725C5">
              <w:rPr>
                <w:rFonts w:eastAsia="Calibri"/>
                <w:lang w:val="uk-UA"/>
              </w:rPr>
              <w:t>-</w:t>
            </w:r>
          </w:p>
        </w:tc>
      </w:tr>
      <w:tr w:rsidR="00FD4E72" w:rsidRPr="009725C5" w:rsidTr="0043774E">
        <w:trPr>
          <w:trHeight w:hRule="exact" w:val="284"/>
        </w:trPr>
        <w:tc>
          <w:tcPr>
            <w:tcW w:w="858" w:type="dxa"/>
            <w:shd w:val="clear" w:color="auto" w:fill="auto"/>
            <w:vAlign w:val="center"/>
          </w:tcPr>
          <w:p w:rsidR="00FD4E72" w:rsidRPr="009725C5" w:rsidRDefault="00FD4E72" w:rsidP="00153B18">
            <w:pPr>
              <w:jc w:val="center"/>
              <w:rPr>
                <w:rFonts w:eastAsia="Calibri"/>
                <w:lang w:val="uk-UA"/>
              </w:rPr>
            </w:pPr>
            <w:r w:rsidRPr="009725C5">
              <w:rPr>
                <w:rFonts w:eastAsia="Calibri"/>
                <w:lang w:val="uk-UA"/>
              </w:rPr>
              <w:t>-</w:t>
            </w:r>
          </w:p>
        </w:tc>
        <w:tc>
          <w:tcPr>
            <w:tcW w:w="1553" w:type="dxa"/>
            <w:shd w:val="clear" w:color="auto" w:fill="auto"/>
            <w:vAlign w:val="center"/>
          </w:tcPr>
          <w:p w:rsidR="00FD4E72" w:rsidRPr="009725C5" w:rsidRDefault="00FD4E72" w:rsidP="00FD4E72">
            <w:pPr>
              <w:suppressAutoHyphens/>
              <w:spacing w:line="100" w:lineRule="atLeast"/>
              <w:jc w:val="center"/>
            </w:pPr>
            <w:r w:rsidRPr="009725C5">
              <w:rPr>
                <w:lang w:val="en-US" w:bidi="uk-UA"/>
              </w:rPr>
              <w:t>Ra-226</w:t>
            </w:r>
          </w:p>
        </w:tc>
        <w:tc>
          <w:tcPr>
            <w:tcW w:w="1275" w:type="dxa"/>
            <w:shd w:val="clear" w:color="auto" w:fill="auto"/>
            <w:vAlign w:val="center"/>
          </w:tcPr>
          <w:p w:rsidR="00FD4E72" w:rsidRPr="009725C5" w:rsidRDefault="00FD4E72" w:rsidP="00FD4E72">
            <w:pPr>
              <w:suppressAutoHyphens/>
              <w:spacing w:line="100" w:lineRule="atLeast"/>
              <w:jc w:val="center"/>
            </w:pPr>
            <w:r w:rsidRPr="009725C5">
              <w:t>РА-14</w:t>
            </w:r>
          </w:p>
        </w:tc>
        <w:tc>
          <w:tcPr>
            <w:tcW w:w="1418" w:type="dxa"/>
            <w:shd w:val="clear" w:color="auto" w:fill="auto"/>
            <w:vAlign w:val="center"/>
          </w:tcPr>
          <w:p w:rsidR="00FD4E72" w:rsidRPr="009725C5" w:rsidRDefault="00FD4E72" w:rsidP="00153B18">
            <w:pPr>
              <w:jc w:val="center"/>
              <w:rPr>
                <w:rFonts w:eastAsia="Calibri"/>
                <w:lang w:val="uk-UA"/>
              </w:rPr>
            </w:pPr>
            <w:r w:rsidRPr="009725C5">
              <w:rPr>
                <w:rFonts w:eastAsia="Calibri"/>
                <w:lang w:val="uk-UA"/>
              </w:rPr>
              <w:t>св.32/98</w:t>
            </w:r>
          </w:p>
        </w:tc>
        <w:tc>
          <w:tcPr>
            <w:tcW w:w="992" w:type="dxa"/>
            <w:shd w:val="clear" w:color="auto" w:fill="auto"/>
            <w:vAlign w:val="center"/>
          </w:tcPr>
          <w:p w:rsidR="00FD4E72" w:rsidRPr="009725C5" w:rsidRDefault="00FD4E72" w:rsidP="00153B18">
            <w:pPr>
              <w:jc w:val="center"/>
              <w:rPr>
                <w:rFonts w:eastAsia="Calibri"/>
                <w:lang w:val="uk-UA"/>
              </w:rPr>
            </w:pPr>
            <w:r w:rsidRPr="009725C5">
              <w:rPr>
                <w:rFonts w:eastAsia="Calibri"/>
                <w:lang w:val="uk-UA"/>
              </w:rPr>
              <w:t>5-933</w:t>
            </w:r>
          </w:p>
        </w:tc>
        <w:tc>
          <w:tcPr>
            <w:tcW w:w="1701" w:type="dxa"/>
            <w:shd w:val="clear" w:color="auto" w:fill="auto"/>
            <w:vAlign w:val="center"/>
          </w:tcPr>
          <w:p w:rsidR="00FD4E72" w:rsidRPr="009725C5" w:rsidRDefault="00FD4E72" w:rsidP="00153B18">
            <w:pPr>
              <w:jc w:val="center"/>
              <w:rPr>
                <w:rFonts w:eastAsia="Calibri"/>
                <w:lang w:val="uk-UA"/>
              </w:rPr>
            </w:pPr>
            <w:r w:rsidRPr="009725C5">
              <w:rPr>
                <w:rFonts w:eastAsia="Calibri"/>
                <w:lang w:val="uk-UA"/>
              </w:rPr>
              <w:t>3,3*10</w:t>
            </w:r>
            <w:r w:rsidRPr="009725C5">
              <w:rPr>
                <w:rFonts w:eastAsia="Calibri"/>
                <w:vertAlign w:val="superscript"/>
                <w:lang w:val="uk-UA"/>
              </w:rPr>
              <w:t>6</w:t>
            </w:r>
            <w:r w:rsidRPr="009725C5">
              <w:rPr>
                <w:rFonts w:eastAsia="Calibri"/>
                <w:lang w:val="uk-UA"/>
              </w:rPr>
              <w:t xml:space="preserve"> </w:t>
            </w:r>
            <w:proofErr w:type="spellStart"/>
            <w:r w:rsidRPr="009725C5">
              <w:rPr>
                <w:rFonts w:eastAsia="Calibri"/>
                <w:lang w:val="uk-UA"/>
              </w:rPr>
              <w:t>Бк</w:t>
            </w:r>
            <w:proofErr w:type="spellEnd"/>
          </w:p>
        </w:tc>
        <w:tc>
          <w:tcPr>
            <w:tcW w:w="1418" w:type="dxa"/>
            <w:shd w:val="clear" w:color="auto" w:fill="auto"/>
            <w:vAlign w:val="center"/>
          </w:tcPr>
          <w:p w:rsidR="00FD4E72" w:rsidRPr="009725C5" w:rsidRDefault="00FD4E72" w:rsidP="00153B18">
            <w:pPr>
              <w:jc w:val="center"/>
              <w:rPr>
                <w:rFonts w:eastAsia="Calibri"/>
                <w:lang w:val="uk-UA"/>
              </w:rPr>
            </w:pPr>
            <w:r w:rsidRPr="009725C5">
              <w:rPr>
                <w:rFonts w:eastAsia="Calibri"/>
                <w:lang w:val="uk-UA"/>
              </w:rPr>
              <w:t>1985</w:t>
            </w:r>
          </w:p>
        </w:tc>
        <w:tc>
          <w:tcPr>
            <w:tcW w:w="1134" w:type="dxa"/>
            <w:shd w:val="clear" w:color="auto" w:fill="auto"/>
            <w:vAlign w:val="center"/>
          </w:tcPr>
          <w:p w:rsidR="00FD4E72" w:rsidRPr="009725C5" w:rsidRDefault="00FD4E72" w:rsidP="00153B18">
            <w:pPr>
              <w:jc w:val="center"/>
              <w:rPr>
                <w:rFonts w:eastAsia="Calibri"/>
                <w:lang w:val="uk-UA"/>
              </w:rPr>
            </w:pPr>
            <w:r w:rsidRPr="009725C5">
              <w:rPr>
                <w:rFonts w:eastAsia="Calibri"/>
                <w:lang w:val="uk-UA"/>
              </w:rPr>
              <w:t>-</w:t>
            </w:r>
          </w:p>
        </w:tc>
      </w:tr>
    </w:tbl>
    <w:p w:rsidR="000211A8" w:rsidRPr="009725C5" w:rsidRDefault="000211A8" w:rsidP="00677408">
      <w:pPr>
        <w:shd w:val="clear" w:color="auto" w:fill="FFFFFF"/>
        <w:rPr>
          <w:spacing w:val="-4"/>
          <w:lang w:val="uk-UA"/>
        </w:rPr>
      </w:pPr>
    </w:p>
    <w:p w:rsidR="00AD3DF0" w:rsidRPr="009725C5" w:rsidRDefault="00AD3DF0" w:rsidP="00677408">
      <w:pPr>
        <w:shd w:val="clear" w:color="auto" w:fill="FFFFFF"/>
        <w:rPr>
          <w:spacing w:val="-4"/>
          <w:lang w:val="uk-UA"/>
        </w:rPr>
      </w:pPr>
    </w:p>
    <w:p w:rsidR="006B5F5F" w:rsidRPr="009725C5" w:rsidRDefault="006B5F5F" w:rsidP="006553A7">
      <w:pPr>
        <w:jc w:val="center"/>
        <w:rPr>
          <w:b/>
          <w:lang w:val="uk-UA"/>
        </w:rPr>
      </w:pPr>
      <w:r w:rsidRPr="009725C5">
        <w:rPr>
          <w:b/>
          <w:lang w:val="uk-UA"/>
        </w:rPr>
        <w:t>ВИКОНАВЕЦЬ</w:t>
      </w:r>
      <w:r w:rsidRPr="009725C5">
        <w:rPr>
          <w:b/>
          <w:lang w:val="uk-UA"/>
        </w:rPr>
        <w:tab/>
      </w:r>
      <w:r w:rsidRPr="009725C5">
        <w:rPr>
          <w:b/>
          <w:lang w:val="uk-UA"/>
        </w:rPr>
        <w:tab/>
      </w:r>
      <w:r w:rsidRPr="009725C5">
        <w:rPr>
          <w:b/>
          <w:lang w:val="uk-UA"/>
        </w:rPr>
        <w:tab/>
      </w:r>
      <w:r w:rsidRPr="009725C5">
        <w:rPr>
          <w:b/>
          <w:lang w:val="uk-UA"/>
        </w:rPr>
        <w:tab/>
      </w:r>
      <w:r w:rsidRPr="009725C5">
        <w:rPr>
          <w:b/>
          <w:lang w:val="uk-UA"/>
        </w:rPr>
        <w:tab/>
      </w:r>
      <w:r w:rsidRPr="009725C5">
        <w:rPr>
          <w:b/>
          <w:lang w:val="uk-UA"/>
        </w:rPr>
        <w:tab/>
        <w:t>ЗАМОВНИК</w:t>
      </w:r>
    </w:p>
    <w:p w:rsidR="006B5F5F" w:rsidRPr="009725C5" w:rsidRDefault="006B5F5F" w:rsidP="006553A7">
      <w:pPr>
        <w:jc w:val="center"/>
        <w:rPr>
          <w:b/>
          <w:lang w:val="uk-UA"/>
        </w:rPr>
      </w:pPr>
    </w:p>
    <w:p w:rsidR="006B5F5F" w:rsidRPr="009725C5" w:rsidRDefault="006B5F5F" w:rsidP="006553A7">
      <w:pPr>
        <w:jc w:val="center"/>
        <w:rPr>
          <w:b/>
          <w:lang w:val="uk-UA"/>
        </w:rPr>
      </w:pPr>
    </w:p>
    <w:p w:rsidR="006B5F5F" w:rsidRPr="009725C5" w:rsidRDefault="006B5F5F" w:rsidP="006553A7">
      <w:pPr>
        <w:jc w:val="center"/>
        <w:rPr>
          <w:b/>
          <w:lang w:val="uk-UA"/>
        </w:rPr>
      </w:pPr>
      <w:r w:rsidRPr="009725C5">
        <w:rPr>
          <w:b/>
          <w:lang w:val="uk-UA"/>
        </w:rPr>
        <w:t>______________</w:t>
      </w:r>
      <w:r w:rsidRPr="009725C5">
        <w:rPr>
          <w:b/>
          <w:lang w:val="uk-UA"/>
        </w:rPr>
        <w:tab/>
      </w:r>
      <w:r w:rsidRPr="009725C5">
        <w:rPr>
          <w:b/>
          <w:lang w:val="uk-UA"/>
        </w:rPr>
        <w:tab/>
      </w:r>
      <w:r w:rsidRPr="009725C5">
        <w:rPr>
          <w:b/>
          <w:lang w:val="uk-UA"/>
        </w:rPr>
        <w:tab/>
      </w:r>
      <w:r w:rsidRPr="009725C5">
        <w:rPr>
          <w:b/>
          <w:lang w:val="uk-UA"/>
        </w:rPr>
        <w:tab/>
      </w:r>
      <w:r w:rsidRPr="009725C5">
        <w:rPr>
          <w:b/>
          <w:lang w:val="uk-UA"/>
        </w:rPr>
        <w:tab/>
      </w:r>
      <w:r w:rsidRPr="009725C5">
        <w:rPr>
          <w:b/>
          <w:lang w:val="uk-UA"/>
        </w:rPr>
        <w:tab/>
        <w:t>______________</w:t>
      </w:r>
    </w:p>
    <w:p w:rsidR="006B5F5F" w:rsidRPr="009725C5" w:rsidRDefault="006B5F5F" w:rsidP="00677408">
      <w:pPr>
        <w:shd w:val="clear" w:color="auto" w:fill="FFFFFF"/>
        <w:rPr>
          <w:spacing w:val="-4"/>
          <w:lang w:val="uk-UA"/>
        </w:rPr>
      </w:pPr>
    </w:p>
    <w:p w:rsidR="006B5F5F" w:rsidRPr="009725C5" w:rsidRDefault="006B5F5F" w:rsidP="00677408">
      <w:pPr>
        <w:shd w:val="clear" w:color="auto" w:fill="FFFFFF"/>
        <w:rPr>
          <w:spacing w:val="-4"/>
          <w:lang w:val="uk-UA"/>
        </w:rPr>
      </w:pPr>
    </w:p>
    <w:p w:rsidR="006B5F5F" w:rsidRPr="009725C5" w:rsidRDefault="006B5F5F" w:rsidP="00677408">
      <w:pPr>
        <w:shd w:val="clear" w:color="auto" w:fill="FFFFFF"/>
        <w:rPr>
          <w:spacing w:val="-4"/>
          <w:lang w:val="uk-UA"/>
        </w:rPr>
      </w:pPr>
    </w:p>
    <w:p w:rsidR="006B5F5F" w:rsidRPr="009725C5" w:rsidRDefault="006B5F5F">
      <w:pPr>
        <w:spacing w:after="160" w:line="259" w:lineRule="auto"/>
        <w:rPr>
          <w:b/>
          <w:spacing w:val="-4"/>
          <w:lang w:val="uk-UA"/>
        </w:rPr>
      </w:pPr>
    </w:p>
    <w:p w:rsidR="006B5F5F" w:rsidRPr="009725C5" w:rsidRDefault="006B5F5F">
      <w:pPr>
        <w:spacing w:after="160" w:line="259" w:lineRule="auto"/>
        <w:rPr>
          <w:b/>
          <w:spacing w:val="-4"/>
          <w:lang w:val="uk-UA"/>
        </w:rPr>
      </w:pPr>
    </w:p>
    <w:p w:rsidR="001612EF" w:rsidRPr="009725C5" w:rsidRDefault="001612EF">
      <w:pPr>
        <w:rPr>
          <w:b/>
          <w:spacing w:val="-4"/>
          <w:lang w:val="uk-UA"/>
        </w:rPr>
      </w:pPr>
      <w:r w:rsidRPr="009725C5">
        <w:rPr>
          <w:b/>
          <w:spacing w:val="-4"/>
          <w:lang w:val="uk-UA"/>
        </w:rPr>
        <w:br w:type="page"/>
      </w:r>
    </w:p>
    <w:p w:rsidR="006B5F5F" w:rsidRPr="009725C5" w:rsidRDefault="006B5F5F" w:rsidP="006553A7">
      <w:pPr>
        <w:ind w:right="-3"/>
        <w:jc w:val="right"/>
        <w:rPr>
          <w:lang w:val="uk-UA"/>
        </w:rPr>
      </w:pPr>
      <w:r w:rsidRPr="009725C5">
        <w:rPr>
          <w:lang w:val="uk-UA"/>
        </w:rPr>
        <w:t>Додаток №3</w:t>
      </w:r>
    </w:p>
    <w:p w:rsidR="006B5F5F" w:rsidRPr="009725C5" w:rsidRDefault="006B5F5F" w:rsidP="006553A7">
      <w:pPr>
        <w:ind w:right="-3"/>
        <w:jc w:val="right"/>
        <w:rPr>
          <w:lang w:val="uk-UA"/>
        </w:rPr>
      </w:pPr>
      <w:r w:rsidRPr="009725C5">
        <w:rPr>
          <w:lang w:val="uk-UA"/>
        </w:rPr>
        <w:t xml:space="preserve">до договору № </w:t>
      </w:r>
      <w:r w:rsidRPr="009725C5">
        <w:rPr>
          <w:b/>
          <w:iCs/>
          <w:spacing w:val="3"/>
          <w:lang w:val="uk-UA"/>
        </w:rPr>
        <w:t>_________</w:t>
      </w:r>
    </w:p>
    <w:p w:rsidR="006B5F5F" w:rsidRPr="009725C5" w:rsidRDefault="006B5F5F" w:rsidP="006553A7">
      <w:pPr>
        <w:ind w:right="-3"/>
        <w:jc w:val="right"/>
        <w:rPr>
          <w:lang w:val="uk-UA"/>
        </w:rPr>
      </w:pPr>
      <w:r w:rsidRPr="009725C5">
        <w:rPr>
          <w:lang w:val="uk-UA"/>
        </w:rPr>
        <w:t>від ________ 20</w:t>
      </w:r>
      <w:r w:rsidR="00231D45" w:rsidRPr="009725C5">
        <w:rPr>
          <w:lang w:val="uk-UA"/>
        </w:rPr>
        <w:t>23</w:t>
      </w:r>
      <w:r w:rsidRPr="009725C5">
        <w:rPr>
          <w:lang w:val="uk-UA"/>
        </w:rPr>
        <w:t>р</w:t>
      </w:r>
    </w:p>
    <w:p w:rsidR="006B5F5F" w:rsidRPr="009725C5" w:rsidRDefault="00EB5091" w:rsidP="00677408">
      <w:pPr>
        <w:pStyle w:val="4"/>
        <w:keepNext w:val="0"/>
        <w:widowControl w:val="0"/>
        <w:jc w:val="center"/>
        <w:rPr>
          <w:b/>
          <w:color w:val="auto"/>
          <w:shd w:val="clear" w:color="auto" w:fill="FFFFFF"/>
          <w:lang w:val="uk-UA"/>
        </w:rPr>
      </w:pPr>
      <w:r w:rsidRPr="009725C5">
        <w:rPr>
          <w:noProof/>
          <w:color w:val="auto"/>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12.2pt;margin-top:227pt;width:534.85pt;height:100.7pt;rotation:-3377664fd;z-index:-251657728" fillcolor="#a5a5a5">
            <v:shadow color="#868686"/>
            <v:textpath style="font-family:&quot;Times New Roman&quot;;font-size:1in;font-weight:bold;v-text-kern:t" trim="t" fitpath="t" string="ЗРАЗОК"/>
          </v:shape>
        </w:pict>
      </w:r>
    </w:p>
    <w:p w:rsidR="006B5F5F" w:rsidRPr="009725C5" w:rsidRDefault="006B5F5F" w:rsidP="00677408">
      <w:pPr>
        <w:pStyle w:val="4"/>
        <w:keepNext w:val="0"/>
        <w:widowControl w:val="0"/>
        <w:jc w:val="center"/>
        <w:rPr>
          <w:rFonts w:ascii="Times New Roman" w:hAnsi="Times New Roman"/>
          <w:b/>
          <w:i w:val="0"/>
          <w:color w:val="auto"/>
          <w:shd w:val="clear" w:color="auto" w:fill="FFFFFF"/>
          <w:lang w:val="uk-UA"/>
        </w:rPr>
      </w:pPr>
      <w:r w:rsidRPr="009725C5">
        <w:rPr>
          <w:rFonts w:ascii="Times New Roman" w:hAnsi="Times New Roman"/>
          <w:b/>
          <w:i w:val="0"/>
          <w:color w:val="auto"/>
          <w:shd w:val="clear" w:color="auto" w:fill="FFFFFF"/>
          <w:lang w:val="uk-UA"/>
        </w:rPr>
        <w:t xml:space="preserve">Облікова картка </w:t>
      </w:r>
    </w:p>
    <w:p w:rsidR="008725B8" w:rsidRPr="009725C5" w:rsidRDefault="008725B8" w:rsidP="008725B8">
      <w:pPr>
        <w:rPr>
          <w:sz w:val="22"/>
          <w:szCs w:val="22"/>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72"/>
        <w:gridCol w:w="4850"/>
      </w:tblGrid>
      <w:tr w:rsidR="008725B8" w:rsidRPr="009725C5" w:rsidTr="00D206DA">
        <w:tc>
          <w:tcPr>
            <w:tcW w:w="5000" w:type="pct"/>
            <w:gridSpan w:val="2"/>
          </w:tcPr>
          <w:p w:rsidR="008725B8" w:rsidRPr="009725C5" w:rsidRDefault="008725B8" w:rsidP="008725B8">
            <w:pPr>
              <w:pStyle w:val="12"/>
              <w:numPr>
                <w:ilvl w:val="0"/>
                <w:numId w:val="18"/>
              </w:numPr>
              <w:ind w:left="0" w:firstLine="0"/>
            </w:pPr>
            <w:r w:rsidRPr="009725C5">
              <w:rPr>
                <w:sz w:val="22"/>
                <w:szCs w:val="22"/>
              </w:rPr>
              <w:t xml:space="preserve">Дані про виробництво </w:t>
            </w:r>
            <w:proofErr w:type="spellStart"/>
            <w:r w:rsidRPr="009725C5">
              <w:rPr>
                <w:sz w:val="22"/>
                <w:szCs w:val="22"/>
              </w:rPr>
              <w:t>РАВ</w:t>
            </w:r>
            <w:proofErr w:type="spellEnd"/>
            <w:r w:rsidRPr="009725C5">
              <w:rPr>
                <w:sz w:val="22"/>
                <w:szCs w:val="22"/>
              </w:rPr>
              <w:t>:</w:t>
            </w:r>
          </w:p>
        </w:tc>
      </w:tr>
      <w:tr w:rsidR="008725B8" w:rsidRPr="009725C5" w:rsidTr="00D206DA">
        <w:tc>
          <w:tcPr>
            <w:tcW w:w="2673" w:type="pct"/>
          </w:tcPr>
          <w:p w:rsidR="008725B8" w:rsidRPr="009725C5" w:rsidRDefault="008725B8" w:rsidP="008725B8">
            <w:pPr>
              <w:pStyle w:val="12"/>
              <w:numPr>
                <w:ilvl w:val="1"/>
                <w:numId w:val="18"/>
              </w:numPr>
              <w:ind w:left="0" w:firstLine="0"/>
            </w:pPr>
            <w:r w:rsidRPr="009725C5">
              <w:rPr>
                <w:sz w:val="22"/>
                <w:szCs w:val="22"/>
              </w:rPr>
              <w:t>Код підприємства за ЄДРПОУ</w:t>
            </w:r>
          </w:p>
        </w:tc>
        <w:tc>
          <w:tcPr>
            <w:tcW w:w="2327" w:type="pct"/>
          </w:tcPr>
          <w:p w:rsidR="008725B8" w:rsidRPr="009725C5" w:rsidRDefault="008725B8" w:rsidP="00D206DA">
            <w:pPr>
              <w:rPr>
                <w:lang w:val="uk-UA"/>
              </w:rPr>
            </w:pPr>
          </w:p>
        </w:tc>
      </w:tr>
      <w:tr w:rsidR="008725B8" w:rsidRPr="009725C5" w:rsidTr="00D206DA">
        <w:tc>
          <w:tcPr>
            <w:tcW w:w="2673" w:type="pct"/>
          </w:tcPr>
          <w:p w:rsidR="008725B8" w:rsidRPr="009725C5" w:rsidRDefault="008725B8" w:rsidP="008725B8">
            <w:pPr>
              <w:pStyle w:val="12"/>
              <w:numPr>
                <w:ilvl w:val="1"/>
                <w:numId w:val="18"/>
              </w:numPr>
              <w:ind w:left="0" w:firstLine="0"/>
            </w:pPr>
            <w:r w:rsidRPr="009725C5">
              <w:rPr>
                <w:sz w:val="22"/>
                <w:szCs w:val="22"/>
              </w:rPr>
              <w:t xml:space="preserve">Повна назва підприємства-виробника </w:t>
            </w:r>
            <w:proofErr w:type="spellStart"/>
            <w:r w:rsidRPr="009725C5">
              <w:rPr>
                <w:sz w:val="22"/>
                <w:szCs w:val="22"/>
              </w:rPr>
              <w:t>РАВ</w:t>
            </w:r>
            <w:proofErr w:type="spellEnd"/>
          </w:p>
        </w:tc>
        <w:tc>
          <w:tcPr>
            <w:tcW w:w="2327" w:type="pct"/>
          </w:tcPr>
          <w:p w:rsidR="008725B8" w:rsidRPr="009725C5" w:rsidRDefault="008725B8" w:rsidP="00D206DA">
            <w:pPr>
              <w:rPr>
                <w:lang w:val="uk-UA"/>
              </w:rPr>
            </w:pPr>
          </w:p>
        </w:tc>
      </w:tr>
      <w:tr w:rsidR="008725B8" w:rsidRPr="009725C5" w:rsidTr="00D206DA">
        <w:tc>
          <w:tcPr>
            <w:tcW w:w="2673" w:type="pct"/>
          </w:tcPr>
          <w:p w:rsidR="008725B8" w:rsidRPr="009725C5" w:rsidRDefault="008725B8" w:rsidP="008725B8">
            <w:pPr>
              <w:pStyle w:val="12"/>
              <w:numPr>
                <w:ilvl w:val="1"/>
                <w:numId w:val="18"/>
              </w:numPr>
              <w:ind w:left="0" w:firstLine="0"/>
            </w:pPr>
            <w:r w:rsidRPr="009725C5">
              <w:rPr>
                <w:sz w:val="22"/>
                <w:szCs w:val="22"/>
              </w:rPr>
              <w:t xml:space="preserve">Вид діяльності, за результатом якої утворюються </w:t>
            </w:r>
            <w:proofErr w:type="spellStart"/>
            <w:r w:rsidRPr="009725C5">
              <w:rPr>
                <w:sz w:val="22"/>
                <w:szCs w:val="22"/>
              </w:rPr>
              <w:t>РАВ</w:t>
            </w:r>
            <w:proofErr w:type="spellEnd"/>
          </w:p>
        </w:tc>
        <w:tc>
          <w:tcPr>
            <w:tcW w:w="2327" w:type="pct"/>
          </w:tcPr>
          <w:p w:rsidR="008725B8" w:rsidRPr="009725C5" w:rsidRDefault="008725B8" w:rsidP="007F071C">
            <w:pPr>
              <w:autoSpaceDE w:val="0"/>
              <w:autoSpaceDN w:val="0"/>
              <w:adjustRightInd w:val="0"/>
              <w:jc w:val="center"/>
              <w:rPr>
                <w:lang w:val="uk-UA"/>
              </w:rPr>
            </w:pPr>
          </w:p>
        </w:tc>
      </w:tr>
      <w:tr w:rsidR="008725B8" w:rsidRPr="009725C5" w:rsidTr="00D206DA">
        <w:tc>
          <w:tcPr>
            <w:tcW w:w="2673" w:type="pct"/>
          </w:tcPr>
          <w:p w:rsidR="008725B8" w:rsidRPr="009725C5" w:rsidRDefault="008725B8" w:rsidP="008725B8">
            <w:pPr>
              <w:pStyle w:val="12"/>
              <w:numPr>
                <w:ilvl w:val="1"/>
                <w:numId w:val="18"/>
              </w:numPr>
              <w:ind w:left="0" w:firstLine="0"/>
            </w:pPr>
            <w:r w:rsidRPr="009725C5">
              <w:rPr>
                <w:sz w:val="22"/>
                <w:szCs w:val="22"/>
              </w:rPr>
              <w:t>Наявність ліцензії (санітарного паспорту або свідоцтва на проведення робіт)</w:t>
            </w:r>
          </w:p>
        </w:tc>
        <w:tc>
          <w:tcPr>
            <w:tcW w:w="2327" w:type="pct"/>
          </w:tcPr>
          <w:p w:rsidR="008725B8" w:rsidRPr="009725C5" w:rsidRDefault="008725B8" w:rsidP="00D206DA">
            <w:pPr>
              <w:rPr>
                <w:lang w:val="uk-UA"/>
              </w:rPr>
            </w:pPr>
          </w:p>
        </w:tc>
      </w:tr>
      <w:tr w:rsidR="008725B8" w:rsidRPr="009725C5" w:rsidTr="00D206DA">
        <w:tc>
          <w:tcPr>
            <w:tcW w:w="2673" w:type="pct"/>
          </w:tcPr>
          <w:p w:rsidR="008725B8" w:rsidRPr="009725C5" w:rsidRDefault="008725B8" w:rsidP="008725B8">
            <w:pPr>
              <w:pStyle w:val="12"/>
              <w:numPr>
                <w:ilvl w:val="1"/>
                <w:numId w:val="18"/>
              </w:numPr>
              <w:ind w:left="0" w:firstLine="0"/>
            </w:pPr>
            <w:r w:rsidRPr="009725C5">
              <w:rPr>
                <w:sz w:val="22"/>
                <w:szCs w:val="22"/>
              </w:rPr>
              <w:t>Повна адреса підприємства</w:t>
            </w:r>
          </w:p>
        </w:tc>
        <w:tc>
          <w:tcPr>
            <w:tcW w:w="2327" w:type="pct"/>
          </w:tcPr>
          <w:p w:rsidR="008725B8" w:rsidRPr="009725C5" w:rsidRDefault="008725B8" w:rsidP="00D206DA">
            <w:pPr>
              <w:autoSpaceDE w:val="0"/>
              <w:autoSpaceDN w:val="0"/>
              <w:adjustRightInd w:val="0"/>
              <w:rPr>
                <w:lang w:val="uk-UA"/>
              </w:rPr>
            </w:pPr>
          </w:p>
        </w:tc>
      </w:tr>
      <w:tr w:rsidR="008725B8" w:rsidRPr="009725C5" w:rsidTr="00D206DA">
        <w:tc>
          <w:tcPr>
            <w:tcW w:w="2673" w:type="pct"/>
          </w:tcPr>
          <w:p w:rsidR="008725B8" w:rsidRPr="009725C5" w:rsidRDefault="008725B8" w:rsidP="008725B8">
            <w:pPr>
              <w:pStyle w:val="12"/>
              <w:numPr>
                <w:ilvl w:val="1"/>
                <w:numId w:val="18"/>
              </w:numPr>
              <w:ind w:left="0" w:firstLine="0"/>
            </w:pPr>
            <w:r w:rsidRPr="009725C5">
              <w:rPr>
                <w:sz w:val="22"/>
                <w:szCs w:val="22"/>
              </w:rPr>
              <w:t xml:space="preserve">Номер телефону (факсу) диспетчерської служби (відповідального за поводження з </w:t>
            </w:r>
            <w:proofErr w:type="spellStart"/>
            <w:r w:rsidRPr="009725C5">
              <w:rPr>
                <w:sz w:val="22"/>
                <w:szCs w:val="22"/>
              </w:rPr>
              <w:t>РАВ</w:t>
            </w:r>
            <w:proofErr w:type="spellEnd"/>
            <w:r w:rsidRPr="009725C5">
              <w:rPr>
                <w:sz w:val="22"/>
                <w:szCs w:val="22"/>
              </w:rPr>
              <w:t>)</w:t>
            </w:r>
          </w:p>
        </w:tc>
        <w:tc>
          <w:tcPr>
            <w:tcW w:w="2327" w:type="pct"/>
          </w:tcPr>
          <w:p w:rsidR="008725B8" w:rsidRPr="009725C5" w:rsidRDefault="008725B8" w:rsidP="00D206DA">
            <w:pPr>
              <w:rPr>
                <w:lang w:val="uk-UA"/>
              </w:rPr>
            </w:pPr>
          </w:p>
        </w:tc>
      </w:tr>
      <w:tr w:rsidR="008725B8" w:rsidRPr="009725C5" w:rsidTr="00D206DA">
        <w:tc>
          <w:tcPr>
            <w:tcW w:w="2673" w:type="pct"/>
          </w:tcPr>
          <w:p w:rsidR="008725B8" w:rsidRPr="009725C5" w:rsidRDefault="008725B8" w:rsidP="008725B8">
            <w:pPr>
              <w:pStyle w:val="12"/>
              <w:numPr>
                <w:ilvl w:val="1"/>
                <w:numId w:val="18"/>
              </w:numPr>
              <w:ind w:left="0" w:firstLine="0"/>
            </w:pPr>
            <w:r w:rsidRPr="009725C5">
              <w:rPr>
                <w:sz w:val="22"/>
                <w:szCs w:val="22"/>
              </w:rPr>
              <w:t>П.І.Б. керівника підприємства, номер телефону (факсу), електронної пошти</w:t>
            </w:r>
          </w:p>
        </w:tc>
        <w:tc>
          <w:tcPr>
            <w:tcW w:w="2327" w:type="pct"/>
          </w:tcPr>
          <w:p w:rsidR="008725B8" w:rsidRPr="009725C5" w:rsidRDefault="008725B8" w:rsidP="00D206DA">
            <w:pPr>
              <w:rPr>
                <w:lang w:val="uk-UA"/>
              </w:rPr>
            </w:pPr>
          </w:p>
          <w:p w:rsidR="008725B8" w:rsidRPr="009725C5" w:rsidRDefault="008725B8" w:rsidP="00D206DA">
            <w:pPr>
              <w:rPr>
                <w:lang w:val="uk-UA"/>
              </w:rPr>
            </w:pPr>
          </w:p>
        </w:tc>
      </w:tr>
    </w:tbl>
    <w:p w:rsidR="008725B8" w:rsidRPr="009725C5" w:rsidRDefault="008725B8" w:rsidP="008725B8">
      <w:pPr>
        <w:rPr>
          <w:sz w:val="22"/>
          <w:szCs w:val="22"/>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39"/>
        <w:gridCol w:w="2983"/>
      </w:tblGrid>
      <w:tr w:rsidR="008725B8" w:rsidRPr="009725C5" w:rsidTr="00D206DA">
        <w:tc>
          <w:tcPr>
            <w:tcW w:w="5000" w:type="pct"/>
            <w:gridSpan w:val="2"/>
          </w:tcPr>
          <w:p w:rsidR="008725B8" w:rsidRPr="009725C5" w:rsidRDefault="008725B8" w:rsidP="008725B8">
            <w:pPr>
              <w:pStyle w:val="12"/>
              <w:numPr>
                <w:ilvl w:val="0"/>
                <w:numId w:val="18"/>
              </w:numPr>
              <w:ind w:left="0" w:firstLine="0"/>
            </w:pPr>
            <w:r w:rsidRPr="009725C5">
              <w:rPr>
                <w:sz w:val="22"/>
                <w:szCs w:val="22"/>
              </w:rPr>
              <w:t xml:space="preserve">Загальна характеристика </w:t>
            </w:r>
            <w:proofErr w:type="spellStart"/>
            <w:r w:rsidRPr="009725C5">
              <w:rPr>
                <w:sz w:val="22"/>
                <w:szCs w:val="22"/>
              </w:rPr>
              <w:t>РАВ</w:t>
            </w:r>
            <w:proofErr w:type="spellEnd"/>
            <w:r w:rsidRPr="009725C5">
              <w:rPr>
                <w:sz w:val="22"/>
                <w:szCs w:val="22"/>
              </w:rPr>
              <w:t>:</w:t>
            </w:r>
          </w:p>
        </w:tc>
      </w:tr>
      <w:tr w:rsidR="008725B8" w:rsidRPr="009725C5" w:rsidTr="00D206DA">
        <w:tc>
          <w:tcPr>
            <w:tcW w:w="3569" w:type="pct"/>
          </w:tcPr>
          <w:p w:rsidR="008725B8" w:rsidRPr="009725C5" w:rsidRDefault="008725B8" w:rsidP="008725B8">
            <w:pPr>
              <w:pStyle w:val="12"/>
              <w:numPr>
                <w:ilvl w:val="1"/>
                <w:numId w:val="18"/>
              </w:numPr>
              <w:ind w:left="0" w:firstLine="0"/>
            </w:pPr>
            <w:r w:rsidRPr="009725C5">
              <w:rPr>
                <w:sz w:val="22"/>
                <w:szCs w:val="22"/>
              </w:rPr>
              <w:t>Тверді (ТРВ)</w:t>
            </w:r>
          </w:p>
        </w:tc>
        <w:tc>
          <w:tcPr>
            <w:tcW w:w="1431" w:type="pct"/>
          </w:tcPr>
          <w:p w:rsidR="008725B8" w:rsidRPr="009725C5" w:rsidRDefault="008725B8" w:rsidP="00D206DA">
            <w:pPr>
              <w:rPr>
                <w:lang w:val="uk-UA"/>
              </w:rPr>
            </w:pPr>
          </w:p>
        </w:tc>
      </w:tr>
      <w:tr w:rsidR="008725B8" w:rsidRPr="009725C5" w:rsidTr="00D206DA">
        <w:tc>
          <w:tcPr>
            <w:tcW w:w="3569" w:type="pct"/>
          </w:tcPr>
          <w:p w:rsidR="008725B8" w:rsidRPr="009725C5" w:rsidRDefault="008725B8" w:rsidP="008725B8">
            <w:pPr>
              <w:pStyle w:val="12"/>
              <w:numPr>
                <w:ilvl w:val="2"/>
                <w:numId w:val="18"/>
              </w:numPr>
              <w:ind w:left="0" w:firstLine="0"/>
            </w:pPr>
            <w:r w:rsidRPr="009725C5">
              <w:rPr>
                <w:sz w:val="22"/>
                <w:szCs w:val="22"/>
              </w:rPr>
              <w:t xml:space="preserve">Вид </w:t>
            </w:r>
            <w:proofErr w:type="spellStart"/>
            <w:r w:rsidRPr="009725C5">
              <w:rPr>
                <w:sz w:val="22"/>
                <w:szCs w:val="22"/>
              </w:rPr>
              <w:t>РАВ</w:t>
            </w:r>
            <w:proofErr w:type="spellEnd"/>
          </w:p>
        </w:tc>
        <w:tc>
          <w:tcPr>
            <w:tcW w:w="1431" w:type="pct"/>
          </w:tcPr>
          <w:p w:rsidR="008725B8" w:rsidRPr="009725C5" w:rsidRDefault="008725B8" w:rsidP="00D206DA">
            <w:pPr>
              <w:rPr>
                <w:lang w:val="uk-UA"/>
              </w:rPr>
            </w:pPr>
          </w:p>
        </w:tc>
      </w:tr>
      <w:tr w:rsidR="008725B8" w:rsidRPr="009725C5" w:rsidTr="00D206DA">
        <w:tc>
          <w:tcPr>
            <w:tcW w:w="3569" w:type="pct"/>
          </w:tcPr>
          <w:p w:rsidR="008725B8" w:rsidRPr="009725C5" w:rsidRDefault="008725B8" w:rsidP="008725B8">
            <w:pPr>
              <w:pStyle w:val="12"/>
              <w:numPr>
                <w:ilvl w:val="2"/>
                <w:numId w:val="18"/>
              </w:numPr>
              <w:ind w:left="0" w:firstLine="0"/>
            </w:pPr>
            <w:r w:rsidRPr="009725C5">
              <w:rPr>
                <w:sz w:val="22"/>
                <w:szCs w:val="22"/>
              </w:rPr>
              <w:t xml:space="preserve">Категорія </w:t>
            </w:r>
            <w:proofErr w:type="spellStart"/>
            <w:r w:rsidRPr="009725C5">
              <w:rPr>
                <w:sz w:val="22"/>
                <w:szCs w:val="22"/>
              </w:rPr>
              <w:t>РАВ</w:t>
            </w:r>
            <w:proofErr w:type="spellEnd"/>
            <w:r w:rsidRPr="009725C5">
              <w:rPr>
                <w:sz w:val="22"/>
                <w:szCs w:val="22"/>
              </w:rPr>
              <w:t xml:space="preserve"> за критерієм питної  активності</w:t>
            </w:r>
          </w:p>
        </w:tc>
        <w:tc>
          <w:tcPr>
            <w:tcW w:w="1431" w:type="pct"/>
          </w:tcPr>
          <w:p w:rsidR="008725B8" w:rsidRPr="009725C5" w:rsidRDefault="008725B8" w:rsidP="00D206DA">
            <w:pPr>
              <w:rPr>
                <w:lang w:val="uk-UA"/>
              </w:rPr>
            </w:pPr>
          </w:p>
        </w:tc>
      </w:tr>
      <w:tr w:rsidR="008725B8" w:rsidRPr="009725C5" w:rsidTr="00D206DA">
        <w:tc>
          <w:tcPr>
            <w:tcW w:w="3569" w:type="pct"/>
          </w:tcPr>
          <w:p w:rsidR="008725B8" w:rsidRPr="009725C5" w:rsidRDefault="008725B8" w:rsidP="008725B8">
            <w:pPr>
              <w:pStyle w:val="12"/>
              <w:numPr>
                <w:ilvl w:val="2"/>
                <w:numId w:val="18"/>
              </w:numPr>
              <w:ind w:left="0" w:firstLine="0"/>
            </w:pPr>
            <w:r w:rsidRPr="009725C5">
              <w:rPr>
                <w:sz w:val="22"/>
                <w:szCs w:val="22"/>
              </w:rPr>
              <w:t xml:space="preserve">Кількість </w:t>
            </w:r>
            <w:proofErr w:type="spellStart"/>
            <w:r w:rsidRPr="009725C5">
              <w:rPr>
                <w:sz w:val="22"/>
                <w:szCs w:val="22"/>
              </w:rPr>
              <w:t>РАВ</w:t>
            </w:r>
            <w:proofErr w:type="spellEnd"/>
            <w:r w:rsidRPr="009725C5">
              <w:rPr>
                <w:sz w:val="22"/>
                <w:szCs w:val="22"/>
              </w:rPr>
              <w:t>:</w:t>
            </w:r>
          </w:p>
        </w:tc>
        <w:tc>
          <w:tcPr>
            <w:tcW w:w="1431" w:type="pct"/>
          </w:tcPr>
          <w:p w:rsidR="008725B8" w:rsidRPr="009725C5" w:rsidRDefault="008725B8" w:rsidP="00D206DA">
            <w:pPr>
              <w:rPr>
                <w:lang w:val="uk-UA"/>
              </w:rPr>
            </w:pPr>
          </w:p>
        </w:tc>
      </w:tr>
      <w:tr w:rsidR="008725B8" w:rsidRPr="009725C5" w:rsidTr="00D206DA">
        <w:tc>
          <w:tcPr>
            <w:tcW w:w="3569" w:type="pct"/>
          </w:tcPr>
          <w:p w:rsidR="008725B8" w:rsidRPr="009725C5" w:rsidRDefault="008725B8" w:rsidP="00D206DA">
            <w:pPr>
              <w:pStyle w:val="12"/>
              <w:ind w:left="0"/>
            </w:pPr>
            <w:r w:rsidRPr="009725C5">
              <w:rPr>
                <w:sz w:val="22"/>
                <w:szCs w:val="22"/>
              </w:rPr>
              <w:t xml:space="preserve">3.1.3.1. Маса </w:t>
            </w:r>
            <w:proofErr w:type="spellStart"/>
            <w:r w:rsidRPr="009725C5">
              <w:rPr>
                <w:sz w:val="22"/>
                <w:szCs w:val="22"/>
              </w:rPr>
              <w:t>РАВ</w:t>
            </w:r>
            <w:proofErr w:type="spellEnd"/>
            <w:r w:rsidRPr="009725C5">
              <w:rPr>
                <w:sz w:val="22"/>
                <w:szCs w:val="22"/>
              </w:rPr>
              <w:t>, кг</w:t>
            </w:r>
          </w:p>
        </w:tc>
        <w:tc>
          <w:tcPr>
            <w:tcW w:w="1431" w:type="pct"/>
          </w:tcPr>
          <w:p w:rsidR="008725B8" w:rsidRPr="009725C5" w:rsidRDefault="008725B8" w:rsidP="00D206DA">
            <w:pPr>
              <w:jc w:val="center"/>
              <w:rPr>
                <w:lang w:val="uk-UA"/>
              </w:rPr>
            </w:pPr>
          </w:p>
        </w:tc>
      </w:tr>
      <w:tr w:rsidR="008725B8" w:rsidRPr="009725C5" w:rsidTr="00D206DA">
        <w:tc>
          <w:tcPr>
            <w:tcW w:w="3569" w:type="pct"/>
          </w:tcPr>
          <w:p w:rsidR="008725B8" w:rsidRPr="009725C5" w:rsidRDefault="008725B8" w:rsidP="00D206DA">
            <w:pPr>
              <w:pStyle w:val="12"/>
              <w:ind w:left="0"/>
            </w:pPr>
            <w:r w:rsidRPr="009725C5">
              <w:rPr>
                <w:sz w:val="22"/>
                <w:szCs w:val="22"/>
              </w:rPr>
              <w:t xml:space="preserve">3.1.3.2. Об’єм </w:t>
            </w:r>
            <w:proofErr w:type="spellStart"/>
            <w:r w:rsidRPr="009725C5">
              <w:rPr>
                <w:sz w:val="22"/>
                <w:szCs w:val="22"/>
              </w:rPr>
              <w:t>РАВ</w:t>
            </w:r>
            <w:proofErr w:type="spellEnd"/>
            <w:r w:rsidRPr="009725C5">
              <w:rPr>
                <w:sz w:val="22"/>
                <w:szCs w:val="22"/>
              </w:rPr>
              <w:t>, м</w:t>
            </w:r>
            <w:r w:rsidRPr="009725C5">
              <w:rPr>
                <w:sz w:val="22"/>
                <w:szCs w:val="22"/>
                <w:vertAlign w:val="superscript"/>
              </w:rPr>
              <w:t>3</w:t>
            </w:r>
          </w:p>
        </w:tc>
        <w:tc>
          <w:tcPr>
            <w:tcW w:w="1431" w:type="pct"/>
          </w:tcPr>
          <w:p w:rsidR="008725B8" w:rsidRPr="009725C5" w:rsidRDefault="008725B8" w:rsidP="00D206DA">
            <w:pPr>
              <w:rPr>
                <w:lang w:val="uk-UA"/>
              </w:rPr>
            </w:pPr>
          </w:p>
        </w:tc>
      </w:tr>
      <w:tr w:rsidR="008725B8" w:rsidRPr="009725C5" w:rsidTr="00D206DA">
        <w:tc>
          <w:tcPr>
            <w:tcW w:w="3569" w:type="pct"/>
          </w:tcPr>
          <w:p w:rsidR="008725B8" w:rsidRPr="009725C5" w:rsidRDefault="008725B8" w:rsidP="00D206DA">
            <w:pPr>
              <w:pStyle w:val="12"/>
              <w:ind w:left="0"/>
            </w:pPr>
            <w:r w:rsidRPr="009725C5">
              <w:rPr>
                <w:sz w:val="22"/>
                <w:szCs w:val="22"/>
              </w:rPr>
              <w:t xml:space="preserve">3.1.3.3. Загальна кількість закритих ДІВ, що переведені до категорії </w:t>
            </w:r>
            <w:proofErr w:type="spellStart"/>
            <w:r w:rsidRPr="009725C5">
              <w:rPr>
                <w:sz w:val="22"/>
                <w:szCs w:val="22"/>
              </w:rPr>
              <w:t>РАВ</w:t>
            </w:r>
            <w:proofErr w:type="spellEnd"/>
            <w:r w:rsidRPr="009725C5">
              <w:rPr>
                <w:sz w:val="22"/>
                <w:szCs w:val="22"/>
              </w:rPr>
              <w:t>, од.</w:t>
            </w:r>
          </w:p>
        </w:tc>
        <w:tc>
          <w:tcPr>
            <w:tcW w:w="1431" w:type="pct"/>
          </w:tcPr>
          <w:p w:rsidR="008725B8" w:rsidRPr="009725C5" w:rsidRDefault="008725B8" w:rsidP="00D206DA">
            <w:pPr>
              <w:jc w:val="center"/>
              <w:rPr>
                <w:lang w:val="uk-UA"/>
              </w:rPr>
            </w:pPr>
          </w:p>
        </w:tc>
      </w:tr>
      <w:tr w:rsidR="008725B8" w:rsidRPr="009725C5" w:rsidTr="00D206DA">
        <w:tc>
          <w:tcPr>
            <w:tcW w:w="3569" w:type="pct"/>
          </w:tcPr>
          <w:p w:rsidR="008725B8" w:rsidRPr="009725C5" w:rsidRDefault="008725B8" w:rsidP="008725B8">
            <w:pPr>
              <w:pStyle w:val="12"/>
              <w:numPr>
                <w:ilvl w:val="2"/>
                <w:numId w:val="18"/>
              </w:numPr>
              <w:ind w:left="0" w:firstLine="0"/>
            </w:pPr>
            <w:r w:rsidRPr="009725C5">
              <w:rPr>
                <w:sz w:val="22"/>
                <w:szCs w:val="22"/>
              </w:rPr>
              <w:t xml:space="preserve">Загальна активність </w:t>
            </w:r>
            <w:proofErr w:type="spellStart"/>
            <w:r w:rsidRPr="009725C5">
              <w:rPr>
                <w:sz w:val="22"/>
                <w:szCs w:val="22"/>
              </w:rPr>
              <w:t>РАВ</w:t>
            </w:r>
            <w:proofErr w:type="spellEnd"/>
            <w:r w:rsidRPr="009725C5">
              <w:rPr>
                <w:sz w:val="22"/>
                <w:szCs w:val="22"/>
              </w:rPr>
              <w:t xml:space="preserve"> (</w:t>
            </w:r>
            <w:proofErr w:type="spellStart"/>
            <w:r w:rsidRPr="009725C5">
              <w:rPr>
                <w:sz w:val="22"/>
                <w:szCs w:val="22"/>
              </w:rPr>
              <w:t>Бк</w:t>
            </w:r>
            <w:proofErr w:type="spellEnd"/>
            <w:r w:rsidRPr="009725C5">
              <w:rPr>
                <w:sz w:val="22"/>
                <w:szCs w:val="22"/>
              </w:rPr>
              <w:t>) на «__» _________ 20__.</w:t>
            </w:r>
          </w:p>
        </w:tc>
        <w:tc>
          <w:tcPr>
            <w:tcW w:w="1431" w:type="pct"/>
          </w:tcPr>
          <w:p w:rsidR="008725B8" w:rsidRPr="009725C5" w:rsidRDefault="008725B8" w:rsidP="00D206DA">
            <w:pPr>
              <w:jc w:val="center"/>
              <w:rPr>
                <w:lang w:val="uk-UA"/>
              </w:rPr>
            </w:pPr>
          </w:p>
        </w:tc>
      </w:tr>
      <w:tr w:rsidR="008725B8" w:rsidRPr="009725C5" w:rsidTr="00D206DA">
        <w:tc>
          <w:tcPr>
            <w:tcW w:w="3569" w:type="pct"/>
          </w:tcPr>
          <w:p w:rsidR="008725B8" w:rsidRPr="009725C5" w:rsidRDefault="008725B8" w:rsidP="008725B8">
            <w:pPr>
              <w:pStyle w:val="12"/>
              <w:numPr>
                <w:ilvl w:val="2"/>
                <w:numId w:val="18"/>
              </w:numPr>
              <w:ind w:left="0" w:firstLine="0"/>
            </w:pPr>
            <w:r w:rsidRPr="009725C5">
              <w:rPr>
                <w:sz w:val="22"/>
                <w:szCs w:val="22"/>
              </w:rPr>
              <w:t xml:space="preserve">Тип </w:t>
            </w:r>
            <w:proofErr w:type="spellStart"/>
            <w:r w:rsidRPr="009725C5">
              <w:rPr>
                <w:sz w:val="22"/>
                <w:szCs w:val="22"/>
              </w:rPr>
              <w:t>РАВ</w:t>
            </w:r>
            <w:proofErr w:type="spellEnd"/>
            <w:r w:rsidRPr="009725C5">
              <w:rPr>
                <w:sz w:val="22"/>
                <w:szCs w:val="22"/>
              </w:rPr>
              <w:t xml:space="preserve"> стосовно до рівня звільнення від контролю органу державного регулювання ядерної та радіаційної безпеки</w:t>
            </w:r>
          </w:p>
        </w:tc>
        <w:tc>
          <w:tcPr>
            <w:tcW w:w="1431" w:type="pct"/>
          </w:tcPr>
          <w:p w:rsidR="008725B8" w:rsidRPr="009725C5" w:rsidRDefault="008725B8" w:rsidP="00D206DA">
            <w:pPr>
              <w:rPr>
                <w:lang w:val="uk-UA"/>
              </w:rPr>
            </w:pPr>
          </w:p>
        </w:tc>
      </w:tr>
      <w:tr w:rsidR="008725B8" w:rsidRPr="009725C5" w:rsidTr="00D206DA">
        <w:tc>
          <w:tcPr>
            <w:tcW w:w="3569" w:type="pct"/>
          </w:tcPr>
          <w:p w:rsidR="008725B8" w:rsidRPr="009725C5" w:rsidRDefault="008725B8" w:rsidP="008725B8">
            <w:pPr>
              <w:pStyle w:val="12"/>
              <w:numPr>
                <w:ilvl w:val="2"/>
                <w:numId w:val="18"/>
              </w:numPr>
              <w:ind w:left="0" w:firstLine="0"/>
            </w:pPr>
            <w:r w:rsidRPr="009725C5">
              <w:rPr>
                <w:sz w:val="22"/>
                <w:szCs w:val="22"/>
              </w:rPr>
              <w:t xml:space="preserve">Найменування нуклідів та їх активність, </w:t>
            </w:r>
            <w:proofErr w:type="spellStart"/>
            <w:r w:rsidRPr="009725C5">
              <w:rPr>
                <w:sz w:val="22"/>
                <w:szCs w:val="22"/>
              </w:rPr>
              <w:t>Бк</w:t>
            </w:r>
            <w:proofErr w:type="spellEnd"/>
          </w:p>
        </w:tc>
        <w:tc>
          <w:tcPr>
            <w:tcW w:w="1431" w:type="pct"/>
            <w:vAlign w:val="center"/>
          </w:tcPr>
          <w:p w:rsidR="008725B8" w:rsidRPr="009725C5" w:rsidRDefault="008725B8" w:rsidP="00D206DA">
            <w:pPr>
              <w:overflowPunct w:val="0"/>
              <w:autoSpaceDE w:val="0"/>
              <w:autoSpaceDN w:val="0"/>
              <w:adjustRightInd w:val="0"/>
              <w:jc w:val="center"/>
              <w:textAlignment w:val="baseline"/>
              <w:rPr>
                <w:lang w:val="uk-UA"/>
              </w:rPr>
            </w:pPr>
          </w:p>
        </w:tc>
      </w:tr>
      <w:tr w:rsidR="008725B8" w:rsidRPr="009725C5" w:rsidTr="00D206DA">
        <w:tc>
          <w:tcPr>
            <w:tcW w:w="3569" w:type="pct"/>
          </w:tcPr>
          <w:p w:rsidR="008725B8" w:rsidRPr="009725C5" w:rsidRDefault="008725B8" w:rsidP="008725B8">
            <w:pPr>
              <w:pStyle w:val="12"/>
              <w:numPr>
                <w:ilvl w:val="1"/>
                <w:numId w:val="18"/>
              </w:numPr>
              <w:ind w:left="0" w:firstLine="0"/>
            </w:pPr>
            <w:r w:rsidRPr="009725C5">
              <w:rPr>
                <w:sz w:val="22"/>
                <w:szCs w:val="22"/>
              </w:rPr>
              <w:t>Рідкі (РРВ)</w:t>
            </w:r>
          </w:p>
        </w:tc>
        <w:tc>
          <w:tcPr>
            <w:tcW w:w="1431" w:type="pct"/>
          </w:tcPr>
          <w:p w:rsidR="008725B8" w:rsidRPr="009725C5" w:rsidRDefault="008725B8" w:rsidP="00D206DA">
            <w:pPr>
              <w:jc w:val="center"/>
              <w:rPr>
                <w:lang w:val="uk-UA"/>
              </w:rPr>
            </w:pPr>
            <w:r w:rsidRPr="009725C5">
              <w:rPr>
                <w:sz w:val="22"/>
                <w:szCs w:val="22"/>
                <w:lang w:val="uk-UA"/>
              </w:rPr>
              <w:t>-</w:t>
            </w:r>
          </w:p>
        </w:tc>
      </w:tr>
      <w:tr w:rsidR="008725B8" w:rsidRPr="009725C5" w:rsidTr="00D206DA">
        <w:tc>
          <w:tcPr>
            <w:tcW w:w="3569" w:type="pct"/>
          </w:tcPr>
          <w:p w:rsidR="008725B8" w:rsidRPr="009725C5" w:rsidRDefault="008725B8" w:rsidP="008725B8">
            <w:pPr>
              <w:pStyle w:val="12"/>
              <w:numPr>
                <w:ilvl w:val="2"/>
                <w:numId w:val="18"/>
              </w:numPr>
              <w:ind w:left="0" w:firstLine="0"/>
            </w:pPr>
            <w:r w:rsidRPr="009725C5">
              <w:rPr>
                <w:sz w:val="22"/>
                <w:szCs w:val="22"/>
              </w:rPr>
              <w:t xml:space="preserve">Вид </w:t>
            </w:r>
            <w:proofErr w:type="spellStart"/>
            <w:r w:rsidRPr="009725C5">
              <w:rPr>
                <w:sz w:val="22"/>
                <w:szCs w:val="22"/>
              </w:rPr>
              <w:t>РАВ</w:t>
            </w:r>
            <w:proofErr w:type="spellEnd"/>
          </w:p>
        </w:tc>
        <w:tc>
          <w:tcPr>
            <w:tcW w:w="1431" w:type="pct"/>
          </w:tcPr>
          <w:p w:rsidR="008725B8" w:rsidRPr="009725C5" w:rsidRDefault="008725B8" w:rsidP="00D206DA">
            <w:pPr>
              <w:jc w:val="center"/>
              <w:rPr>
                <w:lang w:val="uk-UA"/>
              </w:rPr>
            </w:pPr>
            <w:r w:rsidRPr="009725C5">
              <w:rPr>
                <w:sz w:val="22"/>
                <w:szCs w:val="22"/>
                <w:lang w:val="uk-UA"/>
              </w:rPr>
              <w:t>-</w:t>
            </w:r>
          </w:p>
        </w:tc>
      </w:tr>
      <w:tr w:rsidR="008725B8" w:rsidRPr="009725C5" w:rsidTr="00D206DA">
        <w:tc>
          <w:tcPr>
            <w:tcW w:w="3569" w:type="pct"/>
          </w:tcPr>
          <w:p w:rsidR="008725B8" w:rsidRPr="009725C5" w:rsidRDefault="008725B8" w:rsidP="008725B8">
            <w:pPr>
              <w:pStyle w:val="12"/>
              <w:numPr>
                <w:ilvl w:val="2"/>
                <w:numId w:val="18"/>
              </w:numPr>
              <w:ind w:left="0" w:firstLine="0"/>
            </w:pPr>
            <w:r w:rsidRPr="009725C5">
              <w:rPr>
                <w:sz w:val="22"/>
                <w:szCs w:val="22"/>
              </w:rPr>
              <w:t xml:space="preserve">Категорія </w:t>
            </w:r>
            <w:proofErr w:type="spellStart"/>
            <w:r w:rsidRPr="009725C5">
              <w:rPr>
                <w:sz w:val="22"/>
                <w:szCs w:val="22"/>
              </w:rPr>
              <w:t>РАВ</w:t>
            </w:r>
            <w:proofErr w:type="spellEnd"/>
            <w:r w:rsidRPr="009725C5">
              <w:rPr>
                <w:sz w:val="22"/>
                <w:szCs w:val="22"/>
              </w:rPr>
              <w:t xml:space="preserve"> за критерієм питомої активності</w:t>
            </w:r>
          </w:p>
        </w:tc>
        <w:tc>
          <w:tcPr>
            <w:tcW w:w="1431" w:type="pct"/>
          </w:tcPr>
          <w:p w:rsidR="008725B8" w:rsidRPr="009725C5" w:rsidRDefault="008725B8" w:rsidP="00D206DA">
            <w:pPr>
              <w:jc w:val="center"/>
              <w:rPr>
                <w:lang w:val="uk-UA"/>
              </w:rPr>
            </w:pPr>
            <w:r w:rsidRPr="009725C5">
              <w:rPr>
                <w:sz w:val="22"/>
                <w:szCs w:val="22"/>
                <w:lang w:val="uk-UA"/>
              </w:rPr>
              <w:t>-</w:t>
            </w:r>
          </w:p>
        </w:tc>
      </w:tr>
      <w:tr w:rsidR="008725B8" w:rsidRPr="009725C5" w:rsidTr="00D206DA">
        <w:tc>
          <w:tcPr>
            <w:tcW w:w="3569" w:type="pct"/>
          </w:tcPr>
          <w:p w:rsidR="008725B8" w:rsidRPr="009725C5" w:rsidRDefault="008725B8" w:rsidP="008725B8">
            <w:pPr>
              <w:pStyle w:val="12"/>
              <w:numPr>
                <w:ilvl w:val="2"/>
                <w:numId w:val="18"/>
              </w:numPr>
              <w:ind w:left="0" w:firstLine="0"/>
            </w:pPr>
            <w:r w:rsidRPr="009725C5">
              <w:rPr>
                <w:sz w:val="22"/>
                <w:szCs w:val="22"/>
              </w:rPr>
              <w:t xml:space="preserve">Об’єм </w:t>
            </w:r>
            <w:proofErr w:type="spellStart"/>
            <w:r w:rsidRPr="009725C5">
              <w:rPr>
                <w:sz w:val="22"/>
                <w:szCs w:val="22"/>
              </w:rPr>
              <w:t>РАВ</w:t>
            </w:r>
            <w:proofErr w:type="spellEnd"/>
            <w:r w:rsidRPr="009725C5">
              <w:rPr>
                <w:sz w:val="22"/>
                <w:szCs w:val="22"/>
              </w:rPr>
              <w:t>, м</w:t>
            </w:r>
            <w:r w:rsidRPr="009725C5">
              <w:rPr>
                <w:sz w:val="22"/>
                <w:szCs w:val="22"/>
                <w:vertAlign w:val="superscript"/>
              </w:rPr>
              <w:t>3</w:t>
            </w:r>
          </w:p>
        </w:tc>
        <w:tc>
          <w:tcPr>
            <w:tcW w:w="1431" w:type="pct"/>
          </w:tcPr>
          <w:p w:rsidR="008725B8" w:rsidRPr="009725C5" w:rsidRDefault="008725B8" w:rsidP="00D206DA">
            <w:pPr>
              <w:jc w:val="center"/>
              <w:rPr>
                <w:lang w:val="uk-UA"/>
              </w:rPr>
            </w:pPr>
            <w:r w:rsidRPr="009725C5">
              <w:rPr>
                <w:sz w:val="22"/>
                <w:szCs w:val="22"/>
                <w:lang w:val="uk-UA"/>
              </w:rPr>
              <w:t>-</w:t>
            </w:r>
          </w:p>
        </w:tc>
      </w:tr>
      <w:tr w:rsidR="008725B8" w:rsidRPr="009725C5" w:rsidTr="00D206DA">
        <w:tc>
          <w:tcPr>
            <w:tcW w:w="3569" w:type="pct"/>
          </w:tcPr>
          <w:p w:rsidR="008725B8" w:rsidRPr="009725C5" w:rsidRDefault="008725B8" w:rsidP="008725B8">
            <w:pPr>
              <w:pStyle w:val="12"/>
              <w:numPr>
                <w:ilvl w:val="2"/>
                <w:numId w:val="18"/>
              </w:numPr>
              <w:ind w:left="0" w:firstLine="0"/>
            </w:pPr>
            <w:r w:rsidRPr="009725C5">
              <w:rPr>
                <w:sz w:val="22"/>
                <w:szCs w:val="22"/>
              </w:rPr>
              <w:t xml:space="preserve">Загальна активність </w:t>
            </w:r>
            <w:proofErr w:type="spellStart"/>
            <w:r w:rsidRPr="009725C5">
              <w:rPr>
                <w:sz w:val="22"/>
                <w:szCs w:val="22"/>
              </w:rPr>
              <w:t>РАВ</w:t>
            </w:r>
            <w:proofErr w:type="spellEnd"/>
            <w:r w:rsidRPr="009725C5">
              <w:rPr>
                <w:sz w:val="22"/>
                <w:szCs w:val="22"/>
              </w:rPr>
              <w:t xml:space="preserve"> (</w:t>
            </w:r>
            <w:proofErr w:type="spellStart"/>
            <w:r w:rsidRPr="009725C5">
              <w:rPr>
                <w:sz w:val="22"/>
                <w:szCs w:val="22"/>
              </w:rPr>
              <w:t>Бк</w:t>
            </w:r>
            <w:proofErr w:type="spellEnd"/>
            <w:r w:rsidRPr="009725C5">
              <w:rPr>
                <w:sz w:val="22"/>
                <w:szCs w:val="22"/>
              </w:rPr>
              <w:t>) на «___» _____________ 20__р.</w:t>
            </w:r>
          </w:p>
        </w:tc>
        <w:tc>
          <w:tcPr>
            <w:tcW w:w="1431" w:type="pct"/>
          </w:tcPr>
          <w:p w:rsidR="008725B8" w:rsidRPr="009725C5" w:rsidRDefault="008725B8" w:rsidP="00D206DA">
            <w:pPr>
              <w:jc w:val="center"/>
              <w:rPr>
                <w:lang w:val="uk-UA"/>
              </w:rPr>
            </w:pPr>
            <w:r w:rsidRPr="009725C5">
              <w:rPr>
                <w:sz w:val="22"/>
                <w:szCs w:val="22"/>
                <w:lang w:val="uk-UA"/>
              </w:rPr>
              <w:t>-</w:t>
            </w:r>
          </w:p>
        </w:tc>
      </w:tr>
      <w:tr w:rsidR="008725B8" w:rsidRPr="009725C5" w:rsidTr="00D206DA">
        <w:tc>
          <w:tcPr>
            <w:tcW w:w="3569" w:type="pct"/>
          </w:tcPr>
          <w:p w:rsidR="008725B8" w:rsidRPr="009725C5" w:rsidRDefault="008725B8" w:rsidP="008725B8">
            <w:pPr>
              <w:pStyle w:val="12"/>
              <w:numPr>
                <w:ilvl w:val="2"/>
                <w:numId w:val="18"/>
              </w:numPr>
              <w:ind w:left="0" w:firstLine="0"/>
            </w:pPr>
            <w:r w:rsidRPr="009725C5">
              <w:rPr>
                <w:sz w:val="22"/>
                <w:szCs w:val="22"/>
              </w:rPr>
              <w:t xml:space="preserve">Тип </w:t>
            </w:r>
            <w:proofErr w:type="spellStart"/>
            <w:r w:rsidRPr="009725C5">
              <w:rPr>
                <w:sz w:val="22"/>
                <w:szCs w:val="22"/>
              </w:rPr>
              <w:t>РАВ</w:t>
            </w:r>
            <w:proofErr w:type="spellEnd"/>
            <w:r w:rsidRPr="009725C5">
              <w:rPr>
                <w:sz w:val="22"/>
                <w:szCs w:val="22"/>
              </w:rPr>
              <w:t xml:space="preserve"> стосовно до рівня звільнення від контролю органу державного регулювання ядерної та радіаційної безпеки</w:t>
            </w:r>
          </w:p>
        </w:tc>
        <w:tc>
          <w:tcPr>
            <w:tcW w:w="1431" w:type="pct"/>
          </w:tcPr>
          <w:p w:rsidR="008725B8" w:rsidRPr="009725C5" w:rsidRDefault="008725B8" w:rsidP="00D206DA">
            <w:pPr>
              <w:jc w:val="center"/>
              <w:rPr>
                <w:lang w:val="uk-UA"/>
              </w:rPr>
            </w:pPr>
            <w:r w:rsidRPr="009725C5">
              <w:rPr>
                <w:sz w:val="22"/>
                <w:szCs w:val="22"/>
                <w:lang w:val="uk-UA"/>
              </w:rPr>
              <w:t>-</w:t>
            </w:r>
          </w:p>
        </w:tc>
      </w:tr>
      <w:tr w:rsidR="008725B8" w:rsidRPr="009725C5" w:rsidTr="00D206DA">
        <w:tc>
          <w:tcPr>
            <w:tcW w:w="3569" w:type="pct"/>
          </w:tcPr>
          <w:p w:rsidR="008725B8" w:rsidRPr="009725C5" w:rsidRDefault="008725B8" w:rsidP="008725B8">
            <w:pPr>
              <w:pStyle w:val="12"/>
              <w:numPr>
                <w:ilvl w:val="2"/>
                <w:numId w:val="18"/>
              </w:numPr>
              <w:ind w:left="0" w:firstLine="0"/>
            </w:pPr>
            <w:r w:rsidRPr="009725C5">
              <w:rPr>
                <w:sz w:val="22"/>
                <w:szCs w:val="22"/>
              </w:rPr>
              <w:t xml:space="preserve">Найменування нуклідів та їх активність, </w:t>
            </w:r>
            <w:proofErr w:type="spellStart"/>
            <w:r w:rsidRPr="009725C5">
              <w:rPr>
                <w:sz w:val="22"/>
                <w:szCs w:val="22"/>
              </w:rPr>
              <w:t>Бк</w:t>
            </w:r>
            <w:proofErr w:type="spellEnd"/>
          </w:p>
        </w:tc>
        <w:tc>
          <w:tcPr>
            <w:tcW w:w="1431" w:type="pct"/>
          </w:tcPr>
          <w:p w:rsidR="008725B8" w:rsidRPr="009725C5" w:rsidRDefault="008725B8" w:rsidP="00D206DA">
            <w:pPr>
              <w:jc w:val="center"/>
              <w:rPr>
                <w:lang w:val="uk-UA"/>
              </w:rPr>
            </w:pPr>
            <w:r w:rsidRPr="009725C5">
              <w:rPr>
                <w:sz w:val="22"/>
                <w:szCs w:val="22"/>
                <w:lang w:val="uk-UA"/>
              </w:rPr>
              <w:t>-</w:t>
            </w:r>
          </w:p>
        </w:tc>
      </w:tr>
    </w:tbl>
    <w:p w:rsidR="008725B8" w:rsidRPr="009725C5" w:rsidRDefault="008725B8" w:rsidP="008725B8">
      <w:pPr>
        <w:rPr>
          <w:sz w:val="22"/>
          <w:szCs w:val="22"/>
          <w:lang w:val="uk-UA"/>
        </w:rPr>
      </w:pPr>
    </w:p>
    <w:p w:rsidR="008725B8" w:rsidRPr="009725C5" w:rsidRDefault="008725B8" w:rsidP="008725B8">
      <w:pPr>
        <w:rPr>
          <w:sz w:val="22"/>
          <w:szCs w:val="22"/>
          <w:lang w:val="uk-UA"/>
        </w:rPr>
      </w:pPr>
      <w:r w:rsidRPr="009725C5">
        <w:rPr>
          <w:sz w:val="22"/>
          <w:szCs w:val="22"/>
          <w:lang w:val="uk-UA"/>
        </w:rPr>
        <w:t>_______________________________________________</w:t>
      </w:r>
      <w:r w:rsidRPr="009725C5">
        <w:rPr>
          <w:sz w:val="22"/>
          <w:szCs w:val="22"/>
          <w:lang w:val="uk-UA"/>
        </w:rPr>
        <w:tab/>
      </w:r>
      <w:r w:rsidRPr="009725C5">
        <w:rPr>
          <w:sz w:val="22"/>
          <w:szCs w:val="22"/>
          <w:lang w:val="uk-UA"/>
        </w:rPr>
        <w:tab/>
      </w:r>
      <w:r w:rsidRPr="009725C5">
        <w:rPr>
          <w:sz w:val="22"/>
          <w:szCs w:val="22"/>
          <w:lang w:val="uk-UA"/>
        </w:rPr>
        <w:tab/>
        <w:t>____________</w:t>
      </w:r>
    </w:p>
    <w:p w:rsidR="008725B8" w:rsidRPr="009725C5" w:rsidRDefault="008725B8" w:rsidP="008725B8">
      <w:pPr>
        <w:rPr>
          <w:sz w:val="22"/>
          <w:szCs w:val="22"/>
          <w:lang w:val="uk-UA"/>
        </w:rPr>
      </w:pPr>
      <w:r w:rsidRPr="009725C5">
        <w:rPr>
          <w:sz w:val="22"/>
          <w:szCs w:val="22"/>
          <w:lang w:val="uk-UA"/>
        </w:rPr>
        <w:t>(Посада, прізвище, ім’я, по-батькові особи , яка заповнює картку)</w:t>
      </w:r>
      <w:r w:rsidRPr="009725C5">
        <w:rPr>
          <w:sz w:val="22"/>
          <w:szCs w:val="22"/>
          <w:lang w:val="uk-UA"/>
        </w:rPr>
        <w:tab/>
      </w:r>
      <w:r w:rsidRPr="009725C5">
        <w:rPr>
          <w:sz w:val="22"/>
          <w:szCs w:val="22"/>
          <w:lang w:val="uk-UA"/>
        </w:rPr>
        <w:tab/>
      </w:r>
      <w:r w:rsidRPr="009725C5">
        <w:rPr>
          <w:sz w:val="22"/>
          <w:szCs w:val="22"/>
          <w:lang w:val="uk-UA"/>
        </w:rPr>
        <w:tab/>
      </w:r>
      <w:r w:rsidRPr="009725C5">
        <w:rPr>
          <w:sz w:val="22"/>
          <w:szCs w:val="22"/>
          <w:lang w:val="uk-UA"/>
        </w:rPr>
        <w:tab/>
      </w:r>
      <w:r w:rsidRPr="009725C5">
        <w:rPr>
          <w:sz w:val="22"/>
          <w:szCs w:val="22"/>
          <w:lang w:val="uk-UA"/>
        </w:rPr>
        <w:tab/>
      </w:r>
      <w:r w:rsidRPr="009725C5">
        <w:rPr>
          <w:sz w:val="22"/>
          <w:szCs w:val="22"/>
          <w:lang w:val="uk-UA"/>
        </w:rPr>
        <w:tab/>
        <w:t>(підпис)</w:t>
      </w:r>
    </w:p>
    <w:p w:rsidR="008725B8" w:rsidRPr="009725C5" w:rsidRDefault="008725B8" w:rsidP="008725B8">
      <w:pPr>
        <w:rPr>
          <w:sz w:val="22"/>
          <w:szCs w:val="22"/>
          <w:lang w:val="uk-UA"/>
        </w:rPr>
      </w:pPr>
    </w:p>
    <w:p w:rsidR="008725B8" w:rsidRPr="009725C5" w:rsidRDefault="008725B8" w:rsidP="008725B8">
      <w:pPr>
        <w:rPr>
          <w:sz w:val="22"/>
          <w:szCs w:val="22"/>
          <w:lang w:val="uk-UA"/>
        </w:rPr>
      </w:pPr>
      <w:r w:rsidRPr="009725C5">
        <w:rPr>
          <w:sz w:val="22"/>
          <w:szCs w:val="22"/>
          <w:lang w:val="uk-UA"/>
        </w:rPr>
        <w:t>«___» _____________ 2023 р.</w:t>
      </w:r>
    </w:p>
    <w:p w:rsidR="008725B8" w:rsidRPr="009725C5" w:rsidRDefault="008725B8" w:rsidP="008725B8">
      <w:pPr>
        <w:ind w:left="6663"/>
        <w:rPr>
          <w:sz w:val="22"/>
          <w:szCs w:val="22"/>
          <w:lang w:val="uk-UA"/>
        </w:rPr>
      </w:pPr>
    </w:p>
    <w:p w:rsidR="008725B8" w:rsidRPr="009725C5" w:rsidRDefault="008725B8" w:rsidP="008725B8">
      <w:pPr>
        <w:ind w:left="6663"/>
        <w:rPr>
          <w:sz w:val="22"/>
          <w:szCs w:val="22"/>
          <w:lang w:val="uk-UA"/>
        </w:rPr>
      </w:pPr>
    </w:p>
    <w:p w:rsidR="008725B8" w:rsidRPr="009725C5" w:rsidRDefault="008725B8" w:rsidP="008725B8">
      <w:pPr>
        <w:ind w:left="6663"/>
        <w:rPr>
          <w:sz w:val="22"/>
          <w:szCs w:val="22"/>
          <w:lang w:val="uk-UA"/>
        </w:rPr>
      </w:pPr>
    </w:p>
    <w:p w:rsidR="008725B8" w:rsidRPr="009725C5" w:rsidRDefault="008725B8" w:rsidP="008725B8">
      <w:pPr>
        <w:ind w:left="6663"/>
        <w:rPr>
          <w:sz w:val="22"/>
          <w:szCs w:val="22"/>
          <w:lang w:val="uk-UA"/>
        </w:rPr>
      </w:pPr>
    </w:p>
    <w:p w:rsidR="008725B8" w:rsidRPr="009725C5" w:rsidRDefault="008725B8" w:rsidP="008725B8">
      <w:pPr>
        <w:ind w:left="6663"/>
        <w:rPr>
          <w:sz w:val="22"/>
          <w:szCs w:val="22"/>
          <w:lang w:val="uk-UA"/>
        </w:rPr>
      </w:pPr>
    </w:p>
    <w:p w:rsidR="008725B8" w:rsidRPr="009725C5" w:rsidRDefault="008725B8" w:rsidP="008725B8">
      <w:pPr>
        <w:ind w:left="6663"/>
        <w:rPr>
          <w:sz w:val="22"/>
          <w:szCs w:val="22"/>
          <w:lang w:val="uk-UA"/>
        </w:rPr>
      </w:pPr>
    </w:p>
    <w:p w:rsidR="008725B8" w:rsidRPr="009725C5" w:rsidRDefault="008725B8" w:rsidP="008725B8">
      <w:pPr>
        <w:ind w:left="6663"/>
        <w:rPr>
          <w:sz w:val="22"/>
          <w:szCs w:val="22"/>
          <w:lang w:val="uk-UA"/>
        </w:rPr>
      </w:pPr>
    </w:p>
    <w:p w:rsidR="008725B8" w:rsidRPr="009725C5" w:rsidRDefault="00EB5091" w:rsidP="008725B8">
      <w:pPr>
        <w:ind w:left="6663"/>
        <w:rPr>
          <w:sz w:val="22"/>
          <w:szCs w:val="22"/>
          <w:lang w:val="uk-UA"/>
        </w:rPr>
      </w:pPr>
      <w:r w:rsidRPr="009725C5">
        <w:rPr>
          <w:b/>
          <w:noProof/>
          <w:spacing w:val="-4"/>
        </w:rPr>
        <w:pict>
          <v:shape id="_x0000_s1032" type="#_x0000_t136" style="position:absolute;left:0;text-align:left;margin-left:-16.3pt;margin-top:165.7pt;width:486.5pt;height:81.05pt;rotation:-3377664fd;z-index:-251658241" fillcolor="#a5a5a5">
            <v:shadow color="#868686"/>
            <v:textpath style="font-family:&quot;Times New Roman&quot;;font-size:1in;font-weight:bold;v-text-kern:t" trim="t" fitpath="t" string="ЗРАЗОК"/>
          </v:shape>
        </w:pict>
      </w:r>
      <w:r w:rsidR="008725B8" w:rsidRPr="009725C5">
        <w:rPr>
          <w:sz w:val="22"/>
          <w:szCs w:val="22"/>
          <w:lang w:val="uk-UA"/>
        </w:rPr>
        <w:t>Додаток до Облікової картки</w:t>
      </w:r>
    </w:p>
    <w:p w:rsidR="008725B8" w:rsidRPr="009725C5" w:rsidRDefault="008725B8" w:rsidP="008725B8">
      <w:pPr>
        <w:ind w:left="6663"/>
        <w:rPr>
          <w:sz w:val="22"/>
          <w:szCs w:val="22"/>
          <w:lang w:val="uk-UA"/>
        </w:rPr>
      </w:pPr>
    </w:p>
    <w:p w:rsidR="008725B8" w:rsidRPr="009725C5" w:rsidRDefault="008725B8" w:rsidP="008725B8">
      <w:pPr>
        <w:jc w:val="center"/>
        <w:rPr>
          <w:b/>
          <w:sz w:val="22"/>
          <w:szCs w:val="22"/>
          <w:lang w:val="uk-UA"/>
        </w:rPr>
      </w:pPr>
      <w:proofErr w:type="spellStart"/>
      <w:r w:rsidRPr="009725C5">
        <w:rPr>
          <w:b/>
          <w:sz w:val="22"/>
          <w:szCs w:val="22"/>
          <w:lang w:val="uk-UA"/>
        </w:rPr>
        <w:t>Нуклідний</w:t>
      </w:r>
      <w:proofErr w:type="spellEnd"/>
      <w:r w:rsidRPr="009725C5">
        <w:rPr>
          <w:b/>
          <w:sz w:val="22"/>
          <w:szCs w:val="22"/>
          <w:lang w:val="uk-UA"/>
        </w:rPr>
        <w:t xml:space="preserve"> склад радіоактивних відходів</w:t>
      </w:r>
    </w:p>
    <w:p w:rsidR="008725B8" w:rsidRPr="009725C5" w:rsidRDefault="008725B8" w:rsidP="008725B8">
      <w:pPr>
        <w:jc w:val="center"/>
        <w:rPr>
          <w:sz w:val="22"/>
          <w:szCs w:val="22"/>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2296"/>
        <w:gridCol w:w="3657"/>
      </w:tblGrid>
      <w:tr w:rsidR="008725B8" w:rsidRPr="009725C5" w:rsidTr="00D206DA">
        <w:tc>
          <w:tcPr>
            <w:tcW w:w="3369" w:type="dxa"/>
          </w:tcPr>
          <w:p w:rsidR="008725B8" w:rsidRPr="009725C5" w:rsidRDefault="008725B8" w:rsidP="00D206DA">
            <w:pPr>
              <w:rPr>
                <w:lang w:val="uk-UA"/>
              </w:rPr>
            </w:pPr>
            <w:r w:rsidRPr="009725C5">
              <w:rPr>
                <w:sz w:val="22"/>
                <w:szCs w:val="22"/>
                <w:lang w:val="uk-UA"/>
              </w:rPr>
              <w:t>Нукліди</w:t>
            </w:r>
          </w:p>
        </w:tc>
        <w:tc>
          <w:tcPr>
            <w:tcW w:w="2296" w:type="dxa"/>
          </w:tcPr>
          <w:p w:rsidR="008725B8" w:rsidRPr="009725C5" w:rsidRDefault="008725B8" w:rsidP="00D206DA">
            <w:pPr>
              <w:rPr>
                <w:lang w:val="uk-UA"/>
              </w:rPr>
            </w:pPr>
            <w:r w:rsidRPr="009725C5">
              <w:rPr>
                <w:sz w:val="22"/>
                <w:szCs w:val="22"/>
                <w:lang w:val="uk-UA"/>
              </w:rPr>
              <w:t>Період напіврозпаду</w:t>
            </w:r>
          </w:p>
        </w:tc>
        <w:tc>
          <w:tcPr>
            <w:tcW w:w="3657" w:type="dxa"/>
          </w:tcPr>
          <w:p w:rsidR="008725B8" w:rsidRPr="009725C5" w:rsidRDefault="008725B8" w:rsidP="00D206DA">
            <w:pPr>
              <w:rPr>
                <w:lang w:val="uk-UA"/>
              </w:rPr>
            </w:pPr>
            <w:r w:rsidRPr="009725C5">
              <w:rPr>
                <w:sz w:val="22"/>
                <w:szCs w:val="22"/>
                <w:lang w:val="uk-UA"/>
              </w:rPr>
              <w:t xml:space="preserve">Активність на ______.2023, </w:t>
            </w:r>
            <w:proofErr w:type="spellStart"/>
            <w:r w:rsidRPr="009725C5">
              <w:rPr>
                <w:sz w:val="22"/>
                <w:szCs w:val="22"/>
                <w:lang w:val="uk-UA"/>
              </w:rPr>
              <w:t>Бк</w:t>
            </w:r>
            <w:proofErr w:type="spellEnd"/>
          </w:p>
        </w:tc>
      </w:tr>
      <w:tr w:rsidR="008725B8" w:rsidRPr="009725C5" w:rsidTr="00D206DA">
        <w:tc>
          <w:tcPr>
            <w:tcW w:w="3369" w:type="dxa"/>
          </w:tcPr>
          <w:p w:rsidR="008725B8" w:rsidRPr="009725C5" w:rsidRDefault="008725B8" w:rsidP="00D206DA">
            <w:pPr>
              <w:overflowPunct w:val="0"/>
              <w:autoSpaceDE w:val="0"/>
              <w:autoSpaceDN w:val="0"/>
              <w:adjustRightInd w:val="0"/>
              <w:textAlignment w:val="baseline"/>
              <w:rPr>
                <w:lang w:val="uk-UA"/>
              </w:rPr>
            </w:pPr>
          </w:p>
        </w:tc>
        <w:tc>
          <w:tcPr>
            <w:tcW w:w="2296" w:type="dxa"/>
          </w:tcPr>
          <w:p w:rsidR="008725B8" w:rsidRPr="009725C5" w:rsidRDefault="008725B8" w:rsidP="00D206DA">
            <w:pPr>
              <w:jc w:val="center"/>
              <w:rPr>
                <w:lang w:val="uk-UA"/>
              </w:rPr>
            </w:pPr>
          </w:p>
        </w:tc>
        <w:tc>
          <w:tcPr>
            <w:tcW w:w="3657" w:type="dxa"/>
          </w:tcPr>
          <w:p w:rsidR="008725B8" w:rsidRPr="009725C5" w:rsidRDefault="008725B8" w:rsidP="00D206DA">
            <w:pPr>
              <w:jc w:val="center"/>
              <w:rPr>
                <w:vertAlign w:val="superscript"/>
                <w:lang w:val="uk-UA"/>
              </w:rPr>
            </w:pPr>
          </w:p>
        </w:tc>
      </w:tr>
      <w:tr w:rsidR="00E57628" w:rsidRPr="009725C5" w:rsidTr="00D206DA">
        <w:tc>
          <w:tcPr>
            <w:tcW w:w="3369" w:type="dxa"/>
          </w:tcPr>
          <w:p w:rsidR="00E57628" w:rsidRPr="009725C5" w:rsidRDefault="00E57628" w:rsidP="00D206DA">
            <w:pPr>
              <w:overflowPunct w:val="0"/>
              <w:autoSpaceDE w:val="0"/>
              <w:autoSpaceDN w:val="0"/>
              <w:adjustRightInd w:val="0"/>
              <w:textAlignment w:val="baseline"/>
              <w:rPr>
                <w:lang w:val="uk-UA"/>
              </w:rPr>
            </w:pPr>
          </w:p>
        </w:tc>
        <w:tc>
          <w:tcPr>
            <w:tcW w:w="2296" w:type="dxa"/>
          </w:tcPr>
          <w:p w:rsidR="00E57628" w:rsidRPr="009725C5" w:rsidRDefault="00E57628" w:rsidP="00D206DA">
            <w:pPr>
              <w:jc w:val="center"/>
              <w:rPr>
                <w:lang w:val="uk-UA"/>
              </w:rPr>
            </w:pPr>
          </w:p>
        </w:tc>
        <w:tc>
          <w:tcPr>
            <w:tcW w:w="3657" w:type="dxa"/>
          </w:tcPr>
          <w:p w:rsidR="00E57628" w:rsidRPr="009725C5" w:rsidRDefault="00E57628" w:rsidP="00D206DA">
            <w:pPr>
              <w:jc w:val="center"/>
              <w:rPr>
                <w:vertAlign w:val="superscript"/>
                <w:lang w:val="uk-UA"/>
              </w:rPr>
            </w:pPr>
          </w:p>
        </w:tc>
      </w:tr>
      <w:tr w:rsidR="008725B8" w:rsidRPr="009725C5" w:rsidTr="00D206DA">
        <w:tc>
          <w:tcPr>
            <w:tcW w:w="5665" w:type="dxa"/>
            <w:gridSpan w:val="2"/>
          </w:tcPr>
          <w:p w:rsidR="008725B8" w:rsidRPr="009725C5" w:rsidRDefault="008725B8" w:rsidP="00D206DA">
            <w:pPr>
              <w:rPr>
                <w:lang w:val="uk-UA"/>
              </w:rPr>
            </w:pPr>
            <w:r w:rsidRPr="009725C5">
              <w:rPr>
                <w:sz w:val="22"/>
                <w:szCs w:val="22"/>
                <w:lang w:val="uk-UA"/>
              </w:rPr>
              <w:t>Сумарна активність на ______.2023р.</w:t>
            </w:r>
          </w:p>
        </w:tc>
        <w:tc>
          <w:tcPr>
            <w:tcW w:w="3657" w:type="dxa"/>
          </w:tcPr>
          <w:p w:rsidR="008725B8" w:rsidRPr="009725C5" w:rsidRDefault="008725B8" w:rsidP="00D206DA">
            <w:pPr>
              <w:jc w:val="center"/>
              <w:rPr>
                <w:lang w:val="uk-UA"/>
              </w:rPr>
            </w:pPr>
          </w:p>
        </w:tc>
      </w:tr>
    </w:tbl>
    <w:p w:rsidR="008725B8" w:rsidRPr="009725C5" w:rsidRDefault="008725B8" w:rsidP="008725B8">
      <w:pPr>
        <w:rPr>
          <w:sz w:val="22"/>
          <w:szCs w:val="22"/>
          <w:lang w:val="uk-UA"/>
        </w:rPr>
      </w:pPr>
    </w:p>
    <w:p w:rsidR="008725B8" w:rsidRPr="009725C5" w:rsidRDefault="008725B8" w:rsidP="008725B8">
      <w:pPr>
        <w:rPr>
          <w:sz w:val="22"/>
          <w:szCs w:val="22"/>
          <w:lang w:val="uk-UA"/>
        </w:rPr>
      </w:pPr>
    </w:p>
    <w:p w:rsidR="008725B8" w:rsidRPr="009725C5" w:rsidRDefault="008725B8" w:rsidP="008725B8">
      <w:pPr>
        <w:rPr>
          <w:sz w:val="22"/>
          <w:szCs w:val="22"/>
          <w:lang w:val="uk-UA"/>
        </w:rPr>
      </w:pPr>
    </w:p>
    <w:p w:rsidR="006B5F5F" w:rsidRPr="009725C5" w:rsidRDefault="006B5F5F" w:rsidP="006553A7">
      <w:pPr>
        <w:jc w:val="center"/>
        <w:rPr>
          <w:b/>
          <w:lang w:val="uk-UA"/>
        </w:rPr>
      </w:pPr>
      <w:r w:rsidRPr="009725C5">
        <w:rPr>
          <w:b/>
          <w:lang w:val="uk-UA"/>
        </w:rPr>
        <w:t>ВИКОНАВЕЦЬ</w:t>
      </w:r>
      <w:r w:rsidRPr="009725C5">
        <w:rPr>
          <w:b/>
          <w:lang w:val="uk-UA"/>
        </w:rPr>
        <w:tab/>
      </w:r>
      <w:r w:rsidRPr="009725C5">
        <w:rPr>
          <w:b/>
          <w:lang w:val="uk-UA"/>
        </w:rPr>
        <w:tab/>
      </w:r>
      <w:r w:rsidRPr="009725C5">
        <w:rPr>
          <w:b/>
          <w:lang w:val="uk-UA"/>
        </w:rPr>
        <w:tab/>
      </w:r>
      <w:r w:rsidRPr="009725C5">
        <w:rPr>
          <w:b/>
          <w:lang w:val="uk-UA"/>
        </w:rPr>
        <w:tab/>
      </w:r>
      <w:r w:rsidRPr="009725C5">
        <w:rPr>
          <w:b/>
          <w:lang w:val="uk-UA"/>
        </w:rPr>
        <w:tab/>
      </w:r>
      <w:r w:rsidRPr="009725C5">
        <w:rPr>
          <w:b/>
          <w:lang w:val="uk-UA"/>
        </w:rPr>
        <w:tab/>
        <w:t>ЗАМОВНИК</w:t>
      </w:r>
    </w:p>
    <w:p w:rsidR="006B5F5F" w:rsidRPr="009725C5" w:rsidRDefault="006B5F5F" w:rsidP="006553A7">
      <w:pPr>
        <w:jc w:val="center"/>
        <w:rPr>
          <w:b/>
          <w:lang w:val="uk-UA"/>
        </w:rPr>
      </w:pPr>
      <w:r w:rsidRPr="009725C5">
        <w:rPr>
          <w:b/>
          <w:lang w:val="uk-UA"/>
        </w:rPr>
        <w:t>______________</w:t>
      </w:r>
      <w:r w:rsidRPr="009725C5">
        <w:rPr>
          <w:b/>
          <w:lang w:val="uk-UA"/>
        </w:rPr>
        <w:tab/>
      </w:r>
      <w:r w:rsidRPr="009725C5">
        <w:rPr>
          <w:b/>
          <w:lang w:val="uk-UA"/>
        </w:rPr>
        <w:tab/>
      </w:r>
      <w:r w:rsidRPr="009725C5">
        <w:rPr>
          <w:b/>
          <w:lang w:val="uk-UA"/>
        </w:rPr>
        <w:tab/>
      </w:r>
      <w:r w:rsidRPr="009725C5">
        <w:rPr>
          <w:b/>
          <w:lang w:val="uk-UA"/>
        </w:rPr>
        <w:tab/>
      </w:r>
      <w:r w:rsidRPr="009725C5">
        <w:rPr>
          <w:b/>
          <w:lang w:val="uk-UA"/>
        </w:rPr>
        <w:tab/>
      </w:r>
      <w:r w:rsidRPr="009725C5">
        <w:rPr>
          <w:b/>
          <w:lang w:val="uk-UA"/>
        </w:rPr>
        <w:tab/>
        <w:t>______________</w:t>
      </w:r>
    </w:p>
    <w:p w:rsidR="006B5F5F" w:rsidRPr="009725C5" w:rsidRDefault="006B5F5F">
      <w:pPr>
        <w:spacing w:after="160" w:line="259" w:lineRule="auto"/>
        <w:rPr>
          <w:b/>
          <w:spacing w:val="-4"/>
          <w:lang w:val="uk-UA"/>
        </w:rPr>
      </w:pPr>
    </w:p>
    <w:p w:rsidR="006B5F5F" w:rsidRPr="009725C5" w:rsidRDefault="006B5F5F">
      <w:pPr>
        <w:spacing w:after="160" w:line="259" w:lineRule="auto"/>
        <w:rPr>
          <w:b/>
          <w:spacing w:val="-4"/>
          <w:lang w:val="uk-UA"/>
        </w:rPr>
      </w:pPr>
    </w:p>
    <w:p w:rsidR="006B5F5F" w:rsidRPr="009725C5" w:rsidRDefault="006B5F5F">
      <w:pPr>
        <w:spacing w:after="160" w:line="259" w:lineRule="auto"/>
        <w:rPr>
          <w:b/>
          <w:spacing w:val="-4"/>
          <w:lang w:val="uk-UA"/>
        </w:rPr>
      </w:pPr>
    </w:p>
    <w:p w:rsidR="008725B8" w:rsidRPr="009725C5" w:rsidRDefault="008725B8">
      <w:pPr>
        <w:rPr>
          <w:b/>
          <w:spacing w:val="-4"/>
          <w:lang w:val="uk-UA"/>
        </w:rPr>
      </w:pPr>
      <w:r w:rsidRPr="009725C5">
        <w:rPr>
          <w:b/>
          <w:spacing w:val="-4"/>
          <w:lang w:val="uk-UA"/>
        </w:rPr>
        <w:br w:type="page"/>
      </w:r>
    </w:p>
    <w:p w:rsidR="006B5F5F" w:rsidRPr="009725C5" w:rsidRDefault="00EB5091" w:rsidP="006553A7">
      <w:pPr>
        <w:ind w:right="-3"/>
        <w:jc w:val="right"/>
        <w:rPr>
          <w:lang w:val="uk-UA"/>
        </w:rPr>
      </w:pPr>
      <w:r w:rsidRPr="009725C5">
        <w:rPr>
          <w:noProof/>
        </w:rPr>
        <w:pict>
          <v:shape id="_x0000_s1033" type="#_x0000_t136" style="position:absolute;left:0;text-align:left;margin-left:31.85pt;margin-top:174.7pt;width:426.45pt;height:90.15pt;rotation:-3377664fd;z-index:-251658753" fillcolor="#a5a5a5">
            <v:shadow color="#868686"/>
            <v:textpath style="font-family:&quot;Times New Roman&quot;;font-size:1in;font-weight:bold;v-text-kern:t" trim="t" fitpath="t" string="ЗРАЗОК"/>
          </v:shape>
        </w:pict>
      </w:r>
      <w:r w:rsidR="006B5F5F" w:rsidRPr="009725C5">
        <w:rPr>
          <w:lang w:val="uk-UA"/>
        </w:rPr>
        <w:t>Додаток №4</w:t>
      </w:r>
    </w:p>
    <w:p w:rsidR="006B5F5F" w:rsidRPr="009725C5" w:rsidRDefault="006B5F5F" w:rsidP="006553A7">
      <w:pPr>
        <w:ind w:right="-3"/>
        <w:jc w:val="right"/>
        <w:rPr>
          <w:lang w:val="uk-UA"/>
        </w:rPr>
      </w:pPr>
      <w:r w:rsidRPr="009725C5">
        <w:rPr>
          <w:lang w:val="uk-UA"/>
        </w:rPr>
        <w:t xml:space="preserve">до договору № </w:t>
      </w:r>
      <w:r w:rsidRPr="009725C5">
        <w:rPr>
          <w:b/>
          <w:iCs/>
          <w:spacing w:val="3"/>
          <w:lang w:val="uk-UA"/>
        </w:rPr>
        <w:t>_________</w:t>
      </w:r>
    </w:p>
    <w:p w:rsidR="006B5F5F" w:rsidRPr="009725C5" w:rsidRDefault="006B5F5F" w:rsidP="006553A7">
      <w:pPr>
        <w:ind w:right="-3"/>
        <w:jc w:val="right"/>
        <w:rPr>
          <w:lang w:val="uk-UA"/>
        </w:rPr>
      </w:pPr>
      <w:r w:rsidRPr="009725C5">
        <w:rPr>
          <w:lang w:val="uk-UA"/>
        </w:rPr>
        <w:t>від ________ 20</w:t>
      </w:r>
      <w:r w:rsidR="001A26CF" w:rsidRPr="009725C5">
        <w:rPr>
          <w:lang w:val="uk-UA"/>
        </w:rPr>
        <w:t>23</w:t>
      </w:r>
      <w:r w:rsidRPr="009725C5">
        <w:rPr>
          <w:lang w:val="uk-UA"/>
        </w:rPr>
        <w:t>р</w:t>
      </w:r>
    </w:p>
    <w:p w:rsidR="006B5F5F" w:rsidRPr="009725C5" w:rsidRDefault="006B5F5F" w:rsidP="00677408">
      <w:pPr>
        <w:widowControl w:val="0"/>
        <w:suppressAutoHyphens/>
        <w:jc w:val="center"/>
        <w:rPr>
          <w:b/>
          <w:lang w:val="uk-UA"/>
        </w:rPr>
      </w:pPr>
    </w:p>
    <w:p w:rsidR="006B5F5F" w:rsidRPr="009725C5" w:rsidRDefault="006B5F5F" w:rsidP="00677408">
      <w:pPr>
        <w:widowControl w:val="0"/>
        <w:suppressAutoHyphens/>
        <w:jc w:val="center"/>
        <w:rPr>
          <w:b/>
          <w:lang w:val="uk-UA"/>
        </w:rPr>
      </w:pPr>
      <w:r w:rsidRPr="009725C5">
        <w:rPr>
          <w:b/>
          <w:lang w:val="uk-UA"/>
        </w:rPr>
        <w:t>ПАСПОРТ № ____</w:t>
      </w:r>
    </w:p>
    <w:p w:rsidR="006B5F5F" w:rsidRPr="009725C5" w:rsidRDefault="006B5F5F" w:rsidP="00844B77">
      <w:pPr>
        <w:widowControl w:val="0"/>
        <w:jc w:val="center"/>
        <w:rPr>
          <w:b/>
          <w:shd w:val="clear" w:color="auto" w:fill="FFFFFF"/>
          <w:lang w:val="uk-UA"/>
        </w:rPr>
      </w:pPr>
      <w:r w:rsidRPr="009725C5">
        <w:rPr>
          <w:b/>
          <w:lang w:val="uk-UA"/>
        </w:rPr>
        <w:t xml:space="preserve">на партію радіоактивних відходів (ВДІВ), що здаються на тимчасове зберігання </w:t>
      </w:r>
    </w:p>
    <w:p w:rsidR="006B5F5F" w:rsidRPr="009725C5" w:rsidRDefault="006B5F5F" w:rsidP="00677408">
      <w:pPr>
        <w:widowControl w:val="0"/>
        <w:suppressAutoHyphens/>
        <w:jc w:val="center"/>
        <w:rPr>
          <w:lang w:val="uk-UA"/>
        </w:rPr>
      </w:pPr>
      <w:r w:rsidRPr="009725C5">
        <w:rPr>
          <w:lang w:val="uk-UA"/>
        </w:rPr>
        <w:t>_____________________________________________________________________________________________________</w:t>
      </w:r>
    </w:p>
    <w:p w:rsidR="006B5F5F" w:rsidRPr="009725C5" w:rsidRDefault="006B5F5F" w:rsidP="00677408">
      <w:pPr>
        <w:widowControl w:val="0"/>
        <w:suppressAutoHyphens/>
        <w:jc w:val="center"/>
        <w:rPr>
          <w:sz w:val="28"/>
          <w:szCs w:val="28"/>
          <w:vertAlign w:val="superscript"/>
          <w:lang w:val="uk-UA"/>
        </w:rPr>
      </w:pPr>
      <w:r w:rsidRPr="009725C5">
        <w:rPr>
          <w:sz w:val="28"/>
          <w:szCs w:val="28"/>
          <w:vertAlign w:val="superscript"/>
          <w:lang w:val="uk-UA"/>
        </w:rPr>
        <w:t>(найменування організації)</w:t>
      </w:r>
    </w:p>
    <w:p w:rsidR="006B5F5F" w:rsidRPr="009725C5" w:rsidRDefault="006B5F5F" w:rsidP="00677408">
      <w:pPr>
        <w:widowControl w:val="0"/>
        <w:spacing w:after="120"/>
        <w:jc w:val="center"/>
        <w:rPr>
          <w:lang w:val="uk-UA"/>
        </w:rPr>
      </w:pPr>
      <w:proofErr w:type="spellStart"/>
      <w:r w:rsidRPr="009725C5">
        <w:rPr>
          <w:lang w:val="uk-UA"/>
        </w:rPr>
        <w:t>від«</w:t>
      </w:r>
      <w:proofErr w:type="spellEnd"/>
      <w:r w:rsidRPr="009725C5">
        <w:rPr>
          <w:lang w:val="uk-UA"/>
        </w:rPr>
        <w:t>_____» _______________ 202</w:t>
      </w:r>
      <w:r w:rsidR="00E57628" w:rsidRPr="009725C5">
        <w:rPr>
          <w:lang w:val="uk-UA"/>
        </w:rPr>
        <w:t>_</w:t>
      </w:r>
      <w:r w:rsidRPr="009725C5">
        <w:rPr>
          <w:lang w:val="uk-UA"/>
        </w:rPr>
        <w:t>р.</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
        <w:gridCol w:w="819"/>
        <w:gridCol w:w="741"/>
        <w:gridCol w:w="1059"/>
        <w:gridCol w:w="540"/>
        <w:gridCol w:w="609"/>
        <w:gridCol w:w="482"/>
        <w:gridCol w:w="712"/>
        <w:gridCol w:w="420"/>
        <w:gridCol w:w="518"/>
        <w:gridCol w:w="479"/>
        <w:gridCol w:w="567"/>
        <w:gridCol w:w="709"/>
        <w:gridCol w:w="924"/>
        <w:gridCol w:w="929"/>
      </w:tblGrid>
      <w:tr w:rsidR="00FF7F09" w:rsidRPr="009725C5" w:rsidTr="00386B33">
        <w:trPr>
          <w:cantSplit/>
          <w:trHeight w:val="231"/>
          <w:jc w:val="center"/>
        </w:trPr>
        <w:tc>
          <w:tcPr>
            <w:tcW w:w="437" w:type="dxa"/>
            <w:vMerge w:val="restart"/>
            <w:vAlign w:val="center"/>
          </w:tcPr>
          <w:p w:rsidR="00FF7F09" w:rsidRPr="009725C5" w:rsidRDefault="00FF7F09" w:rsidP="00844B77">
            <w:pPr>
              <w:widowControl w:val="0"/>
              <w:ind w:left="-130" w:right="-148"/>
              <w:jc w:val="center"/>
              <w:rPr>
                <w:b/>
                <w:sz w:val="16"/>
                <w:szCs w:val="16"/>
                <w:lang w:val="uk-UA"/>
              </w:rPr>
            </w:pPr>
            <w:r w:rsidRPr="009725C5">
              <w:rPr>
                <w:b/>
                <w:sz w:val="16"/>
                <w:szCs w:val="16"/>
                <w:lang w:val="uk-UA"/>
              </w:rPr>
              <w:t>№ з/п</w:t>
            </w:r>
          </w:p>
        </w:tc>
        <w:tc>
          <w:tcPr>
            <w:tcW w:w="819" w:type="dxa"/>
            <w:vMerge w:val="restart"/>
            <w:vAlign w:val="center"/>
          </w:tcPr>
          <w:p w:rsidR="00386B33" w:rsidRPr="009725C5" w:rsidRDefault="00386B33" w:rsidP="00386B33">
            <w:pPr>
              <w:widowControl w:val="0"/>
              <w:ind w:left="-130" w:right="-148"/>
              <w:jc w:val="center"/>
              <w:rPr>
                <w:b/>
                <w:sz w:val="16"/>
                <w:szCs w:val="16"/>
                <w:lang w:val="uk-UA"/>
              </w:rPr>
            </w:pPr>
          </w:p>
          <w:p w:rsidR="00386B33" w:rsidRPr="009725C5" w:rsidRDefault="00386B33" w:rsidP="00386B33">
            <w:pPr>
              <w:widowControl w:val="0"/>
              <w:ind w:left="-130" w:right="-148"/>
              <w:jc w:val="center"/>
              <w:rPr>
                <w:b/>
                <w:sz w:val="16"/>
                <w:szCs w:val="16"/>
                <w:lang w:val="uk-UA"/>
              </w:rPr>
            </w:pPr>
          </w:p>
          <w:p w:rsidR="00386B33" w:rsidRPr="009725C5" w:rsidRDefault="00386B33" w:rsidP="00386B33">
            <w:pPr>
              <w:widowControl w:val="0"/>
              <w:ind w:left="-130" w:right="-148"/>
              <w:jc w:val="center"/>
              <w:rPr>
                <w:b/>
                <w:sz w:val="16"/>
                <w:szCs w:val="16"/>
                <w:lang w:val="uk-UA"/>
              </w:rPr>
            </w:pPr>
          </w:p>
          <w:p w:rsidR="00386B33" w:rsidRPr="009725C5" w:rsidRDefault="00386B33" w:rsidP="00386B33">
            <w:pPr>
              <w:widowControl w:val="0"/>
              <w:ind w:left="-130" w:right="-148"/>
              <w:jc w:val="center"/>
              <w:rPr>
                <w:b/>
                <w:sz w:val="16"/>
                <w:szCs w:val="16"/>
                <w:lang w:val="uk-UA"/>
              </w:rPr>
            </w:pPr>
          </w:p>
          <w:p w:rsidR="00386B33" w:rsidRPr="009725C5" w:rsidRDefault="00386B33" w:rsidP="00386B33">
            <w:pPr>
              <w:widowControl w:val="0"/>
              <w:ind w:left="-130" w:right="-148"/>
              <w:jc w:val="center"/>
              <w:rPr>
                <w:b/>
                <w:sz w:val="16"/>
                <w:szCs w:val="16"/>
                <w:lang w:val="uk-UA"/>
              </w:rPr>
            </w:pPr>
          </w:p>
          <w:p w:rsidR="00386B33" w:rsidRPr="009725C5" w:rsidRDefault="00386B33" w:rsidP="00386B33">
            <w:pPr>
              <w:widowControl w:val="0"/>
              <w:ind w:left="-130" w:right="-148"/>
              <w:jc w:val="center"/>
              <w:rPr>
                <w:b/>
                <w:sz w:val="16"/>
                <w:szCs w:val="16"/>
                <w:lang w:val="uk-UA"/>
              </w:rPr>
            </w:pPr>
          </w:p>
          <w:p w:rsidR="00386B33" w:rsidRPr="009725C5" w:rsidRDefault="00386B33" w:rsidP="00386B33">
            <w:pPr>
              <w:widowControl w:val="0"/>
              <w:ind w:left="-130" w:right="-148"/>
              <w:jc w:val="center"/>
              <w:rPr>
                <w:b/>
                <w:sz w:val="16"/>
                <w:szCs w:val="16"/>
                <w:lang w:val="uk-UA"/>
              </w:rPr>
            </w:pPr>
          </w:p>
          <w:p w:rsidR="00FF7F09" w:rsidRPr="009725C5" w:rsidRDefault="00FF7F09" w:rsidP="00386B33">
            <w:pPr>
              <w:widowControl w:val="0"/>
              <w:ind w:left="-130" w:right="-148"/>
              <w:jc w:val="center"/>
              <w:rPr>
                <w:b/>
                <w:sz w:val="16"/>
                <w:szCs w:val="16"/>
                <w:lang w:val="uk-UA"/>
              </w:rPr>
            </w:pPr>
            <w:r w:rsidRPr="009725C5">
              <w:rPr>
                <w:b/>
                <w:sz w:val="16"/>
                <w:szCs w:val="16"/>
                <w:lang w:val="uk-UA"/>
              </w:rPr>
              <w:t>Вид (характер) відходів</w:t>
            </w:r>
          </w:p>
        </w:tc>
        <w:tc>
          <w:tcPr>
            <w:tcW w:w="741" w:type="dxa"/>
            <w:vMerge w:val="restart"/>
            <w:vAlign w:val="center"/>
          </w:tcPr>
          <w:p w:rsidR="00FF7F09" w:rsidRPr="009725C5" w:rsidRDefault="00FF7F09" w:rsidP="00844B77">
            <w:pPr>
              <w:widowControl w:val="0"/>
              <w:ind w:left="-130" w:right="-148"/>
              <w:jc w:val="center"/>
              <w:rPr>
                <w:b/>
                <w:sz w:val="16"/>
                <w:szCs w:val="16"/>
                <w:lang w:val="uk-UA"/>
              </w:rPr>
            </w:pPr>
            <w:r w:rsidRPr="009725C5">
              <w:rPr>
                <w:b/>
                <w:sz w:val="16"/>
                <w:szCs w:val="16"/>
                <w:lang w:val="uk-UA"/>
              </w:rPr>
              <w:t>Вид тари/№ упаковки (тари)</w:t>
            </w:r>
          </w:p>
        </w:tc>
        <w:tc>
          <w:tcPr>
            <w:tcW w:w="1059" w:type="dxa"/>
            <w:vMerge w:val="restart"/>
            <w:vAlign w:val="center"/>
          </w:tcPr>
          <w:p w:rsidR="00FF7F09" w:rsidRPr="009725C5" w:rsidRDefault="00FF7F09" w:rsidP="00A56A05">
            <w:pPr>
              <w:widowControl w:val="0"/>
              <w:ind w:left="-130" w:right="-148"/>
              <w:jc w:val="center"/>
              <w:rPr>
                <w:b/>
                <w:sz w:val="16"/>
                <w:szCs w:val="16"/>
                <w:lang w:val="uk-UA"/>
              </w:rPr>
            </w:pPr>
            <w:r w:rsidRPr="009725C5">
              <w:rPr>
                <w:b/>
                <w:sz w:val="16"/>
                <w:szCs w:val="16"/>
                <w:lang w:val="uk-UA"/>
              </w:rPr>
              <w:t>Від випромінювання</w:t>
            </w:r>
          </w:p>
        </w:tc>
        <w:tc>
          <w:tcPr>
            <w:tcW w:w="2343" w:type="dxa"/>
            <w:gridSpan w:val="4"/>
            <w:vAlign w:val="center"/>
          </w:tcPr>
          <w:p w:rsidR="00FF7F09" w:rsidRPr="009725C5" w:rsidRDefault="00FF7F09" w:rsidP="00A56A05">
            <w:pPr>
              <w:widowControl w:val="0"/>
              <w:ind w:left="-130" w:right="-148"/>
              <w:jc w:val="center"/>
              <w:rPr>
                <w:b/>
                <w:sz w:val="16"/>
                <w:szCs w:val="16"/>
                <w:lang w:val="uk-UA"/>
              </w:rPr>
            </w:pPr>
            <w:r w:rsidRPr="009725C5">
              <w:rPr>
                <w:b/>
                <w:sz w:val="16"/>
                <w:szCs w:val="16"/>
                <w:lang w:val="uk-UA"/>
              </w:rPr>
              <w:t>ТРВ</w:t>
            </w:r>
          </w:p>
        </w:tc>
        <w:tc>
          <w:tcPr>
            <w:tcW w:w="2693" w:type="dxa"/>
            <w:gridSpan w:val="5"/>
            <w:vAlign w:val="center"/>
          </w:tcPr>
          <w:p w:rsidR="00FF7F09" w:rsidRPr="009725C5" w:rsidRDefault="00FF7F09" w:rsidP="00A56A05">
            <w:pPr>
              <w:widowControl w:val="0"/>
              <w:ind w:left="-130" w:right="-148"/>
              <w:jc w:val="center"/>
              <w:rPr>
                <w:b/>
                <w:sz w:val="16"/>
                <w:szCs w:val="16"/>
                <w:lang w:val="uk-UA"/>
              </w:rPr>
            </w:pPr>
            <w:r w:rsidRPr="009725C5">
              <w:rPr>
                <w:b/>
                <w:sz w:val="16"/>
                <w:szCs w:val="16"/>
                <w:lang w:val="uk-UA"/>
              </w:rPr>
              <w:t xml:space="preserve">ДІВ, переведені в категорію </w:t>
            </w:r>
            <w:proofErr w:type="spellStart"/>
            <w:r w:rsidRPr="009725C5">
              <w:rPr>
                <w:b/>
                <w:sz w:val="16"/>
                <w:szCs w:val="16"/>
                <w:lang w:val="uk-UA"/>
              </w:rPr>
              <w:t>РАВ</w:t>
            </w:r>
            <w:proofErr w:type="spellEnd"/>
          </w:p>
        </w:tc>
        <w:tc>
          <w:tcPr>
            <w:tcW w:w="924" w:type="dxa"/>
            <w:vMerge w:val="restart"/>
            <w:vAlign w:val="center"/>
          </w:tcPr>
          <w:p w:rsidR="00FF7F09" w:rsidRPr="009725C5" w:rsidRDefault="00FF7F09" w:rsidP="00432932">
            <w:pPr>
              <w:widowControl w:val="0"/>
              <w:ind w:left="-106" w:right="-156"/>
              <w:jc w:val="center"/>
              <w:rPr>
                <w:b/>
                <w:sz w:val="16"/>
                <w:szCs w:val="16"/>
                <w:lang w:val="uk-UA"/>
              </w:rPr>
            </w:pPr>
            <w:r w:rsidRPr="009725C5">
              <w:rPr>
                <w:b/>
                <w:sz w:val="16"/>
                <w:szCs w:val="16"/>
                <w:lang w:val="uk-UA"/>
              </w:rPr>
              <w:t xml:space="preserve">ПЕД на </w:t>
            </w:r>
            <w:r w:rsidR="00386B33" w:rsidRPr="009725C5">
              <w:rPr>
                <w:b/>
                <w:sz w:val="16"/>
                <w:szCs w:val="16"/>
                <w:lang w:val="uk-UA"/>
              </w:rPr>
              <w:t xml:space="preserve">зовнішній </w:t>
            </w:r>
            <w:r w:rsidRPr="009725C5">
              <w:rPr>
                <w:b/>
                <w:sz w:val="16"/>
                <w:szCs w:val="16"/>
                <w:lang w:val="uk-UA"/>
              </w:rPr>
              <w:t>поверхні упаковки/</w:t>
            </w:r>
          </w:p>
          <w:p w:rsidR="00FF7F09" w:rsidRPr="009725C5" w:rsidRDefault="00FF7F09" w:rsidP="00432932">
            <w:pPr>
              <w:widowControl w:val="0"/>
              <w:ind w:left="-106" w:right="-156"/>
              <w:jc w:val="center"/>
              <w:rPr>
                <w:b/>
                <w:sz w:val="16"/>
                <w:szCs w:val="16"/>
                <w:lang w:val="uk-UA"/>
              </w:rPr>
            </w:pPr>
            <w:r w:rsidRPr="009725C5">
              <w:rPr>
                <w:b/>
                <w:sz w:val="16"/>
                <w:szCs w:val="16"/>
                <w:lang w:val="uk-UA"/>
              </w:rPr>
              <w:t xml:space="preserve">блоку </w:t>
            </w:r>
            <w:proofErr w:type="spellStart"/>
            <w:r w:rsidRPr="009725C5">
              <w:rPr>
                <w:b/>
                <w:sz w:val="16"/>
                <w:szCs w:val="16"/>
                <w:lang w:val="uk-UA"/>
              </w:rPr>
              <w:t>біозахисту</w:t>
            </w:r>
            <w:proofErr w:type="spellEnd"/>
            <w:r w:rsidRPr="009725C5">
              <w:rPr>
                <w:b/>
                <w:sz w:val="16"/>
                <w:szCs w:val="16"/>
                <w:lang w:val="uk-UA"/>
              </w:rPr>
              <w:t xml:space="preserve">, </w:t>
            </w:r>
            <w:proofErr w:type="spellStart"/>
            <w:r w:rsidRPr="009725C5">
              <w:rPr>
                <w:b/>
                <w:sz w:val="16"/>
                <w:szCs w:val="16"/>
                <w:lang w:val="uk-UA"/>
              </w:rPr>
              <w:t>мЗв</w:t>
            </w:r>
            <w:proofErr w:type="spellEnd"/>
            <w:r w:rsidRPr="009725C5">
              <w:rPr>
                <w:b/>
                <w:sz w:val="16"/>
                <w:szCs w:val="16"/>
                <w:lang w:val="uk-UA"/>
              </w:rPr>
              <w:t>/</w:t>
            </w:r>
            <w:proofErr w:type="spellStart"/>
            <w:r w:rsidRPr="009725C5">
              <w:rPr>
                <w:b/>
                <w:sz w:val="16"/>
                <w:szCs w:val="16"/>
                <w:lang w:val="uk-UA"/>
              </w:rPr>
              <w:t>год</w:t>
            </w:r>
            <w:proofErr w:type="spellEnd"/>
          </w:p>
        </w:tc>
        <w:tc>
          <w:tcPr>
            <w:tcW w:w="929" w:type="dxa"/>
            <w:vMerge w:val="restart"/>
            <w:vAlign w:val="center"/>
          </w:tcPr>
          <w:p w:rsidR="00FF7F09" w:rsidRPr="009725C5" w:rsidRDefault="00386B33" w:rsidP="00432932">
            <w:pPr>
              <w:widowControl w:val="0"/>
              <w:ind w:left="-60" w:right="-156"/>
              <w:jc w:val="center"/>
              <w:rPr>
                <w:b/>
                <w:sz w:val="16"/>
                <w:szCs w:val="16"/>
                <w:lang w:val="uk-UA"/>
              </w:rPr>
            </w:pPr>
            <w:r w:rsidRPr="009725C5">
              <w:rPr>
                <w:b/>
                <w:sz w:val="16"/>
                <w:szCs w:val="16"/>
                <w:lang w:val="uk-UA"/>
              </w:rPr>
              <w:t>Примітка</w:t>
            </w:r>
          </w:p>
        </w:tc>
      </w:tr>
      <w:tr w:rsidR="00FF7F09" w:rsidRPr="009725C5" w:rsidTr="00A34259">
        <w:trPr>
          <w:cantSplit/>
          <w:trHeight w:val="345"/>
          <w:jc w:val="center"/>
        </w:trPr>
        <w:tc>
          <w:tcPr>
            <w:tcW w:w="437" w:type="dxa"/>
            <w:vMerge/>
            <w:vAlign w:val="center"/>
          </w:tcPr>
          <w:p w:rsidR="00FF7F09" w:rsidRPr="009725C5" w:rsidRDefault="00FF7F09" w:rsidP="00677408">
            <w:pPr>
              <w:widowControl w:val="0"/>
              <w:jc w:val="center"/>
              <w:rPr>
                <w:b/>
                <w:sz w:val="16"/>
                <w:szCs w:val="16"/>
                <w:lang w:val="uk-UA"/>
              </w:rPr>
            </w:pPr>
          </w:p>
        </w:tc>
        <w:tc>
          <w:tcPr>
            <w:tcW w:w="819" w:type="dxa"/>
            <w:vMerge/>
            <w:textDirection w:val="btLr"/>
            <w:vAlign w:val="center"/>
          </w:tcPr>
          <w:p w:rsidR="00FF7F09" w:rsidRPr="009725C5" w:rsidRDefault="00FF7F09" w:rsidP="00A56A05">
            <w:pPr>
              <w:widowControl w:val="0"/>
              <w:ind w:left="-130" w:right="-148"/>
              <w:jc w:val="center"/>
              <w:rPr>
                <w:b/>
                <w:sz w:val="16"/>
                <w:szCs w:val="16"/>
                <w:lang w:val="uk-UA"/>
              </w:rPr>
            </w:pPr>
          </w:p>
        </w:tc>
        <w:tc>
          <w:tcPr>
            <w:tcW w:w="741" w:type="dxa"/>
            <w:vMerge/>
            <w:textDirection w:val="btLr"/>
            <w:vAlign w:val="center"/>
          </w:tcPr>
          <w:p w:rsidR="00FF7F09" w:rsidRPr="009725C5" w:rsidRDefault="00FF7F09" w:rsidP="00A56A05">
            <w:pPr>
              <w:widowControl w:val="0"/>
              <w:ind w:left="-130" w:right="-148"/>
              <w:jc w:val="center"/>
              <w:rPr>
                <w:b/>
                <w:sz w:val="16"/>
                <w:szCs w:val="16"/>
                <w:lang w:val="uk-UA"/>
              </w:rPr>
            </w:pPr>
          </w:p>
        </w:tc>
        <w:tc>
          <w:tcPr>
            <w:tcW w:w="1059" w:type="dxa"/>
            <w:vMerge/>
            <w:textDirection w:val="btLr"/>
            <w:vAlign w:val="center"/>
          </w:tcPr>
          <w:p w:rsidR="00FF7F09" w:rsidRPr="009725C5" w:rsidRDefault="00FF7F09" w:rsidP="00A56A05">
            <w:pPr>
              <w:widowControl w:val="0"/>
              <w:ind w:left="-130" w:right="-148"/>
              <w:jc w:val="center"/>
              <w:rPr>
                <w:b/>
                <w:sz w:val="16"/>
                <w:szCs w:val="16"/>
                <w:lang w:val="uk-UA"/>
              </w:rPr>
            </w:pPr>
          </w:p>
        </w:tc>
        <w:tc>
          <w:tcPr>
            <w:tcW w:w="540" w:type="dxa"/>
            <w:vMerge w:val="restart"/>
            <w:textDirection w:val="btLr"/>
            <w:vAlign w:val="center"/>
          </w:tcPr>
          <w:p w:rsidR="00FF7F09" w:rsidRPr="009725C5" w:rsidRDefault="00FF7F09" w:rsidP="00A56A05">
            <w:pPr>
              <w:widowControl w:val="0"/>
              <w:ind w:left="-130" w:right="-148"/>
              <w:jc w:val="center"/>
              <w:rPr>
                <w:b/>
                <w:sz w:val="16"/>
                <w:szCs w:val="16"/>
                <w:lang w:val="uk-UA"/>
              </w:rPr>
            </w:pPr>
            <w:r w:rsidRPr="009725C5">
              <w:rPr>
                <w:b/>
                <w:sz w:val="16"/>
                <w:szCs w:val="16"/>
                <w:lang w:val="uk-UA"/>
              </w:rPr>
              <w:t>Вага (об’єм) ТРВ, кг (м</w:t>
            </w:r>
            <w:r w:rsidRPr="009725C5">
              <w:rPr>
                <w:b/>
                <w:sz w:val="16"/>
                <w:szCs w:val="16"/>
                <w:vertAlign w:val="superscript"/>
                <w:lang w:val="uk-UA"/>
              </w:rPr>
              <w:t>3</w:t>
            </w:r>
            <w:r w:rsidRPr="009725C5">
              <w:rPr>
                <w:b/>
                <w:sz w:val="16"/>
                <w:szCs w:val="16"/>
                <w:lang w:val="uk-UA"/>
              </w:rPr>
              <w:t>)</w:t>
            </w:r>
          </w:p>
        </w:tc>
        <w:tc>
          <w:tcPr>
            <w:tcW w:w="609" w:type="dxa"/>
            <w:vMerge w:val="restart"/>
            <w:textDirection w:val="btLr"/>
            <w:vAlign w:val="center"/>
          </w:tcPr>
          <w:p w:rsidR="00FF7F09" w:rsidRPr="009725C5" w:rsidRDefault="00FF7F09" w:rsidP="00386B33">
            <w:pPr>
              <w:widowControl w:val="0"/>
              <w:ind w:left="-130" w:right="-148"/>
              <w:jc w:val="center"/>
              <w:rPr>
                <w:b/>
                <w:sz w:val="16"/>
                <w:szCs w:val="16"/>
                <w:lang w:val="uk-UA"/>
              </w:rPr>
            </w:pPr>
            <w:proofErr w:type="spellStart"/>
            <w:r w:rsidRPr="009725C5">
              <w:rPr>
                <w:b/>
                <w:sz w:val="16"/>
                <w:szCs w:val="16"/>
                <w:lang w:val="uk-UA"/>
              </w:rPr>
              <w:t>радіонукліднийсклад</w:t>
            </w:r>
            <w:proofErr w:type="spellEnd"/>
          </w:p>
        </w:tc>
        <w:tc>
          <w:tcPr>
            <w:tcW w:w="1194" w:type="dxa"/>
            <w:gridSpan w:val="2"/>
            <w:vAlign w:val="center"/>
          </w:tcPr>
          <w:p w:rsidR="00FF7F09" w:rsidRPr="009725C5" w:rsidRDefault="00FF7F09" w:rsidP="00A56A05">
            <w:pPr>
              <w:widowControl w:val="0"/>
              <w:ind w:left="-130" w:right="-148"/>
              <w:jc w:val="center"/>
              <w:rPr>
                <w:b/>
                <w:sz w:val="16"/>
                <w:szCs w:val="16"/>
                <w:lang w:val="uk-UA"/>
              </w:rPr>
            </w:pPr>
            <w:r w:rsidRPr="009725C5">
              <w:rPr>
                <w:b/>
                <w:sz w:val="16"/>
                <w:szCs w:val="16"/>
                <w:lang w:val="uk-UA"/>
              </w:rPr>
              <w:t>Активність</w:t>
            </w:r>
            <w:r w:rsidR="00386B33" w:rsidRPr="009725C5">
              <w:rPr>
                <w:b/>
                <w:sz w:val="16"/>
                <w:szCs w:val="16"/>
                <w:lang w:val="uk-UA"/>
              </w:rPr>
              <w:t xml:space="preserve">, </w:t>
            </w:r>
            <w:proofErr w:type="spellStart"/>
            <w:r w:rsidR="00386B33" w:rsidRPr="009725C5">
              <w:rPr>
                <w:b/>
                <w:sz w:val="16"/>
                <w:szCs w:val="16"/>
                <w:lang w:val="uk-UA"/>
              </w:rPr>
              <w:t>Бк</w:t>
            </w:r>
            <w:proofErr w:type="spellEnd"/>
          </w:p>
        </w:tc>
        <w:tc>
          <w:tcPr>
            <w:tcW w:w="420" w:type="dxa"/>
            <w:vMerge w:val="restart"/>
            <w:textDirection w:val="btLr"/>
            <w:vAlign w:val="center"/>
          </w:tcPr>
          <w:p w:rsidR="00FF7F09" w:rsidRPr="009725C5" w:rsidRDefault="00FF7F09" w:rsidP="00A56A05">
            <w:pPr>
              <w:widowControl w:val="0"/>
              <w:ind w:left="-130" w:right="-148"/>
              <w:jc w:val="center"/>
              <w:rPr>
                <w:b/>
                <w:sz w:val="16"/>
                <w:szCs w:val="16"/>
                <w:lang w:val="uk-UA"/>
              </w:rPr>
            </w:pPr>
            <w:r w:rsidRPr="009725C5">
              <w:rPr>
                <w:b/>
                <w:sz w:val="16"/>
                <w:szCs w:val="16"/>
                <w:lang w:val="uk-UA"/>
              </w:rPr>
              <w:t>Кількість, шт.</w:t>
            </w:r>
          </w:p>
        </w:tc>
        <w:tc>
          <w:tcPr>
            <w:tcW w:w="518" w:type="dxa"/>
            <w:vMerge w:val="restart"/>
            <w:textDirection w:val="btLr"/>
            <w:vAlign w:val="center"/>
          </w:tcPr>
          <w:p w:rsidR="00FF7F09" w:rsidRPr="009725C5" w:rsidRDefault="00FF7F09" w:rsidP="00A56A05">
            <w:pPr>
              <w:widowControl w:val="0"/>
              <w:ind w:left="-130" w:right="-148"/>
              <w:jc w:val="center"/>
              <w:rPr>
                <w:b/>
                <w:sz w:val="16"/>
                <w:szCs w:val="16"/>
                <w:lang w:val="uk-UA"/>
              </w:rPr>
            </w:pPr>
            <w:r w:rsidRPr="009725C5">
              <w:rPr>
                <w:b/>
                <w:sz w:val="16"/>
                <w:szCs w:val="16"/>
                <w:lang w:val="uk-UA"/>
              </w:rPr>
              <w:t>Радіонуклідний склад</w:t>
            </w:r>
          </w:p>
        </w:tc>
        <w:tc>
          <w:tcPr>
            <w:tcW w:w="479" w:type="dxa"/>
            <w:vMerge w:val="restart"/>
            <w:textDirection w:val="btLr"/>
            <w:vAlign w:val="center"/>
          </w:tcPr>
          <w:p w:rsidR="00FF7F09" w:rsidRPr="009725C5" w:rsidRDefault="00FF7F09" w:rsidP="00A56A05">
            <w:pPr>
              <w:widowControl w:val="0"/>
              <w:ind w:left="-130" w:right="-148"/>
              <w:jc w:val="center"/>
              <w:rPr>
                <w:b/>
                <w:sz w:val="16"/>
                <w:szCs w:val="16"/>
                <w:lang w:val="uk-UA"/>
              </w:rPr>
            </w:pPr>
            <w:r w:rsidRPr="009725C5">
              <w:rPr>
                <w:b/>
                <w:sz w:val="16"/>
                <w:szCs w:val="16"/>
                <w:lang w:val="uk-UA"/>
              </w:rPr>
              <w:t xml:space="preserve">вага </w:t>
            </w:r>
            <w:proofErr w:type="spellStart"/>
            <w:r w:rsidRPr="009725C5">
              <w:rPr>
                <w:b/>
                <w:sz w:val="16"/>
                <w:szCs w:val="16"/>
                <w:lang w:val="uk-UA"/>
              </w:rPr>
              <w:t>біозахисту</w:t>
            </w:r>
            <w:proofErr w:type="spellEnd"/>
            <w:r w:rsidRPr="009725C5">
              <w:rPr>
                <w:b/>
                <w:sz w:val="16"/>
                <w:szCs w:val="16"/>
                <w:lang w:val="uk-UA"/>
              </w:rPr>
              <w:t>, кг</w:t>
            </w:r>
          </w:p>
        </w:tc>
        <w:tc>
          <w:tcPr>
            <w:tcW w:w="1276" w:type="dxa"/>
            <w:gridSpan w:val="2"/>
            <w:vAlign w:val="center"/>
          </w:tcPr>
          <w:p w:rsidR="00FF7F09" w:rsidRPr="009725C5" w:rsidRDefault="00FF7F09" w:rsidP="00A56A05">
            <w:pPr>
              <w:widowControl w:val="0"/>
              <w:ind w:left="-130" w:right="-148"/>
              <w:jc w:val="center"/>
              <w:rPr>
                <w:b/>
                <w:sz w:val="16"/>
                <w:szCs w:val="16"/>
                <w:lang w:val="uk-UA"/>
              </w:rPr>
            </w:pPr>
            <w:r w:rsidRPr="009725C5">
              <w:rPr>
                <w:b/>
                <w:sz w:val="16"/>
                <w:szCs w:val="16"/>
                <w:lang w:val="uk-UA"/>
              </w:rPr>
              <w:t xml:space="preserve">Активність, </w:t>
            </w:r>
            <w:proofErr w:type="spellStart"/>
            <w:r w:rsidRPr="009725C5">
              <w:rPr>
                <w:b/>
                <w:sz w:val="16"/>
                <w:szCs w:val="16"/>
                <w:lang w:val="uk-UA"/>
              </w:rPr>
              <w:t>Бк</w:t>
            </w:r>
            <w:proofErr w:type="spellEnd"/>
          </w:p>
        </w:tc>
        <w:tc>
          <w:tcPr>
            <w:tcW w:w="924" w:type="dxa"/>
            <w:vMerge/>
            <w:vAlign w:val="center"/>
          </w:tcPr>
          <w:p w:rsidR="00FF7F09" w:rsidRPr="009725C5" w:rsidRDefault="00FF7F09" w:rsidP="00677408">
            <w:pPr>
              <w:widowControl w:val="0"/>
              <w:jc w:val="center"/>
              <w:rPr>
                <w:sz w:val="16"/>
                <w:szCs w:val="16"/>
                <w:lang w:val="uk-UA"/>
              </w:rPr>
            </w:pPr>
          </w:p>
        </w:tc>
        <w:tc>
          <w:tcPr>
            <w:tcW w:w="929" w:type="dxa"/>
            <w:vMerge/>
            <w:vAlign w:val="center"/>
          </w:tcPr>
          <w:p w:rsidR="00FF7F09" w:rsidRPr="009725C5" w:rsidRDefault="00FF7F09" w:rsidP="00677408">
            <w:pPr>
              <w:widowControl w:val="0"/>
              <w:jc w:val="center"/>
              <w:rPr>
                <w:sz w:val="16"/>
                <w:szCs w:val="16"/>
                <w:lang w:val="uk-UA"/>
              </w:rPr>
            </w:pPr>
          </w:p>
        </w:tc>
      </w:tr>
      <w:tr w:rsidR="00FF7F09" w:rsidRPr="009725C5" w:rsidTr="00A34259">
        <w:trPr>
          <w:cantSplit/>
          <w:trHeight w:val="2420"/>
          <w:jc w:val="center"/>
        </w:trPr>
        <w:tc>
          <w:tcPr>
            <w:tcW w:w="437" w:type="dxa"/>
            <w:vMerge/>
            <w:vAlign w:val="center"/>
          </w:tcPr>
          <w:p w:rsidR="00FF7F09" w:rsidRPr="009725C5" w:rsidRDefault="00FF7F09" w:rsidP="00677408">
            <w:pPr>
              <w:widowControl w:val="0"/>
              <w:jc w:val="center"/>
              <w:rPr>
                <w:b/>
                <w:sz w:val="16"/>
                <w:szCs w:val="16"/>
                <w:lang w:val="uk-UA"/>
              </w:rPr>
            </w:pPr>
          </w:p>
        </w:tc>
        <w:tc>
          <w:tcPr>
            <w:tcW w:w="819" w:type="dxa"/>
            <w:vMerge/>
            <w:textDirection w:val="btLr"/>
            <w:vAlign w:val="center"/>
          </w:tcPr>
          <w:p w:rsidR="00FF7F09" w:rsidRPr="009725C5" w:rsidRDefault="00FF7F09" w:rsidP="00A56A05">
            <w:pPr>
              <w:widowControl w:val="0"/>
              <w:ind w:left="-130" w:right="-148"/>
              <w:jc w:val="center"/>
              <w:rPr>
                <w:b/>
                <w:sz w:val="16"/>
                <w:szCs w:val="16"/>
                <w:lang w:val="uk-UA"/>
              </w:rPr>
            </w:pPr>
          </w:p>
        </w:tc>
        <w:tc>
          <w:tcPr>
            <w:tcW w:w="741" w:type="dxa"/>
            <w:vMerge/>
            <w:textDirection w:val="btLr"/>
            <w:vAlign w:val="center"/>
          </w:tcPr>
          <w:p w:rsidR="00FF7F09" w:rsidRPr="009725C5" w:rsidRDefault="00FF7F09" w:rsidP="00A56A05">
            <w:pPr>
              <w:widowControl w:val="0"/>
              <w:ind w:left="-130" w:right="-148"/>
              <w:jc w:val="center"/>
              <w:rPr>
                <w:b/>
                <w:sz w:val="16"/>
                <w:szCs w:val="16"/>
                <w:lang w:val="uk-UA"/>
              </w:rPr>
            </w:pPr>
          </w:p>
        </w:tc>
        <w:tc>
          <w:tcPr>
            <w:tcW w:w="1059" w:type="dxa"/>
            <w:vMerge/>
            <w:textDirection w:val="btLr"/>
            <w:vAlign w:val="center"/>
          </w:tcPr>
          <w:p w:rsidR="00FF7F09" w:rsidRPr="009725C5" w:rsidRDefault="00FF7F09" w:rsidP="00A56A05">
            <w:pPr>
              <w:widowControl w:val="0"/>
              <w:ind w:left="-130" w:right="-148"/>
              <w:jc w:val="center"/>
              <w:rPr>
                <w:b/>
                <w:sz w:val="16"/>
                <w:szCs w:val="16"/>
                <w:lang w:val="uk-UA"/>
              </w:rPr>
            </w:pPr>
          </w:p>
        </w:tc>
        <w:tc>
          <w:tcPr>
            <w:tcW w:w="540" w:type="dxa"/>
            <w:vMerge/>
            <w:textDirection w:val="btLr"/>
            <w:vAlign w:val="center"/>
          </w:tcPr>
          <w:p w:rsidR="00FF7F09" w:rsidRPr="009725C5" w:rsidRDefault="00FF7F09" w:rsidP="00A56A05">
            <w:pPr>
              <w:widowControl w:val="0"/>
              <w:ind w:left="-130" w:right="-148"/>
              <w:jc w:val="center"/>
              <w:rPr>
                <w:b/>
                <w:sz w:val="16"/>
                <w:szCs w:val="16"/>
                <w:lang w:val="uk-UA"/>
              </w:rPr>
            </w:pPr>
          </w:p>
        </w:tc>
        <w:tc>
          <w:tcPr>
            <w:tcW w:w="609" w:type="dxa"/>
            <w:vMerge/>
            <w:textDirection w:val="btLr"/>
            <w:vAlign w:val="center"/>
          </w:tcPr>
          <w:p w:rsidR="00FF7F09" w:rsidRPr="009725C5" w:rsidRDefault="00FF7F09" w:rsidP="00A56A05">
            <w:pPr>
              <w:widowControl w:val="0"/>
              <w:ind w:left="-130" w:right="-148"/>
              <w:jc w:val="center"/>
              <w:rPr>
                <w:b/>
                <w:sz w:val="16"/>
                <w:szCs w:val="16"/>
                <w:lang w:val="uk-UA"/>
              </w:rPr>
            </w:pPr>
          </w:p>
        </w:tc>
        <w:tc>
          <w:tcPr>
            <w:tcW w:w="482" w:type="dxa"/>
            <w:textDirection w:val="btLr"/>
            <w:vAlign w:val="center"/>
          </w:tcPr>
          <w:p w:rsidR="00FF7F09" w:rsidRPr="009725C5" w:rsidRDefault="00FF7F09" w:rsidP="00A56A05">
            <w:pPr>
              <w:widowControl w:val="0"/>
              <w:ind w:left="-130" w:right="-148"/>
              <w:jc w:val="center"/>
              <w:rPr>
                <w:b/>
                <w:sz w:val="16"/>
                <w:szCs w:val="16"/>
                <w:lang w:val="uk-UA"/>
              </w:rPr>
            </w:pPr>
            <w:r w:rsidRPr="009725C5">
              <w:rPr>
                <w:b/>
                <w:sz w:val="16"/>
                <w:szCs w:val="16"/>
                <w:lang w:val="uk-UA"/>
              </w:rPr>
              <w:t xml:space="preserve">Питома, </w:t>
            </w:r>
            <w:proofErr w:type="spellStart"/>
            <w:r w:rsidRPr="009725C5">
              <w:rPr>
                <w:b/>
                <w:sz w:val="16"/>
                <w:szCs w:val="16"/>
                <w:lang w:val="uk-UA"/>
              </w:rPr>
              <w:t>кБк</w:t>
            </w:r>
            <w:proofErr w:type="spellEnd"/>
            <w:r w:rsidRPr="009725C5">
              <w:rPr>
                <w:b/>
                <w:sz w:val="16"/>
                <w:szCs w:val="16"/>
                <w:lang w:val="uk-UA"/>
              </w:rPr>
              <w:t>/кг</w:t>
            </w:r>
          </w:p>
        </w:tc>
        <w:tc>
          <w:tcPr>
            <w:tcW w:w="712" w:type="dxa"/>
            <w:textDirection w:val="btLr"/>
            <w:vAlign w:val="center"/>
          </w:tcPr>
          <w:p w:rsidR="00FF7F09" w:rsidRPr="009725C5" w:rsidRDefault="00FF7F09" w:rsidP="00A56A05">
            <w:pPr>
              <w:widowControl w:val="0"/>
              <w:ind w:left="-130" w:right="-148"/>
              <w:jc w:val="center"/>
              <w:rPr>
                <w:b/>
                <w:sz w:val="16"/>
                <w:szCs w:val="16"/>
                <w:lang w:val="uk-UA"/>
              </w:rPr>
            </w:pPr>
            <w:r w:rsidRPr="009725C5">
              <w:rPr>
                <w:b/>
                <w:sz w:val="16"/>
                <w:szCs w:val="16"/>
                <w:lang w:val="uk-UA"/>
              </w:rPr>
              <w:t xml:space="preserve">сумарна , </w:t>
            </w:r>
            <w:proofErr w:type="spellStart"/>
            <w:r w:rsidRPr="009725C5">
              <w:rPr>
                <w:b/>
                <w:sz w:val="16"/>
                <w:szCs w:val="16"/>
                <w:lang w:val="uk-UA"/>
              </w:rPr>
              <w:t>Бк</w:t>
            </w:r>
            <w:proofErr w:type="spellEnd"/>
          </w:p>
        </w:tc>
        <w:tc>
          <w:tcPr>
            <w:tcW w:w="420" w:type="dxa"/>
            <w:vMerge/>
            <w:textDirection w:val="btLr"/>
            <w:vAlign w:val="center"/>
          </w:tcPr>
          <w:p w:rsidR="00FF7F09" w:rsidRPr="009725C5" w:rsidRDefault="00FF7F09" w:rsidP="00A56A05">
            <w:pPr>
              <w:widowControl w:val="0"/>
              <w:ind w:left="-130" w:right="-148"/>
              <w:jc w:val="center"/>
              <w:rPr>
                <w:b/>
                <w:sz w:val="16"/>
                <w:szCs w:val="16"/>
                <w:lang w:val="uk-UA"/>
              </w:rPr>
            </w:pPr>
          </w:p>
        </w:tc>
        <w:tc>
          <w:tcPr>
            <w:tcW w:w="518" w:type="dxa"/>
            <w:vMerge/>
            <w:textDirection w:val="btLr"/>
            <w:vAlign w:val="center"/>
          </w:tcPr>
          <w:p w:rsidR="00FF7F09" w:rsidRPr="009725C5" w:rsidRDefault="00FF7F09" w:rsidP="00A56A05">
            <w:pPr>
              <w:widowControl w:val="0"/>
              <w:ind w:left="-130" w:right="-148"/>
              <w:jc w:val="center"/>
              <w:rPr>
                <w:b/>
                <w:sz w:val="16"/>
                <w:szCs w:val="16"/>
                <w:lang w:val="uk-UA"/>
              </w:rPr>
            </w:pPr>
          </w:p>
        </w:tc>
        <w:tc>
          <w:tcPr>
            <w:tcW w:w="479" w:type="dxa"/>
            <w:vMerge/>
            <w:textDirection w:val="btLr"/>
            <w:vAlign w:val="center"/>
          </w:tcPr>
          <w:p w:rsidR="00FF7F09" w:rsidRPr="009725C5" w:rsidRDefault="00FF7F09" w:rsidP="00A56A05">
            <w:pPr>
              <w:widowControl w:val="0"/>
              <w:ind w:left="-130" w:right="-148"/>
              <w:jc w:val="center"/>
              <w:rPr>
                <w:b/>
                <w:sz w:val="16"/>
                <w:szCs w:val="16"/>
                <w:lang w:val="uk-UA"/>
              </w:rPr>
            </w:pPr>
          </w:p>
        </w:tc>
        <w:tc>
          <w:tcPr>
            <w:tcW w:w="567" w:type="dxa"/>
            <w:textDirection w:val="btLr"/>
            <w:vAlign w:val="center"/>
          </w:tcPr>
          <w:p w:rsidR="00FF7F09" w:rsidRPr="009725C5" w:rsidRDefault="00FF7F09" w:rsidP="00A56A05">
            <w:pPr>
              <w:widowControl w:val="0"/>
              <w:ind w:left="-130" w:right="-148"/>
              <w:jc w:val="center"/>
              <w:rPr>
                <w:b/>
                <w:sz w:val="16"/>
                <w:szCs w:val="16"/>
                <w:lang w:val="uk-UA"/>
              </w:rPr>
            </w:pPr>
            <w:r w:rsidRPr="009725C5">
              <w:rPr>
                <w:b/>
                <w:sz w:val="16"/>
                <w:szCs w:val="16"/>
                <w:lang w:val="uk-UA"/>
              </w:rPr>
              <w:t>по паспорту</w:t>
            </w:r>
          </w:p>
        </w:tc>
        <w:tc>
          <w:tcPr>
            <w:tcW w:w="709" w:type="dxa"/>
            <w:textDirection w:val="btLr"/>
            <w:vAlign w:val="center"/>
          </w:tcPr>
          <w:p w:rsidR="00FF7F09" w:rsidRPr="009725C5" w:rsidRDefault="00FF7F09" w:rsidP="00A56A05">
            <w:pPr>
              <w:widowControl w:val="0"/>
              <w:ind w:left="-130" w:right="-148"/>
              <w:jc w:val="center"/>
              <w:rPr>
                <w:b/>
                <w:sz w:val="16"/>
                <w:szCs w:val="16"/>
                <w:lang w:val="uk-UA"/>
              </w:rPr>
            </w:pPr>
            <w:r w:rsidRPr="009725C5">
              <w:rPr>
                <w:b/>
                <w:sz w:val="16"/>
                <w:szCs w:val="16"/>
                <w:lang w:val="uk-UA"/>
              </w:rPr>
              <w:t>на дату прийому (залишкова)</w:t>
            </w:r>
          </w:p>
        </w:tc>
        <w:tc>
          <w:tcPr>
            <w:tcW w:w="924" w:type="dxa"/>
            <w:vMerge/>
            <w:vAlign w:val="center"/>
          </w:tcPr>
          <w:p w:rsidR="00FF7F09" w:rsidRPr="009725C5" w:rsidRDefault="00FF7F09" w:rsidP="00677408">
            <w:pPr>
              <w:widowControl w:val="0"/>
              <w:jc w:val="center"/>
              <w:rPr>
                <w:sz w:val="16"/>
                <w:szCs w:val="16"/>
                <w:lang w:val="uk-UA"/>
              </w:rPr>
            </w:pPr>
          </w:p>
        </w:tc>
        <w:tc>
          <w:tcPr>
            <w:tcW w:w="929" w:type="dxa"/>
            <w:vMerge/>
            <w:vAlign w:val="center"/>
          </w:tcPr>
          <w:p w:rsidR="00FF7F09" w:rsidRPr="009725C5" w:rsidRDefault="00FF7F09" w:rsidP="00677408">
            <w:pPr>
              <w:widowControl w:val="0"/>
              <w:jc w:val="center"/>
              <w:rPr>
                <w:sz w:val="16"/>
                <w:szCs w:val="16"/>
                <w:lang w:val="uk-UA"/>
              </w:rPr>
            </w:pPr>
          </w:p>
        </w:tc>
      </w:tr>
      <w:tr w:rsidR="00A34259" w:rsidRPr="009725C5" w:rsidTr="00A34259">
        <w:trPr>
          <w:cantSplit/>
          <w:trHeight w:val="344"/>
          <w:jc w:val="center"/>
        </w:trPr>
        <w:tc>
          <w:tcPr>
            <w:tcW w:w="437" w:type="dxa"/>
            <w:vAlign w:val="center"/>
          </w:tcPr>
          <w:p w:rsidR="00A34259" w:rsidRPr="009725C5" w:rsidRDefault="00A34259" w:rsidP="00677408">
            <w:pPr>
              <w:widowControl w:val="0"/>
              <w:jc w:val="center"/>
              <w:rPr>
                <w:sz w:val="16"/>
                <w:szCs w:val="16"/>
                <w:lang w:val="uk-UA"/>
              </w:rPr>
            </w:pPr>
            <w:r w:rsidRPr="009725C5">
              <w:rPr>
                <w:sz w:val="16"/>
                <w:szCs w:val="16"/>
                <w:lang w:val="uk-UA"/>
              </w:rPr>
              <w:t>1</w:t>
            </w:r>
          </w:p>
        </w:tc>
        <w:tc>
          <w:tcPr>
            <w:tcW w:w="819" w:type="dxa"/>
            <w:vAlign w:val="center"/>
          </w:tcPr>
          <w:p w:rsidR="00A34259" w:rsidRPr="009725C5" w:rsidRDefault="00A34259" w:rsidP="00677408">
            <w:pPr>
              <w:widowControl w:val="0"/>
              <w:jc w:val="center"/>
              <w:rPr>
                <w:sz w:val="16"/>
                <w:szCs w:val="16"/>
                <w:lang w:val="uk-UA"/>
              </w:rPr>
            </w:pPr>
            <w:r w:rsidRPr="009725C5">
              <w:rPr>
                <w:sz w:val="16"/>
                <w:szCs w:val="16"/>
                <w:lang w:val="uk-UA"/>
              </w:rPr>
              <w:t>2</w:t>
            </w:r>
          </w:p>
        </w:tc>
        <w:tc>
          <w:tcPr>
            <w:tcW w:w="741" w:type="dxa"/>
            <w:vAlign w:val="center"/>
          </w:tcPr>
          <w:p w:rsidR="00A34259" w:rsidRPr="009725C5" w:rsidRDefault="00A34259" w:rsidP="00677408">
            <w:pPr>
              <w:widowControl w:val="0"/>
              <w:jc w:val="center"/>
              <w:rPr>
                <w:sz w:val="16"/>
                <w:szCs w:val="16"/>
                <w:lang w:val="uk-UA"/>
              </w:rPr>
            </w:pPr>
            <w:r w:rsidRPr="009725C5">
              <w:rPr>
                <w:sz w:val="16"/>
                <w:szCs w:val="16"/>
                <w:lang w:val="uk-UA"/>
              </w:rPr>
              <w:t>3</w:t>
            </w:r>
          </w:p>
        </w:tc>
        <w:tc>
          <w:tcPr>
            <w:tcW w:w="1059" w:type="dxa"/>
            <w:vAlign w:val="center"/>
          </w:tcPr>
          <w:p w:rsidR="00A34259" w:rsidRPr="009725C5" w:rsidRDefault="00A34259" w:rsidP="00677408">
            <w:pPr>
              <w:widowControl w:val="0"/>
              <w:jc w:val="center"/>
              <w:rPr>
                <w:sz w:val="16"/>
                <w:szCs w:val="16"/>
                <w:lang w:val="uk-UA"/>
              </w:rPr>
            </w:pPr>
            <w:r w:rsidRPr="009725C5">
              <w:rPr>
                <w:sz w:val="16"/>
                <w:szCs w:val="16"/>
                <w:lang w:val="uk-UA"/>
              </w:rPr>
              <w:t>4</w:t>
            </w:r>
          </w:p>
        </w:tc>
        <w:tc>
          <w:tcPr>
            <w:tcW w:w="540" w:type="dxa"/>
            <w:vAlign w:val="center"/>
          </w:tcPr>
          <w:p w:rsidR="00A34259" w:rsidRPr="009725C5" w:rsidRDefault="00A34259" w:rsidP="00677408">
            <w:pPr>
              <w:widowControl w:val="0"/>
              <w:jc w:val="center"/>
              <w:rPr>
                <w:sz w:val="16"/>
                <w:szCs w:val="16"/>
                <w:lang w:val="uk-UA"/>
              </w:rPr>
            </w:pPr>
            <w:r w:rsidRPr="009725C5">
              <w:rPr>
                <w:sz w:val="16"/>
                <w:szCs w:val="16"/>
                <w:lang w:val="uk-UA"/>
              </w:rPr>
              <w:t>5</w:t>
            </w:r>
          </w:p>
        </w:tc>
        <w:tc>
          <w:tcPr>
            <w:tcW w:w="609" w:type="dxa"/>
            <w:vAlign w:val="center"/>
          </w:tcPr>
          <w:p w:rsidR="00A34259" w:rsidRPr="009725C5" w:rsidRDefault="00A34259" w:rsidP="00677408">
            <w:pPr>
              <w:widowControl w:val="0"/>
              <w:jc w:val="center"/>
              <w:rPr>
                <w:sz w:val="16"/>
                <w:szCs w:val="16"/>
                <w:lang w:val="uk-UA"/>
              </w:rPr>
            </w:pPr>
            <w:r w:rsidRPr="009725C5">
              <w:rPr>
                <w:sz w:val="16"/>
                <w:szCs w:val="16"/>
                <w:lang w:val="uk-UA"/>
              </w:rPr>
              <w:t>6</w:t>
            </w:r>
          </w:p>
        </w:tc>
        <w:tc>
          <w:tcPr>
            <w:tcW w:w="482" w:type="dxa"/>
            <w:vAlign w:val="center"/>
          </w:tcPr>
          <w:p w:rsidR="00A34259" w:rsidRPr="009725C5" w:rsidRDefault="00A34259" w:rsidP="00D206DA">
            <w:pPr>
              <w:widowControl w:val="0"/>
              <w:jc w:val="center"/>
              <w:rPr>
                <w:sz w:val="16"/>
                <w:szCs w:val="16"/>
                <w:lang w:val="uk-UA"/>
              </w:rPr>
            </w:pPr>
            <w:r w:rsidRPr="009725C5">
              <w:rPr>
                <w:sz w:val="16"/>
                <w:szCs w:val="16"/>
                <w:lang w:val="uk-UA"/>
              </w:rPr>
              <w:t>7</w:t>
            </w:r>
          </w:p>
        </w:tc>
        <w:tc>
          <w:tcPr>
            <w:tcW w:w="712" w:type="dxa"/>
            <w:vAlign w:val="center"/>
          </w:tcPr>
          <w:p w:rsidR="00A34259" w:rsidRPr="009725C5" w:rsidRDefault="00A34259" w:rsidP="00D206DA">
            <w:pPr>
              <w:widowControl w:val="0"/>
              <w:jc w:val="center"/>
              <w:rPr>
                <w:sz w:val="16"/>
                <w:szCs w:val="16"/>
                <w:lang w:val="uk-UA"/>
              </w:rPr>
            </w:pPr>
            <w:r w:rsidRPr="009725C5">
              <w:rPr>
                <w:sz w:val="16"/>
                <w:szCs w:val="16"/>
                <w:lang w:val="uk-UA"/>
              </w:rPr>
              <w:t>8</w:t>
            </w:r>
          </w:p>
        </w:tc>
        <w:tc>
          <w:tcPr>
            <w:tcW w:w="420" w:type="dxa"/>
            <w:vAlign w:val="center"/>
          </w:tcPr>
          <w:p w:rsidR="00A34259" w:rsidRPr="009725C5" w:rsidRDefault="00A34259" w:rsidP="00D206DA">
            <w:pPr>
              <w:widowControl w:val="0"/>
              <w:jc w:val="center"/>
              <w:rPr>
                <w:sz w:val="16"/>
                <w:szCs w:val="16"/>
                <w:lang w:val="uk-UA"/>
              </w:rPr>
            </w:pPr>
            <w:r w:rsidRPr="009725C5">
              <w:rPr>
                <w:sz w:val="16"/>
                <w:szCs w:val="16"/>
                <w:lang w:val="uk-UA"/>
              </w:rPr>
              <w:t>9</w:t>
            </w:r>
          </w:p>
        </w:tc>
        <w:tc>
          <w:tcPr>
            <w:tcW w:w="518" w:type="dxa"/>
            <w:vAlign w:val="center"/>
          </w:tcPr>
          <w:p w:rsidR="00A34259" w:rsidRPr="009725C5" w:rsidRDefault="00A34259" w:rsidP="00D206DA">
            <w:pPr>
              <w:widowControl w:val="0"/>
              <w:jc w:val="center"/>
              <w:rPr>
                <w:sz w:val="16"/>
                <w:szCs w:val="16"/>
                <w:lang w:val="uk-UA"/>
              </w:rPr>
            </w:pPr>
            <w:r w:rsidRPr="009725C5">
              <w:rPr>
                <w:sz w:val="16"/>
                <w:szCs w:val="16"/>
                <w:lang w:val="uk-UA"/>
              </w:rPr>
              <w:t>10</w:t>
            </w:r>
          </w:p>
        </w:tc>
        <w:tc>
          <w:tcPr>
            <w:tcW w:w="479" w:type="dxa"/>
            <w:vAlign w:val="center"/>
          </w:tcPr>
          <w:p w:rsidR="00A34259" w:rsidRPr="009725C5" w:rsidRDefault="00A34259" w:rsidP="00D206DA">
            <w:pPr>
              <w:widowControl w:val="0"/>
              <w:jc w:val="center"/>
              <w:rPr>
                <w:sz w:val="16"/>
                <w:szCs w:val="16"/>
                <w:lang w:val="uk-UA"/>
              </w:rPr>
            </w:pPr>
            <w:r w:rsidRPr="009725C5">
              <w:rPr>
                <w:sz w:val="16"/>
                <w:szCs w:val="16"/>
                <w:lang w:val="uk-UA"/>
              </w:rPr>
              <w:t>11</w:t>
            </w:r>
          </w:p>
        </w:tc>
        <w:tc>
          <w:tcPr>
            <w:tcW w:w="567" w:type="dxa"/>
            <w:vAlign w:val="center"/>
          </w:tcPr>
          <w:p w:rsidR="00A34259" w:rsidRPr="009725C5" w:rsidRDefault="00A34259" w:rsidP="00D206DA">
            <w:pPr>
              <w:widowControl w:val="0"/>
              <w:jc w:val="center"/>
              <w:rPr>
                <w:sz w:val="16"/>
                <w:szCs w:val="16"/>
                <w:lang w:val="uk-UA"/>
              </w:rPr>
            </w:pPr>
            <w:r w:rsidRPr="009725C5">
              <w:rPr>
                <w:sz w:val="16"/>
                <w:szCs w:val="16"/>
                <w:lang w:val="uk-UA"/>
              </w:rPr>
              <w:t>12</w:t>
            </w:r>
          </w:p>
        </w:tc>
        <w:tc>
          <w:tcPr>
            <w:tcW w:w="709" w:type="dxa"/>
            <w:vAlign w:val="center"/>
          </w:tcPr>
          <w:p w:rsidR="00A34259" w:rsidRPr="009725C5" w:rsidRDefault="00A34259" w:rsidP="00D206DA">
            <w:pPr>
              <w:widowControl w:val="0"/>
              <w:jc w:val="center"/>
              <w:rPr>
                <w:sz w:val="16"/>
                <w:szCs w:val="16"/>
                <w:lang w:val="uk-UA"/>
              </w:rPr>
            </w:pPr>
            <w:r w:rsidRPr="009725C5">
              <w:rPr>
                <w:sz w:val="16"/>
                <w:szCs w:val="16"/>
                <w:lang w:val="uk-UA"/>
              </w:rPr>
              <w:t>13</w:t>
            </w:r>
          </w:p>
        </w:tc>
        <w:tc>
          <w:tcPr>
            <w:tcW w:w="924" w:type="dxa"/>
            <w:vAlign w:val="center"/>
          </w:tcPr>
          <w:p w:rsidR="00A34259" w:rsidRPr="009725C5" w:rsidRDefault="00A34259" w:rsidP="00D206DA">
            <w:pPr>
              <w:widowControl w:val="0"/>
              <w:jc w:val="center"/>
              <w:rPr>
                <w:sz w:val="16"/>
                <w:szCs w:val="16"/>
                <w:lang w:val="uk-UA"/>
              </w:rPr>
            </w:pPr>
            <w:r w:rsidRPr="009725C5">
              <w:rPr>
                <w:sz w:val="16"/>
                <w:szCs w:val="16"/>
                <w:lang w:val="uk-UA"/>
              </w:rPr>
              <w:t>14</w:t>
            </w:r>
          </w:p>
        </w:tc>
        <w:tc>
          <w:tcPr>
            <w:tcW w:w="929" w:type="dxa"/>
            <w:vAlign w:val="center"/>
          </w:tcPr>
          <w:p w:rsidR="00A34259" w:rsidRPr="009725C5" w:rsidRDefault="00A34259" w:rsidP="00D206DA">
            <w:pPr>
              <w:widowControl w:val="0"/>
              <w:jc w:val="center"/>
              <w:rPr>
                <w:sz w:val="16"/>
                <w:szCs w:val="16"/>
                <w:lang w:val="uk-UA"/>
              </w:rPr>
            </w:pPr>
            <w:r w:rsidRPr="009725C5">
              <w:rPr>
                <w:sz w:val="16"/>
                <w:szCs w:val="16"/>
                <w:lang w:val="uk-UA"/>
              </w:rPr>
              <w:t>15</w:t>
            </w:r>
          </w:p>
        </w:tc>
      </w:tr>
      <w:tr w:rsidR="00A34259" w:rsidRPr="009725C5" w:rsidTr="00A34259">
        <w:trPr>
          <w:cantSplit/>
          <w:trHeight w:val="284"/>
          <w:jc w:val="center"/>
        </w:trPr>
        <w:tc>
          <w:tcPr>
            <w:tcW w:w="437" w:type="dxa"/>
            <w:vAlign w:val="center"/>
          </w:tcPr>
          <w:p w:rsidR="00A34259" w:rsidRPr="009725C5" w:rsidRDefault="00A34259" w:rsidP="00677408">
            <w:pPr>
              <w:widowControl w:val="0"/>
              <w:jc w:val="center"/>
              <w:rPr>
                <w:sz w:val="16"/>
                <w:szCs w:val="16"/>
                <w:lang w:val="uk-UA"/>
              </w:rPr>
            </w:pPr>
          </w:p>
        </w:tc>
        <w:tc>
          <w:tcPr>
            <w:tcW w:w="819" w:type="dxa"/>
            <w:vAlign w:val="center"/>
          </w:tcPr>
          <w:p w:rsidR="00A34259" w:rsidRPr="009725C5" w:rsidRDefault="00A34259" w:rsidP="00677408">
            <w:pPr>
              <w:widowControl w:val="0"/>
              <w:jc w:val="center"/>
              <w:rPr>
                <w:sz w:val="16"/>
                <w:szCs w:val="16"/>
                <w:lang w:val="uk-UA"/>
              </w:rPr>
            </w:pPr>
          </w:p>
        </w:tc>
        <w:tc>
          <w:tcPr>
            <w:tcW w:w="741" w:type="dxa"/>
            <w:vAlign w:val="center"/>
          </w:tcPr>
          <w:p w:rsidR="00A34259" w:rsidRPr="009725C5" w:rsidRDefault="00A34259" w:rsidP="00677408">
            <w:pPr>
              <w:widowControl w:val="0"/>
              <w:jc w:val="center"/>
              <w:rPr>
                <w:sz w:val="16"/>
                <w:szCs w:val="16"/>
                <w:lang w:val="uk-UA"/>
              </w:rPr>
            </w:pPr>
          </w:p>
        </w:tc>
        <w:tc>
          <w:tcPr>
            <w:tcW w:w="1059" w:type="dxa"/>
            <w:vAlign w:val="center"/>
          </w:tcPr>
          <w:p w:rsidR="00A34259" w:rsidRPr="009725C5" w:rsidRDefault="00A34259" w:rsidP="00677408">
            <w:pPr>
              <w:widowControl w:val="0"/>
              <w:jc w:val="center"/>
              <w:rPr>
                <w:sz w:val="16"/>
                <w:szCs w:val="16"/>
                <w:lang w:val="uk-UA"/>
              </w:rPr>
            </w:pPr>
          </w:p>
        </w:tc>
        <w:tc>
          <w:tcPr>
            <w:tcW w:w="540" w:type="dxa"/>
            <w:vAlign w:val="center"/>
          </w:tcPr>
          <w:p w:rsidR="00A34259" w:rsidRPr="009725C5" w:rsidRDefault="00A34259" w:rsidP="00677408">
            <w:pPr>
              <w:widowControl w:val="0"/>
              <w:jc w:val="center"/>
              <w:rPr>
                <w:sz w:val="16"/>
                <w:szCs w:val="16"/>
                <w:lang w:val="uk-UA"/>
              </w:rPr>
            </w:pPr>
          </w:p>
        </w:tc>
        <w:tc>
          <w:tcPr>
            <w:tcW w:w="609" w:type="dxa"/>
            <w:vAlign w:val="center"/>
          </w:tcPr>
          <w:p w:rsidR="00A34259" w:rsidRPr="009725C5" w:rsidRDefault="00A34259" w:rsidP="00677408">
            <w:pPr>
              <w:widowControl w:val="0"/>
              <w:jc w:val="center"/>
              <w:rPr>
                <w:sz w:val="16"/>
                <w:szCs w:val="16"/>
                <w:lang w:val="uk-UA"/>
              </w:rPr>
            </w:pPr>
          </w:p>
        </w:tc>
        <w:tc>
          <w:tcPr>
            <w:tcW w:w="482" w:type="dxa"/>
            <w:vAlign w:val="center"/>
          </w:tcPr>
          <w:p w:rsidR="00A34259" w:rsidRPr="009725C5" w:rsidRDefault="00A34259" w:rsidP="00677408">
            <w:pPr>
              <w:widowControl w:val="0"/>
              <w:jc w:val="center"/>
              <w:rPr>
                <w:sz w:val="16"/>
                <w:szCs w:val="16"/>
                <w:lang w:val="uk-UA"/>
              </w:rPr>
            </w:pPr>
          </w:p>
        </w:tc>
        <w:tc>
          <w:tcPr>
            <w:tcW w:w="712" w:type="dxa"/>
            <w:vAlign w:val="center"/>
          </w:tcPr>
          <w:p w:rsidR="00A34259" w:rsidRPr="009725C5" w:rsidRDefault="00A34259" w:rsidP="00677408">
            <w:pPr>
              <w:widowControl w:val="0"/>
              <w:jc w:val="center"/>
              <w:rPr>
                <w:sz w:val="16"/>
                <w:szCs w:val="16"/>
                <w:lang w:val="uk-UA"/>
              </w:rPr>
            </w:pPr>
          </w:p>
        </w:tc>
        <w:tc>
          <w:tcPr>
            <w:tcW w:w="420" w:type="dxa"/>
            <w:vAlign w:val="center"/>
          </w:tcPr>
          <w:p w:rsidR="00A34259" w:rsidRPr="009725C5" w:rsidRDefault="00A34259" w:rsidP="00677408">
            <w:pPr>
              <w:widowControl w:val="0"/>
              <w:jc w:val="center"/>
              <w:rPr>
                <w:sz w:val="16"/>
                <w:szCs w:val="16"/>
                <w:lang w:val="uk-UA"/>
              </w:rPr>
            </w:pPr>
          </w:p>
        </w:tc>
        <w:tc>
          <w:tcPr>
            <w:tcW w:w="518" w:type="dxa"/>
            <w:vAlign w:val="center"/>
          </w:tcPr>
          <w:p w:rsidR="00A34259" w:rsidRPr="009725C5" w:rsidRDefault="00A34259" w:rsidP="00677408">
            <w:pPr>
              <w:widowControl w:val="0"/>
              <w:jc w:val="center"/>
              <w:rPr>
                <w:sz w:val="16"/>
                <w:szCs w:val="16"/>
                <w:lang w:val="uk-UA"/>
              </w:rPr>
            </w:pPr>
          </w:p>
        </w:tc>
        <w:tc>
          <w:tcPr>
            <w:tcW w:w="479" w:type="dxa"/>
            <w:vAlign w:val="center"/>
          </w:tcPr>
          <w:p w:rsidR="00A34259" w:rsidRPr="009725C5" w:rsidRDefault="00A34259" w:rsidP="00677408">
            <w:pPr>
              <w:widowControl w:val="0"/>
              <w:jc w:val="center"/>
              <w:rPr>
                <w:sz w:val="16"/>
                <w:szCs w:val="16"/>
                <w:lang w:val="uk-UA"/>
              </w:rPr>
            </w:pPr>
          </w:p>
        </w:tc>
        <w:tc>
          <w:tcPr>
            <w:tcW w:w="567" w:type="dxa"/>
            <w:vAlign w:val="center"/>
          </w:tcPr>
          <w:p w:rsidR="00A34259" w:rsidRPr="009725C5" w:rsidRDefault="00A34259" w:rsidP="00677408">
            <w:pPr>
              <w:widowControl w:val="0"/>
              <w:jc w:val="center"/>
              <w:rPr>
                <w:sz w:val="16"/>
                <w:szCs w:val="16"/>
                <w:lang w:val="uk-UA"/>
              </w:rPr>
            </w:pPr>
          </w:p>
        </w:tc>
        <w:tc>
          <w:tcPr>
            <w:tcW w:w="709" w:type="dxa"/>
            <w:vAlign w:val="center"/>
          </w:tcPr>
          <w:p w:rsidR="00A34259" w:rsidRPr="009725C5" w:rsidRDefault="00A34259" w:rsidP="00677408">
            <w:pPr>
              <w:widowControl w:val="0"/>
              <w:jc w:val="center"/>
              <w:rPr>
                <w:sz w:val="16"/>
                <w:szCs w:val="16"/>
                <w:lang w:val="uk-UA"/>
              </w:rPr>
            </w:pPr>
          </w:p>
        </w:tc>
        <w:tc>
          <w:tcPr>
            <w:tcW w:w="924" w:type="dxa"/>
          </w:tcPr>
          <w:p w:rsidR="00A34259" w:rsidRPr="009725C5" w:rsidRDefault="00A34259" w:rsidP="00677408">
            <w:pPr>
              <w:widowControl w:val="0"/>
              <w:jc w:val="center"/>
              <w:rPr>
                <w:sz w:val="16"/>
                <w:szCs w:val="16"/>
                <w:lang w:val="uk-UA"/>
              </w:rPr>
            </w:pPr>
          </w:p>
        </w:tc>
        <w:tc>
          <w:tcPr>
            <w:tcW w:w="929" w:type="dxa"/>
          </w:tcPr>
          <w:p w:rsidR="00A34259" w:rsidRPr="009725C5" w:rsidRDefault="00A34259" w:rsidP="00677408">
            <w:pPr>
              <w:widowControl w:val="0"/>
              <w:jc w:val="center"/>
              <w:rPr>
                <w:sz w:val="16"/>
                <w:szCs w:val="16"/>
                <w:lang w:val="uk-UA"/>
              </w:rPr>
            </w:pPr>
          </w:p>
        </w:tc>
      </w:tr>
      <w:tr w:rsidR="00A34259" w:rsidRPr="009725C5" w:rsidTr="00A34259">
        <w:trPr>
          <w:cantSplit/>
          <w:trHeight w:val="284"/>
          <w:jc w:val="center"/>
        </w:trPr>
        <w:tc>
          <w:tcPr>
            <w:tcW w:w="437" w:type="dxa"/>
            <w:vAlign w:val="center"/>
          </w:tcPr>
          <w:p w:rsidR="00A34259" w:rsidRPr="009725C5" w:rsidRDefault="00A34259" w:rsidP="00677408">
            <w:pPr>
              <w:widowControl w:val="0"/>
              <w:jc w:val="center"/>
              <w:rPr>
                <w:sz w:val="16"/>
                <w:szCs w:val="16"/>
                <w:lang w:val="uk-UA"/>
              </w:rPr>
            </w:pPr>
          </w:p>
        </w:tc>
        <w:tc>
          <w:tcPr>
            <w:tcW w:w="819" w:type="dxa"/>
            <w:vAlign w:val="center"/>
          </w:tcPr>
          <w:p w:rsidR="00A34259" w:rsidRPr="009725C5" w:rsidRDefault="00A34259" w:rsidP="00677408">
            <w:pPr>
              <w:widowControl w:val="0"/>
              <w:jc w:val="center"/>
              <w:rPr>
                <w:sz w:val="16"/>
                <w:szCs w:val="16"/>
                <w:lang w:val="uk-UA"/>
              </w:rPr>
            </w:pPr>
          </w:p>
        </w:tc>
        <w:tc>
          <w:tcPr>
            <w:tcW w:w="741" w:type="dxa"/>
            <w:vAlign w:val="center"/>
          </w:tcPr>
          <w:p w:rsidR="00A34259" w:rsidRPr="009725C5" w:rsidRDefault="00A34259" w:rsidP="00677408">
            <w:pPr>
              <w:widowControl w:val="0"/>
              <w:jc w:val="center"/>
              <w:rPr>
                <w:sz w:val="16"/>
                <w:szCs w:val="16"/>
                <w:lang w:val="uk-UA"/>
              </w:rPr>
            </w:pPr>
          </w:p>
        </w:tc>
        <w:tc>
          <w:tcPr>
            <w:tcW w:w="1059" w:type="dxa"/>
            <w:vAlign w:val="center"/>
          </w:tcPr>
          <w:p w:rsidR="00A34259" w:rsidRPr="009725C5" w:rsidRDefault="00A34259" w:rsidP="00677408">
            <w:pPr>
              <w:widowControl w:val="0"/>
              <w:jc w:val="center"/>
              <w:rPr>
                <w:sz w:val="16"/>
                <w:szCs w:val="16"/>
                <w:lang w:val="uk-UA"/>
              </w:rPr>
            </w:pPr>
          </w:p>
        </w:tc>
        <w:tc>
          <w:tcPr>
            <w:tcW w:w="540" w:type="dxa"/>
            <w:vAlign w:val="center"/>
          </w:tcPr>
          <w:p w:rsidR="00A34259" w:rsidRPr="009725C5" w:rsidRDefault="00A34259" w:rsidP="00677408">
            <w:pPr>
              <w:widowControl w:val="0"/>
              <w:jc w:val="center"/>
              <w:rPr>
                <w:sz w:val="16"/>
                <w:szCs w:val="16"/>
                <w:lang w:val="uk-UA"/>
              </w:rPr>
            </w:pPr>
          </w:p>
        </w:tc>
        <w:tc>
          <w:tcPr>
            <w:tcW w:w="609" w:type="dxa"/>
            <w:vAlign w:val="center"/>
          </w:tcPr>
          <w:p w:rsidR="00A34259" w:rsidRPr="009725C5" w:rsidRDefault="00A34259" w:rsidP="00677408">
            <w:pPr>
              <w:widowControl w:val="0"/>
              <w:jc w:val="center"/>
              <w:rPr>
                <w:sz w:val="16"/>
                <w:szCs w:val="16"/>
                <w:lang w:val="uk-UA"/>
              </w:rPr>
            </w:pPr>
          </w:p>
        </w:tc>
        <w:tc>
          <w:tcPr>
            <w:tcW w:w="482" w:type="dxa"/>
            <w:vAlign w:val="center"/>
          </w:tcPr>
          <w:p w:rsidR="00A34259" w:rsidRPr="009725C5" w:rsidRDefault="00A34259" w:rsidP="00677408">
            <w:pPr>
              <w:widowControl w:val="0"/>
              <w:jc w:val="center"/>
              <w:rPr>
                <w:sz w:val="16"/>
                <w:szCs w:val="16"/>
                <w:lang w:val="uk-UA"/>
              </w:rPr>
            </w:pPr>
          </w:p>
        </w:tc>
        <w:tc>
          <w:tcPr>
            <w:tcW w:w="712" w:type="dxa"/>
            <w:vAlign w:val="center"/>
          </w:tcPr>
          <w:p w:rsidR="00A34259" w:rsidRPr="009725C5" w:rsidRDefault="00A34259" w:rsidP="00677408">
            <w:pPr>
              <w:widowControl w:val="0"/>
              <w:jc w:val="center"/>
              <w:rPr>
                <w:sz w:val="16"/>
                <w:szCs w:val="16"/>
                <w:lang w:val="uk-UA"/>
              </w:rPr>
            </w:pPr>
          </w:p>
        </w:tc>
        <w:tc>
          <w:tcPr>
            <w:tcW w:w="420" w:type="dxa"/>
            <w:vAlign w:val="center"/>
          </w:tcPr>
          <w:p w:rsidR="00A34259" w:rsidRPr="009725C5" w:rsidRDefault="00A34259" w:rsidP="00677408">
            <w:pPr>
              <w:widowControl w:val="0"/>
              <w:jc w:val="center"/>
              <w:rPr>
                <w:sz w:val="16"/>
                <w:szCs w:val="16"/>
                <w:lang w:val="uk-UA"/>
              </w:rPr>
            </w:pPr>
          </w:p>
        </w:tc>
        <w:tc>
          <w:tcPr>
            <w:tcW w:w="518" w:type="dxa"/>
            <w:vAlign w:val="center"/>
          </w:tcPr>
          <w:p w:rsidR="00A34259" w:rsidRPr="009725C5" w:rsidRDefault="00A34259" w:rsidP="00677408">
            <w:pPr>
              <w:widowControl w:val="0"/>
              <w:jc w:val="center"/>
              <w:rPr>
                <w:sz w:val="16"/>
                <w:szCs w:val="16"/>
                <w:lang w:val="uk-UA"/>
              </w:rPr>
            </w:pPr>
          </w:p>
        </w:tc>
        <w:tc>
          <w:tcPr>
            <w:tcW w:w="479" w:type="dxa"/>
            <w:vAlign w:val="center"/>
          </w:tcPr>
          <w:p w:rsidR="00A34259" w:rsidRPr="009725C5" w:rsidRDefault="00A34259" w:rsidP="00677408">
            <w:pPr>
              <w:widowControl w:val="0"/>
              <w:jc w:val="center"/>
              <w:rPr>
                <w:sz w:val="16"/>
                <w:szCs w:val="16"/>
                <w:lang w:val="uk-UA"/>
              </w:rPr>
            </w:pPr>
          </w:p>
        </w:tc>
        <w:tc>
          <w:tcPr>
            <w:tcW w:w="567" w:type="dxa"/>
            <w:vAlign w:val="center"/>
          </w:tcPr>
          <w:p w:rsidR="00A34259" w:rsidRPr="009725C5" w:rsidRDefault="00A34259" w:rsidP="00677408">
            <w:pPr>
              <w:widowControl w:val="0"/>
              <w:jc w:val="center"/>
              <w:rPr>
                <w:sz w:val="16"/>
                <w:szCs w:val="16"/>
                <w:lang w:val="uk-UA"/>
              </w:rPr>
            </w:pPr>
          </w:p>
        </w:tc>
        <w:tc>
          <w:tcPr>
            <w:tcW w:w="709" w:type="dxa"/>
            <w:vAlign w:val="center"/>
          </w:tcPr>
          <w:p w:rsidR="00A34259" w:rsidRPr="009725C5" w:rsidRDefault="00A34259" w:rsidP="00677408">
            <w:pPr>
              <w:widowControl w:val="0"/>
              <w:jc w:val="center"/>
              <w:rPr>
                <w:sz w:val="16"/>
                <w:szCs w:val="16"/>
                <w:lang w:val="uk-UA"/>
              </w:rPr>
            </w:pPr>
          </w:p>
        </w:tc>
        <w:tc>
          <w:tcPr>
            <w:tcW w:w="924" w:type="dxa"/>
          </w:tcPr>
          <w:p w:rsidR="00A34259" w:rsidRPr="009725C5" w:rsidRDefault="00A34259" w:rsidP="00677408">
            <w:pPr>
              <w:widowControl w:val="0"/>
              <w:jc w:val="center"/>
              <w:rPr>
                <w:sz w:val="16"/>
                <w:szCs w:val="16"/>
                <w:lang w:val="uk-UA"/>
              </w:rPr>
            </w:pPr>
          </w:p>
        </w:tc>
        <w:tc>
          <w:tcPr>
            <w:tcW w:w="929" w:type="dxa"/>
          </w:tcPr>
          <w:p w:rsidR="00A34259" w:rsidRPr="009725C5" w:rsidRDefault="00A34259" w:rsidP="00677408">
            <w:pPr>
              <w:widowControl w:val="0"/>
              <w:jc w:val="center"/>
              <w:rPr>
                <w:sz w:val="16"/>
                <w:szCs w:val="16"/>
                <w:lang w:val="uk-UA"/>
              </w:rPr>
            </w:pPr>
          </w:p>
        </w:tc>
      </w:tr>
      <w:tr w:rsidR="00A34259" w:rsidRPr="009725C5" w:rsidTr="00A34259">
        <w:trPr>
          <w:cantSplit/>
          <w:trHeight w:val="284"/>
          <w:jc w:val="center"/>
        </w:trPr>
        <w:tc>
          <w:tcPr>
            <w:tcW w:w="437" w:type="dxa"/>
            <w:vAlign w:val="center"/>
          </w:tcPr>
          <w:p w:rsidR="00A34259" w:rsidRPr="009725C5" w:rsidRDefault="00A34259" w:rsidP="00677408">
            <w:pPr>
              <w:widowControl w:val="0"/>
              <w:jc w:val="center"/>
              <w:rPr>
                <w:sz w:val="16"/>
                <w:szCs w:val="16"/>
                <w:lang w:val="uk-UA"/>
              </w:rPr>
            </w:pPr>
          </w:p>
        </w:tc>
        <w:tc>
          <w:tcPr>
            <w:tcW w:w="819" w:type="dxa"/>
            <w:vAlign w:val="center"/>
          </w:tcPr>
          <w:p w:rsidR="00A34259" w:rsidRPr="009725C5" w:rsidRDefault="00A34259" w:rsidP="00677408">
            <w:pPr>
              <w:widowControl w:val="0"/>
              <w:jc w:val="center"/>
              <w:rPr>
                <w:sz w:val="16"/>
                <w:szCs w:val="16"/>
                <w:lang w:val="uk-UA"/>
              </w:rPr>
            </w:pPr>
          </w:p>
        </w:tc>
        <w:tc>
          <w:tcPr>
            <w:tcW w:w="741" w:type="dxa"/>
            <w:vAlign w:val="center"/>
          </w:tcPr>
          <w:p w:rsidR="00A34259" w:rsidRPr="009725C5" w:rsidRDefault="00A34259" w:rsidP="00677408">
            <w:pPr>
              <w:widowControl w:val="0"/>
              <w:jc w:val="center"/>
              <w:rPr>
                <w:sz w:val="16"/>
                <w:szCs w:val="16"/>
                <w:lang w:val="uk-UA"/>
              </w:rPr>
            </w:pPr>
          </w:p>
        </w:tc>
        <w:tc>
          <w:tcPr>
            <w:tcW w:w="1059" w:type="dxa"/>
            <w:vAlign w:val="center"/>
          </w:tcPr>
          <w:p w:rsidR="00A34259" w:rsidRPr="009725C5" w:rsidRDefault="00A34259" w:rsidP="00677408">
            <w:pPr>
              <w:widowControl w:val="0"/>
              <w:jc w:val="center"/>
              <w:rPr>
                <w:sz w:val="16"/>
                <w:szCs w:val="16"/>
                <w:lang w:val="uk-UA"/>
              </w:rPr>
            </w:pPr>
          </w:p>
        </w:tc>
        <w:tc>
          <w:tcPr>
            <w:tcW w:w="540" w:type="dxa"/>
            <w:vAlign w:val="center"/>
          </w:tcPr>
          <w:p w:rsidR="00A34259" w:rsidRPr="009725C5" w:rsidRDefault="00A34259" w:rsidP="00677408">
            <w:pPr>
              <w:widowControl w:val="0"/>
              <w:jc w:val="center"/>
              <w:rPr>
                <w:sz w:val="16"/>
                <w:szCs w:val="16"/>
                <w:lang w:val="uk-UA"/>
              </w:rPr>
            </w:pPr>
          </w:p>
        </w:tc>
        <w:tc>
          <w:tcPr>
            <w:tcW w:w="609" w:type="dxa"/>
            <w:vAlign w:val="center"/>
          </w:tcPr>
          <w:p w:rsidR="00A34259" w:rsidRPr="009725C5" w:rsidRDefault="00A34259" w:rsidP="00677408">
            <w:pPr>
              <w:widowControl w:val="0"/>
              <w:jc w:val="center"/>
              <w:rPr>
                <w:sz w:val="16"/>
                <w:szCs w:val="16"/>
                <w:lang w:val="uk-UA"/>
              </w:rPr>
            </w:pPr>
          </w:p>
        </w:tc>
        <w:tc>
          <w:tcPr>
            <w:tcW w:w="482" w:type="dxa"/>
            <w:vAlign w:val="center"/>
          </w:tcPr>
          <w:p w:rsidR="00A34259" w:rsidRPr="009725C5" w:rsidRDefault="00A34259" w:rsidP="00677408">
            <w:pPr>
              <w:widowControl w:val="0"/>
              <w:jc w:val="center"/>
              <w:rPr>
                <w:sz w:val="16"/>
                <w:szCs w:val="16"/>
                <w:lang w:val="uk-UA"/>
              </w:rPr>
            </w:pPr>
          </w:p>
        </w:tc>
        <w:tc>
          <w:tcPr>
            <w:tcW w:w="712" w:type="dxa"/>
            <w:vAlign w:val="center"/>
          </w:tcPr>
          <w:p w:rsidR="00A34259" w:rsidRPr="009725C5" w:rsidRDefault="00A34259" w:rsidP="00677408">
            <w:pPr>
              <w:widowControl w:val="0"/>
              <w:jc w:val="center"/>
              <w:rPr>
                <w:sz w:val="16"/>
                <w:szCs w:val="16"/>
                <w:lang w:val="uk-UA"/>
              </w:rPr>
            </w:pPr>
          </w:p>
        </w:tc>
        <w:tc>
          <w:tcPr>
            <w:tcW w:w="420" w:type="dxa"/>
            <w:vAlign w:val="center"/>
          </w:tcPr>
          <w:p w:rsidR="00A34259" w:rsidRPr="009725C5" w:rsidRDefault="00A34259" w:rsidP="00677408">
            <w:pPr>
              <w:widowControl w:val="0"/>
              <w:jc w:val="center"/>
              <w:rPr>
                <w:sz w:val="16"/>
                <w:szCs w:val="16"/>
                <w:lang w:val="uk-UA"/>
              </w:rPr>
            </w:pPr>
          </w:p>
        </w:tc>
        <w:tc>
          <w:tcPr>
            <w:tcW w:w="518" w:type="dxa"/>
            <w:vAlign w:val="center"/>
          </w:tcPr>
          <w:p w:rsidR="00A34259" w:rsidRPr="009725C5" w:rsidRDefault="00A34259" w:rsidP="00677408">
            <w:pPr>
              <w:widowControl w:val="0"/>
              <w:jc w:val="center"/>
              <w:rPr>
                <w:sz w:val="16"/>
                <w:szCs w:val="16"/>
                <w:lang w:val="uk-UA"/>
              </w:rPr>
            </w:pPr>
          </w:p>
        </w:tc>
        <w:tc>
          <w:tcPr>
            <w:tcW w:w="479" w:type="dxa"/>
            <w:vAlign w:val="center"/>
          </w:tcPr>
          <w:p w:rsidR="00A34259" w:rsidRPr="009725C5" w:rsidRDefault="00A34259" w:rsidP="00677408">
            <w:pPr>
              <w:widowControl w:val="0"/>
              <w:jc w:val="center"/>
              <w:rPr>
                <w:sz w:val="16"/>
                <w:szCs w:val="16"/>
                <w:lang w:val="uk-UA"/>
              </w:rPr>
            </w:pPr>
          </w:p>
        </w:tc>
        <w:tc>
          <w:tcPr>
            <w:tcW w:w="567" w:type="dxa"/>
            <w:vAlign w:val="center"/>
          </w:tcPr>
          <w:p w:rsidR="00A34259" w:rsidRPr="009725C5" w:rsidRDefault="00A34259" w:rsidP="00677408">
            <w:pPr>
              <w:widowControl w:val="0"/>
              <w:jc w:val="center"/>
              <w:rPr>
                <w:sz w:val="16"/>
                <w:szCs w:val="16"/>
                <w:lang w:val="uk-UA"/>
              </w:rPr>
            </w:pPr>
          </w:p>
        </w:tc>
        <w:tc>
          <w:tcPr>
            <w:tcW w:w="709" w:type="dxa"/>
            <w:vAlign w:val="center"/>
          </w:tcPr>
          <w:p w:rsidR="00A34259" w:rsidRPr="009725C5" w:rsidRDefault="00A34259" w:rsidP="00677408">
            <w:pPr>
              <w:widowControl w:val="0"/>
              <w:jc w:val="center"/>
              <w:rPr>
                <w:sz w:val="16"/>
                <w:szCs w:val="16"/>
                <w:lang w:val="uk-UA"/>
              </w:rPr>
            </w:pPr>
          </w:p>
        </w:tc>
        <w:tc>
          <w:tcPr>
            <w:tcW w:w="924" w:type="dxa"/>
          </w:tcPr>
          <w:p w:rsidR="00A34259" w:rsidRPr="009725C5" w:rsidRDefault="00A34259" w:rsidP="00677408">
            <w:pPr>
              <w:widowControl w:val="0"/>
              <w:jc w:val="center"/>
              <w:rPr>
                <w:sz w:val="16"/>
                <w:szCs w:val="16"/>
                <w:lang w:val="uk-UA"/>
              </w:rPr>
            </w:pPr>
          </w:p>
        </w:tc>
        <w:tc>
          <w:tcPr>
            <w:tcW w:w="929" w:type="dxa"/>
          </w:tcPr>
          <w:p w:rsidR="00A34259" w:rsidRPr="009725C5" w:rsidRDefault="00A34259" w:rsidP="00677408">
            <w:pPr>
              <w:widowControl w:val="0"/>
              <w:jc w:val="center"/>
              <w:rPr>
                <w:sz w:val="16"/>
                <w:szCs w:val="16"/>
                <w:lang w:val="uk-UA"/>
              </w:rPr>
            </w:pPr>
          </w:p>
        </w:tc>
      </w:tr>
      <w:tr w:rsidR="00A34259" w:rsidRPr="009725C5" w:rsidTr="00A34259">
        <w:trPr>
          <w:cantSplit/>
          <w:trHeight w:val="284"/>
          <w:jc w:val="center"/>
        </w:trPr>
        <w:tc>
          <w:tcPr>
            <w:tcW w:w="437" w:type="dxa"/>
            <w:vAlign w:val="center"/>
          </w:tcPr>
          <w:p w:rsidR="00A34259" w:rsidRPr="009725C5" w:rsidRDefault="00A34259" w:rsidP="00677408">
            <w:pPr>
              <w:widowControl w:val="0"/>
              <w:jc w:val="center"/>
              <w:rPr>
                <w:sz w:val="16"/>
                <w:szCs w:val="16"/>
                <w:lang w:val="uk-UA"/>
              </w:rPr>
            </w:pPr>
          </w:p>
        </w:tc>
        <w:tc>
          <w:tcPr>
            <w:tcW w:w="819" w:type="dxa"/>
            <w:vAlign w:val="center"/>
          </w:tcPr>
          <w:p w:rsidR="00A34259" w:rsidRPr="009725C5" w:rsidRDefault="00A34259" w:rsidP="00677408">
            <w:pPr>
              <w:widowControl w:val="0"/>
              <w:jc w:val="center"/>
              <w:rPr>
                <w:sz w:val="16"/>
                <w:szCs w:val="16"/>
                <w:lang w:val="uk-UA"/>
              </w:rPr>
            </w:pPr>
          </w:p>
        </w:tc>
        <w:tc>
          <w:tcPr>
            <w:tcW w:w="741" w:type="dxa"/>
            <w:vAlign w:val="center"/>
          </w:tcPr>
          <w:p w:rsidR="00A34259" w:rsidRPr="009725C5" w:rsidRDefault="00A34259" w:rsidP="00677408">
            <w:pPr>
              <w:widowControl w:val="0"/>
              <w:jc w:val="center"/>
              <w:rPr>
                <w:sz w:val="16"/>
                <w:szCs w:val="16"/>
                <w:lang w:val="uk-UA"/>
              </w:rPr>
            </w:pPr>
          </w:p>
        </w:tc>
        <w:tc>
          <w:tcPr>
            <w:tcW w:w="1059" w:type="dxa"/>
            <w:vAlign w:val="center"/>
          </w:tcPr>
          <w:p w:rsidR="00A34259" w:rsidRPr="009725C5" w:rsidRDefault="00A34259" w:rsidP="00677408">
            <w:pPr>
              <w:widowControl w:val="0"/>
              <w:jc w:val="center"/>
              <w:rPr>
                <w:sz w:val="16"/>
                <w:szCs w:val="16"/>
                <w:lang w:val="uk-UA"/>
              </w:rPr>
            </w:pPr>
          </w:p>
        </w:tc>
        <w:tc>
          <w:tcPr>
            <w:tcW w:w="540" w:type="dxa"/>
            <w:vAlign w:val="center"/>
          </w:tcPr>
          <w:p w:rsidR="00A34259" w:rsidRPr="009725C5" w:rsidRDefault="00A34259" w:rsidP="00677408">
            <w:pPr>
              <w:widowControl w:val="0"/>
              <w:jc w:val="center"/>
              <w:rPr>
                <w:sz w:val="16"/>
                <w:szCs w:val="16"/>
                <w:lang w:val="uk-UA"/>
              </w:rPr>
            </w:pPr>
          </w:p>
        </w:tc>
        <w:tc>
          <w:tcPr>
            <w:tcW w:w="609" w:type="dxa"/>
            <w:vAlign w:val="center"/>
          </w:tcPr>
          <w:p w:rsidR="00A34259" w:rsidRPr="009725C5" w:rsidRDefault="00A34259" w:rsidP="00677408">
            <w:pPr>
              <w:widowControl w:val="0"/>
              <w:jc w:val="center"/>
              <w:rPr>
                <w:sz w:val="16"/>
                <w:szCs w:val="16"/>
                <w:lang w:val="uk-UA"/>
              </w:rPr>
            </w:pPr>
          </w:p>
        </w:tc>
        <w:tc>
          <w:tcPr>
            <w:tcW w:w="482" w:type="dxa"/>
            <w:vAlign w:val="center"/>
          </w:tcPr>
          <w:p w:rsidR="00A34259" w:rsidRPr="009725C5" w:rsidRDefault="00A34259" w:rsidP="00677408">
            <w:pPr>
              <w:widowControl w:val="0"/>
              <w:jc w:val="center"/>
              <w:rPr>
                <w:sz w:val="16"/>
                <w:szCs w:val="16"/>
                <w:lang w:val="uk-UA"/>
              </w:rPr>
            </w:pPr>
          </w:p>
        </w:tc>
        <w:tc>
          <w:tcPr>
            <w:tcW w:w="712" w:type="dxa"/>
            <w:vAlign w:val="center"/>
          </w:tcPr>
          <w:p w:rsidR="00A34259" w:rsidRPr="009725C5" w:rsidRDefault="00A34259" w:rsidP="00677408">
            <w:pPr>
              <w:widowControl w:val="0"/>
              <w:jc w:val="center"/>
              <w:rPr>
                <w:sz w:val="16"/>
                <w:szCs w:val="16"/>
                <w:lang w:val="uk-UA"/>
              </w:rPr>
            </w:pPr>
          </w:p>
        </w:tc>
        <w:tc>
          <w:tcPr>
            <w:tcW w:w="420" w:type="dxa"/>
            <w:vAlign w:val="center"/>
          </w:tcPr>
          <w:p w:rsidR="00A34259" w:rsidRPr="009725C5" w:rsidRDefault="00A34259" w:rsidP="00677408">
            <w:pPr>
              <w:widowControl w:val="0"/>
              <w:jc w:val="center"/>
              <w:rPr>
                <w:sz w:val="16"/>
                <w:szCs w:val="16"/>
                <w:lang w:val="uk-UA"/>
              </w:rPr>
            </w:pPr>
          </w:p>
        </w:tc>
        <w:tc>
          <w:tcPr>
            <w:tcW w:w="518" w:type="dxa"/>
            <w:vAlign w:val="center"/>
          </w:tcPr>
          <w:p w:rsidR="00A34259" w:rsidRPr="009725C5" w:rsidRDefault="00A34259" w:rsidP="00677408">
            <w:pPr>
              <w:widowControl w:val="0"/>
              <w:jc w:val="center"/>
              <w:rPr>
                <w:sz w:val="16"/>
                <w:szCs w:val="16"/>
                <w:lang w:val="uk-UA"/>
              </w:rPr>
            </w:pPr>
          </w:p>
        </w:tc>
        <w:tc>
          <w:tcPr>
            <w:tcW w:w="479" w:type="dxa"/>
            <w:vAlign w:val="center"/>
          </w:tcPr>
          <w:p w:rsidR="00A34259" w:rsidRPr="009725C5" w:rsidRDefault="00A34259" w:rsidP="00677408">
            <w:pPr>
              <w:widowControl w:val="0"/>
              <w:jc w:val="center"/>
              <w:rPr>
                <w:sz w:val="16"/>
                <w:szCs w:val="16"/>
                <w:lang w:val="uk-UA"/>
              </w:rPr>
            </w:pPr>
          </w:p>
        </w:tc>
        <w:tc>
          <w:tcPr>
            <w:tcW w:w="567" w:type="dxa"/>
            <w:vAlign w:val="center"/>
          </w:tcPr>
          <w:p w:rsidR="00A34259" w:rsidRPr="009725C5" w:rsidRDefault="00A34259" w:rsidP="00677408">
            <w:pPr>
              <w:widowControl w:val="0"/>
              <w:jc w:val="center"/>
              <w:rPr>
                <w:sz w:val="16"/>
                <w:szCs w:val="16"/>
                <w:lang w:val="uk-UA"/>
              </w:rPr>
            </w:pPr>
          </w:p>
        </w:tc>
        <w:tc>
          <w:tcPr>
            <w:tcW w:w="709" w:type="dxa"/>
            <w:vAlign w:val="center"/>
          </w:tcPr>
          <w:p w:rsidR="00A34259" w:rsidRPr="009725C5" w:rsidRDefault="00A34259" w:rsidP="00677408">
            <w:pPr>
              <w:widowControl w:val="0"/>
              <w:jc w:val="center"/>
              <w:rPr>
                <w:sz w:val="16"/>
                <w:szCs w:val="16"/>
                <w:lang w:val="uk-UA"/>
              </w:rPr>
            </w:pPr>
          </w:p>
        </w:tc>
        <w:tc>
          <w:tcPr>
            <w:tcW w:w="924" w:type="dxa"/>
          </w:tcPr>
          <w:p w:rsidR="00A34259" w:rsidRPr="009725C5" w:rsidRDefault="00A34259" w:rsidP="00677408">
            <w:pPr>
              <w:widowControl w:val="0"/>
              <w:jc w:val="center"/>
              <w:rPr>
                <w:sz w:val="16"/>
                <w:szCs w:val="16"/>
                <w:lang w:val="uk-UA"/>
              </w:rPr>
            </w:pPr>
          </w:p>
        </w:tc>
        <w:tc>
          <w:tcPr>
            <w:tcW w:w="929" w:type="dxa"/>
          </w:tcPr>
          <w:p w:rsidR="00A34259" w:rsidRPr="009725C5" w:rsidRDefault="00A34259" w:rsidP="00677408">
            <w:pPr>
              <w:widowControl w:val="0"/>
              <w:jc w:val="center"/>
              <w:rPr>
                <w:sz w:val="16"/>
                <w:szCs w:val="16"/>
                <w:lang w:val="uk-UA"/>
              </w:rPr>
            </w:pPr>
          </w:p>
        </w:tc>
      </w:tr>
      <w:tr w:rsidR="00A34259" w:rsidRPr="009725C5" w:rsidTr="00A34259">
        <w:trPr>
          <w:cantSplit/>
          <w:trHeight w:val="284"/>
          <w:jc w:val="center"/>
        </w:trPr>
        <w:tc>
          <w:tcPr>
            <w:tcW w:w="437" w:type="dxa"/>
            <w:vAlign w:val="center"/>
          </w:tcPr>
          <w:p w:rsidR="00A34259" w:rsidRPr="009725C5" w:rsidRDefault="00A34259" w:rsidP="00677408">
            <w:pPr>
              <w:widowControl w:val="0"/>
              <w:jc w:val="center"/>
              <w:rPr>
                <w:sz w:val="16"/>
                <w:szCs w:val="16"/>
                <w:lang w:val="uk-UA"/>
              </w:rPr>
            </w:pPr>
          </w:p>
        </w:tc>
        <w:tc>
          <w:tcPr>
            <w:tcW w:w="819" w:type="dxa"/>
            <w:vAlign w:val="center"/>
          </w:tcPr>
          <w:p w:rsidR="00A34259" w:rsidRPr="009725C5" w:rsidRDefault="00A34259" w:rsidP="00677408">
            <w:pPr>
              <w:widowControl w:val="0"/>
              <w:jc w:val="center"/>
              <w:rPr>
                <w:sz w:val="16"/>
                <w:szCs w:val="16"/>
                <w:lang w:val="uk-UA"/>
              </w:rPr>
            </w:pPr>
          </w:p>
        </w:tc>
        <w:tc>
          <w:tcPr>
            <w:tcW w:w="741" w:type="dxa"/>
            <w:vAlign w:val="center"/>
          </w:tcPr>
          <w:p w:rsidR="00A34259" w:rsidRPr="009725C5" w:rsidRDefault="00A34259" w:rsidP="00677408">
            <w:pPr>
              <w:widowControl w:val="0"/>
              <w:jc w:val="center"/>
              <w:rPr>
                <w:sz w:val="16"/>
                <w:szCs w:val="16"/>
                <w:lang w:val="uk-UA"/>
              </w:rPr>
            </w:pPr>
          </w:p>
        </w:tc>
        <w:tc>
          <w:tcPr>
            <w:tcW w:w="1059" w:type="dxa"/>
            <w:vAlign w:val="center"/>
          </w:tcPr>
          <w:p w:rsidR="00A34259" w:rsidRPr="009725C5" w:rsidRDefault="00A34259" w:rsidP="00677408">
            <w:pPr>
              <w:widowControl w:val="0"/>
              <w:jc w:val="center"/>
              <w:rPr>
                <w:sz w:val="16"/>
                <w:szCs w:val="16"/>
                <w:lang w:val="uk-UA"/>
              </w:rPr>
            </w:pPr>
          </w:p>
        </w:tc>
        <w:tc>
          <w:tcPr>
            <w:tcW w:w="540" w:type="dxa"/>
            <w:vAlign w:val="center"/>
          </w:tcPr>
          <w:p w:rsidR="00A34259" w:rsidRPr="009725C5" w:rsidRDefault="00A34259" w:rsidP="00677408">
            <w:pPr>
              <w:widowControl w:val="0"/>
              <w:jc w:val="center"/>
              <w:rPr>
                <w:sz w:val="16"/>
                <w:szCs w:val="16"/>
                <w:lang w:val="uk-UA"/>
              </w:rPr>
            </w:pPr>
          </w:p>
        </w:tc>
        <w:tc>
          <w:tcPr>
            <w:tcW w:w="609" w:type="dxa"/>
            <w:vAlign w:val="center"/>
          </w:tcPr>
          <w:p w:rsidR="00A34259" w:rsidRPr="009725C5" w:rsidRDefault="00A34259" w:rsidP="00677408">
            <w:pPr>
              <w:widowControl w:val="0"/>
              <w:jc w:val="center"/>
              <w:rPr>
                <w:sz w:val="16"/>
                <w:szCs w:val="16"/>
                <w:lang w:val="uk-UA"/>
              </w:rPr>
            </w:pPr>
          </w:p>
        </w:tc>
        <w:tc>
          <w:tcPr>
            <w:tcW w:w="482" w:type="dxa"/>
            <w:vAlign w:val="center"/>
          </w:tcPr>
          <w:p w:rsidR="00A34259" w:rsidRPr="009725C5" w:rsidRDefault="00A34259" w:rsidP="00677408">
            <w:pPr>
              <w:widowControl w:val="0"/>
              <w:jc w:val="center"/>
              <w:rPr>
                <w:sz w:val="16"/>
                <w:szCs w:val="16"/>
                <w:lang w:val="uk-UA"/>
              </w:rPr>
            </w:pPr>
          </w:p>
        </w:tc>
        <w:tc>
          <w:tcPr>
            <w:tcW w:w="712" w:type="dxa"/>
            <w:vAlign w:val="center"/>
          </w:tcPr>
          <w:p w:rsidR="00A34259" w:rsidRPr="009725C5" w:rsidRDefault="00A34259" w:rsidP="00677408">
            <w:pPr>
              <w:widowControl w:val="0"/>
              <w:jc w:val="center"/>
              <w:rPr>
                <w:sz w:val="16"/>
                <w:szCs w:val="16"/>
                <w:lang w:val="uk-UA"/>
              </w:rPr>
            </w:pPr>
          </w:p>
        </w:tc>
        <w:tc>
          <w:tcPr>
            <w:tcW w:w="420" w:type="dxa"/>
            <w:vAlign w:val="center"/>
          </w:tcPr>
          <w:p w:rsidR="00A34259" w:rsidRPr="009725C5" w:rsidRDefault="00A34259" w:rsidP="00677408">
            <w:pPr>
              <w:widowControl w:val="0"/>
              <w:jc w:val="center"/>
              <w:rPr>
                <w:sz w:val="16"/>
                <w:szCs w:val="16"/>
                <w:lang w:val="uk-UA"/>
              </w:rPr>
            </w:pPr>
          </w:p>
        </w:tc>
        <w:tc>
          <w:tcPr>
            <w:tcW w:w="518" w:type="dxa"/>
            <w:vAlign w:val="center"/>
          </w:tcPr>
          <w:p w:rsidR="00A34259" w:rsidRPr="009725C5" w:rsidRDefault="00A34259" w:rsidP="00677408">
            <w:pPr>
              <w:widowControl w:val="0"/>
              <w:jc w:val="center"/>
              <w:rPr>
                <w:sz w:val="16"/>
                <w:szCs w:val="16"/>
                <w:lang w:val="uk-UA"/>
              </w:rPr>
            </w:pPr>
          </w:p>
        </w:tc>
        <w:tc>
          <w:tcPr>
            <w:tcW w:w="479" w:type="dxa"/>
            <w:vAlign w:val="center"/>
          </w:tcPr>
          <w:p w:rsidR="00A34259" w:rsidRPr="009725C5" w:rsidRDefault="00A34259" w:rsidP="00677408">
            <w:pPr>
              <w:widowControl w:val="0"/>
              <w:jc w:val="center"/>
              <w:rPr>
                <w:sz w:val="16"/>
                <w:szCs w:val="16"/>
                <w:lang w:val="uk-UA"/>
              </w:rPr>
            </w:pPr>
          </w:p>
        </w:tc>
        <w:tc>
          <w:tcPr>
            <w:tcW w:w="567" w:type="dxa"/>
            <w:vAlign w:val="center"/>
          </w:tcPr>
          <w:p w:rsidR="00A34259" w:rsidRPr="009725C5" w:rsidRDefault="00A34259" w:rsidP="00677408">
            <w:pPr>
              <w:widowControl w:val="0"/>
              <w:jc w:val="center"/>
              <w:rPr>
                <w:sz w:val="16"/>
                <w:szCs w:val="16"/>
                <w:lang w:val="uk-UA"/>
              </w:rPr>
            </w:pPr>
          </w:p>
        </w:tc>
        <w:tc>
          <w:tcPr>
            <w:tcW w:w="709" w:type="dxa"/>
            <w:vAlign w:val="center"/>
          </w:tcPr>
          <w:p w:rsidR="00A34259" w:rsidRPr="009725C5" w:rsidRDefault="00A34259" w:rsidP="00677408">
            <w:pPr>
              <w:widowControl w:val="0"/>
              <w:jc w:val="center"/>
              <w:rPr>
                <w:sz w:val="16"/>
                <w:szCs w:val="16"/>
                <w:lang w:val="uk-UA"/>
              </w:rPr>
            </w:pPr>
          </w:p>
        </w:tc>
        <w:tc>
          <w:tcPr>
            <w:tcW w:w="924" w:type="dxa"/>
          </w:tcPr>
          <w:p w:rsidR="00A34259" w:rsidRPr="009725C5" w:rsidRDefault="00A34259" w:rsidP="00677408">
            <w:pPr>
              <w:widowControl w:val="0"/>
              <w:jc w:val="center"/>
              <w:rPr>
                <w:sz w:val="16"/>
                <w:szCs w:val="16"/>
                <w:lang w:val="uk-UA"/>
              </w:rPr>
            </w:pPr>
          </w:p>
        </w:tc>
        <w:tc>
          <w:tcPr>
            <w:tcW w:w="929" w:type="dxa"/>
          </w:tcPr>
          <w:p w:rsidR="00A34259" w:rsidRPr="009725C5" w:rsidRDefault="00A34259" w:rsidP="00677408">
            <w:pPr>
              <w:widowControl w:val="0"/>
              <w:jc w:val="center"/>
              <w:rPr>
                <w:sz w:val="16"/>
                <w:szCs w:val="16"/>
                <w:lang w:val="uk-UA"/>
              </w:rPr>
            </w:pPr>
          </w:p>
        </w:tc>
      </w:tr>
      <w:tr w:rsidR="001C2412" w:rsidRPr="009725C5" w:rsidTr="00A34259">
        <w:trPr>
          <w:cantSplit/>
          <w:trHeight w:val="284"/>
          <w:jc w:val="center"/>
        </w:trPr>
        <w:tc>
          <w:tcPr>
            <w:tcW w:w="437" w:type="dxa"/>
            <w:vAlign w:val="center"/>
          </w:tcPr>
          <w:p w:rsidR="001C2412" w:rsidRPr="009725C5" w:rsidRDefault="001C2412" w:rsidP="00677408">
            <w:pPr>
              <w:widowControl w:val="0"/>
              <w:jc w:val="center"/>
              <w:rPr>
                <w:sz w:val="16"/>
                <w:szCs w:val="16"/>
                <w:lang w:val="uk-UA"/>
              </w:rPr>
            </w:pPr>
          </w:p>
          <w:p w:rsidR="001C2412" w:rsidRPr="009725C5" w:rsidRDefault="001C2412" w:rsidP="001C2412">
            <w:pPr>
              <w:widowControl w:val="0"/>
              <w:rPr>
                <w:sz w:val="16"/>
                <w:szCs w:val="16"/>
                <w:lang w:val="uk-UA"/>
              </w:rPr>
            </w:pPr>
          </w:p>
        </w:tc>
        <w:tc>
          <w:tcPr>
            <w:tcW w:w="819" w:type="dxa"/>
            <w:vAlign w:val="center"/>
          </w:tcPr>
          <w:p w:rsidR="001C2412" w:rsidRPr="009725C5" w:rsidRDefault="001C2412" w:rsidP="00677408">
            <w:pPr>
              <w:widowControl w:val="0"/>
              <w:jc w:val="center"/>
              <w:rPr>
                <w:sz w:val="16"/>
                <w:szCs w:val="16"/>
                <w:lang w:val="uk-UA"/>
              </w:rPr>
            </w:pPr>
          </w:p>
        </w:tc>
        <w:tc>
          <w:tcPr>
            <w:tcW w:w="741" w:type="dxa"/>
            <w:vAlign w:val="center"/>
          </w:tcPr>
          <w:p w:rsidR="001C2412" w:rsidRPr="009725C5" w:rsidRDefault="001C2412" w:rsidP="00677408">
            <w:pPr>
              <w:widowControl w:val="0"/>
              <w:jc w:val="center"/>
              <w:rPr>
                <w:sz w:val="16"/>
                <w:szCs w:val="16"/>
                <w:lang w:val="uk-UA"/>
              </w:rPr>
            </w:pPr>
          </w:p>
        </w:tc>
        <w:tc>
          <w:tcPr>
            <w:tcW w:w="1059" w:type="dxa"/>
            <w:vAlign w:val="center"/>
          </w:tcPr>
          <w:p w:rsidR="001C2412" w:rsidRPr="009725C5" w:rsidRDefault="001C2412" w:rsidP="00677408">
            <w:pPr>
              <w:widowControl w:val="0"/>
              <w:jc w:val="center"/>
              <w:rPr>
                <w:sz w:val="16"/>
                <w:szCs w:val="16"/>
                <w:lang w:val="uk-UA"/>
              </w:rPr>
            </w:pPr>
          </w:p>
        </w:tc>
        <w:tc>
          <w:tcPr>
            <w:tcW w:w="540" w:type="dxa"/>
            <w:vAlign w:val="center"/>
          </w:tcPr>
          <w:p w:rsidR="001C2412" w:rsidRPr="009725C5" w:rsidRDefault="001C2412" w:rsidP="00677408">
            <w:pPr>
              <w:widowControl w:val="0"/>
              <w:jc w:val="center"/>
              <w:rPr>
                <w:sz w:val="16"/>
                <w:szCs w:val="16"/>
                <w:lang w:val="uk-UA"/>
              </w:rPr>
            </w:pPr>
          </w:p>
        </w:tc>
        <w:tc>
          <w:tcPr>
            <w:tcW w:w="609" w:type="dxa"/>
            <w:vAlign w:val="center"/>
          </w:tcPr>
          <w:p w:rsidR="001C2412" w:rsidRPr="009725C5" w:rsidRDefault="001C2412" w:rsidP="00677408">
            <w:pPr>
              <w:widowControl w:val="0"/>
              <w:jc w:val="center"/>
              <w:rPr>
                <w:sz w:val="16"/>
                <w:szCs w:val="16"/>
                <w:lang w:val="uk-UA"/>
              </w:rPr>
            </w:pPr>
          </w:p>
        </w:tc>
        <w:tc>
          <w:tcPr>
            <w:tcW w:w="482" w:type="dxa"/>
            <w:vAlign w:val="center"/>
          </w:tcPr>
          <w:p w:rsidR="001C2412" w:rsidRPr="009725C5" w:rsidRDefault="001C2412" w:rsidP="00677408">
            <w:pPr>
              <w:widowControl w:val="0"/>
              <w:jc w:val="center"/>
              <w:rPr>
                <w:sz w:val="16"/>
                <w:szCs w:val="16"/>
                <w:lang w:val="uk-UA"/>
              </w:rPr>
            </w:pPr>
          </w:p>
        </w:tc>
        <w:tc>
          <w:tcPr>
            <w:tcW w:w="712" w:type="dxa"/>
            <w:vAlign w:val="center"/>
          </w:tcPr>
          <w:p w:rsidR="001C2412" w:rsidRPr="009725C5" w:rsidRDefault="001C2412" w:rsidP="00677408">
            <w:pPr>
              <w:widowControl w:val="0"/>
              <w:jc w:val="center"/>
              <w:rPr>
                <w:sz w:val="16"/>
                <w:szCs w:val="16"/>
                <w:lang w:val="uk-UA"/>
              </w:rPr>
            </w:pPr>
          </w:p>
        </w:tc>
        <w:tc>
          <w:tcPr>
            <w:tcW w:w="420" w:type="dxa"/>
            <w:vAlign w:val="center"/>
          </w:tcPr>
          <w:p w:rsidR="001C2412" w:rsidRPr="009725C5" w:rsidRDefault="001C2412" w:rsidP="00677408">
            <w:pPr>
              <w:widowControl w:val="0"/>
              <w:jc w:val="center"/>
              <w:rPr>
                <w:sz w:val="16"/>
                <w:szCs w:val="16"/>
                <w:lang w:val="uk-UA"/>
              </w:rPr>
            </w:pPr>
          </w:p>
        </w:tc>
        <w:tc>
          <w:tcPr>
            <w:tcW w:w="518" w:type="dxa"/>
            <w:vAlign w:val="center"/>
          </w:tcPr>
          <w:p w:rsidR="001C2412" w:rsidRPr="009725C5" w:rsidRDefault="001C2412" w:rsidP="00677408">
            <w:pPr>
              <w:widowControl w:val="0"/>
              <w:jc w:val="center"/>
              <w:rPr>
                <w:sz w:val="16"/>
                <w:szCs w:val="16"/>
                <w:lang w:val="uk-UA"/>
              </w:rPr>
            </w:pPr>
          </w:p>
        </w:tc>
        <w:tc>
          <w:tcPr>
            <w:tcW w:w="479" w:type="dxa"/>
            <w:vAlign w:val="center"/>
          </w:tcPr>
          <w:p w:rsidR="001C2412" w:rsidRPr="009725C5" w:rsidRDefault="001C2412" w:rsidP="00677408">
            <w:pPr>
              <w:widowControl w:val="0"/>
              <w:jc w:val="center"/>
              <w:rPr>
                <w:sz w:val="16"/>
                <w:szCs w:val="16"/>
                <w:lang w:val="uk-UA"/>
              </w:rPr>
            </w:pPr>
          </w:p>
        </w:tc>
        <w:tc>
          <w:tcPr>
            <w:tcW w:w="567" w:type="dxa"/>
            <w:vAlign w:val="center"/>
          </w:tcPr>
          <w:p w:rsidR="001C2412" w:rsidRPr="009725C5" w:rsidRDefault="001C2412" w:rsidP="00677408">
            <w:pPr>
              <w:widowControl w:val="0"/>
              <w:jc w:val="center"/>
              <w:rPr>
                <w:sz w:val="16"/>
                <w:szCs w:val="16"/>
                <w:lang w:val="uk-UA"/>
              </w:rPr>
            </w:pPr>
          </w:p>
        </w:tc>
        <w:tc>
          <w:tcPr>
            <w:tcW w:w="709" w:type="dxa"/>
            <w:vAlign w:val="center"/>
          </w:tcPr>
          <w:p w:rsidR="001C2412" w:rsidRPr="009725C5" w:rsidRDefault="001C2412" w:rsidP="00677408">
            <w:pPr>
              <w:widowControl w:val="0"/>
              <w:jc w:val="center"/>
              <w:rPr>
                <w:sz w:val="16"/>
                <w:szCs w:val="16"/>
                <w:lang w:val="uk-UA"/>
              </w:rPr>
            </w:pPr>
          </w:p>
        </w:tc>
        <w:tc>
          <w:tcPr>
            <w:tcW w:w="924" w:type="dxa"/>
          </w:tcPr>
          <w:p w:rsidR="001C2412" w:rsidRPr="009725C5" w:rsidRDefault="001C2412" w:rsidP="00677408">
            <w:pPr>
              <w:widowControl w:val="0"/>
              <w:jc w:val="center"/>
              <w:rPr>
                <w:sz w:val="16"/>
                <w:szCs w:val="16"/>
                <w:lang w:val="uk-UA"/>
              </w:rPr>
            </w:pPr>
          </w:p>
        </w:tc>
        <w:tc>
          <w:tcPr>
            <w:tcW w:w="929" w:type="dxa"/>
          </w:tcPr>
          <w:p w:rsidR="001C2412" w:rsidRPr="009725C5" w:rsidRDefault="001C2412" w:rsidP="00677408">
            <w:pPr>
              <w:widowControl w:val="0"/>
              <w:jc w:val="center"/>
              <w:rPr>
                <w:sz w:val="16"/>
                <w:szCs w:val="16"/>
                <w:lang w:val="uk-UA"/>
              </w:rPr>
            </w:pPr>
          </w:p>
        </w:tc>
      </w:tr>
    </w:tbl>
    <w:p w:rsidR="009E0760" w:rsidRPr="009725C5" w:rsidRDefault="009E0760" w:rsidP="009E0760">
      <w:pPr>
        <w:shd w:val="clear" w:color="auto" w:fill="FFFFFF"/>
        <w:jc w:val="both"/>
        <w:rPr>
          <w:lang w:val="uk-UA"/>
        </w:rPr>
      </w:pPr>
      <w:r w:rsidRPr="009725C5">
        <w:rPr>
          <w:sz w:val="20"/>
          <w:szCs w:val="20"/>
          <w:lang w:val="uk-UA"/>
        </w:rPr>
        <w:t xml:space="preserve">- Підтвердження відсутності у складі </w:t>
      </w:r>
      <w:proofErr w:type="spellStart"/>
      <w:r w:rsidRPr="009725C5">
        <w:rPr>
          <w:sz w:val="20"/>
          <w:szCs w:val="20"/>
          <w:lang w:val="uk-UA"/>
        </w:rPr>
        <w:t>РАВ</w:t>
      </w:r>
      <w:proofErr w:type="spellEnd"/>
      <w:r w:rsidRPr="009725C5">
        <w:rPr>
          <w:sz w:val="20"/>
          <w:szCs w:val="20"/>
          <w:lang w:val="uk-UA"/>
        </w:rPr>
        <w:t xml:space="preserve"> самозаймистих, вибухонебезпечних, токсичних і </w:t>
      </w:r>
      <w:proofErr w:type="spellStart"/>
      <w:r w:rsidRPr="009725C5">
        <w:rPr>
          <w:sz w:val="20"/>
          <w:szCs w:val="20"/>
          <w:lang w:val="uk-UA"/>
        </w:rPr>
        <w:t>хімічноактивних</w:t>
      </w:r>
      <w:proofErr w:type="spellEnd"/>
      <w:r w:rsidRPr="009725C5">
        <w:rPr>
          <w:sz w:val="20"/>
          <w:szCs w:val="20"/>
          <w:lang w:val="uk-UA"/>
        </w:rPr>
        <w:t xml:space="preserve"> речовин, подільних матеріалів та тепловиділяючих </w:t>
      </w:r>
      <w:proofErr w:type="spellStart"/>
      <w:r w:rsidRPr="009725C5">
        <w:rPr>
          <w:sz w:val="20"/>
          <w:szCs w:val="20"/>
          <w:lang w:val="uk-UA"/>
        </w:rPr>
        <w:t>РАВ</w:t>
      </w:r>
      <w:proofErr w:type="spellEnd"/>
      <w:r w:rsidRPr="009725C5">
        <w:rPr>
          <w:sz w:val="20"/>
          <w:szCs w:val="20"/>
          <w:lang w:val="uk-UA"/>
        </w:rPr>
        <w:t>:</w:t>
      </w:r>
    </w:p>
    <w:p w:rsidR="009E0760" w:rsidRPr="009725C5" w:rsidRDefault="009E0760" w:rsidP="009E0760">
      <w:pPr>
        <w:shd w:val="clear" w:color="auto" w:fill="FFFFFF"/>
        <w:jc w:val="both"/>
        <w:rPr>
          <w:lang w:val="uk-UA"/>
        </w:rPr>
      </w:pPr>
      <w:r w:rsidRPr="009725C5">
        <w:rPr>
          <w:i/>
          <w:iCs/>
          <w:sz w:val="20"/>
          <w:szCs w:val="20"/>
          <w:u w:val="single"/>
          <w:lang w:val="uk-UA"/>
        </w:rPr>
        <w:t xml:space="preserve">Підтверджуємо, що у складі </w:t>
      </w:r>
      <w:proofErr w:type="spellStart"/>
      <w:r w:rsidRPr="009725C5">
        <w:rPr>
          <w:i/>
          <w:iCs/>
          <w:sz w:val="20"/>
          <w:szCs w:val="20"/>
          <w:u w:val="single"/>
          <w:lang w:val="uk-UA"/>
        </w:rPr>
        <w:t>РАВ</w:t>
      </w:r>
      <w:proofErr w:type="spellEnd"/>
      <w:r w:rsidRPr="009725C5">
        <w:rPr>
          <w:i/>
          <w:iCs/>
          <w:sz w:val="20"/>
          <w:szCs w:val="20"/>
          <w:u w:val="single"/>
          <w:lang w:val="uk-UA"/>
        </w:rPr>
        <w:t xml:space="preserve"> відсутні самозаймисті, вибухонебезпечні, токсичні і </w:t>
      </w:r>
      <w:proofErr w:type="spellStart"/>
      <w:r w:rsidRPr="009725C5">
        <w:rPr>
          <w:i/>
          <w:iCs/>
          <w:sz w:val="20"/>
          <w:szCs w:val="20"/>
          <w:u w:val="single"/>
          <w:lang w:val="uk-UA"/>
        </w:rPr>
        <w:t>хімічноактивні</w:t>
      </w:r>
      <w:proofErr w:type="spellEnd"/>
      <w:r w:rsidRPr="009725C5">
        <w:rPr>
          <w:i/>
          <w:iCs/>
          <w:sz w:val="20"/>
          <w:szCs w:val="20"/>
          <w:u w:val="single"/>
          <w:lang w:val="uk-UA"/>
        </w:rPr>
        <w:t xml:space="preserve"> речовини, подільні та тепловиділяючі матеріали.</w:t>
      </w:r>
    </w:p>
    <w:p w:rsidR="009E0760" w:rsidRPr="009725C5" w:rsidRDefault="009E0760" w:rsidP="009E0760">
      <w:pPr>
        <w:shd w:val="clear" w:color="auto" w:fill="FFFFFF"/>
        <w:jc w:val="both"/>
        <w:rPr>
          <w:lang w:val="uk-UA"/>
        </w:rPr>
      </w:pPr>
      <w:r w:rsidRPr="009725C5">
        <w:rPr>
          <w:sz w:val="20"/>
          <w:szCs w:val="20"/>
          <w:lang w:val="uk-UA"/>
        </w:rPr>
        <w:t>- Відмітка про передачу до ______________________(Виконавця) реєстраційних карток на джерела (або їх відсутність):</w:t>
      </w:r>
    </w:p>
    <w:tbl>
      <w:tblPr>
        <w:tblW w:w="0" w:type="auto"/>
        <w:jc w:val="center"/>
        <w:tblCellMar>
          <w:top w:w="15" w:type="dxa"/>
          <w:left w:w="15" w:type="dxa"/>
          <w:bottom w:w="15" w:type="dxa"/>
          <w:right w:w="15" w:type="dxa"/>
        </w:tblCellMar>
        <w:tblLook w:val="04A0"/>
      </w:tblPr>
      <w:tblGrid>
        <w:gridCol w:w="1718"/>
        <w:gridCol w:w="527"/>
        <w:gridCol w:w="1085"/>
        <w:gridCol w:w="236"/>
        <w:gridCol w:w="1828"/>
        <w:gridCol w:w="561"/>
        <w:gridCol w:w="1154"/>
      </w:tblGrid>
      <w:tr w:rsidR="009E0760" w:rsidRPr="009725C5" w:rsidTr="00285A0E">
        <w:trPr>
          <w:jc w:val="center"/>
        </w:trPr>
        <w:tc>
          <w:tcPr>
            <w:tcW w:w="0" w:type="auto"/>
            <w:gridSpan w:val="3"/>
            <w:tcMar>
              <w:top w:w="0" w:type="dxa"/>
              <w:left w:w="115" w:type="dxa"/>
              <w:bottom w:w="0" w:type="dxa"/>
              <w:right w:w="115" w:type="dxa"/>
            </w:tcMar>
            <w:hideMark/>
          </w:tcPr>
          <w:p w:rsidR="009E0760" w:rsidRPr="009725C5" w:rsidRDefault="009E0760" w:rsidP="00D206DA">
            <w:pPr>
              <w:jc w:val="both"/>
              <w:rPr>
                <w:lang w:val="uk-UA"/>
              </w:rPr>
            </w:pPr>
            <w:r w:rsidRPr="009725C5">
              <w:rPr>
                <w:lang w:val="uk-UA"/>
              </w:rPr>
              <w:t xml:space="preserve">Відповідальний за здачу </w:t>
            </w:r>
            <w:proofErr w:type="spellStart"/>
            <w:r w:rsidRPr="009725C5">
              <w:rPr>
                <w:lang w:val="uk-UA"/>
              </w:rPr>
              <w:t>РАВ</w:t>
            </w:r>
            <w:proofErr w:type="spellEnd"/>
            <w:r w:rsidRPr="009725C5">
              <w:rPr>
                <w:lang w:val="uk-UA"/>
              </w:rPr>
              <w:t>:</w:t>
            </w:r>
          </w:p>
        </w:tc>
        <w:tc>
          <w:tcPr>
            <w:tcW w:w="0" w:type="auto"/>
            <w:tcMar>
              <w:top w:w="0" w:type="dxa"/>
              <w:left w:w="115" w:type="dxa"/>
              <w:bottom w:w="0" w:type="dxa"/>
              <w:right w:w="115" w:type="dxa"/>
            </w:tcMar>
            <w:hideMark/>
          </w:tcPr>
          <w:p w:rsidR="009E0760" w:rsidRPr="009725C5" w:rsidRDefault="009E0760" w:rsidP="00D206DA">
            <w:pPr>
              <w:rPr>
                <w:lang w:val="uk-UA"/>
              </w:rPr>
            </w:pPr>
          </w:p>
        </w:tc>
        <w:tc>
          <w:tcPr>
            <w:tcW w:w="0" w:type="auto"/>
            <w:gridSpan w:val="3"/>
            <w:tcMar>
              <w:top w:w="0" w:type="dxa"/>
              <w:left w:w="115" w:type="dxa"/>
              <w:bottom w:w="0" w:type="dxa"/>
              <w:right w:w="115" w:type="dxa"/>
            </w:tcMar>
            <w:hideMark/>
          </w:tcPr>
          <w:p w:rsidR="009E0760" w:rsidRPr="009725C5" w:rsidRDefault="009E0760" w:rsidP="00D206DA">
            <w:pPr>
              <w:jc w:val="both"/>
              <w:rPr>
                <w:lang w:val="uk-UA"/>
              </w:rPr>
            </w:pPr>
            <w:r w:rsidRPr="009725C5">
              <w:rPr>
                <w:lang w:val="uk-UA"/>
              </w:rPr>
              <w:t xml:space="preserve">Відповідальний за прийом </w:t>
            </w:r>
            <w:proofErr w:type="spellStart"/>
            <w:r w:rsidRPr="009725C5">
              <w:rPr>
                <w:lang w:val="uk-UA"/>
              </w:rPr>
              <w:t>РАВ</w:t>
            </w:r>
            <w:proofErr w:type="spellEnd"/>
            <w:r w:rsidRPr="009725C5">
              <w:rPr>
                <w:lang w:val="uk-UA"/>
              </w:rPr>
              <w:t>:</w:t>
            </w:r>
          </w:p>
          <w:p w:rsidR="009E0760" w:rsidRPr="009725C5" w:rsidRDefault="009E0760" w:rsidP="00D206DA">
            <w:pPr>
              <w:rPr>
                <w:lang w:val="uk-UA"/>
              </w:rPr>
            </w:pPr>
          </w:p>
        </w:tc>
      </w:tr>
      <w:tr w:rsidR="009E0760" w:rsidRPr="009725C5" w:rsidTr="00285A0E">
        <w:trPr>
          <w:jc w:val="center"/>
        </w:trPr>
        <w:tc>
          <w:tcPr>
            <w:tcW w:w="0" w:type="auto"/>
            <w:tcBorders>
              <w:bottom w:val="single" w:sz="4" w:space="0" w:color="000000"/>
            </w:tcBorders>
            <w:tcMar>
              <w:top w:w="0" w:type="dxa"/>
              <w:left w:w="115" w:type="dxa"/>
              <w:bottom w:w="0" w:type="dxa"/>
              <w:right w:w="115" w:type="dxa"/>
            </w:tcMar>
            <w:vAlign w:val="center"/>
            <w:hideMark/>
          </w:tcPr>
          <w:p w:rsidR="009E0760" w:rsidRPr="009725C5" w:rsidRDefault="009E0760" w:rsidP="00D206DA">
            <w:pPr>
              <w:rPr>
                <w:lang w:val="uk-UA"/>
              </w:rPr>
            </w:pPr>
          </w:p>
        </w:tc>
        <w:tc>
          <w:tcPr>
            <w:tcW w:w="0" w:type="auto"/>
            <w:tcMar>
              <w:top w:w="0" w:type="dxa"/>
              <w:left w:w="115" w:type="dxa"/>
              <w:bottom w:w="0" w:type="dxa"/>
              <w:right w:w="115" w:type="dxa"/>
            </w:tcMar>
            <w:vAlign w:val="center"/>
            <w:hideMark/>
          </w:tcPr>
          <w:p w:rsidR="009E0760" w:rsidRPr="009725C5" w:rsidRDefault="009E0760" w:rsidP="00D206DA">
            <w:pPr>
              <w:rPr>
                <w:lang w:val="uk-UA"/>
              </w:rPr>
            </w:pPr>
          </w:p>
        </w:tc>
        <w:tc>
          <w:tcPr>
            <w:tcW w:w="0" w:type="auto"/>
            <w:tcBorders>
              <w:bottom w:val="single" w:sz="4" w:space="0" w:color="000000"/>
            </w:tcBorders>
            <w:tcMar>
              <w:top w:w="0" w:type="dxa"/>
              <w:left w:w="115" w:type="dxa"/>
              <w:bottom w:w="0" w:type="dxa"/>
              <w:right w:w="115" w:type="dxa"/>
            </w:tcMar>
            <w:vAlign w:val="center"/>
            <w:hideMark/>
          </w:tcPr>
          <w:p w:rsidR="009E0760" w:rsidRPr="009725C5" w:rsidRDefault="009E0760" w:rsidP="00D206DA">
            <w:pPr>
              <w:rPr>
                <w:lang w:val="uk-UA"/>
              </w:rPr>
            </w:pPr>
          </w:p>
        </w:tc>
        <w:tc>
          <w:tcPr>
            <w:tcW w:w="0" w:type="auto"/>
            <w:tcMar>
              <w:top w:w="0" w:type="dxa"/>
              <w:left w:w="115" w:type="dxa"/>
              <w:bottom w:w="0" w:type="dxa"/>
              <w:right w:w="115" w:type="dxa"/>
            </w:tcMar>
            <w:vAlign w:val="center"/>
            <w:hideMark/>
          </w:tcPr>
          <w:p w:rsidR="009E0760" w:rsidRPr="009725C5" w:rsidRDefault="009E0760" w:rsidP="00D206DA">
            <w:pPr>
              <w:rPr>
                <w:lang w:val="uk-UA"/>
              </w:rPr>
            </w:pPr>
          </w:p>
        </w:tc>
        <w:tc>
          <w:tcPr>
            <w:tcW w:w="0" w:type="auto"/>
            <w:tcBorders>
              <w:bottom w:val="single" w:sz="4" w:space="0" w:color="000000"/>
            </w:tcBorders>
            <w:tcMar>
              <w:top w:w="0" w:type="dxa"/>
              <w:left w:w="115" w:type="dxa"/>
              <w:bottom w:w="0" w:type="dxa"/>
              <w:right w:w="115" w:type="dxa"/>
            </w:tcMar>
            <w:vAlign w:val="center"/>
            <w:hideMark/>
          </w:tcPr>
          <w:p w:rsidR="009E0760" w:rsidRPr="009725C5" w:rsidRDefault="009E0760" w:rsidP="00D206DA">
            <w:pPr>
              <w:rPr>
                <w:lang w:val="uk-UA"/>
              </w:rPr>
            </w:pPr>
          </w:p>
        </w:tc>
        <w:tc>
          <w:tcPr>
            <w:tcW w:w="0" w:type="auto"/>
            <w:tcMar>
              <w:top w:w="0" w:type="dxa"/>
              <w:left w:w="115" w:type="dxa"/>
              <w:bottom w:w="0" w:type="dxa"/>
              <w:right w:w="115" w:type="dxa"/>
            </w:tcMar>
            <w:vAlign w:val="center"/>
            <w:hideMark/>
          </w:tcPr>
          <w:p w:rsidR="009E0760" w:rsidRPr="009725C5" w:rsidRDefault="009E0760" w:rsidP="00D206DA">
            <w:pPr>
              <w:rPr>
                <w:lang w:val="uk-UA"/>
              </w:rPr>
            </w:pPr>
          </w:p>
        </w:tc>
        <w:tc>
          <w:tcPr>
            <w:tcW w:w="0" w:type="auto"/>
            <w:tcBorders>
              <w:bottom w:val="single" w:sz="4" w:space="0" w:color="000000"/>
            </w:tcBorders>
            <w:tcMar>
              <w:top w:w="0" w:type="dxa"/>
              <w:left w:w="115" w:type="dxa"/>
              <w:bottom w:w="0" w:type="dxa"/>
              <w:right w:w="115" w:type="dxa"/>
            </w:tcMar>
            <w:vAlign w:val="center"/>
            <w:hideMark/>
          </w:tcPr>
          <w:p w:rsidR="009E0760" w:rsidRPr="009725C5" w:rsidRDefault="009E0760" w:rsidP="00D206DA">
            <w:pPr>
              <w:rPr>
                <w:lang w:val="uk-UA"/>
              </w:rPr>
            </w:pPr>
          </w:p>
        </w:tc>
      </w:tr>
      <w:tr w:rsidR="009E0760" w:rsidRPr="009725C5" w:rsidTr="00285A0E">
        <w:trPr>
          <w:jc w:val="center"/>
        </w:trPr>
        <w:tc>
          <w:tcPr>
            <w:tcW w:w="0" w:type="auto"/>
            <w:tcBorders>
              <w:top w:val="single" w:sz="4" w:space="0" w:color="000000"/>
            </w:tcBorders>
            <w:tcMar>
              <w:top w:w="0" w:type="dxa"/>
              <w:left w:w="115" w:type="dxa"/>
              <w:bottom w:w="0" w:type="dxa"/>
              <w:right w:w="115" w:type="dxa"/>
            </w:tcMar>
            <w:vAlign w:val="center"/>
            <w:hideMark/>
          </w:tcPr>
          <w:p w:rsidR="009E0760" w:rsidRPr="009725C5" w:rsidRDefault="009E0760" w:rsidP="00D206DA">
            <w:pPr>
              <w:jc w:val="center"/>
              <w:rPr>
                <w:lang w:val="uk-UA"/>
              </w:rPr>
            </w:pPr>
            <w:r w:rsidRPr="009725C5">
              <w:rPr>
                <w:sz w:val="14"/>
                <w:szCs w:val="14"/>
                <w:vertAlign w:val="superscript"/>
                <w:lang w:val="uk-UA"/>
              </w:rPr>
              <w:t>прізвище, ініціали</w:t>
            </w:r>
          </w:p>
        </w:tc>
        <w:tc>
          <w:tcPr>
            <w:tcW w:w="0" w:type="auto"/>
            <w:tcMar>
              <w:top w:w="0" w:type="dxa"/>
              <w:left w:w="115" w:type="dxa"/>
              <w:bottom w:w="0" w:type="dxa"/>
              <w:right w:w="115" w:type="dxa"/>
            </w:tcMar>
            <w:vAlign w:val="center"/>
            <w:hideMark/>
          </w:tcPr>
          <w:p w:rsidR="009E0760" w:rsidRPr="009725C5" w:rsidRDefault="009E0760" w:rsidP="00D206DA">
            <w:pPr>
              <w:rPr>
                <w:lang w:val="uk-UA"/>
              </w:rPr>
            </w:pPr>
          </w:p>
        </w:tc>
        <w:tc>
          <w:tcPr>
            <w:tcW w:w="0" w:type="auto"/>
            <w:tcBorders>
              <w:top w:val="single" w:sz="4" w:space="0" w:color="000000"/>
            </w:tcBorders>
            <w:tcMar>
              <w:top w:w="0" w:type="dxa"/>
              <w:left w:w="115" w:type="dxa"/>
              <w:bottom w:w="0" w:type="dxa"/>
              <w:right w:w="115" w:type="dxa"/>
            </w:tcMar>
            <w:vAlign w:val="center"/>
            <w:hideMark/>
          </w:tcPr>
          <w:p w:rsidR="009E0760" w:rsidRPr="009725C5" w:rsidRDefault="009E0760" w:rsidP="00D206DA">
            <w:pPr>
              <w:jc w:val="center"/>
              <w:rPr>
                <w:lang w:val="uk-UA"/>
              </w:rPr>
            </w:pPr>
            <w:r w:rsidRPr="009725C5">
              <w:rPr>
                <w:sz w:val="14"/>
                <w:szCs w:val="14"/>
                <w:vertAlign w:val="superscript"/>
                <w:lang w:val="uk-UA"/>
              </w:rPr>
              <w:t>підпис</w:t>
            </w:r>
          </w:p>
        </w:tc>
        <w:tc>
          <w:tcPr>
            <w:tcW w:w="0" w:type="auto"/>
            <w:tcMar>
              <w:top w:w="0" w:type="dxa"/>
              <w:left w:w="115" w:type="dxa"/>
              <w:bottom w:w="0" w:type="dxa"/>
              <w:right w:w="115" w:type="dxa"/>
            </w:tcMar>
            <w:vAlign w:val="center"/>
            <w:hideMark/>
          </w:tcPr>
          <w:p w:rsidR="009E0760" w:rsidRPr="009725C5" w:rsidRDefault="009E0760" w:rsidP="00D206DA">
            <w:pPr>
              <w:rPr>
                <w:lang w:val="uk-UA"/>
              </w:rPr>
            </w:pPr>
          </w:p>
        </w:tc>
        <w:tc>
          <w:tcPr>
            <w:tcW w:w="0" w:type="auto"/>
            <w:tcBorders>
              <w:top w:val="single" w:sz="4" w:space="0" w:color="000000"/>
            </w:tcBorders>
            <w:tcMar>
              <w:top w:w="0" w:type="dxa"/>
              <w:left w:w="115" w:type="dxa"/>
              <w:bottom w:w="0" w:type="dxa"/>
              <w:right w:w="115" w:type="dxa"/>
            </w:tcMar>
            <w:vAlign w:val="center"/>
            <w:hideMark/>
          </w:tcPr>
          <w:p w:rsidR="009E0760" w:rsidRPr="009725C5" w:rsidRDefault="009E0760" w:rsidP="00D206DA">
            <w:pPr>
              <w:jc w:val="center"/>
              <w:rPr>
                <w:lang w:val="uk-UA"/>
              </w:rPr>
            </w:pPr>
            <w:r w:rsidRPr="009725C5">
              <w:rPr>
                <w:sz w:val="14"/>
                <w:szCs w:val="14"/>
                <w:vertAlign w:val="superscript"/>
                <w:lang w:val="uk-UA"/>
              </w:rPr>
              <w:t>прізвище, ініціали</w:t>
            </w:r>
          </w:p>
        </w:tc>
        <w:tc>
          <w:tcPr>
            <w:tcW w:w="0" w:type="auto"/>
            <w:tcMar>
              <w:top w:w="0" w:type="dxa"/>
              <w:left w:w="115" w:type="dxa"/>
              <w:bottom w:w="0" w:type="dxa"/>
              <w:right w:w="115" w:type="dxa"/>
            </w:tcMar>
            <w:vAlign w:val="center"/>
            <w:hideMark/>
          </w:tcPr>
          <w:p w:rsidR="009E0760" w:rsidRPr="009725C5" w:rsidRDefault="009E0760" w:rsidP="00D206DA">
            <w:pPr>
              <w:rPr>
                <w:lang w:val="uk-UA"/>
              </w:rPr>
            </w:pPr>
          </w:p>
        </w:tc>
        <w:tc>
          <w:tcPr>
            <w:tcW w:w="0" w:type="auto"/>
            <w:tcBorders>
              <w:top w:val="single" w:sz="4" w:space="0" w:color="000000"/>
            </w:tcBorders>
            <w:tcMar>
              <w:top w:w="0" w:type="dxa"/>
              <w:left w:w="115" w:type="dxa"/>
              <w:bottom w:w="0" w:type="dxa"/>
              <w:right w:w="115" w:type="dxa"/>
            </w:tcMar>
            <w:vAlign w:val="center"/>
            <w:hideMark/>
          </w:tcPr>
          <w:p w:rsidR="009E0760" w:rsidRPr="009725C5" w:rsidRDefault="009E0760" w:rsidP="00D206DA">
            <w:pPr>
              <w:jc w:val="center"/>
              <w:rPr>
                <w:lang w:val="uk-UA"/>
              </w:rPr>
            </w:pPr>
            <w:r w:rsidRPr="009725C5">
              <w:rPr>
                <w:sz w:val="14"/>
                <w:szCs w:val="14"/>
                <w:vertAlign w:val="superscript"/>
                <w:lang w:val="uk-UA"/>
              </w:rPr>
              <w:t>підпис</w:t>
            </w:r>
          </w:p>
        </w:tc>
      </w:tr>
    </w:tbl>
    <w:p w:rsidR="009E0760" w:rsidRPr="009725C5" w:rsidRDefault="009E0760" w:rsidP="00677408">
      <w:pPr>
        <w:widowControl w:val="0"/>
        <w:suppressAutoHyphens/>
        <w:ind w:firstLine="709"/>
        <w:jc w:val="both"/>
        <w:rPr>
          <w:sz w:val="20"/>
          <w:szCs w:val="20"/>
          <w:shd w:val="clear" w:color="auto" w:fill="FFFFFF"/>
          <w:lang w:val="uk-UA"/>
        </w:rPr>
      </w:pPr>
    </w:p>
    <w:p w:rsidR="006B5F5F" w:rsidRPr="009725C5" w:rsidRDefault="006B5F5F" w:rsidP="00F9182F">
      <w:pPr>
        <w:widowControl w:val="0"/>
        <w:suppressAutoHyphens/>
        <w:jc w:val="both"/>
        <w:rPr>
          <w:sz w:val="20"/>
          <w:szCs w:val="20"/>
          <w:shd w:val="clear" w:color="auto" w:fill="FFFFFF"/>
          <w:lang w:val="uk-UA"/>
        </w:rPr>
      </w:pPr>
      <w:r w:rsidRPr="009725C5">
        <w:rPr>
          <w:sz w:val="20"/>
          <w:szCs w:val="20"/>
          <w:shd w:val="clear" w:color="auto" w:fill="FFFFFF"/>
          <w:lang w:val="uk-UA"/>
        </w:rPr>
        <w:t>Примітка:</w:t>
      </w:r>
    </w:p>
    <w:p w:rsidR="006B5F5F" w:rsidRPr="009725C5" w:rsidRDefault="00F9182F" w:rsidP="00677408">
      <w:pPr>
        <w:widowControl w:val="0"/>
        <w:suppressAutoHyphens/>
        <w:jc w:val="both"/>
        <w:rPr>
          <w:sz w:val="20"/>
          <w:szCs w:val="20"/>
          <w:shd w:val="clear" w:color="auto" w:fill="FFFFFF"/>
          <w:lang w:val="uk-UA"/>
        </w:rPr>
      </w:pPr>
      <w:r w:rsidRPr="009725C5">
        <w:rPr>
          <w:sz w:val="20"/>
          <w:szCs w:val="20"/>
          <w:shd w:val="clear" w:color="auto" w:fill="FFFFFF"/>
          <w:lang w:val="uk-UA"/>
        </w:rPr>
        <w:t xml:space="preserve">1 </w:t>
      </w:r>
      <w:r w:rsidR="006B5F5F" w:rsidRPr="009725C5">
        <w:rPr>
          <w:sz w:val="20"/>
          <w:szCs w:val="20"/>
          <w:shd w:val="clear" w:color="auto" w:fill="FFFFFF"/>
          <w:lang w:val="uk-UA"/>
        </w:rPr>
        <w:t>Відомості заносяться в паспорт окремо на кожну упаковку з радіоактивними відходами.</w:t>
      </w:r>
    </w:p>
    <w:p w:rsidR="00F9182F" w:rsidRPr="009725C5" w:rsidRDefault="006B5F5F" w:rsidP="00677408">
      <w:pPr>
        <w:widowControl w:val="0"/>
        <w:suppressAutoHyphens/>
        <w:jc w:val="both"/>
        <w:rPr>
          <w:sz w:val="20"/>
          <w:szCs w:val="20"/>
          <w:shd w:val="clear" w:color="auto" w:fill="FFFFFF"/>
          <w:lang w:val="uk-UA"/>
        </w:rPr>
      </w:pPr>
      <w:r w:rsidRPr="009725C5">
        <w:rPr>
          <w:sz w:val="20"/>
          <w:szCs w:val="20"/>
          <w:shd w:val="clear" w:color="auto" w:fill="FFFFFF"/>
          <w:lang w:val="uk-UA"/>
        </w:rPr>
        <w:t>2</w:t>
      </w:r>
      <w:r w:rsidR="00F9182F" w:rsidRPr="009725C5">
        <w:rPr>
          <w:sz w:val="16"/>
          <w:szCs w:val="16"/>
          <w:lang w:val="uk-UA"/>
        </w:rPr>
        <w:t>Питома та сумарна активність вказується для кожного радіонукліда окремо.</w:t>
      </w:r>
    </w:p>
    <w:p w:rsidR="006B5F5F" w:rsidRPr="009725C5" w:rsidRDefault="00F9182F" w:rsidP="00677408">
      <w:pPr>
        <w:widowControl w:val="0"/>
        <w:suppressAutoHyphens/>
        <w:jc w:val="both"/>
        <w:rPr>
          <w:sz w:val="20"/>
          <w:szCs w:val="20"/>
          <w:lang w:val="uk-UA"/>
        </w:rPr>
      </w:pPr>
      <w:r w:rsidRPr="009725C5">
        <w:rPr>
          <w:sz w:val="20"/>
          <w:szCs w:val="20"/>
          <w:shd w:val="clear" w:color="auto" w:fill="FFFFFF"/>
          <w:lang w:val="uk-UA"/>
        </w:rPr>
        <w:t xml:space="preserve">3 </w:t>
      </w:r>
      <w:r w:rsidR="006B5F5F" w:rsidRPr="009725C5">
        <w:rPr>
          <w:sz w:val="20"/>
          <w:szCs w:val="20"/>
          <w:shd w:val="clear" w:color="auto" w:fill="FFFFFF"/>
          <w:lang w:val="uk-UA"/>
        </w:rPr>
        <w:t>При передачі джерел в закритому вигляді в графі 2 вказати найменування і номер джерела, номер і дату видачі.</w:t>
      </w:r>
    </w:p>
    <w:p w:rsidR="006B5F5F" w:rsidRPr="009725C5" w:rsidRDefault="006B5F5F" w:rsidP="00F9182F">
      <w:pPr>
        <w:widowControl w:val="0"/>
        <w:jc w:val="both"/>
        <w:rPr>
          <w:spacing w:val="-4"/>
          <w:lang w:val="uk-UA"/>
        </w:rPr>
      </w:pPr>
    </w:p>
    <w:p w:rsidR="006B5F5F" w:rsidRPr="009725C5" w:rsidRDefault="006B5F5F" w:rsidP="00677408">
      <w:pPr>
        <w:shd w:val="clear" w:color="auto" w:fill="FFFFFF"/>
        <w:rPr>
          <w:spacing w:val="-4"/>
          <w:lang w:val="uk-UA"/>
        </w:rPr>
      </w:pPr>
    </w:p>
    <w:p w:rsidR="006B5F5F" w:rsidRPr="009725C5" w:rsidRDefault="006B5F5F" w:rsidP="00677408">
      <w:pPr>
        <w:shd w:val="clear" w:color="auto" w:fill="FFFFFF"/>
        <w:rPr>
          <w:spacing w:val="-4"/>
          <w:lang w:val="uk-UA"/>
        </w:rPr>
      </w:pPr>
    </w:p>
    <w:p w:rsidR="006B5F5F" w:rsidRPr="009725C5" w:rsidRDefault="006B5F5F" w:rsidP="006553A7">
      <w:pPr>
        <w:jc w:val="center"/>
        <w:rPr>
          <w:b/>
          <w:lang w:val="uk-UA"/>
        </w:rPr>
      </w:pPr>
      <w:r w:rsidRPr="009725C5">
        <w:rPr>
          <w:b/>
          <w:lang w:val="uk-UA"/>
        </w:rPr>
        <w:t>ВИКОНАВЕЦЬ</w:t>
      </w:r>
      <w:r w:rsidRPr="009725C5">
        <w:rPr>
          <w:b/>
          <w:lang w:val="uk-UA"/>
        </w:rPr>
        <w:tab/>
      </w:r>
      <w:r w:rsidRPr="009725C5">
        <w:rPr>
          <w:b/>
          <w:lang w:val="uk-UA"/>
        </w:rPr>
        <w:tab/>
      </w:r>
      <w:r w:rsidRPr="009725C5">
        <w:rPr>
          <w:b/>
          <w:lang w:val="uk-UA"/>
        </w:rPr>
        <w:tab/>
      </w:r>
      <w:r w:rsidRPr="009725C5">
        <w:rPr>
          <w:b/>
          <w:lang w:val="uk-UA"/>
        </w:rPr>
        <w:tab/>
      </w:r>
      <w:r w:rsidRPr="009725C5">
        <w:rPr>
          <w:b/>
          <w:lang w:val="uk-UA"/>
        </w:rPr>
        <w:tab/>
      </w:r>
      <w:r w:rsidRPr="009725C5">
        <w:rPr>
          <w:b/>
          <w:lang w:val="uk-UA"/>
        </w:rPr>
        <w:tab/>
        <w:t>ЗАМОВНИК</w:t>
      </w:r>
    </w:p>
    <w:p w:rsidR="006B5F5F" w:rsidRPr="009725C5" w:rsidRDefault="006B5F5F" w:rsidP="006553A7">
      <w:pPr>
        <w:jc w:val="center"/>
        <w:rPr>
          <w:b/>
          <w:lang w:val="uk-UA"/>
        </w:rPr>
      </w:pPr>
    </w:p>
    <w:p w:rsidR="006B5F5F" w:rsidRPr="009725C5" w:rsidRDefault="006B5F5F" w:rsidP="006553A7">
      <w:pPr>
        <w:jc w:val="center"/>
        <w:rPr>
          <w:b/>
          <w:lang w:val="uk-UA"/>
        </w:rPr>
      </w:pPr>
    </w:p>
    <w:p w:rsidR="006B5F5F" w:rsidRPr="009725C5" w:rsidRDefault="006B5F5F" w:rsidP="006553A7">
      <w:pPr>
        <w:jc w:val="center"/>
        <w:rPr>
          <w:b/>
          <w:lang w:val="uk-UA"/>
        </w:rPr>
      </w:pPr>
      <w:r w:rsidRPr="009725C5">
        <w:rPr>
          <w:b/>
          <w:lang w:val="uk-UA"/>
        </w:rPr>
        <w:t>______________</w:t>
      </w:r>
      <w:r w:rsidRPr="009725C5">
        <w:rPr>
          <w:b/>
          <w:lang w:val="uk-UA"/>
        </w:rPr>
        <w:tab/>
      </w:r>
      <w:r w:rsidRPr="009725C5">
        <w:rPr>
          <w:b/>
          <w:lang w:val="uk-UA"/>
        </w:rPr>
        <w:tab/>
      </w:r>
      <w:r w:rsidRPr="009725C5">
        <w:rPr>
          <w:b/>
          <w:lang w:val="uk-UA"/>
        </w:rPr>
        <w:tab/>
      </w:r>
      <w:r w:rsidRPr="009725C5">
        <w:rPr>
          <w:b/>
          <w:lang w:val="uk-UA"/>
        </w:rPr>
        <w:tab/>
      </w:r>
      <w:r w:rsidRPr="009725C5">
        <w:rPr>
          <w:b/>
          <w:lang w:val="uk-UA"/>
        </w:rPr>
        <w:tab/>
      </w:r>
      <w:r w:rsidRPr="009725C5">
        <w:rPr>
          <w:b/>
          <w:lang w:val="uk-UA"/>
        </w:rPr>
        <w:tab/>
        <w:t>______________</w:t>
      </w:r>
    </w:p>
    <w:p w:rsidR="00FD39B9" w:rsidRPr="009725C5" w:rsidRDefault="00FD39B9" w:rsidP="00687650">
      <w:pPr>
        <w:rPr>
          <w:i/>
          <w:lang w:val="uk-UA"/>
        </w:rPr>
      </w:pPr>
    </w:p>
    <w:sectPr w:rsidR="00FD39B9" w:rsidRPr="009725C5" w:rsidSect="00690400">
      <w:pgSz w:w="11906" w:h="16838"/>
      <w:pgMar w:top="1134" w:right="566"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709" w:rsidRDefault="000F2709" w:rsidP="00380570">
      <w:r>
        <w:separator/>
      </w:r>
    </w:p>
  </w:endnote>
  <w:endnote w:type="continuationSeparator" w:id="0">
    <w:p w:rsidR="000F2709" w:rsidRDefault="000F2709" w:rsidP="003805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NSimSun">
    <w:panose1 w:val="02010609030101010101"/>
    <w:charset w:val="86"/>
    <w:family w:val="modern"/>
    <w:pitch w:val="fixed"/>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709" w:rsidRDefault="000F2709" w:rsidP="00380570">
      <w:r>
        <w:separator/>
      </w:r>
    </w:p>
  </w:footnote>
  <w:footnote w:type="continuationSeparator" w:id="0">
    <w:p w:rsidR="000F2709" w:rsidRDefault="000F2709" w:rsidP="003805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8B86750"/>
    <w:lvl w:ilvl="0">
      <w:start w:val="1"/>
      <w:numFmt w:val="bullet"/>
      <w:lvlText w:val=""/>
      <w:lvlJc w:val="left"/>
      <w:pPr>
        <w:tabs>
          <w:tab w:val="num" w:pos="926"/>
        </w:tabs>
        <w:ind w:left="926" w:hanging="360"/>
      </w:pPr>
      <w:rPr>
        <w:rFonts w:ascii="Symbol" w:hAnsi="Symbol" w:hint="default"/>
      </w:rPr>
    </w:lvl>
  </w:abstractNum>
  <w:abstractNum w:abstractNumId="1">
    <w:nsid w:val="081841DB"/>
    <w:multiLevelType w:val="multilevel"/>
    <w:tmpl w:val="4A787326"/>
    <w:lvl w:ilvl="0">
      <w:start w:val="1"/>
      <w:numFmt w:val="decimal"/>
      <w:lvlText w:val="%1."/>
      <w:lvlJc w:val="left"/>
      <w:pPr>
        <w:ind w:left="720" w:hanging="360"/>
      </w:pPr>
      <w:rPr>
        <w:rFonts w:cs="Times New Roman" w:hint="default"/>
      </w:rPr>
    </w:lvl>
    <w:lvl w:ilvl="1">
      <w:start w:val="1"/>
      <w:numFmt w:val="decimal"/>
      <w:isLgl/>
      <w:lvlText w:val="%1.%2."/>
      <w:lvlJc w:val="left"/>
      <w:pPr>
        <w:ind w:left="2062"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nsid w:val="21C37935"/>
    <w:multiLevelType w:val="hybridMultilevel"/>
    <w:tmpl w:val="54F01230"/>
    <w:lvl w:ilvl="0" w:tplc="03201E9E">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8C2949"/>
    <w:multiLevelType w:val="multilevel"/>
    <w:tmpl w:val="3910805E"/>
    <w:lvl w:ilvl="0">
      <w:start w:val="14"/>
      <w:numFmt w:val="decimal"/>
      <w:lvlText w:val="%1."/>
      <w:lvlJc w:val="left"/>
      <w:pPr>
        <w:ind w:left="668" w:hanging="668"/>
      </w:pPr>
      <w:rPr>
        <w:rFonts w:cs="Times New Roman" w:hint="default"/>
        <w:color w:val="000000"/>
      </w:rPr>
    </w:lvl>
    <w:lvl w:ilvl="1">
      <w:start w:val="1"/>
      <w:numFmt w:val="decimal"/>
      <w:lvlText w:val="%1.%2."/>
      <w:lvlJc w:val="left"/>
      <w:pPr>
        <w:ind w:left="1093" w:hanging="668"/>
      </w:pPr>
      <w:rPr>
        <w:rFonts w:cs="Times New Roman" w:hint="default"/>
        <w:color w:val="000000"/>
      </w:rPr>
    </w:lvl>
    <w:lvl w:ilvl="2">
      <w:start w:val="3"/>
      <w:numFmt w:val="decimal"/>
      <w:lvlText w:val="%1.%2.%3."/>
      <w:lvlJc w:val="left"/>
      <w:pPr>
        <w:ind w:left="1570" w:hanging="720"/>
      </w:pPr>
      <w:rPr>
        <w:rFonts w:cs="Times New Roman" w:hint="default"/>
        <w:color w:val="000000"/>
      </w:rPr>
    </w:lvl>
    <w:lvl w:ilvl="3">
      <w:start w:val="1"/>
      <w:numFmt w:val="decimal"/>
      <w:lvlText w:val="%1.%2.%3.%4."/>
      <w:lvlJc w:val="left"/>
      <w:pPr>
        <w:ind w:left="1995" w:hanging="720"/>
      </w:pPr>
      <w:rPr>
        <w:rFonts w:cs="Times New Roman" w:hint="default"/>
        <w:color w:val="000000"/>
      </w:rPr>
    </w:lvl>
    <w:lvl w:ilvl="4">
      <w:start w:val="1"/>
      <w:numFmt w:val="decimal"/>
      <w:lvlText w:val="%1.%2.%3.%4.%5."/>
      <w:lvlJc w:val="left"/>
      <w:pPr>
        <w:ind w:left="2780" w:hanging="1080"/>
      </w:pPr>
      <w:rPr>
        <w:rFonts w:cs="Times New Roman" w:hint="default"/>
        <w:color w:val="000000"/>
      </w:rPr>
    </w:lvl>
    <w:lvl w:ilvl="5">
      <w:start w:val="1"/>
      <w:numFmt w:val="decimal"/>
      <w:lvlText w:val="%1.%2.%3.%4.%5.%6."/>
      <w:lvlJc w:val="left"/>
      <w:pPr>
        <w:ind w:left="3205" w:hanging="1080"/>
      </w:pPr>
      <w:rPr>
        <w:rFonts w:cs="Times New Roman" w:hint="default"/>
        <w:color w:val="000000"/>
      </w:rPr>
    </w:lvl>
    <w:lvl w:ilvl="6">
      <w:start w:val="1"/>
      <w:numFmt w:val="decimal"/>
      <w:lvlText w:val="%1.%2.%3.%4.%5.%6.%7."/>
      <w:lvlJc w:val="left"/>
      <w:pPr>
        <w:ind w:left="3990" w:hanging="1440"/>
      </w:pPr>
      <w:rPr>
        <w:rFonts w:cs="Times New Roman" w:hint="default"/>
        <w:color w:val="000000"/>
      </w:rPr>
    </w:lvl>
    <w:lvl w:ilvl="7">
      <w:start w:val="1"/>
      <w:numFmt w:val="decimal"/>
      <w:lvlText w:val="%1.%2.%3.%4.%5.%6.%7.%8."/>
      <w:lvlJc w:val="left"/>
      <w:pPr>
        <w:ind w:left="4415" w:hanging="1440"/>
      </w:pPr>
      <w:rPr>
        <w:rFonts w:cs="Times New Roman" w:hint="default"/>
        <w:color w:val="000000"/>
      </w:rPr>
    </w:lvl>
    <w:lvl w:ilvl="8">
      <w:start w:val="1"/>
      <w:numFmt w:val="decimal"/>
      <w:lvlText w:val="%1.%2.%3.%4.%5.%6.%7.%8.%9."/>
      <w:lvlJc w:val="left"/>
      <w:pPr>
        <w:ind w:left="5200" w:hanging="1800"/>
      </w:pPr>
      <w:rPr>
        <w:rFonts w:cs="Times New Roman" w:hint="default"/>
        <w:color w:val="000000"/>
      </w:rPr>
    </w:lvl>
  </w:abstractNum>
  <w:abstractNum w:abstractNumId="5">
    <w:nsid w:val="2E2B54F4"/>
    <w:multiLevelType w:val="hybridMultilevel"/>
    <w:tmpl w:val="AA284EAC"/>
    <w:lvl w:ilvl="0" w:tplc="5ED8E0CC">
      <w:numFmt w:val="bullet"/>
      <w:lvlText w:val="−"/>
      <w:lvlJc w:val="left"/>
      <w:pPr>
        <w:ind w:left="2138" w:hanging="360"/>
      </w:pPr>
      <w:rPr>
        <w:rFonts w:ascii="Times New Roman" w:eastAsia="Times New Roman" w:hAnsi="Times New Roman" w:cs="Times New Roman" w:hint="default"/>
        <w:b w: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nsid w:val="31E44429"/>
    <w:multiLevelType w:val="multilevel"/>
    <w:tmpl w:val="6850496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3A9A6164"/>
    <w:multiLevelType w:val="hybridMultilevel"/>
    <w:tmpl w:val="2A7674E8"/>
    <w:lvl w:ilvl="0" w:tplc="03201E9E">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391443"/>
    <w:multiLevelType w:val="hybridMultilevel"/>
    <w:tmpl w:val="6B20271C"/>
    <w:lvl w:ilvl="0" w:tplc="A9D60BDA">
      <w:start w:val="1"/>
      <w:numFmt w:val="decimal"/>
      <w:pStyle w:val="6"/>
      <w:lvlText w:val="6.%1"/>
      <w:lvlJc w:val="left"/>
      <w:pPr>
        <w:tabs>
          <w:tab w:val="num" w:pos="360"/>
        </w:tabs>
        <w:ind w:left="737" w:hanging="737"/>
      </w:pPr>
      <w:rPr>
        <w:rFonts w:cs="Times New Roman" w:hint="default"/>
      </w:rPr>
    </w:lvl>
    <w:lvl w:ilvl="1" w:tplc="B816D81A">
      <w:start w:val="1"/>
      <w:numFmt w:val="decimal"/>
      <w:lvlText w:val="6.1.%2"/>
      <w:lvlJc w:val="left"/>
      <w:pPr>
        <w:tabs>
          <w:tab w:val="num" w:pos="737"/>
        </w:tabs>
        <w:ind w:left="737" w:hanging="737"/>
      </w:pPr>
      <w:rPr>
        <w:rFonts w:cs="Times New Roman" w:hint="default"/>
      </w:rPr>
    </w:lvl>
    <w:lvl w:ilvl="2" w:tplc="CDDAC6AE">
      <w:start w:val="1"/>
      <w:numFmt w:val="decimal"/>
      <w:lvlText w:val="6.2.%3"/>
      <w:lvlJc w:val="left"/>
      <w:pPr>
        <w:tabs>
          <w:tab w:val="num" w:pos="737"/>
        </w:tabs>
        <w:ind w:left="737" w:hanging="737"/>
      </w:pPr>
      <w:rPr>
        <w:rFonts w:cs="Times New Roman" w:hint="default"/>
      </w:rPr>
    </w:lvl>
    <w:lvl w:ilvl="3" w:tplc="E2127F54">
      <w:start w:val="1"/>
      <w:numFmt w:val="decimal"/>
      <w:lvlText w:val="6.5.%4"/>
      <w:lvlJc w:val="left"/>
      <w:pPr>
        <w:tabs>
          <w:tab w:val="num" w:pos="737"/>
        </w:tabs>
        <w:ind w:left="737" w:hanging="737"/>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1947B2E"/>
    <w:multiLevelType w:val="hybridMultilevel"/>
    <w:tmpl w:val="D79E7CE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833" w:hanging="360"/>
      </w:pPr>
      <w:rPr>
        <w:rFonts w:ascii="Courier New" w:hAnsi="Courier New" w:hint="default"/>
      </w:rPr>
    </w:lvl>
    <w:lvl w:ilvl="2" w:tplc="04190005" w:tentative="1">
      <w:start w:val="1"/>
      <w:numFmt w:val="bullet"/>
      <w:lvlText w:val=""/>
      <w:lvlJc w:val="left"/>
      <w:pPr>
        <w:ind w:left="2553" w:hanging="360"/>
      </w:pPr>
      <w:rPr>
        <w:rFonts w:ascii="Wingdings" w:hAnsi="Wingdings" w:hint="default"/>
      </w:rPr>
    </w:lvl>
    <w:lvl w:ilvl="3" w:tplc="04190001" w:tentative="1">
      <w:start w:val="1"/>
      <w:numFmt w:val="bullet"/>
      <w:lvlText w:val=""/>
      <w:lvlJc w:val="left"/>
      <w:pPr>
        <w:ind w:left="3273" w:hanging="360"/>
      </w:pPr>
      <w:rPr>
        <w:rFonts w:ascii="Symbol" w:hAnsi="Symbol" w:hint="default"/>
      </w:rPr>
    </w:lvl>
    <w:lvl w:ilvl="4" w:tplc="04190003" w:tentative="1">
      <w:start w:val="1"/>
      <w:numFmt w:val="bullet"/>
      <w:lvlText w:val="o"/>
      <w:lvlJc w:val="left"/>
      <w:pPr>
        <w:ind w:left="3993" w:hanging="360"/>
      </w:pPr>
      <w:rPr>
        <w:rFonts w:ascii="Courier New" w:hAnsi="Courier New" w:hint="default"/>
      </w:rPr>
    </w:lvl>
    <w:lvl w:ilvl="5" w:tplc="04190005" w:tentative="1">
      <w:start w:val="1"/>
      <w:numFmt w:val="bullet"/>
      <w:lvlText w:val=""/>
      <w:lvlJc w:val="left"/>
      <w:pPr>
        <w:ind w:left="4713" w:hanging="360"/>
      </w:pPr>
      <w:rPr>
        <w:rFonts w:ascii="Wingdings" w:hAnsi="Wingdings" w:hint="default"/>
      </w:rPr>
    </w:lvl>
    <w:lvl w:ilvl="6" w:tplc="04190001" w:tentative="1">
      <w:start w:val="1"/>
      <w:numFmt w:val="bullet"/>
      <w:lvlText w:val=""/>
      <w:lvlJc w:val="left"/>
      <w:pPr>
        <w:ind w:left="5433" w:hanging="360"/>
      </w:pPr>
      <w:rPr>
        <w:rFonts w:ascii="Symbol" w:hAnsi="Symbol" w:hint="default"/>
      </w:rPr>
    </w:lvl>
    <w:lvl w:ilvl="7" w:tplc="04190003" w:tentative="1">
      <w:start w:val="1"/>
      <w:numFmt w:val="bullet"/>
      <w:lvlText w:val="o"/>
      <w:lvlJc w:val="left"/>
      <w:pPr>
        <w:ind w:left="6153" w:hanging="360"/>
      </w:pPr>
      <w:rPr>
        <w:rFonts w:ascii="Courier New" w:hAnsi="Courier New" w:hint="default"/>
      </w:rPr>
    </w:lvl>
    <w:lvl w:ilvl="8" w:tplc="04190005" w:tentative="1">
      <w:start w:val="1"/>
      <w:numFmt w:val="bullet"/>
      <w:lvlText w:val=""/>
      <w:lvlJc w:val="left"/>
      <w:pPr>
        <w:ind w:left="6873" w:hanging="360"/>
      </w:pPr>
      <w:rPr>
        <w:rFonts w:ascii="Wingdings" w:hAnsi="Wingdings" w:hint="default"/>
      </w:rPr>
    </w:lvl>
  </w:abstractNum>
  <w:abstractNum w:abstractNumId="10">
    <w:nsid w:val="4A821DFA"/>
    <w:multiLevelType w:val="multilevel"/>
    <w:tmpl w:val="896C95B4"/>
    <w:lvl w:ilvl="0">
      <w:start w:val="3"/>
      <w:numFmt w:val="decimal"/>
      <w:lvlText w:val="%1."/>
      <w:lvlJc w:val="left"/>
      <w:pPr>
        <w:ind w:left="367" w:hanging="367"/>
      </w:pPr>
      <w:rPr>
        <w:rFonts w:cs="Times New Roman" w:hint="default"/>
      </w:rPr>
    </w:lvl>
    <w:lvl w:ilvl="1">
      <w:start w:val="1"/>
      <w:numFmt w:val="decimal"/>
      <w:lvlText w:val="%1.%2."/>
      <w:lvlJc w:val="left"/>
      <w:pPr>
        <w:ind w:left="1076" w:hanging="367"/>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56DE3CD6"/>
    <w:multiLevelType w:val="multilevel"/>
    <w:tmpl w:val="69D82038"/>
    <w:lvl w:ilvl="0">
      <w:start w:val="1"/>
      <w:numFmt w:val="decimal"/>
      <w:lvlText w:val="%1."/>
      <w:lvlJc w:val="left"/>
      <w:pPr>
        <w:ind w:left="367" w:hanging="367"/>
      </w:pPr>
      <w:rPr>
        <w:rFonts w:cs="Times New Roman" w:hint="default"/>
      </w:rPr>
    </w:lvl>
    <w:lvl w:ilvl="1">
      <w:start w:val="3"/>
      <w:numFmt w:val="decimal"/>
      <w:lvlText w:val="%1.%2."/>
      <w:lvlJc w:val="left"/>
      <w:pPr>
        <w:ind w:left="8164" w:hanging="367"/>
      </w:pPr>
      <w:rPr>
        <w:rFonts w:cs="Times New Roman" w:hint="default"/>
        <w:strike/>
        <w:color w:val="00000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59A55BAE"/>
    <w:multiLevelType w:val="multilevel"/>
    <w:tmpl w:val="DB225320"/>
    <w:lvl w:ilvl="0">
      <w:start w:val="5"/>
      <w:numFmt w:val="decimal"/>
      <w:lvlText w:val="%1."/>
      <w:lvlJc w:val="left"/>
      <w:pPr>
        <w:ind w:left="367" w:hanging="367"/>
      </w:pPr>
      <w:rPr>
        <w:rFonts w:cs="Times New Roman" w:hint="default"/>
      </w:rPr>
    </w:lvl>
    <w:lvl w:ilvl="1">
      <w:start w:val="1"/>
      <w:numFmt w:val="decimal"/>
      <w:lvlText w:val="%1.%2."/>
      <w:lvlJc w:val="left"/>
      <w:pPr>
        <w:ind w:left="2494" w:hanging="367"/>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nsid w:val="5C451A5A"/>
    <w:multiLevelType w:val="hybridMultilevel"/>
    <w:tmpl w:val="FAD8D350"/>
    <w:lvl w:ilvl="0" w:tplc="EA38F6E2">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D234DF9"/>
    <w:multiLevelType w:val="multilevel"/>
    <w:tmpl w:val="049E80C2"/>
    <w:lvl w:ilvl="0">
      <w:start w:val="4"/>
      <w:numFmt w:val="decimal"/>
      <w:lvlText w:val="%1."/>
      <w:lvlJc w:val="left"/>
      <w:pPr>
        <w:ind w:left="367" w:hanging="367"/>
      </w:pPr>
      <w:rPr>
        <w:rFonts w:cs="Times New Roman" w:hint="default"/>
      </w:rPr>
    </w:lvl>
    <w:lvl w:ilvl="1">
      <w:start w:val="1"/>
      <w:numFmt w:val="decimal"/>
      <w:lvlText w:val="%1.%2."/>
      <w:lvlJc w:val="left"/>
      <w:pPr>
        <w:ind w:left="934" w:hanging="367"/>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5E202E85"/>
    <w:multiLevelType w:val="hybridMultilevel"/>
    <w:tmpl w:val="C686A9E4"/>
    <w:lvl w:ilvl="0" w:tplc="03201E9E">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A43DFA"/>
    <w:multiLevelType w:val="multilevel"/>
    <w:tmpl w:val="E5AA5F7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6A9117EF"/>
    <w:multiLevelType w:val="hybridMultilevel"/>
    <w:tmpl w:val="066234C6"/>
    <w:lvl w:ilvl="0" w:tplc="537078B4">
      <w:start w:val="1"/>
      <w:numFmt w:val="decimal"/>
      <w:lvlText w:val="%1."/>
      <w:lvlJc w:val="left"/>
      <w:pPr>
        <w:tabs>
          <w:tab w:val="num" w:pos="660"/>
        </w:tabs>
        <w:ind w:left="66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B62270F"/>
    <w:multiLevelType w:val="multilevel"/>
    <w:tmpl w:val="26108954"/>
    <w:lvl w:ilvl="0">
      <w:start w:val="15"/>
      <w:numFmt w:val="decimal"/>
      <w:lvlText w:val="%1."/>
      <w:lvlJc w:val="left"/>
      <w:pPr>
        <w:ind w:left="484" w:hanging="484"/>
      </w:pPr>
      <w:rPr>
        <w:rFonts w:cs="Times New Roman" w:hint="default"/>
      </w:rPr>
    </w:lvl>
    <w:lvl w:ilvl="1">
      <w:start w:val="1"/>
      <w:numFmt w:val="decimal"/>
      <w:lvlText w:val="%1.%2."/>
      <w:lvlJc w:val="left"/>
      <w:pPr>
        <w:ind w:left="1193" w:hanging="484"/>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1"/>
  </w:num>
  <w:num w:numId="2">
    <w:abstractNumId w:val="15"/>
  </w:num>
  <w:num w:numId="3">
    <w:abstractNumId w:val="3"/>
  </w:num>
  <w:num w:numId="4">
    <w:abstractNumId w:val="11"/>
  </w:num>
  <w:num w:numId="5">
    <w:abstractNumId w:val="10"/>
  </w:num>
  <w:num w:numId="6">
    <w:abstractNumId w:val="14"/>
  </w:num>
  <w:num w:numId="7">
    <w:abstractNumId w:val="12"/>
  </w:num>
  <w:num w:numId="8">
    <w:abstractNumId w:val="9"/>
  </w:num>
  <w:num w:numId="9">
    <w:abstractNumId w:val="18"/>
  </w:num>
  <w:num w:numId="10">
    <w:abstractNumId w:val="0"/>
  </w:num>
  <w:num w:numId="11">
    <w:abstractNumId w:val="17"/>
  </w:num>
  <w:num w:numId="12">
    <w:abstractNumId w:val="4"/>
  </w:num>
  <w:num w:numId="13">
    <w:abstractNumId w:val="6"/>
  </w:num>
  <w:num w:numId="14">
    <w:abstractNumId w:val="2"/>
  </w:num>
  <w:num w:numId="15">
    <w:abstractNumId w:val="13"/>
  </w:num>
  <w:num w:numId="16">
    <w:abstractNumId w:val="8"/>
  </w:num>
  <w:num w:numId="17">
    <w:abstractNumId w:val="5"/>
  </w:num>
  <w:num w:numId="18">
    <w:abstractNumId w:val="16"/>
  </w:num>
  <w:num w:numId="19">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drawingGridHorizontalSpacing w:val="120"/>
  <w:displayHorizontalDrawingGridEvery w:val="2"/>
  <w:characterSpacingControl w:val="doNotCompress"/>
  <w:hdrShapeDefaults>
    <o:shapedefaults v:ext="edit" spidmax="18433">
      <o:colormenu v:ext="edit" strokecolor="none [3212]"/>
    </o:shapedefaults>
  </w:hdrShapeDefaults>
  <w:footnotePr>
    <w:footnote w:id="-1"/>
    <w:footnote w:id="0"/>
  </w:footnotePr>
  <w:endnotePr>
    <w:endnote w:id="-1"/>
    <w:endnote w:id="0"/>
  </w:endnotePr>
  <w:compat/>
  <w:rsids>
    <w:rsidRoot w:val="000E54A4"/>
    <w:rsid w:val="000150C8"/>
    <w:rsid w:val="000211A8"/>
    <w:rsid w:val="00022A23"/>
    <w:rsid w:val="000232E3"/>
    <w:rsid w:val="00036989"/>
    <w:rsid w:val="00042D72"/>
    <w:rsid w:val="00045798"/>
    <w:rsid w:val="000545F5"/>
    <w:rsid w:val="00056014"/>
    <w:rsid w:val="00056881"/>
    <w:rsid w:val="00061A3A"/>
    <w:rsid w:val="00070730"/>
    <w:rsid w:val="00076E42"/>
    <w:rsid w:val="00077096"/>
    <w:rsid w:val="000775A0"/>
    <w:rsid w:val="00077F4A"/>
    <w:rsid w:val="000855C2"/>
    <w:rsid w:val="0008730D"/>
    <w:rsid w:val="00096200"/>
    <w:rsid w:val="000963E6"/>
    <w:rsid w:val="0009698B"/>
    <w:rsid w:val="00097C8C"/>
    <w:rsid w:val="000A0D58"/>
    <w:rsid w:val="000A4BB7"/>
    <w:rsid w:val="000A78B6"/>
    <w:rsid w:val="000A7EF7"/>
    <w:rsid w:val="000B4692"/>
    <w:rsid w:val="000B4953"/>
    <w:rsid w:val="000B5D97"/>
    <w:rsid w:val="000C3B47"/>
    <w:rsid w:val="000C4788"/>
    <w:rsid w:val="000C559A"/>
    <w:rsid w:val="000C6EFC"/>
    <w:rsid w:val="000D1790"/>
    <w:rsid w:val="000D62A8"/>
    <w:rsid w:val="000D7ACB"/>
    <w:rsid w:val="000E29B5"/>
    <w:rsid w:val="000E54A4"/>
    <w:rsid w:val="000E79BD"/>
    <w:rsid w:val="000F2709"/>
    <w:rsid w:val="000F7923"/>
    <w:rsid w:val="0010093E"/>
    <w:rsid w:val="00113AE3"/>
    <w:rsid w:val="00116E5F"/>
    <w:rsid w:val="0012634F"/>
    <w:rsid w:val="001265BB"/>
    <w:rsid w:val="0013140D"/>
    <w:rsid w:val="00153B18"/>
    <w:rsid w:val="00153FAB"/>
    <w:rsid w:val="0015642E"/>
    <w:rsid w:val="001612EF"/>
    <w:rsid w:val="00164D61"/>
    <w:rsid w:val="00167E0C"/>
    <w:rsid w:val="00172E6A"/>
    <w:rsid w:val="00173D54"/>
    <w:rsid w:val="001752B3"/>
    <w:rsid w:val="0018065B"/>
    <w:rsid w:val="001833F8"/>
    <w:rsid w:val="0018678A"/>
    <w:rsid w:val="00192550"/>
    <w:rsid w:val="00193E81"/>
    <w:rsid w:val="001A26CF"/>
    <w:rsid w:val="001A2F7E"/>
    <w:rsid w:val="001A2FA7"/>
    <w:rsid w:val="001B0CC2"/>
    <w:rsid w:val="001B6688"/>
    <w:rsid w:val="001B66B0"/>
    <w:rsid w:val="001B7C83"/>
    <w:rsid w:val="001C2412"/>
    <w:rsid w:val="001D1950"/>
    <w:rsid w:val="001E2692"/>
    <w:rsid w:val="001E3FB0"/>
    <w:rsid w:val="001E4F8F"/>
    <w:rsid w:val="001E57D0"/>
    <w:rsid w:val="001E5E69"/>
    <w:rsid w:val="001E62CB"/>
    <w:rsid w:val="001F0180"/>
    <w:rsid w:val="001F53FC"/>
    <w:rsid w:val="00200740"/>
    <w:rsid w:val="00201CF2"/>
    <w:rsid w:val="002103F6"/>
    <w:rsid w:val="00216BAA"/>
    <w:rsid w:val="00217B32"/>
    <w:rsid w:val="0022062A"/>
    <w:rsid w:val="00223D07"/>
    <w:rsid w:val="00225BE0"/>
    <w:rsid w:val="00225F3B"/>
    <w:rsid w:val="00231D45"/>
    <w:rsid w:val="002352B6"/>
    <w:rsid w:val="002375AF"/>
    <w:rsid w:val="00237E0E"/>
    <w:rsid w:val="002464DF"/>
    <w:rsid w:val="00247721"/>
    <w:rsid w:val="0025382B"/>
    <w:rsid w:val="00253E71"/>
    <w:rsid w:val="00254BA7"/>
    <w:rsid w:val="00261CD3"/>
    <w:rsid w:val="00261D26"/>
    <w:rsid w:val="00261E44"/>
    <w:rsid w:val="002635D1"/>
    <w:rsid w:val="002667B3"/>
    <w:rsid w:val="00273ADF"/>
    <w:rsid w:val="00276A47"/>
    <w:rsid w:val="00285A0E"/>
    <w:rsid w:val="002913F8"/>
    <w:rsid w:val="00291B65"/>
    <w:rsid w:val="00291ED0"/>
    <w:rsid w:val="00294F4D"/>
    <w:rsid w:val="00294FF3"/>
    <w:rsid w:val="00297A16"/>
    <w:rsid w:val="002A2190"/>
    <w:rsid w:val="002A2FA5"/>
    <w:rsid w:val="002B6112"/>
    <w:rsid w:val="002B6443"/>
    <w:rsid w:val="002D29FF"/>
    <w:rsid w:val="002D43BA"/>
    <w:rsid w:val="002E4041"/>
    <w:rsid w:val="002F6568"/>
    <w:rsid w:val="002F660E"/>
    <w:rsid w:val="003002B9"/>
    <w:rsid w:val="00300D68"/>
    <w:rsid w:val="003016A3"/>
    <w:rsid w:val="00303802"/>
    <w:rsid w:val="00306480"/>
    <w:rsid w:val="00317B41"/>
    <w:rsid w:val="003254B6"/>
    <w:rsid w:val="0033018B"/>
    <w:rsid w:val="00330C6F"/>
    <w:rsid w:val="00343079"/>
    <w:rsid w:val="003432C9"/>
    <w:rsid w:val="00343D70"/>
    <w:rsid w:val="003718DB"/>
    <w:rsid w:val="003739B3"/>
    <w:rsid w:val="00380570"/>
    <w:rsid w:val="00380928"/>
    <w:rsid w:val="003819E3"/>
    <w:rsid w:val="00386B33"/>
    <w:rsid w:val="0038714D"/>
    <w:rsid w:val="003877FF"/>
    <w:rsid w:val="00390405"/>
    <w:rsid w:val="00395740"/>
    <w:rsid w:val="003A745C"/>
    <w:rsid w:val="003B14C7"/>
    <w:rsid w:val="003B33CA"/>
    <w:rsid w:val="003B3D34"/>
    <w:rsid w:val="003C505B"/>
    <w:rsid w:val="003D05F6"/>
    <w:rsid w:val="003D1425"/>
    <w:rsid w:val="003D4003"/>
    <w:rsid w:val="003E0DEC"/>
    <w:rsid w:val="003E27C1"/>
    <w:rsid w:val="003E4C9E"/>
    <w:rsid w:val="003E741D"/>
    <w:rsid w:val="003F19DE"/>
    <w:rsid w:val="003F2B1B"/>
    <w:rsid w:val="003F3009"/>
    <w:rsid w:val="003F748F"/>
    <w:rsid w:val="0040036F"/>
    <w:rsid w:val="0040076A"/>
    <w:rsid w:val="00405893"/>
    <w:rsid w:val="00407006"/>
    <w:rsid w:val="004309BE"/>
    <w:rsid w:val="00432932"/>
    <w:rsid w:val="004333CD"/>
    <w:rsid w:val="00433D20"/>
    <w:rsid w:val="0043520D"/>
    <w:rsid w:val="00435E90"/>
    <w:rsid w:val="004373FB"/>
    <w:rsid w:val="0043774E"/>
    <w:rsid w:val="00437C5B"/>
    <w:rsid w:val="004414A0"/>
    <w:rsid w:val="004446D9"/>
    <w:rsid w:val="004504C3"/>
    <w:rsid w:val="004514B7"/>
    <w:rsid w:val="00451D42"/>
    <w:rsid w:val="00453FBF"/>
    <w:rsid w:val="0045478C"/>
    <w:rsid w:val="004664A2"/>
    <w:rsid w:val="00470D2B"/>
    <w:rsid w:val="004737B3"/>
    <w:rsid w:val="00473C6D"/>
    <w:rsid w:val="00475A35"/>
    <w:rsid w:val="00480A29"/>
    <w:rsid w:val="00481EC7"/>
    <w:rsid w:val="004871EA"/>
    <w:rsid w:val="00487934"/>
    <w:rsid w:val="00494D8F"/>
    <w:rsid w:val="00494F53"/>
    <w:rsid w:val="00495BBD"/>
    <w:rsid w:val="004B2C64"/>
    <w:rsid w:val="004B450C"/>
    <w:rsid w:val="004B75DA"/>
    <w:rsid w:val="004C0E79"/>
    <w:rsid w:val="004C1761"/>
    <w:rsid w:val="004C3D61"/>
    <w:rsid w:val="004C6470"/>
    <w:rsid w:val="004C7A26"/>
    <w:rsid w:val="004D5273"/>
    <w:rsid w:val="004E7C26"/>
    <w:rsid w:val="004F12F1"/>
    <w:rsid w:val="004F4A7B"/>
    <w:rsid w:val="00503D3F"/>
    <w:rsid w:val="0050613F"/>
    <w:rsid w:val="00507777"/>
    <w:rsid w:val="00524DA6"/>
    <w:rsid w:val="005273EB"/>
    <w:rsid w:val="00533F01"/>
    <w:rsid w:val="005417E5"/>
    <w:rsid w:val="005453E1"/>
    <w:rsid w:val="00553E80"/>
    <w:rsid w:val="0055429D"/>
    <w:rsid w:val="00560229"/>
    <w:rsid w:val="00562FFE"/>
    <w:rsid w:val="0056423B"/>
    <w:rsid w:val="00565647"/>
    <w:rsid w:val="005716E9"/>
    <w:rsid w:val="00571A81"/>
    <w:rsid w:val="00572D5A"/>
    <w:rsid w:val="00577269"/>
    <w:rsid w:val="005775B0"/>
    <w:rsid w:val="00582B89"/>
    <w:rsid w:val="00585C8C"/>
    <w:rsid w:val="00590083"/>
    <w:rsid w:val="00592875"/>
    <w:rsid w:val="0059699B"/>
    <w:rsid w:val="005978FE"/>
    <w:rsid w:val="005A203E"/>
    <w:rsid w:val="005A39F3"/>
    <w:rsid w:val="005A7B94"/>
    <w:rsid w:val="005C583B"/>
    <w:rsid w:val="005D1B2A"/>
    <w:rsid w:val="005D2967"/>
    <w:rsid w:val="005D2E63"/>
    <w:rsid w:val="005D3142"/>
    <w:rsid w:val="005E167B"/>
    <w:rsid w:val="005E2A5F"/>
    <w:rsid w:val="005E50EC"/>
    <w:rsid w:val="005E5BC3"/>
    <w:rsid w:val="005E78DE"/>
    <w:rsid w:val="005F0913"/>
    <w:rsid w:val="005F1A83"/>
    <w:rsid w:val="005F3742"/>
    <w:rsid w:val="005F4212"/>
    <w:rsid w:val="00602222"/>
    <w:rsid w:val="00614357"/>
    <w:rsid w:val="006156AC"/>
    <w:rsid w:val="006242A3"/>
    <w:rsid w:val="00624531"/>
    <w:rsid w:val="006304F2"/>
    <w:rsid w:val="00632601"/>
    <w:rsid w:val="006336E4"/>
    <w:rsid w:val="006340BE"/>
    <w:rsid w:val="00634712"/>
    <w:rsid w:val="00645854"/>
    <w:rsid w:val="00651000"/>
    <w:rsid w:val="006553A7"/>
    <w:rsid w:val="00656286"/>
    <w:rsid w:val="00656784"/>
    <w:rsid w:val="0066163C"/>
    <w:rsid w:val="006667C1"/>
    <w:rsid w:val="00670B96"/>
    <w:rsid w:val="00671D30"/>
    <w:rsid w:val="00677408"/>
    <w:rsid w:val="0068709E"/>
    <w:rsid w:val="00687650"/>
    <w:rsid w:val="00690400"/>
    <w:rsid w:val="006929CD"/>
    <w:rsid w:val="00693C14"/>
    <w:rsid w:val="00695162"/>
    <w:rsid w:val="00696E29"/>
    <w:rsid w:val="006A1478"/>
    <w:rsid w:val="006A4677"/>
    <w:rsid w:val="006A517E"/>
    <w:rsid w:val="006A53FE"/>
    <w:rsid w:val="006A7BDF"/>
    <w:rsid w:val="006B5E29"/>
    <w:rsid w:val="006B5F5F"/>
    <w:rsid w:val="006C0312"/>
    <w:rsid w:val="006C1469"/>
    <w:rsid w:val="006C317F"/>
    <w:rsid w:val="006C39A9"/>
    <w:rsid w:val="006C79A0"/>
    <w:rsid w:val="006D1392"/>
    <w:rsid w:val="006D1829"/>
    <w:rsid w:val="006D2D02"/>
    <w:rsid w:val="006E6A6E"/>
    <w:rsid w:val="006E7158"/>
    <w:rsid w:val="006F10D7"/>
    <w:rsid w:val="007030F9"/>
    <w:rsid w:val="0071235A"/>
    <w:rsid w:val="00716748"/>
    <w:rsid w:val="00716787"/>
    <w:rsid w:val="007276A7"/>
    <w:rsid w:val="007338C1"/>
    <w:rsid w:val="00735AFB"/>
    <w:rsid w:val="00741B39"/>
    <w:rsid w:val="00745C81"/>
    <w:rsid w:val="00747020"/>
    <w:rsid w:val="0074744A"/>
    <w:rsid w:val="00750A53"/>
    <w:rsid w:val="007534C5"/>
    <w:rsid w:val="007547B5"/>
    <w:rsid w:val="00764D48"/>
    <w:rsid w:val="00765062"/>
    <w:rsid w:val="007655BD"/>
    <w:rsid w:val="00767855"/>
    <w:rsid w:val="00770473"/>
    <w:rsid w:val="00775062"/>
    <w:rsid w:val="00775C47"/>
    <w:rsid w:val="007774A4"/>
    <w:rsid w:val="0077758A"/>
    <w:rsid w:val="00780493"/>
    <w:rsid w:val="00780B8D"/>
    <w:rsid w:val="00785A12"/>
    <w:rsid w:val="00786F2E"/>
    <w:rsid w:val="00792997"/>
    <w:rsid w:val="00794019"/>
    <w:rsid w:val="00794D5F"/>
    <w:rsid w:val="007A5942"/>
    <w:rsid w:val="007A63A9"/>
    <w:rsid w:val="007A75DD"/>
    <w:rsid w:val="007B15EF"/>
    <w:rsid w:val="007C0A61"/>
    <w:rsid w:val="007C37FB"/>
    <w:rsid w:val="007D124A"/>
    <w:rsid w:val="007E1CBC"/>
    <w:rsid w:val="007E2080"/>
    <w:rsid w:val="007E21B0"/>
    <w:rsid w:val="007E4A21"/>
    <w:rsid w:val="007E5F51"/>
    <w:rsid w:val="007E6C8E"/>
    <w:rsid w:val="007E744B"/>
    <w:rsid w:val="007E7C42"/>
    <w:rsid w:val="007F071C"/>
    <w:rsid w:val="007F6F3C"/>
    <w:rsid w:val="007F742C"/>
    <w:rsid w:val="008026AC"/>
    <w:rsid w:val="00803C28"/>
    <w:rsid w:val="00810B7D"/>
    <w:rsid w:val="008120B2"/>
    <w:rsid w:val="00812CFF"/>
    <w:rsid w:val="008130B4"/>
    <w:rsid w:val="008132C8"/>
    <w:rsid w:val="00821DBF"/>
    <w:rsid w:val="008225ED"/>
    <w:rsid w:val="00822C54"/>
    <w:rsid w:val="0082358A"/>
    <w:rsid w:val="0082670F"/>
    <w:rsid w:val="00832DE2"/>
    <w:rsid w:val="0084245C"/>
    <w:rsid w:val="00842E0C"/>
    <w:rsid w:val="00844283"/>
    <w:rsid w:val="00844B77"/>
    <w:rsid w:val="00846DA9"/>
    <w:rsid w:val="00852EE6"/>
    <w:rsid w:val="00853168"/>
    <w:rsid w:val="0085395E"/>
    <w:rsid w:val="00862806"/>
    <w:rsid w:val="00863CDD"/>
    <w:rsid w:val="00864D70"/>
    <w:rsid w:val="008679B7"/>
    <w:rsid w:val="008725B8"/>
    <w:rsid w:val="00873C9C"/>
    <w:rsid w:val="008751EF"/>
    <w:rsid w:val="008763B0"/>
    <w:rsid w:val="00880728"/>
    <w:rsid w:val="008838E3"/>
    <w:rsid w:val="00891553"/>
    <w:rsid w:val="00895739"/>
    <w:rsid w:val="008A6110"/>
    <w:rsid w:val="008A7D4B"/>
    <w:rsid w:val="008B0836"/>
    <w:rsid w:val="008B3348"/>
    <w:rsid w:val="008B54CF"/>
    <w:rsid w:val="008C0418"/>
    <w:rsid w:val="008C3B85"/>
    <w:rsid w:val="008C4763"/>
    <w:rsid w:val="008C564E"/>
    <w:rsid w:val="008C6478"/>
    <w:rsid w:val="008C6BE0"/>
    <w:rsid w:val="008C7149"/>
    <w:rsid w:val="008C76DF"/>
    <w:rsid w:val="008C7769"/>
    <w:rsid w:val="008D1E43"/>
    <w:rsid w:val="008E0449"/>
    <w:rsid w:val="008E169A"/>
    <w:rsid w:val="008E195C"/>
    <w:rsid w:val="008F0420"/>
    <w:rsid w:val="008F1482"/>
    <w:rsid w:val="008F4D94"/>
    <w:rsid w:val="008F5190"/>
    <w:rsid w:val="00902F34"/>
    <w:rsid w:val="009077CA"/>
    <w:rsid w:val="00914AE5"/>
    <w:rsid w:val="00920EB4"/>
    <w:rsid w:val="00935166"/>
    <w:rsid w:val="009358FC"/>
    <w:rsid w:val="0093616A"/>
    <w:rsid w:val="0093628E"/>
    <w:rsid w:val="0094093F"/>
    <w:rsid w:val="00944189"/>
    <w:rsid w:val="009459CA"/>
    <w:rsid w:val="00950CEE"/>
    <w:rsid w:val="0095572E"/>
    <w:rsid w:val="00962DD1"/>
    <w:rsid w:val="00966B85"/>
    <w:rsid w:val="009671E1"/>
    <w:rsid w:val="009725C5"/>
    <w:rsid w:val="00972C38"/>
    <w:rsid w:val="0097315F"/>
    <w:rsid w:val="009824A4"/>
    <w:rsid w:val="00985407"/>
    <w:rsid w:val="0098624B"/>
    <w:rsid w:val="00997A10"/>
    <w:rsid w:val="009A4BC1"/>
    <w:rsid w:val="009A6376"/>
    <w:rsid w:val="009B017F"/>
    <w:rsid w:val="009B4E86"/>
    <w:rsid w:val="009C0B83"/>
    <w:rsid w:val="009D1023"/>
    <w:rsid w:val="009D1151"/>
    <w:rsid w:val="009D1936"/>
    <w:rsid w:val="009D5DF9"/>
    <w:rsid w:val="009D77A5"/>
    <w:rsid w:val="009E0760"/>
    <w:rsid w:val="009E0C47"/>
    <w:rsid w:val="009E5E6F"/>
    <w:rsid w:val="009F0B8A"/>
    <w:rsid w:val="009F4911"/>
    <w:rsid w:val="009F72DC"/>
    <w:rsid w:val="00A038B7"/>
    <w:rsid w:val="00A0542D"/>
    <w:rsid w:val="00A05FCC"/>
    <w:rsid w:val="00A07FB7"/>
    <w:rsid w:val="00A1717E"/>
    <w:rsid w:val="00A2276B"/>
    <w:rsid w:val="00A25496"/>
    <w:rsid w:val="00A32827"/>
    <w:rsid w:val="00A34259"/>
    <w:rsid w:val="00A37F41"/>
    <w:rsid w:val="00A431A4"/>
    <w:rsid w:val="00A44D15"/>
    <w:rsid w:val="00A46831"/>
    <w:rsid w:val="00A508BB"/>
    <w:rsid w:val="00A51DAA"/>
    <w:rsid w:val="00A56A05"/>
    <w:rsid w:val="00A57DF2"/>
    <w:rsid w:val="00A64179"/>
    <w:rsid w:val="00A702F1"/>
    <w:rsid w:val="00A709D2"/>
    <w:rsid w:val="00A773D4"/>
    <w:rsid w:val="00A776E1"/>
    <w:rsid w:val="00A80BDB"/>
    <w:rsid w:val="00A83463"/>
    <w:rsid w:val="00A83526"/>
    <w:rsid w:val="00A93CC3"/>
    <w:rsid w:val="00A93FA6"/>
    <w:rsid w:val="00A948A7"/>
    <w:rsid w:val="00A9603A"/>
    <w:rsid w:val="00A979D8"/>
    <w:rsid w:val="00AB11E0"/>
    <w:rsid w:val="00AB2AB6"/>
    <w:rsid w:val="00AB54A7"/>
    <w:rsid w:val="00AB66B7"/>
    <w:rsid w:val="00AB7367"/>
    <w:rsid w:val="00AC05D5"/>
    <w:rsid w:val="00AC237B"/>
    <w:rsid w:val="00AC3A73"/>
    <w:rsid w:val="00AC4977"/>
    <w:rsid w:val="00AC4EDE"/>
    <w:rsid w:val="00AC776D"/>
    <w:rsid w:val="00AC7B58"/>
    <w:rsid w:val="00AC7DCE"/>
    <w:rsid w:val="00AD3068"/>
    <w:rsid w:val="00AD3DF0"/>
    <w:rsid w:val="00AD6A6F"/>
    <w:rsid w:val="00AD74CD"/>
    <w:rsid w:val="00AE5293"/>
    <w:rsid w:val="00AE6951"/>
    <w:rsid w:val="00B00654"/>
    <w:rsid w:val="00B10E2C"/>
    <w:rsid w:val="00B11DCC"/>
    <w:rsid w:val="00B13DDA"/>
    <w:rsid w:val="00B20F55"/>
    <w:rsid w:val="00B228C7"/>
    <w:rsid w:val="00B26824"/>
    <w:rsid w:val="00B4157B"/>
    <w:rsid w:val="00B423D4"/>
    <w:rsid w:val="00B47459"/>
    <w:rsid w:val="00B52BFA"/>
    <w:rsid w:val="00B61F58"/>
    <w:rsid w:val="00B62656"/>
    <w:rsid w:val="00B65D83"/>
    <w:rsid w:val="00B72C84"/>
    <w:rsid w:val="00B72FD7"/>
    <w:rsid w:val="00B7462F"/>
    <w:rsid w:val="00B74681"/>
    <w:rsid w:val="00B753BA"/>
    <w:rsid w:val="00B832AA"/>
    <w:rsid w:val="00B875BD"/>
    <w:rsid w:val="00B923B7"/>
    <w:rsid w:val="00BA3AFA"/>
    <w:rsid w:val="00BA5838"/>
    <w:rsid w:val="00BC0719"/>
    <w:rsid w:val="00BC242F"/>
    <w:rsid w:val="00BC393A"/>
    <w:rsid w:val="00BC4DF7"/>
    <w:rsid w:val="00BC5501"/>
    <w:rsid w:val="00BC5615"/>
    <w:rsid w:val="00BC6B4C"/>
    <w:rsid w:val="00BD0CBA"/>
    <w:rsid w:val="00BD3D53"/>
    <w:rsid w:val="00BD5895"/>
    <w:rsid w:val="00BD591A"/>
    <w:rsid w:val="00BF57E5"/>
    <w:rsid w:val="00BF611F"/>
    <w:rsid w:val="00C056DC"/>
    <w:rsid w:val="00C05A47"/>
    <w:rsid w:val="00C05F09"/>
    <w:rsid w:val="00C069CE"/>
    <w:rsid w:val="00C07AB4"/>
    <w:rsid w:val="00C13C99"/>
    <w:rsid w:val="00C2035D"/>
    <w:rsid w:val="00C26339"/>
    <w:rsid w:val="00C26AFB"/>
    <w:rsid w:val="00C31470"/>
    <w:rsid w:val="00C319EC"/>
    <w:rsid w:val="00C373E5"/>
    <w:rsid w:val="00C4184C"/>
    <w:rsid w:val="00C53BE8"/>
    <w:rsid w:val="00C542D3"/>
    <w:rsid w:val="00C5460E"/>
    <w:rsid w:val="00C56640"/>
    <w:rsid w:val="00C5711B"/>
    <w:rsid w:val="00C642CE"/>
    <w:rsid w:val="00C67F43"/>
    <w:rsid w:val="00C706E1"/>
    <w:rsid w:val="00C708D9"/>
    <w:rsid w:val="00C742EA"/>
    <w:rsid w:val="00C77B0D"/>
    <w:rsid w:val="00C82158"/>
    <w:rsid w:val="00C836E6"/>
    <w:rsid w:val="00C8698F"/>
    <w:rsid w:val="00C872D6"/>
    <w:rsid w:val="00C8780F"/>
    <w:rsid w:val="00C91E43"/>
    <w:rsid w:val="00CA5412"/>
    <w:rsid w:val="00CA6CE0"/>
    <w:rsid w:val="00CB18D6"/>
    <w:rsid w:val="00CB6FC4"/>
    <w:rsid w:val="00CB7E60"/>
    <w:rsid w:val="00CC1130"/>
    <w:rsid w:val="00CC3D05"/>
    <w:rsid w:val="00CC4A84"/>
    <w:rsid w:val="00CC7486"/>
    <w:rsid w:val="00CD0564"/>
    <w:rsid w:val="00CD64D4"/>
    <w:rsid w:val="00CD7A10"/>
    <w:rsid w:val="00CE280E"/>
    <w:rsid w:val="00CE5359"/>
    <w:rsid w:val="00CE6AE4"/>
    <w:rsid w:val="00CF2F84"/>
    <w:rsid w:val="00CF3150"/>
    <w:rsid w:val="00D0169F"/>
    <w:rsid w:val="00D051DE"/>
    <w:rsid w:val="00D05459"/>
    <w:rsid w:val="00D118A7"/>
    <w:rsid w:val="00D13035"/>
    <w:rsid w:val="00D147EB"/>
    <w:rsid w:val="00D16171"/>
    <w:rsid w:val="00D16E0F"/>
    <w:rsid w:val="00D17E6D"/>
    <w:rsid w:val="00D206DA"/>
    <w:rsid w:val="00D20C9D"/>
    <w:rsid w:val="00D22F52"/>
    <w:rsid w:val="00D24D91"/>
    <w:rsid w:val="00D254F4"/>
    <w:rsid w:val="00D34E9A"/>
    <w:rsid w:val="00D37CBE"/>
    <w:rsid w:val="00D40A48"/>
    <w:rsid w:val="00D57651"/>
    <w:rsid w:val="00D57F74"/>
    <w:rsid w:val="00D6176E"/>
    <w:rsid w:val="00D6469A"/>
    <w:rsid w:val="00D71F8A"/>
    <w:rsid w:val="00D81C33"/>
    <w:rsid w:val="00D828AE"/>
    <w:rsid w:val="00D83E64"/>
    <w:rsid w:val="00DA7CFA"/>
    <w:rsid w:val="00DC248D"/>
    <w:rsid w:val="00DC4DF5"/>
    <w:rsid w:val="00DD22E6"/>
    <w:rsid w:val="00DD2D7A"/>
    <w:rsid w:val="00DD4960"/>
    <w:rsid w:val="00DD75A4"/>
    <w:rsid w:val="00DF1020"/>
    <w:rsid w:val="00DF4132"/>
    <w:rsid w:val="00E02F64"/>
    <w:rsid w:val="00E257ED"/>
    <w:rsid w:val="00E309FC"/>
    <w:rsid w:val="00E31950"/>
    <w:rsid w:val="00E31D91"/>
    <w:rsid w:val="00E31EB8"/>
    <w:rsid w:val="00E325E4"/>
    <w:rsid w:val="00E37A4E"/>
    <w:rsid w:val="00E4169B"/>
    <w:rsid w:val="00E42C94"/>
    <w:rsid w:val="00E47714"/>
    <w:rsid w:val="00E503D3"/>
    <w:rsid w:val="00E5137B"/>
    <w:rsid w:val="00E5249D"/>
    <w:rsid w:val="00E54B77"/>
    <w:rsid w:val="00E57248"/>
    <w:rsid w:val="00E57628"/>
    <w:rsid w:val="00E6040A"/>
    <w:rsid w:val="00E73C99"/>
    <w:rsid w:val="00E75BA9"/>
    <w:rsid w:val="00E84018"/>
    <w:rsid w:val="00E85082"/>
    <w:rsid w:val="00E95B74"/>
    <w:rsid w:val="00EA635C"/>
    <w:rsid w:val="00EA77FC"/>
    <w:rsid w:val="00EB08DD"/>
    <w:rsid w:val="00EB15B9"/>
    <w:rsid w:val="00EB1B26"/>
    <w:rsid w:val="00EB5091"/>
    <w:rsid w:val="00EC1E56"/>
    <w:rsid w:val="00EC22F5"/>
    <w:rsid w:val="00EC4745"/>
    <w:rsid w:val="00EC4BA3"/>
    <w:rsid w:val="00EC51F7"/>
    <w:rsid w:val="00ED244B"/>
    <w:rsid w:val="00ED62D2"/>
    <w:rsid w:val="00EE04CA"/>
    <w:rsid w:val="00EE4C2B"/>
    <w:rsid w:val="00EF0744"/>
    <w:rsid w:val="00EF580E"/>
    <w:rsid w:val="00EF5EC1"/>
    <w:rsid w:val="00EF6666"/>
    <w:rsid w:val="00EF6C57"/>
    <w:rsid w:val="00F01E00"/>
    <w:rsid w:val="00F06C8F"/>
    <w:rsid w:val="00F0765B"/>
    <w:rsid w:val="00F105A9"/>
    <w:rsid w:val="00F10AEA"/>
    <w:rsid w:val="00F10B46"/>
    <w:rsid w:val="00F14102"/>
    <w:rsid w:val="00F16039"/>
    <w:rsid w:val="00F20A73"/>
    <w:rsid w:val="00F27685"/>
    <w:rsid w:val="00F27786"/>
    <w:rsid w:val="00F27B0F"/>
    <w:rsid w:val="00F312C0"/>
    <w:rsid w:val="00F328FA"/>
    <w:rsid w:val="00F35C5C"/>
    <w:rsid w:val="00F46D9B"/>
    <w:rsid w:val="00F5184A"/>
    <w:rsid w:val="00F51C3D"/>
    <w:rsid w:val="00F52446"/>
    <w:rsid w:val="00F570E4"/>
    <w:rsid w:val="00F57F05"/>
    <w:rsid w:val="00F62218"/>
    <w:rsid w:val="00F65A76"/>
    <w:rsid w:val="00F6662E"/>
    <w:rsid w:val="00F6680F"/>
    <w:rsid w:val="00F72CF9"/>
    <w:rsid w:val="00F73F56"/>
    <w:rsid w:val="00F744F0"/>
    <w:rsid w:val="00F802E2"/>
    <w:rsid w:val="00F81081"/>
    <w:rsid w:val="00F841A0"/>
    <w:rsid w:val="00F9182F"/>
    <w:rsid w:val="00F92ED8"/>
    <w:rsid w:val="00F9446A"/>
    <w:rsid w:val="00F94FF0"/>
    <w:rsid w:val="00F96CED"/>
    <w:rsid w:val="00FA207B"/>
    <w:rsid w:val="00FA29ED"/>
    <w:rsid w:val="00FA3A2C"/>
    <w:rsid w:val="00FA737B"/>
    <w:rsid w:val="00FB5547"/>
    <w:rsid w:val="00FB57A0"/>
    <w:rsid w:val="00FB590B"/>
    <w:rsid w:val="00FB645E"/>
    <w:rsid w:val="00FB67E2"/>
    <w:rsid w:val="00FC03AC"/>
    <w:rsid w:val="00FC0EA5"/>
    <w:rsid w:val="00FC632E"/>
    <w:rsid w:val="00FC7A50"/>
    <w:rsid w:val="00FD03EB"/>
    <w:rsid w:val="00FD16EC"/>
    <w:rsid w:val="00FD231E"/>
    <w:rsid w:val="00FD39B9"/>
    <w:rsid w:val="00FD3F43"/>
    <w:rsid w:val="00FD4E72"/>
    <w:rsid w:val="00FD7E69"/>
    <w:rsid w:val="00FE0516"/>
    <w:rsid w:val="00FE55F3"/>
    <w:rsid w:val="00FF7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5F5"/>
    <w:rPr>
      <w:rFonts w:ascii="Times New Roman" w:eastAsia="Times New Roman" w:hAnsi="Times New Roman"/>
      <w:sz w:val="24"/>
      <w:szCs w:val="24"/>
    </w:rPr>
  </w:style>
  <w:style w:type="paragraph" w:styleId="4">
    <w:name w:val="heading 4"/>
    <w:basedOn w:val="a"/>
    <w:next w:val="a"/>
    <w:link w:val="40"/>
    <w:uiPriority w:val="99"/>
    <w:qFormat/>
    <w:rsid w:val="00A57DF2"/>
    <w:pPr>
      <w:keepNext/>
      <w:keepLines/>
      <w:spacing w:before="40"/>
      <w:outlineLvl w:val="3"/>
    </w:pPr>
    <w:rPr>
      <w:rFonts w:ascii="Calibri Light" w:hAnsi="Calibri Light"/>
      <w:i/>
      <w:iCs/>
      <w:color w:val="2E74B5"/>
    </w:rPr>
  </w:style>
  <w:style w:type="paragraph" w:styleId="60">
    <w:name w:val="heading 6"/>
    <w:basedOn w:val="a"/>
    <w:next w:val="a"/>
    <w:link w:val="61"/>
    <w:uiPriority w:val="99"/>
    <w:qFormat/>
    <w:rsid w:val="000545F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A57DF2"/>
    <w:rPr>
      <w:rFonts w:ascii="Calibri Light" w:hAnsi="Calibri Light" w:cs="Times New Roman"/>
      <w:i/>
      <w:iCs/>
      <w:color w:val="2E74B5"/>
      <w:sz w:val="24"/>
      <w:szCs w:val="24"/>
      <w:lang w:eastAsia="ru-RU"/>
    </w:rPr>
  </w:style>
  <w:style w:type="character" w:customStyle="1" w:styleId="61">
    <w:name w:val="Заголовок 6 Знак"/>
    <w:basedOn w:val="a0"/>
    <w:link w:val="60"/>
    <w:uiPriority w:val="99"/>
    <w:locked/>
    <w:rsid w:val="000545F5"/>
    <w:rPr>
      <w:rFonts w:ascii="Times New Roman" w:hAnsi="Times New Roman" w:cs="Times New Roman"/>
      <w:b/>
      <w:bCs/>
      <w:lang w:eastAsia="ru-RU"/>
    </w:rPr>
  </w:style>
  <w:style w:type="paragraph" w:styleId="a3">
    <w:name w:val="Plain Text"/>
    <w:basedOn w:val="a"/>
    <w:link w:val="a4"/>
    <w:uiPriority w:val="99"/>
    <w:rsid w:val="000545F5"/>
    <w:rPr>
      <w:rFonts w:ascii="Courier New" w:hAnsi="Courier New"/>
      <w:sz w:val="20"/>
      <w:szCs w:val="20"/>
    </w:rPr>
  </w:style>
  <w:style w:type="character" w:customStyle="1" w:styleId="a4">
    <w:name w:val="Текст Знак"/>
    <w:basedOn w:val="a0"/>
    <w:link w:val="a3"/>
    <w:uiPriority w:val="99"/>
    <w:locked/>
    <w:rsid w:val="000545F5"/>
    <w:rPr>
      <w:rFonts w:ascii="Courier New" w:hAnsi="Courier New" w:cs="Times New Roman"/>
      <w:sz w:val="20"/>
      <w:szCs w:val="20"/>
      <w:lang w:eastAsia="ru-RU"/>
    </w:rPr>
  </w:style>
  <w:style w:type="paragraph" w:styleId="a5">
    <w:name w:val="List Paragraph"/>
    <w:basedOn w:val="a"/>
    <w:uiPriority w:val="34"/>
    <w:qFormat/>
    <w:rsid w:val="006F10D7"/>
    <w:pPr>
      <w:ind w:left="720"/>
      <w:contextualSpacing/>
    </w:pPr>
  </w:style>
  <w:style w:type="paragraph" w:customStyle="1" w:styleId="21">
    <w:name w:val="Основной текст 21"/>
    <w:basedOn w:val="a"/>
    <w:rsid w:val="00C706E1"/>
    <w:pPr>
      <w:widowControl w:val="0"/>
      <w:suppressAutoHyphens/>
      <w:jc w:val="both"/>
    </w:pPr>
    <w:rPr>
      <w:rFonts w:eastAsia="Calibri"/>
      <w:kern w:val="2"/>
      <w:lang w:val="uk-UA" w:eastAsia="ar-SA"/>
    </w:rPr>
  </w:style>
  <w:style w:type="paragraph" w:customStyle="1" w:styleId="a6">
    <w:name w:val="Текст в заданном формате"/>
    <w:basedOn w:val="a"/>
    <w:uiPriority w:val="99"/>
    <w:rsid w:val="00B875BD"/>
    <w:pPr>
      <w:widowControl w:val="0"/>
      <w:suppressAutoHyphens/>
    </w:pPr>
    <w:rPr>
      <w:rFonts w:ascii="Courier New" w:eastAsia="NSimSun" w:hAnsi="Courier New" w:cs="Courier New"/>
      <w:kern w:val="2"/>
      <w:sz w:val="20"/>
      <w:szCs w:val="20"/>
      <w:lang w:eastAsia="ar-SA"/>
    </w:rPr>
  </w:style>
  <w:style w:type="paragraph" w:customStyle="1" w:styleId="1">
    <w:name w:val="Без интервала1"/>
    <w:uiPriority w:val="99"/>
    <w:rsid w:val="00553E80"/>
    <w:pPr>
      <w:suppressAutoHyphens/>
    </w:pPr>
    <w:rPr>
      <w:kern w:val="2"/>
      <w:sz w:val="22"/>
      <w:szCs w:val="22"/>
      <w:lang w:eastAsia="ar-SA"/>
    </w:rPr>
  </w:style>
  <w:style w:type="paragraph" w:styleId="a7">
    <w:name w:val="Body Text Indent"/>
    <w:basedOn w:val="a"/>
    <w:link w:val="a8"/>
    <w:uiPriority w:val="99"/>
    <w:semiHidden/>
    <w:rsid w:val="00FB645E"/>
    <w:pPr>
      <w:widowControl w:val="0"/>
      <w:suppressAutoHyphens/>
      <w:ind w:firstLine="720"/>
      <w:jc w:val="both"/>
    </w:pPr>
    <w:rPr>
      <w:rFonts w:eastAsia="Calibri"/>
      <w:kern w:val="2"/>
      <w:lang w:val="uk-UA" w:eastAsia="ar-SA"/>
    </w:rPr>
  </w:style>
  <w:style w:type="character" w:customStyle="1" w:styleId="a8">
    <w:name w:val="Основной текст с отступом Знак"/>
    <w:basedOn w:val="a0"/>
    <w:link w:val="a7"/>
    <w:uiPriority w:val="99"/>
    <w:semiHidden/>
    <w:locked/>
    <w:rsid w:val="00FB645E"/>
    <w:rPr>
      <w:rFonts w:ascii="Times New Roman" w:hAnsi="Times New Roman" w:cs="Times New Roman"/>
      <w:kern w:val="2"/>
      <w:sz w:val="24"/>
      <w:szCs w:val="24"/>
      <w:lang w:val="uk-UA" w:eastAsia="ar-SA" w:bidi="ar-SA"/>
    </w:rPr>
  </w:style>
  <w:style w:type="paragraph" w:customStyle="1" w:styleId="HTML1">
    <w:name w:val="Стандартный HTML1"/>
    <w:basedOn w:val="a"/>
    <w:uiPriority w:val="99"/>
    <w:rsid w:val="00E54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paragraph" w:styleId="a9">
    <w:name w:val="No Spacing"/>
    <w:link w:val="aa"/>
    <w:uiPriority w:val="99"/>
    <w:qFormat/>
    <w:rsid w:val="00D05459"/>
    <w:pPr>
      <w:spacing w:after="160" w:line="259" w:lineRule="auto"/>
    </w:pPr>
    <w:rPr>
      <w:sz w:val="22"/>
      <w:szCs w:val="22"/>
      <w:lang w:val="en-US"/>
    </w:rPr>
  </w:style>
  <w:style w:type="character" w:customStyle="1" w:styleId="aa">
    <w:name w:val="Без интервала Знак"/>
    <w:link w:val="a9"/>
    <w:uiPriority w:val="99"/>
    <w:locked/>
    <w:rsid w:val="00D05459"/>
    <w:rPr>
      <w:sz w:val="22"/>
      <w:szCs w:val="22"/>
      <w:lang w:val="en-US" w:bidi="ar-SA"/>
    </w:rPr>
  </w:style>
  <w:style w:type="paragraph" w:customStyle="1" w:styleId="WW-2">
    <w:name w:val="WW-???????? ????? ? ???????? 2"/>
    <w:basedOn w:val="a"/>
    <w:uiPriority w:val="99"/>
    <w:rsid w:val="00A431A4"/>
    <w:pPr>
      <w:suppressAutoHyphens/>
      <w:spacing w:after="120"/>
      <w:ind w:left="4320" w:firstLine="1"/>
    </w:pPr>
    <w:rPr>
      <w:szCs w:val="20"/>
      <w:lang w:val="uk-UA" w:eastAsia="ar-SA"/>
    </w:rPr>
  </w:style>
  <w:style w:type="character" w:styleId="ab">
    <w:name w:val="Hyperlink"/>
    <w:basedOn w:val="a0"/>
    <w:uiPriority w:val="99"/>
    <w:rsid w:val="00A431A4"/>
    <w:rPr>
      <w:rFonts w:cs="Times New Roman"/>
      <w:color w:val="0000FF"/>
      <w:u w:val="single"/>
    </w:rPr>
  </w:style>
  <w:style w:type="paragraph" w:customStyle="1" w:styleId="210">
    <w:name w:val="Основной текст с отступом 21"/>
    <w:basedOn w:val="a"/>
    <w:uiPriority w:val="99"/>
    <w:rsid w:val="00A431A4"/>
    <w:pPr>
      <w:suppressAutoHyphens/>
      <w:spacing w:after="120"/>
    </w:pPr>
    <w:rPr>
      <w:szCs w:val="20"/>
      <w:lang w:val="uk-UA" w:eastAsia="ar-SA"/>
    </w:rPr>
  </w:style>
  <w:style w:type="paragraph" w:customStyle="1" w:styleId="rvps2">
    <w:name w:val="rvps2"/>
    <w:basedOn w:val="a"/>
    <w:uiPriority w:val="99"/>
    <w:rsid w:val="00A431A4"/>
    <w:pPr>
      <w:spacing w:after="100" w:afterAutospacing="1"/>
    </w:pPr>
  </w:style>
  <w:style w:type="character" w:customStyle="1" w:styleId="rvts9">
    <w:name w:val="rvts9"/>
    <w:uiPriority w:val="99"/>
    <w:rsid w:val="00A431A4"/>
    <w:rPr>
      <w:rFonts w:ascii="Times New Roman" w:hAnsi="Times New Roman"/>
    </w:rPr>
  </w:style>
  <w:style w:type="character" w:customStyle="1" w:styleId="from">
    <w:name w:val="from"/>
    <w:basedOn w:val="a0"/>
    <w:uiPriority w:val="99"/>
    <w:rsid w:val="00A431A4"/>
    <w:rPr>
      <w:rFonts w:cs="Times New Roman"/>
    </w:rPr>
  </w:style>
  <w:style w:type="character" w:customStyle="1" w:styleId="2">
    <w:name w:val="Основной текст (2)_"/>
    <w:basedOn w:val="a0"/>
    <w:link w:val="20"/>
    <w:uiPriority w:val="99"/>
    <w:locked/>
    <w:rsid w:val="00BC0719"/>
    <w:rPr>
      <w:rFonts w:ascii="Times New Roman" w:hAnsi="Times New Roman" w:cs="Times New Roman"/>
      <w:shd w:val="clear" w:color="auto" w:fill="FFFFFF"/>
    </w:rPr>
  </w:style>
  <w:style w:type="paragraph" w:customStyle="1" w:styleId="20">
    <w:name w:val="Основной текст (2)"/>
    <w:basedOn w:val="a"/>
    <w:link w:val="2"/>
    <w:uiPriority w:val="99"/>
    <w:rsid w:val="00BC0719"/>
    <w:pPr>
      <w:widowControl w:val="0"/>
      <w:shd w:val="clear" w:color="auto" w:fill="FFFFFF"/>
      <w:spacing w:after="240" w:line="283" w:lineRule="exact"/>
    </w:pPr>
    <w:rPr>
      <w:sz w:val="22"/>
      <w:szCs w:val="22"/>
      <w:lang w:eastAsia="en-US"/>
    </w:rPr>
  </w:style>
  <w:style w:type="paragraph" w:styleId="HTML">
    <w:name w:val="HTML Preformatted"/>
    <w:basedOn w:val="a"/>
    <w:link w:val="HTML0"/>
    <w:uiPriority w:val="99"/>
    <w:rsid w:val="00BC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BC0719"/>
    <w:rPr>
      <w:rFonts w:ascii="Courier New" w:hAnsi="Courier New" w:cs="Courier New"/>
      <w:sz w:val="20"/>
      <w:szCs w:val="20"/>
      <w:lang w:eastAsia="ru-RU"/>
    </w:rPr>
  </w:style>
  <w:style w:type="character" w:customStyle="1" w:styleId="5">
    <w:name w:val="Основной текст (5) + Не полужирный"/>
    <w:basedOn w:val="a0"/>
    <w:uiPriority w:val="99"/>
    <w:rsid w:val="000963E6"/>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22">
    <w:name w:val="Основной текст (2) + Полужирный"/>
    <w:basedOn w:val="2"/>
    <w:uiPriority w:val="99"/>
    <w:rsid w:val="000963E6"/>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50">
    <w:name w:val="Основной текст (5)_"/>
    <w:basedOn w:val="a0"/>
    <w:link w:val="51"/>
    <w:uiPriority w:val="99"/>
    <w:locked/>
    <w:rsid w:val="000963E6"/>
    <w:rPr>
      <w:rFonts w:ascii="Times New Roman" w:hAnsi="Times New Roman" w:cs="Times New Roman"/>
      <w:b/>
      <w:bCs/>
      <w:shd w:val="clear" w:color="auto" w:fill="FFFFFF"/>
    </w:rPr>
  </w:style>
  <w:style w:type="paragraph" w:customStyle="1" w:styleId="51">
    <w:name w:val="Основной текст (5)"/>
    <w:basedOn w:val="a"/>
    <w:link w:val="50"/>
    <w:uiPriority w:val="99"/>
    <w:rsid w:val="000963E6"/>
    <w:pPr>
      <w:widowControl w:val="0"/>
      <w:shd w:val="clear" w:color="auto" w:fill="FFFFFF"/>
      <w:spacing w:before="180" w:line="283" w:lineRule="exact"/>
    </w:pPr>
    <w:rPr>
      <w:b/>
      <w:bCs/>
      <w:sz w:val="22"/>
      <w:szCs w:val="22"/>
      <w:lang w:eastAsia="en-US"/>
    </w:rPr>
  </w:style>
  <w:style w:type="character" w:customStyle="1" w:styleId="7BookmanOldStyle">
    <w:name w:val="Основной текст (7) + Bookman Old Style"/>
    <w:aliases w:val="18 pt,Не курсив,Интервал 0 pt"/>
    <w:basedOn w:val="a0"/>
    <w:uiPriority w:val="99"/>
    <w:rsid w:val="00902F34"/>
    <w:rPr>
      <w:rFonts w:ascii="Bookman Old Style" w:hAnsi="Bookman Old Style" w:cs="Bookman Old Style"/>
      <w:i/>
      <w:iCs/>
      <w:color w:val="000000"/>
      <w:spacing w:val="0"/>
      <w:w w:val="100"/>
      <w:position w:val="0"/>
      <w:sz w:val="36"/>
      <w:szCs w:val="36"/>
      <w:u w:val="none"/>
      <w:lang w:val="en-US" w:eastAsia="en-US"/>
    </w:rPr>
  </w:style>
  <w:style w:type="table" w:customStyle="1" w:styleId="10">
    <w:name w:val="Сетка таблицыавчоплр1"/>
    <w:uiPriority w:val="99"/>
    <w:rsid w:val="000B469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99"/>
    <w:rsid w:val="000B46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5775B0"/>
    <w:pPr>
      <w:tabs>
        <w:tab w:val="center" w:pos="4819"/>
        <w:tab w:val="right" w:pos="9639"/>
      </w:tabs>
    </w:pPr>
    <w:rPr>
      <w:rFonts w:ascii="Calibri" w:eastAsia="Calibri" w:hAnsi="Calibri"/>
      <w:sz w:val="22"/>
      <w:szCs w:val="22"/>
      <w:lang w:val="uk-UA" w:eastAsia="en-US"/>
    </w:rPr>
  </w:style>
  <w:style w:type="character" w:customStyle="1" w:styleId="ae">
    <w:name w:val="Верхний колонтитул Знак"/>
    <w:basedOn w:val="a0"/>
    <w:link w:val="ad"/>
    <w:uiPriority w:val="99"/>
    <w:locked/>
    <w:rsid w:val="005775B0"/>
    <w:rPr>
      <w:rFonts w:cs="Times New Roman"/>
      <w:lang w:val="uk-UA"/>
    </w:rPr>
  </w:style>
  <w:style w:type="character" w:styleId="af">
    <w:name w:val="annotation reference"/>
    <w:basedOn w:val="a0"/>
    <w:uiPriority w:val="99"/>
    <w:semiHidden/>
    <w:rsid w:val="00EC22F5"/>
    <w:rPr>
      <w:rFonts w:cs="Times New Roman"/>
      <w:sz w:val="16"/>
      <w:szCs w:val="16"/>
    </w:rPr>
  </w:style>
  <w:style w:type="paragraph" w:styleId="af0">
    <w:name w:val="annotation text"/>
    <w:basedOn w:val="a"/>
    <w:link w:val="af1"/>
    <w:uiPriority w:val="99"/>
    <w:semiHidden/>
    <w:rsid w:val="00EC22F5"/>
    <w:rPr>
      <w:sz w:val="20"/>
      <w:szCs w:val="20"/>
    </w:rPr>
  </w:style>
  <w:style w:type="character" w:customStyle="1" w:styleId="af1">
    <w:name w:val="Текст примечания Знак"/>
    <w:basedOn w:val="a0"/>
    <w:link w:val="af0"/>
    <w:uiPriority w:val="99"/>
    <w:semiHidden/>
    <w:locked/>
    <w:rsid w:val="00EC22F5"/>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EC22F5"/>
    <w:rPr>
      <w:b/>
      <w:bCs/>
    </w:rPr>
  </w:style>
  <w:style w:type="character" w:customStyle="1" w:styleId="af3">
    <w:name w:val="Тема примечания Знак"/>
    <w:basedOn w:val="af1"/>
    <w:link w:val="af2"/>
    <w:uiPriority w:val="99"/>
    <w:semiHidden/>
    <w:locked/>
    <w:rsid w:val="00EC22F5"/>
    <w:rPr>
      <w:rFonts w:ascii="Times New Roman" w:hAnsi="Times New Roman" w:cs="Times New Roman"/>
      <w:b/>
      <w:bCs/>
      <w:sz w:val="20"/>
      <w:szCs w:val="20"/>
      <w:lang w:eastAsia="ru-RU"/>
    </w:rPr>
  </w:style>
  <w:style w:type="paragraph" w:styleId="af4">
    <w:name w:val="Balloon Text"/>
    <w:basedOn w:val="a"/>
    <w:link w:val="af5"/>
    <w:uiPriority w:val="99"/>
    <w:semiHidden/>
    <w:rsid w:val="00EC22F5"/>
    <w:rPr>
      <w:rFonts w:ascii="Segoe UI" w:hAnsi="Segoe UI" w:cs="Segoe UI"/>
      <w:sz w:val="18"/>
      <w:szCs w:val="18"/>
    </w:rPr>
  </w:style>
  <w:style w:type="character" w:customStyle="1" w:styleId="af5">
    <w:name w:val="Текст выноски Знак"/>
    <w:basedOn w:val="a0"/>
    <w:link w:val="af4"/>
    <w:uiPriority w:val="99"/>
    <w:semiHidden/>
    <w:locked/>
    <w:rsid w:val="00EC22F5"/>
    <w:rPr>
      <w:rFonts w:ascii="Segoe UI" w:hAnsi="Segoe UI" w:cs="Segoe UI"/>
      <w:sz w:val="18"/>
      <w:szCs w:val="18"/>
      <w:lang w:eastAsia="ru-RU"/>
    </w:rPr>
  </w:style>
  <w:style w:type="character" w:customStyle="1" w:styleId="UnresolvedMention">
    <w:name w:val="Unresolved Mention"/>
    <w:basedOn w:val="a0"/>
    <w:uiPriority w:val="99"/>
    <w:semiHidden/>
    <w:rsid w:val="00AB2AB6"/>
    <w:rPr>
      <w:rFonts w:cs="Times New Roman"/>
      <w:color w:val="605E5C"/>
      <w:shd w:val="clear" w:color="auto" w:fill="E1DFDD"/>
    </w:rPr>
  </w:style>
  <w:style w:type="character" w:styleId="af6">
    <w:name w:val="Placeholder Text"/>
    <w:basedOn w:val="a0"/>
    <w:uiPriority w:val="99"/>
    <w:semiHidden/>
    <w:rsid w:val="00D37CBE"/>
    <w:rPr>
      <w:rFonts w:cs="Times New Roman"/>
      <w:color w:val="808080"/>
    </w:rPr>
  </w:style>
  <w:style w:type="character" w:customStyle="1" w:styleId="WW8Num1z3">
    <w:name w:val="WW8Num1z3"/>
    <w:uiPriority w:val="99"/>
    <w:rsid w:val="00EC4BA3"/>
  </w:style>
  <w:style w:type="paragraph" w:customStyle="1" w:styleId="11">
    <w:name w:val="Обычный1"/>
    <w:uiPriority w:val="99"/>
    <w:rsid w:val="00810B7D"/>
    <w:pPr>
      <w:widowControl w:val="0"/>
    </w:pPr>
    <w:rPr>
      <w:rFonts w:ascii="Times New Roman" w:eastAsia="Times New Roman" w:hAnsi="Times New Roman"/>
    </w:rPr>
  </w:style>
  <w:style w:type="paragraph" w:styleId="af7">
    <w:name w:val="Body Text"/>
    <w:basedOn w:val="a"/>
    <w:link w:val="af8"/>
    <w:uiPriority w:val="99"/>
    <w:rsid w:val="00677408"/>
    <w:pPr>
      <w:suppressAutoHyphens/>
      <w:spacing w:after="120"/>
    </w:pPr>
    <w:rPr>
      <w:lang w:eastAsia="ar-SA"/>
    </w:rPr>
  </w:style>
  <w:style w:type="character" w:customStyle="1" w:styleId="af8">
    <w:name w:val="Основной текст Знак"/>
    <w:basedOn w:val="a0"/>
    <w:link w:val="af7"/>
    <w:uiPriority w:val="99"/>
    <w:locked/>
    <w:rsid w:val="00677408"/>
    <w:rPr>
      <w:rFonts w:ascii="Times New Roman" w:hAnsi="Times New Roman" w:cs="Times New Roman"/>
      <w:sz w:val="24"/>
      <w:szCs w:val="24"/>
      <w:lang w:eastAsia="ar-SA" w:bidi="ar-SA"/>
    </w:rPr>
  </w:style>
  <w:style w:type="paragraph" w:styleId="23">
    <w:name w:val="Body Text 2"/>
    <w:basedOn w:val="a"/>
    <w:link w:val="24"/>
    <w:uiPriority w:val="99"/>
    <w:rsid w:val="00677408"/>
    <w:pPr>
      <w:suppressAutoHyphens/>
      <w:spacing w:after="120" w:line="480" w:lineRule="auto"/>
    </w:pPr>
    <w:rPr>
      <w:lang w:eastAsia="zh-CN"/>
    </w:rPr>
  </w:style>
  <w:style w:type="character" w:customStyle="1" w:styleId="24">
    <w:name w:val="Основной текст 2 Знак"/>
    <w:basedOn w:val="a0"/>
    <w:link w:val="23"/>
    <w:uiPriority w:val="99"/>
    <w:locked/>
    <w:rsid w:val="00677408"/>
    <w:rPr>
      <w:rFonts w:ascii="Times New Roman" w:hAnsi="Times New Roman" w:cs="Times New Roman"/>
      <w:sz w:val="24"/>
      <w:szCs w:val="24"/>
      <w:lang w:eastAsia="zh-CN"/>
    </w:rPr>
  </w:style>
  <w:style w:type="character" w:styleId="af9">
    <w:name w:val="Strong"/>
    <w:basedOn w:val="a0"/>
    <w:uiPriority w:val="99"/>
    <w:qFormat/>
    <w:rsid w:val="00687650"/>
    <w:rPr>
      <w:rFonts w:cs="Times New Roman"/>
      <w:b/>
      <w:bCs/>
    </w:rPr>
  </w:style>
  <w:style w:type="paragraph" w:styleId="afa">
    <w:name w:val="Normal (Web)"/>
    <w:aliases w:val="Обычный (Web)"/>
    <w:basedOn w:val="a"/>
    <w:uiPriority w:val="99"/>
    <w:rsid w:val="00687650"/>
    <w:pPr>
      <w:spacing w:before="100" w:beforeAutospacing="1" w:after="100" w:afterAutospacing="1"/>
    </w:pPr>
  </w:style>
  <w:style w:type="paragraph" w:styleId="afb">
    <w:name w:val="footer"/>
    <w:basedOn w:val="a"/>
    <w:link w:val="afc"/>
    <w:uiPriority w:val="99"/>
    <w:semiHidden/>
    <w:unhideWhenUsed/>
    <w:rsid w:val="00380570"/>
    <w:pPr>
      <w:tabs>
        <w:tab w:val="center" w:pos="4677"/>
        <w:tab w:val="right" w:pos="9355"/>
      </w:tabs>
    </w:pPr>
  </w:style>
  <w:style w:type="character" w:customStyle="1" w:styleId="afc">
    <w:name w:val="Нижний колонтитул Знак"/>
    <w:basedOn w:val="a0"/>
    <w:link w:val="afb"/>
    <w:uiPriority w:val="99"/>
    <w:semiHidden/>
    <w:rsid w:val="00380570"/>
    <w:rPr>
      <w:rFonts w:ascii="Times New Roman" w:eastAsia="Times New Roman" w:hAnsi="Times New Roman"/>
      <w:sz w:val="24"/>
      <w:szCs w:val="24"/>
    </w:rPr>
  </w:style>
  <w:style w:type="paragraph" w:customStyle="1" w:styleId="6">
    <w:name w:val="Підрозділи 6"/>
    <w:basedOn w:val="a"/>
    <w:next w:val="a"/>
    <w:autoRedefine/>
    <w:rsid w:val="0085395E"/>
    <w:pPr>
      <w:widowControl w:val="0"/>
      <w:numPr>
        <w:numId w:val="16"/>
      </w:numPr>
      <w:tabs>
        <w:tab w:val="clear" w:pos="360"/>
        <w:tab w:val="left" w:pos="737"/>
        <w:tab w:val="left" w:pos="1418"/>
      </w:tabs>
      <w:spacing w:before="120" w:after="120"/>
      <w:ind w:left="720" w:hanging="360"/>
      <w:jc w:val="both"/>
      <w:outlineLvl w:val="2"/>
    </w:pPr>
    <w:rPr>
      <w:rFonts w:eastAsia="Calibri"/>
      <w:lang w:val="uk-UA"/>
    </w:rPr>
  </w:style>
  <w:style w:type="paragraph" w:customStyle="1" w:styleId="12">
    <w:name w:val="Абзац списка1"/>
    <w:basedOn w:val="a"/>
    <w:rsid w:val="008725B8"/>
    <w:pPr>
      <w:ind w:left="720"/>
      <w:contextualSpacing/>
    </w:pPr>
    <w:rPr>
      <w:lang w:val="uk-UA"/>
    </w:rPr>
  </w:style>
</w:styles>
</file>

<file path=word/webSettings.xml><?xml version="1.0" encoding="utf-8"?>
<w:webSettings xmlns:r="http://schemas.openxmlformats.org/officeDocument/2006/relationships" xmlns:w="http://schemas.openxmlformats.org/wordprocessingml/2006/main">
  <w:divs>
    <w:div w:id="1791361811">
      <w:marLeft w:val="0"/>
      <w:marRight w:val="0"/>
      <w:marTop w:val="0"/>
      <w:marBottom w:val="0"/>
      <w:divBdr>
        <w:top w:val="none" w:sz="0" w:space="0" w:color="auto"/>
        <w:left w:val="none" w:sz="0" w:space="0" w:color="auto"/>
        <w:bottom w:val="none" w:sz="0" w:space="0" w:color="auto"/>
        <w:right w:val="none" w:sz="0" w:space="0" w:color="auto"/>
      </w:divBdr>
    </w:div>
    <w:div w:id="1791361812">
      <w:marLeft w:val="0"/>
      <w:marRight w:val="0"/>
      <w:marTop w:val="0"/>
      <w:marBottom w:val="0"/>
      <w:divBdr>
        <w:top w:val="none" w:sz="0" w:space="0" w:color="auto"/>
        <w:left w:val="none" w:sz="0" w:space="0" w:color="auto"/>
        <w:bottom w:val="none" w:sz="0" w:space="0" w:color="auto"/>
        <w:right w:val="none" w:sz="0" w:space="0" w:color="auto"/>
      </w:divBdr>
    </w:div>
    <w:div w:id="1791361813">
      <w:marLeft w:val="0"/>
      <w:marRight w:val="0"/>
      <w:marTop w:val="0"/>
      <w:marBottom w:val="0"/>
      <w:divBdr>
        <w:top w:val="none" w:sz="0" w:space="0" w:color="auto"/>
        <w:left w:val="none" w:sz="0" w:space="0" w:color="auto"/>
        <w:bottom w:val="none" w:sz="0" w:space="0" w:color="auto"/>
        <w:right w:val="none" w:sz="0" w:space="0" w:color="auto"/>
      </w:divBdr>
    </w:div>
    <w:div w:id="1791361814">
      <w:marLeft w:val="0"/>
      <w:marRight w:val="0"/>
      <w:marTop w:val="0"/>
      <w:marBottom w:val="0"/>
      <w:divBdr>
        <w:top w:val="none" w:sz="0" w:space="0" w:color="auto"/>
        <w:left w:val="none" w:sz="0" w:space="0" w:color="auto"/>
        <w:bottom w:val="none" w:sz="0" w:space="0" w:color="auto"/>
        <w:right w:val="none" w:sz="0" w:space="0" w:color="auto"/>
      </w:divBdr>
    </w:div>
    <w:div w:id="1791361815">
      <w:marLeft w:val="0"/>
      <w:marRight w:val="0"/>
      <w:marTop w:val="0"/>
      <w:marBottom w:val="0"/>
      <w:divBdr>
        <w:top w:val="none" w:sz="0" w:space="0" w:color="auto"/>
        <w:left w:val="none" w:sz="0" w:space="0" w:color="auto"/>
        <w:bottom w:val="none" w:sz="0" w:space="0" w:color="auto"/>
        <w:right w:val="none" w:sz="0" w:space="0" w:color="auto"/>
      </w:divBdr>
    </w:div>
    <w:div w:id="1791361816">
      <w:marLeft w:val="0"/>
      <w:marRight w:val="0"/>
      <w:marTop w:val="0"/>
      <w:marBottom w:val="0"/>
      <w:divBdr>
        <w:top w:val="none" w:sz="0" w:space="0" w:color="auto"/>
        <w:left w:val="none" w:sz="0" w:space="0" w:color="auto"/>
        <w:bottom w:val="none" w:sz="0" w:space="0" w:color="auto"/>
        <w:right w:val="none" w:sz="0" w:space="0" w:color="auto"/>
      </w:divBdr>
    </w:div>
    <w:div w:id="1791361817">
      <w:marLeft w:val="0"/>
      <w:marRight w:val="0"/>
      <w:marTop w:val="0"/>
      <w:marBottom w:val="0"/>
      <w:divBdr>
        <w:top w:val="none" w:sz="0" w:space="0" w:color="auto"/>
        <w:left w:val="none" w:sz="0" w:space="0" w:color="auto"/>
        <w:bottom w:val="none" w:sz="0" w:space="0" w:color="auto"/>
        <w:right w:val="none" w:sz="0" w:space="0" w:color="auto"/>
      </w:divBdr>
    </w:div>
    <w:div w:id="1791361818">
      <w:marLeft w:val="0"/>
      <w:marRight w:val="0"/>
      <w:marTop w:val="0"/>
      <w:marBottom w:val="0"/>
      <w:divBdr>
        <w:top w:val="none" w:sz="0" w:space="0" w:color="auto"/>
        <w:left w:val="none" w:sz="0" w:space="0" w:color="auto"/>
        <w:bottom w:val="none" w:sz="0" w:space="0" w:color="auto"/>
        <w:right w:val="none" w:sz="0" w:space="0" w:color="auto"/>
      </w:divBdr>
    </w:div>
    <w:div w:id="1791361819">
      <w:marLeft w:val="0"/>
      <w:marRight w:val="0"/>
      <w:marTop w:val="0"/>
      <w:marBottom w:val="0"/>
      <w:divBdr>
        <w:top w:val="none" w:sz="0" w:space="0" w:color="auto"/>
        <w:left w:val="none" w:sz="0" w:space="0" w:color="auto"/>
        <w:bottom w:val="none" w:sz="0" w:space="0" w:color="auto"/>
        <w:right w:val="none" w:sz="0" w:space="0" w:color="auto"/>
      </w:divBdr>
    </w:div>
    <w:div w:id="1791361820">
      <w:marLeft w:val="0"/>
      <w:marRight w:val="0"/>
      <w:marTop w:val="0"/>
      <w:marBottom w:val="0"/>
      <w:divBdr>
        <w:top w:val="none" w:sz="0" w:space="0" w:color="auto"/>
        <w:left w:val="none" w:sz="0" w:space="0" w:color="auto"/>
        <w:bottom w:val="none" w:sz="0" w:space="0" w:color="auto"/>
        <w:right w:val="none" w:sz="0" w:space="0" w:color="auto"/>
      </w:divBdr>
    </w:div>
    <w:div w:id="1791361821">
      <w:marLeft w:val="0"/>
      <w:marRight w:val="0"/>
      <w:marTop w:val="0"/>
      <w:marBottom w:val="0"/>
      <w:divBdr>
        <w:top w:val="none" w:sz="0" w:space="0" w:color="auto"/>
        <w:left w:val="none" w:sz="0" w:space="0" w:color="auto"/>
        <w:bottom w:val="none" w:sz="0" w:space="0" w:color="auto"/>
        <w:right w:val="none" w:sz="0" w:space="0" w:color="auto"/>
      </w:divBdr>
    </w:div>
    <w:div w:id="1791361822">
      <w:marLeft w:val="0"/>
      <w:marRight w:val="0"/>
      <w:marTop w:val="0"/>
      <w:marBottom w:val="0"/>
      <w:divBdr>
        <w:top w:val="none" w:sz="0" w:space="0" w:color="auto"/>
        <w:left w:val="none" w:sz="0" w:space="0" w:color="auto"/>
        <w:bottom w:val="none" w:sz="0" w:space="0" w:color="auto"/>
        <w:right w:val="none" w:sz="0" w:space="0" w:color="auto"/>
      </w:divBdr>
    </w:div>
    <w:div w:id="1791361823">
      <w:marLeft w:val="0"/>
      <w:marRight w:val="0"/>
      <w:marTop w:val="0"/>
      <w:marBottom w:val="0"/>
      <w:divBdr>
        <w:top w:val="none" w:sz="0" w:space="0" w:color="auto"/>
        <w:left w:val="none" w:sz="0" w:space="0" w:color="auto"/>
        <w:bottom w:val="none" w:sz="0" w:space="0" w:color="auto"/>
        <w:right w:val="none" w:sz="0" w:space="0" w:color="auto"/>
      </w:divBdr>
    </w:div>
    <w:div w:id="1791361824">
      <w:marLeft w:val="0"/>
      <w:marRight w:val="0"/>
      <w:marTop w:val="0"/>
      <w:marBottom w:val="0"/>
      <w:divBdr>
        <w:top w:val="none" w:sz="0" w:space="0" w:color="auto"/>
        <w:left w:val="none" w:sz="0" w:space="0" w:color="auto"/>
        <w:bottom w:val="none" w:sz="0" w:space="0" w:color="auto"/>
        <w:right w:val="none" w:sz="0" w:space="0" w:color="auto"/>
      </w:divBdr>
    </w:div>
    <w:div w:id="1791361825">
      <w:marLeft w:val="0"/>
      <w:marRight w:val="0"/>
      <w:marTop w:val="0"/>
      <w:marBottom w:val="0"/>
      <w:divBdr>
        <w:top w:val="none" w:sz="0" w:space="0" w:color="auto"/>
        <w:left w:val="none" w:sz="0" w:space="0" w:color="auto"/>
        <w:bottom w:val="none" w:sz="0" w:space="0" w:color="auto"/>
        <w:right w:val="none" w:sz="0" w:space="0" w:color="auto"/>
      </w:divBdr>
    </w:div>
    <w:div w:id="1791361826">
      <w:marLeft w:val="0"/>
      <w:marRight w:val="0"/>
      <w:marTop w:val="0"/>
      <w:marBottom w:val="0"/>
      <w:divBdr>
        <w:top w:val="none" w:sz="0" w:space="0" w:color="auto"/>
        <w:left w:val="none" w:sz="0" w:space="0" w:color="auto"/>
        <w:bottom w:val="none" w:sz="0" w:space="0" w:color="auto"/>
        <w:right w:val="none" w:sz="0" w:space="0" w:color="auto"/>
      </w:divBdr>
    </w:div>
    <w:div w:id="1791361827">
      <w:marLeft w:val="0"/>
      <w:marRight w:val="0"/>
      <w:marTop w:val="0"/>
      <w:marBottom w:val="0"/>
      <w:divBdr>
        <w:top w:val="none" w:sz="0" w:space="0" w:color="auto"/>
        <w:left w:val="none" w:sz="0" w:space="0" w:color="auto"/>
        <w:bottom w:val="none" w:sz="0" w:space="0" w:color="auto"/>
        <w:right w:val="none" w:sz="0" w:space="0" w:color="auto"/>
      </w:divBdr>
    </w:div>
    <w:div w:id="1791361828">
      <w:marLeft w:val="0"/>
      <w:marRight w:val="0"/>
      <w:marTop w:val="0"/>
      <w:marBottom w:val="0"/>
      <w:divBdr>
        <w:top w:val="none" w:sz="0" w:space="0" w:color="auto"/>
        <w:left w:val="none" w:sz="0" w:space="0" w:color="auto"/>
        <w:bottom w:val="none" w:sz="0" w:space="0" w:color="auto"/>
        <w:right w:val="none" w:sz="0" w:space="0" w:color="auto"/>
      </w:divBdr>
    </w:div>
    <w:div w:id="1791361829">
      <w:marLeft w:val="0"/>
      <w:marRight w:val="0"/>
      <w:marTop w:val="0"/>
      <w:marBottom w:val="0"/>
      <w:divBdr>
        <w:top w:val="none" w:sz="0" w:space="0" w:color="auto"/>
        <w:left w:val="none" w:sz="0" w:space="0" w:color="auto"/>
        <w:bottom w:val="none" w:sz="0" w:space="0" w:color="auto"/>
        <w:right w:val="none" w:sz="0" w:space="0" w:color="auto"/>
      </w:divBdr>
    </w:div>
    <w:div w:id="1791361830">
      <w:marLeft w:val="0"/>
      <w:marRight w:val="0"/>
      <w:marTop w:val="0"/>
      <w:marBottom w:val="0"/>
      <w:divBdr>
        <w:top w:val="none" w:sz="0" w:space="0" w:color="auto"/>
        <w:left w:val="none" w:sz="0" w:space="0" w:color="auto"/>
        <w:bottom w:val="none" w:sz="0" w:space="0" w:color="auto"/>
        <w:right w:val="none" w:sz="0" w:space="0" w:color="auto"/>
      </w:divBdr>
    </w:div>
    <w:div w:id="1791361831">
      <w:marLeft w:val="0"/>
      <w:marRight w:val="0"/>
      <w:marTop w:val="0"/>
      <w:marBottom w:val="0"/>
      <w:divBdr>
        <w:top w:val="none" w:sz="0" w:space="0" w:color="auto"/>
        <w:left w:val="none" w:sz="0" w:space="0" w:color="auto"/>
        <w:bottom w:val="none" w:sz="0" w:space="0" w:color="auto"/>
        <w:right w:val="none" w:sz="0" w:space="0" w:color="auto"/>
      </w:divBdr>
    </w:div>
    <w:div w:id="1791361832">
      <w:marLeft w:val="0"/>
      <w:marRight w:val="0"/>
      <w:marTop w:val="0"/>
      <w:marBottom w:val="0"/>
      <w:divBdr>
        <w:top w:val="none" w:sz="0" w:space="0" w:color="auto"/>
        <w:left w:val="none" w:sz="0" w:space="0" w:color="auto"/>
        <w:bottom w:val="none" w:sz="0" w:space="0" w:color="auto"/>
        <w:right w:val="none" w:sz="0" w:space="0" w:color="auto"/>
      </w:divBdr>
    </w:div>
    <w:div w:id="17913618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153FA-89E8-43DB-A29A-18A0B5B0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12</Pages>
  <Words>3795</Words>
  <Characters>25569</Characters>
  <Application>Microsoft Office Word</Application>
  <DocSecurity>0</DocSecurity>
  <Lines>213</Lines>
  <Paragraphs>58</Paragraphs>
  <ScaleCrop>false</ScaleCrop>
  <HeadingPairs>
    <vt:vector size="2" baseType="variant">
      <vt:variant>
        <vt:lpstr>Название</vt:lpstr>
      </vt:variant>
      <vt:variant>
        <vt:i4>1</vt:i4>
      </vt:variant>
    </vt:vector>
  </HeadingPairs>
  <TitlesOfParts>
    <vt:vector size="1" baseType="lpstr">
      <vt:lpstr>*ПРОЕКТ ДОГОВОРУ № _______</vt:lpstr>
    </vt:vector>
  </TitlesOfParts>
  <Company>Grizli777</Company>
  <LinksUpToDate>false</LinksUpToDate>
  <CharactersWithSpaces>29306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ДОГОВОРУ № _______</dc:title>
  <dc:creator>admin</dc:creator>
  <cp:lastModifiedBy>Басараб</cp:lastModifiedBy>
  <cp:revision>17</cp:revision>
  <cp:lastPrinted>2021-02-04T13:25:00Z</cp:lastPrinted>
  <dcterms:created xsi:type="dcterms:W3CDTF">2023-03-02T14:37:00Z</dcterms:created>
  <dcterms:modified xsi:type="dcterms:W3CDTF">2023-03-28T11:04:00Z</dcterms:modified>
</cp:coreProperties>
</file>