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49" w:rsidRPr="00287684" w:rsidRDefault="00486249" w:rsidP="00486249">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rPr>
        <w:t>3</w:t>
      </w:r>
    </w:p>
    <w:p w:rsidR="00486249" w:rsidRPr="00287684" w:rsidRDefault="00486249" w:rsidP="00486249">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6249" w:rsidRDefault="00486249" w:rsidP="00486249">
      <w:pPr>
        <w:rPr>
          <w:rFonts w:ascii="Times New Roman" w:eastAsia="Times New Roman" w:hAnsi="Times New Roman" w:cs="Times New Roman"/>
          <w:sz w:val="24"/>
          <w:szCs w:val="24"/>
        </w:rPr>
      </w:pPr>
    </w:p>
    <w:p w:rsidR="00486249" w:rsidRPr="001C43B4" w:rsidRDefault="00486249" w:rsidP="00486249">
      <w:pPr>
        <w:spacing w:after="0"/>
        <w:ind w:left="-567" w:right="-307" w:firstLine="567"/>
        <w:jc w:val="center"/>
        <w:rPr>
          <w:rFonts w:ascii="Times New Roman" w:hAnsi="Times New Roman" w:cs="Times New Roman"/>
        </w:rPr>
      </w:pPr>
      <w:r w:rsidRPr="001C43B4">
        <w:rPr>
          <w:rFonts w:ascii="Times New Roman" w:hAnsi="Times New Roman" w:cs="Times New Roman"/>
          <w:b/>
          <w:bCs/>
          <w:shd w:val="clear" w:color="auto" w:fill="FFFFFF"/>
        </w:rPr>
        <w:t>ДОГОВІР</w:t>
      </w:r>
      <w:r w:rsidRPr="001C43B4">
        <w:rPr>
          <w:rFonts w:ascii="Times New Roman" w:hAnsi="Times New Roman" w:cs="Times New Roman"/>
        </w:rPr>
        <w:t xml:space="preserve"> № ___________</w:t>
      </w:r>
    </w:p>
    <w:p w:rsidR="00486249" w:rsidRPr="001C43B4" w:rsidRDefault="00486249" w:rsidP="00486249">
      <w:pPr>
        <w:spacing w:after="0"/>
        <w:ind w:left="-567" w:right="-307" w:firstLine="567"/>
        <w:jc w:val="center"/>
        <w:rPr>
          <w:rFonts w:ascii="Times New Roman" w:hAnsi="Times New Roman" w:cs="Times New Roman"/>
        </w:rPr>
      </w:pPr>
      <w:r w:rsidRPr="001C43B4">
        <w:rPr>
          <w:rFonts w:ascii="Times New Roman" w:hAnsi="Times New Roman"/>
          <w:b/>
          <w:sz w:val="24"/>
          <w:szCs w:val="24"/>
        </w:rPr>
        <w:t>про постачання електричної енергії споживачу</w:t>
      </w:r>
    </w:p>
    <w:p w:rsidR="00486249" w:rsidRPr="001C43B4" w:rsidRDefault="00486249" w:rsidP="00486249">
      <w:pPr>
        <w:spacing w:after="0"/>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м. ______________                                                                      "_____" ____________20_____ р.</w:t>
      </w:r>
    </w:p>
    <w:p w:rsidR="00486249" w:rsidRPr="001C43B4" w:rsidRDefault="00486249" w:rsidP="00486249">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rPr>
        <w:t>__________________________________________</w:t>
      </w:r>
      <w:r w:rsidRPr="001C43B4">
        <w:rPr>
          <w:rFonts w:ascii="Times New Roman" w:hAnsi="Times New Roman" w:cs="Times New Roman"/>
          <w:sz w:val="24"/>
          <w:szCs w:val="24"/>
        </w:rPr>
        <w:t>, в особі</w:t>
      </w:r>
      <w:r w:rsidRPr="001C43B4">
        <w:rPr>
          <w:rFonts w:ascii="Times New Roman" w:hAnsi="Times New Roman" w:cs="Times New Roman"/>
          <w:b/>
          <w:bCs/>
          <w:sz w:val="24"/>
          <w:szCs w:val="24"/>
        </w:rPr>
        <w:t xml:space="preserve"> _______________________</w:t>
      </w:r>
      <w:r w:rsidRPr="001C43B4">
        <w:rPr>
          <w:rFonts w:ascii="Times New Roman" w:hAnsi="Times New Roman" w:cs="Times New Roman"/>
          <w:sz w:val="24"/>
          <w:szCs w:val="24"/>
        </w:rPr>
        <w:t xml:space="preserve">, який діє на підставі </w:t>
      </w:r>
      <w:r w:rsidRPr="001C43B4">
        <w:rPr>
          <w:rFonts w:ascii="Times New Roman" w:hAnsi="Times New Roman" w:cs="Times New Roman"/>
          <w:b/>
          <w:bCs/>
          <w:sz w:val="24"/>
          <w:szCs w:val="24"/>
        </w:rPr>
        <w:t>_______________</w:t>
      </w:r>
      <w:r w:rsidRPr="001C43B4">
        <w:rPr>
          <w:rFonts w:ascii="Times New Roman" w:hAnsi="Times New Roman" w:cs="Times New Roman"/>
          <w:sz w:val="24"/>
          <w:szCs w:val="24"/>
        </w:rPr>
        <w:t xml:space="preserve">(надалі – Споживач), з однієї  сторони та </w:t>
      </w:r>
    </w:p>
    <w:p w:rsidR="00486249" w:rsidRPr="001C43B4" w:rsidRDefault="00486249" w:rsidP="00486249">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lang w:eastAsia="zh-CN"/>
        </w:rPr>
        <w:t>____________________________________________________________________________________________________________________________________</w:t>
      </w:r>
      <w:r w:rsidRPr="001C43B4">
        <w:rPr>
          <w:rFonts w:ascii="Times New Roman" w:hAnsi="Times New Roman" w:cs="Times New Roman"/>
          <w:sz w:val="24"/>
          <w:szCs w:val="24"/>
        </w:rPr>
        <w:t xml:space="preserve">, що діє за умовами та правилами ліцензії </w:t>
      </w:r>
      <w:r w:rsidRPr="001C43B4">
        <w:rPr>
          <w:rFonts w:ascii="Times New Roman" w:hAnsi="Times New Roman" w:cs="Times New Roman"/>
          <w:sz w:val="24"/>
          <w:szCs w:val="24"/>
          <w:lang w:eastAsia="zh-CN"/>
        </w:rPr>
        <w:t>на право провадження господарської діяльності з постачання електричної енергії споживачу</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(Постанова НКРЕКП</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від 14.06.2018 року № 429)</w:t>
      </w:r>
      <w:r w:rsidRPr="001C43B4">
        <w:rPr>
          <w:rFonts w:ascii="Times New Roman" w:hAnsi="Times New Roman" w:cs="Times New Roman"/>
          <w:sz w:val="24"/>
          <w:szCs w:val="24"/>
        </w:rPr>
        <w:t xml:space="preserve"> в особі </w:t>
      </w:r>
      <w:r w:rsidRPr="001C43B4">
        <w:rPr>
          <w:rFonts w:ascii="Times New Roman" w:hAnsi="Times New Roman" w:cs="Times New Roman"/>
          <w:bCs/>
          <w:sz w:val="24"/>
          <w:szCs w:val="24"/>
          <w:lang w:eastAsia="zh-CN"/>
        </w:rPr>
        <w:t>__________________________________, який діє на підставі ___________________________</w:t>
      </w:r>
      <w:r w:rsidRPr="001C43B4">
        <w:rPr>
          <w:rFonts w:ascii="Times New Roman" w:hAnsi="Times New Roman" w:cs="Times New Roman"/>
          <w:sz w:val="24"/>
          <w:szCs w:val="24"/>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486249" w:rsidRPr="001C43B4" w:rsidRDefault="00486249" w:rsidP="00486249">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p>
    <w:p w:rsidR="00486249" w:rsidRPr="001C43B4" w:rsidRDefault="00486249" w:rsidP="00486249">
      <w:pPr>
        <w:spacing w:after="0"/>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 Загальні положення</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2. Предмет Договору</w:t>
      </w:r>
    </w:p>
    <w:p w:rsidR="00486249" w:rsidRPr="001C43B4" w:rsidRDefault="00486249" w:rsidP="00486249">
      <w:pPr>
        <w:tabs>
          <w:tab w:val="left" w:pos="3705"/>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2.1. Постачальник зобов’язується поставити Споживачу у 20____ році </w:t>
      </w:r>
      <w:r w:rsidRPr="001C43B4">
        <w:rPr>
          <w:rFonts w:ascii="Times New Roman" w:hAnsi="Times New Roman" w:cs="Times New Roman"/>
          <w:bCs/>
          <w:sz w:val="24"/>
          <w:szCs w:val="24"/>
        </w:rPr>
        <w:t>електричну енергію</w:t>
      </w:r>
      <w:r w:rsidRPr="001C43B4">
        <w:rPr>
          <w:rFonts w:ascii="Times New Roman" w:hAnsi="Times New Roman" w:cs="Times New Roman"/>
          <w:sz w:val="24"/>
          <w:szCs w:val="24"/>
        </w:rPr>
        <w:t xml:space="preserve"> (</w:t>
      </w:r>
      <w:r w:rsidRPr="001C43B4">
        <w:rPr>
          <w:rFonts w:ascii="Times New Roman" w:hAnsi="Times New Roman" w:cs="Times New Roman"/>
          <w:i/>
          <w:sz w:val="24"/>
          <w:szCs w:val="24"/>
        </w:rPr>
        <w:t>код за ДК 021:2015 - 09310000-5 – Електрична енергія</w:t>
      </w:r>
      <w:r w:rsidRPr="001C43B4">
        <w:rPr>
          <w:rFonts w:ascii="Times New Roman" w:hAnsi="Times New Roman" w:cs="Times New Roman"/>
          <w:sz w:val="24"/>
          <w:szCs w:val="24"/>
        </w:rPr>
        <w:t>) в кількості _______________________ кВт*год. на суму _______________грн., як різновид товарної продукції, а також послуги, пов'язані її  постачанням в розумінні п</w:t>
      </w:r>
      <w:r>
        <w:rPr>
          <w:rFonts w:ascii="Times New Roman" w:hAnsi="Times New Roman" w:cs="Times New Roman"/>
          <w:sz w:val="24"/>
          <w:szCs w:val="24"/>
        </w:rPr>
        <w:t xml:space="preserve">ункту </w:t>
      </w:r>
      <w:r w:rsidRPr="001C43B4">
        <w:rPr>
          <w:rFonts w:ascii="Times New Roman" w:hAnsi="Times New Roman" w:cs="Times New Roman"/>
          <w:sz w:val="24"/>
          <w:szCs w:val="24"/>
        </w:rPr>
        <w:t>34 ст</w:t>
      </w:r>
      <w:r>
        <w:rPr>
          <w:rFonts w:ascii="Times New Roman" w:hAnsi="Times New Roman" w:cs="Times New Roman"/>
          <w:sz w:val="24"/>
          <w:szCs w:val="24"/>
        </w:rPr>
        <w:t xml:space="preserve">атті </w:t>
      </w:r>
      <w:r w:rsidRPr="001C43B4">
        <w:rPr>
          <w:rFonts w:ascii="Times New Roman" w:hAnsi="Times New Roman" w:cs="Times New Roman"/>
          <w:sz w:val="24"/>
          <w:szCs w:val="24"/>
        </w:rPr>
        <w:t xml:space="preserve">1 ЗУ «Про публічні закупівлі»,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1C43B4">
        <w:rPr>
          <w:rFonts w:ascii="Times New Roman" w:hAnsi="Times New Roman"/>
          <w:sz w:val="24"/>
          <w:szCs w:val="24"/>
        </w:rPr>
        <w:t>здійснити інші платежі згідно з умовами</w:t>
      </w:r>
      <w:r w:rsidRPr="001C43B4">
        <w:rPr>
          <w:rFonts w:ascii="Times New Roman" w:hAnsi="Times New Roman" w:cs="Times New Roman"/>
          <w:sz w:val="24"/>
          <w:szCs w:val="24"/>
        </w:rPr>
        <w:t>, що визначені Договором.</w:t>
      </w:r>
    </w:p>
    <w:p w:rsidR="00486249" w:rsidRPr="001C43B4" w:rsidRDefault="00486249" w:rsidP="00486249">
      <w:pPr>
        <w:tabs>
          <w:tab w:val="left" w:pos="3705"/>
        </w:tabs>
        <w:spacing w:after="0" w:line="240" w:lineRule="auto"/>
        <w:ind w:left="-567" w:right="-307" w:firstLine="567"/>
        <w:jc w:val="both"/>
        <w:rPr>
          <w:rFonts w:ascii="Times New Roman" w:hAnsi="Times New Roman" w:cs="Times New Roman"/>
          <w:sz w:val="24"/>
          <w:szCs w:val="24"/>
        </w:rPr>
      </w:pPr>
      <w:r w:rsidRPr="001C43B4">
        <w:rPr>
          <w:rStyle w:val="fontstyle01"/>
        </w:rPr>
        <w:t>2.2. Обсяги закупівлі товару можуть бути зменшені залежно від реального фінансування видатків Споживача.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3. Умови постачання</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3.1. Початком постачання електричної енергії Споживачу є дата, зазначена в комерційній пропозиції, яка є додатком №1 до цього Договору.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4. Якість постачання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5. Ціна, порядок обліку та оплати електричної енергії</w:t>
      </w:r>
    </w:p>
    <w:p w:rsidR="00486249" w:rsidRPr="001C43B4" w:rsidRDefault="00486249" w:rsidP="00486249">
      <w:pPr>
        <w:spacing w:after="0" w:line="240" w:lineRule="auto"/>
        <w:ind w:left="-567" w:right="-307" w:firstLine="567"/>
        <w:jc w:val="both"/>
        <w:rPr>
          <w:rStyle w:val="fontstyle01"/>
        </w:rPr>
      </w:pPr>
      <w:r w:rsidRPr="001C43B4">
        <w:rPr>
          <w:rStyle w:val="fontstyle01"/>
        </w:rPr>
        <w:t xml:space="preserve">5.1. Вартість цього Договору становить _____________ грн. (______________________________ </w:t>
      </w:r>
    </w:p>
    <w:p w:rsidR="00486249" w:rsidRPr="001C43B4" w:rsidRDefault="00486249" w:rsidP="00486249">
      <w:pPr>
        <w:spacing w:after="0" w:line="240" w:lineRule="auto"/>
        <w:ind w:left="-567" w:right="-307"/>
        <w:jc w:val="both"/>
        <w:rPr>
          <w:rStyle w:val="fontstyle01"/>
        </w:rPr>
      </w:pPr>
      <w:r w:rsidRPr="001C43B4">
        <w:rPr>
          <w:rStyle w:val="fontstyle01"/>
        </w:rPr>
        <w:t xml:space="preserve">__________________________ гривні ________ копійок), в тому числі ПДВ 20 % - ____________ грн. (___________________________________________ гривень ______ копійок). </w:t>
      </w:r>
      <w:r w:rsidRPr="001C43B4">
        <w:rPr>
          <w:rStyle w:val="fontstyle01"/>
          <w:sz w:val="20"/>
          <w:szCs w:val="20"/>
        </w:rPr>
        <w:t xml:space="preserve">                                                                               </w:t>
      </w:r>
    </w:p>
    <w:p w:rsidR="00486249" w:rsidRPr="001C43B4" w:rsidRDefault="00486249" w:rsidP="00486249">
      <w:pPr>
        <w:spacing w:after="0" w:line="240" w:lineRule="auto"/>
        <w:ind w:left="-567" w:right="-307" w:firstLine="567"/>
        <w:jc w:val="both"/>
        <w:rPr>
          <w:rStyle w:val="fontstyle01"/>
        </w:rPr>
      </w:pPr>
      <w:r w:rsidRPr="001C43B4">
        <w:rPr>
          <w:rStyle w:val="fontstyle01"/>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rsidR="00486249" w:rsidRPr="001C43B4" w:rsidRDefault="00486249" w:rsidP="00486249">
      <w:pPr>
        <w:spacing w:after="0" w:line="240" w:lineRule="auto"/>
        <w:ind w:left="-567" w:right="-307" w:firstLine="567"/>
        <w:jc w:val="both"/>
        <w:rPr>
          <w:rStyle w:val="fontstyle01"/>
        </w:rPr>
      </w:pPr>
      <w:r w:rsidRPr="001C43B4">
        <w:rPr>
          <w:rStyle w:val="fontstyle01"/>
        </w:rPr>
        <w:t xml:space="preserve">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5.2. Порядок розрахунку, спосіб визначення ціни на електричну енергію та її складові  зазначаються в  комерційній пропозиції. Для одного об’єкта споживання (площадки вимірювання) застосовується один спосіб визначення ціни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3</w:t>
      </w:r>
      <w:r w:rsidRPr="001C43B4">
        <w:rPr>
          <w:rFonts w:ascii="Times New Roman" w:hAnsi="Times New Roman" w:cs="Times New Roman"/>
          <w:sz w:val="24"/>
          <w:szCs w:val="24"/>
        </w:rPr>
        <w:t>. Розрахунковим періодом за цим Договором є календарний місяць</w:t>
      </w:r>
      <w:r>
        <w:rPr>
          <w:rFonts w:ascii="Times New Roman" w:hAnsi="Times New Roman" w:cs="Times New Roman"/>
          <w:sz w:val="24"/>
          <w:szCs w:val="24"/>
        </w:rPr>
        <w:t>, з першого по останнє число такого місяця.</w:t>
      </w:r>
      <w:r w:rsidRPr="001C43B4">
        <w:rPr>
          <w:rFonts w:ascii="Times New Roman" w:hAnsi="Times New Roman" w:cs="Times New Roman"/>
          <w:sz w:val="24"/>
          <w:szCs w:val="24"/>
        </w:rPr>
        <w:t xml:space="preserve"> </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4</w:t>
      </w:r>
      <w:r w:rsidRPr="001C43B4">
        <w:rPr>
          <w:rFonts w:ascii="Times New Roman" w:hAnsi="Times New Roman" w:cs="Times New Roman"/>
          <w:sz w:val="24"/>
          <w:szCs w:val="24"/>
        </w:rPr>
        <w:t>.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w:t>
      </w:r>
      <w:r>
        <w:rPr>
          <w:rFonts w:ascii="Times New Roman" w:hAnsi="Times New Roman" w:cs="Times New Roman"/>
          <w:sz w:val="24"/>
          <w:szCs w:val="24"/>
        </w:rPr>
        <w:t>, з врахуванням її зміни в розрахунковому періоді</w:t>
      </w:r>
      <w:r w:rsidRPr="001C43B4">
        <w:rPr>
          <w:rFonts w:ascii="Times New Roman" w:hAnsi="Times New Roman" w:cs="Times New Roman"/>
          <w:sz w:val="24"/>
          <w:szCs w:val="24"/>
        </w:rPr>
        <w:t>, обсягу та якості електричної енергії, поста</w:t>
      </w:r>
      <w:r>
        <w:rPr>
          <w:rFonts w:ascii="Times New Roman" w:hAnsi="Times New Roman" w:cs="Times New Roman"/>
          <w:sz w:val="24"/>
          <w:szCs w:val="24"/>
        </w:rPr>
        <w:t>вленої в розрахунковому періоді.</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5</w:t>
      </w:r>
      <w:r w:rsidRPr="001C43B4">
        <w:rPr>
          <w:rFonts w:ascii="Times New Roman" w:hAnsi="Times New Roman" w:cs="Times New Roman"/>
          <w:sz w:val="24"/>
          <w:szCs w:val="24"/>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Оплата вважається здійсненою після того, як на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6</w:t>
      </w:r>
      <w:r w:rsidRPr="001C43B4">
        <w:rPr>
          <w:rFonts w:ascii="Times New Roman" w:hAnsi="Times New Roman" w:cs="Times New Roman"/>
          <w:sz w:val="24"/>
          <w:szCs w:val="24"/>
        </w:rPr>
        <w:t>. Оплата вартості електричної енергії згідно рахунка Постачальника за цим Договором має бути здійснена Споживачем у строки, визначені в рахунку, та в будь-якому випадку не пізніше 10 робочих днів від строку оплати, визначеного комерційною пропозицією.</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86249" w:rsidRPr="001C43B4" w:rsidRDefault="00486249" w:rsidP="00486249">
      <w:pPr>
        <w:tabs>
          <w:tab w:val="left" w:pos="6521"/>
        </w:tabs>
        <w:spacing w:after="0" w:line="240" w:lineRule="auto"/>
        <w:ind w:left="-567" w:right="-307" w:firstLine="567"/>
        <w:jc w:val="both"/>
        <w:rPr>
          <w:rFonts w:ascii="Times New Roman" w:hAnsi="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7</w:t>
      </w:r>
      <w:r w:rsidRPr="001C43B4">
        <w:rPr>
          <w:rFonts w:ascii="Times New Roman" w:hAnsi="Times New Roman" w:cs="Times New Roman"/>
          <w:sz w:val="24"/>
          <w:szCs w:val="24"/>
        </w:rPr>
        <w:t xml:space="preserve">. </w:t>
      </w:r>
      <w:r w:rsidRPr="001C43B4">
        <w:rPr>
          <w:rFonts w:ascii="Times New Roman" w:hAnsi="Times New Roman"/>
          <w:sz w:val="24"/>
          <w:szCs w:val="24"/>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8</w:t>
      </w:r>
      <w:r w:rsidRPr="001C43B4">
        <w:rPr>
          <w:rFonts w:ascii="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9</w:t>
      </w:r>
      <w:r w:rsidRPr="001C43B4">
        <w:rPr>
          <w:rFonts w:ascii="Times New Roman" w:hAnsi="Times New Roman" w:cs="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Комерційна пропозиція має містити наступну інформацію:</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ціну на за одиницю товару та спосіб оплати;</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спосіб </w:t>
      </w:r>
      <w:r w:rsidRPr="001C43B4">
        <w:rPr>
          <w:rFonts w:ascii="Times New Roman" w:eastAsia="SimSun" w:hAnsi="Times New Roman" w:cs="Times New Roman"/>
          <w:sz w:val="24"/>
          <w:szCs w:val="24"/>
        </w:rPr>
        <w:t>оплати послуг з розподілу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надання рахунку за спожиту електричну енергію та строк його оплати;</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компенсації Споживачу за недодержання Постачальником якості надання комерційних послуг;</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штрафу за дострокове розірвання Договору у випадках, не передбачених умовами Договору;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дії Договору та умови пролонгації;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дата та підпис споживача;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Внесення змін до комерційної пропозиції можливе лише за згодою сторін або в порядку, встановленому чинним законодавством.</w:t>
      </w:r>
    </w:p>
    <w:p w:rsidR="00486249" w:rsidRPr="001C43B4" w:rsidRDefault="00486249" w:rsidP="00486249">
      <w:pPr>
        <w:pStyle w:val="3"/>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5.</w:t>
      </w:r>
      <w:r>
        <w:rPr>
          <w:rFonts w:ascii="Times New Roman" w:hAnsi="Times New Roman" w:cs="Times New Roman"/>
          <w:sz w:val="24"/>
          <w:szCs w:val="24"/>
          <w:lang w:val="uk-UA"/>
        </w:rPr>
        <w:t>10</w:t>
      </w:r>
      <w:r w:rsidRPr="001C43B4">
        <w:rPr>
          <w:rFonts w:ascii="Times New Roman" w:hAnsi="Times New Roman" w:cs="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86249" w:rsidRPr="001C43B4" w:rsidRDefault="00486249" w:rsidP="00486249">
      <w:pPr>
        <w:pStyle w:val="3"/>
        <w:tabs>
          <w:tab w:val="left" w:pos="426"/>
        </w:tabs>
        <w:spacing w:after="0" w:line="240" w:lineRule="auto"/>
        <w:ind w:left="-567" w:right="-307" w:firstLine="567"/>
        <w:jc w:val="both"/>
        <w:rPr>
          <w:rFonts w:ascii="Times New Roman" w:hAnsi="Times New Roman" w:cs="Times New Roman"/>
          <w:sz w:val="24"/>
          <w:szCs w:val="24"/>
          <w:lang w:val="uk-UA"/>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6. Права та обов'язки Споживача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6.1. Споживач має право:</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електричну енергію на умовах, зазначених у цьому Договорі;</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1C43B4">
        <w:rPr>
          <w:rFonts w:ascii="Times New Roman" w:hAnsi="Times New Roman" w:cs="Times New Roman"/>
          <w:sz w:val="24"/>
          <w:szCs w:val="24"/>
        </w:rPr>
        <w:t>акта</w:t>
      </w:r>
      <w:proofErr w:type="spellEnd"/>
      <w:r w:rsidRPr="001C43B4">
        <w:rPr>
          <w:rFonts w:ascii="Times New Roman" w:hAnsi="Times New Roman" w:cs="Times New Roman"/>
          <w:sz w:val="24"/>
          <w:szCs w:val="24"/>
        </w:rPr>
        <w:t>;</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розірвати цей Договір у встановленому цим Договором та чинним законодавством порядку;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інші права, передбачені чинним законодавством і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6.2. Споживач зобов'язується:</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7. Права і обов'язки Постачальника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7.1. Постачальник має право:</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від Споживача плату за поставлену електричну енергію;</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контролювати правильність оформлення Споживачем платіжних документів;</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1C43B4">
        <w:rPr>
          <w:rFonts w:ascii="Times New Roman" w:hAnsi="Times New Roman" w:cs="Times New Roman"/>
          <w:sz w:val="24"/>
          <w:szCs w:val="24"/>
        </w:rPr>
        <w:t>акта</w:t>
      </w:r>
      <w:proofErr w:type="spellEnd"/>
      <w:r w:rsidRPr="001C43B4">
        <w:rPr>
          <w:rFonts w:ascii="Times New Roman" w:hAnsi="Times New Roman" w:cs="Times New Roman"/>
          <w:sz w:val="24"/>
          <w:szCs w:val="24"/>
        </w:rPr>
        <w:t>;</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змінити ціну за одиницю товару у разі зміни тарифів на послуги з передачі та розподілу електричної енергії</w:t>
      </w:r>
      <w:r>
        <w:rPr>
          <w:rFonts w:ascii="Times New Roman" w:hAnsi="Times New Roman" w:cs="Times New Roman"/>
          <w:sz w:val="24"/>
          <w:szCs w:val="24"/>
        </w:rPr>
        <w:t xml:space="preserve"> </w:t>
      </w:r>
      <w:r w:rsidRPr="001C43B4">
        <w:rPr>
          <w:rFonts w:ascii="Times New Roman" w:hAnsi="Times New Roman" w:cs="Times New Roman"/>
          <w:sz w:val="24"/>
          <w:szCs w:val="24"/>
        </w:rPr>
        <w:t>та/або змін у нормативно-правових актах щодо формування таких складових;</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 xml:space="preserve">8) ініціювати збільшення ціни за одиницю товару по Договору </w:t>
      </w:r>
      <w:proofErr w:type="spellStart"/>
      <w:r w:rsidRPr="001C43B4">
        <w:rPr>
          <w:rFonts w:ascii="Times New Roman" w:hAnsi="Times New Roman" w:cs="Times New Roman"/>
          <w:sz w:val="24"/>
          <w:szCs w:val="24"/>
        </w:rPr>
        <w:t>пропорційно</w:t>
      </w:r>
      <w:proofErr w:type="spellEnd"/>
      <w:r w:rsidRPr="001C43B4">
        <w:rPr>
          <w:rFonts w:ascii="Times New Roman" w:hAnsi="Times New Roman" w:cs="Times New Roman"/>
          <w:sz w:val="24"/>
          <w:szCs w:val="24"/>
        </w:rPr>
        <w:t xml:space="preserve"> збільшенню ціни такого товару на ринку;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інші права, передбачені чинним законодавством і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7.2. Постачальник зобов'язується:</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видавати Споживачеві безоплатно платіжні документи та форми звернень;</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приймати оплату наданих за цим Договором послуг будь-яким способом, що передбачений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забезпечувати конфіденційність даних, отриманих від Споживача;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обрати іншого </w:t>
      </w:r>
      <w:proofErr w:type="spellStart"/>
      <w:r w:rsidRPr="001C43B4">
        <w:rPr>
          <w:rFonts w:ascii="Times New Roman" w:hAnsi="Times New Roman" w:cs="Times New Roman"/>
          <w:sz w:val="24"/>
          <w:szCs w:val="24"/>
        </w:rPr>
        <w:t>електропостачальника</w:t>
      </w:r>
      <w:proofErr w:type="spellEnd"/>
      <w:r w:rsidRPr="001C43B4">
        <w:rPr>
          <w:rFonts w:ascii="Times New Roman" w:hAnsi="Times New Roman" w:cs="Times New Roman"/>
          <w:sz w:val="24"/>
          <w:szCs w:val="24"/>
        </w:rPr>
        <w:t xml:space="preserve"> та про наслідки невиконання цього;</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укласти Договір </w:t>
      </w:r>
      <w:proofErr w:type="spellStart"/>
      <w:r w:rsidRPr="001C43B4">
        <w:rPr>
          <w:rFonts w:ascii="Times New Roman" w:hAnsi="Times New Roman" w:cs="Times New Roman"/>
          <w:sz w:val="24"/>
          <w:szCs w:val="24"/>
        </w:rPr>
        <w:t>електропостачальником</w:t>
      </w:r>
      <w:proofErr w:type="spellEnd"/>
      <w:r w:rsidRPr="001C43B4">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на відшкодування збитків, завданих у зв’язку з неможливістю подальшого виконання Постачальником своїх зобов’язань за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 забезпечувати надання Споживачу послуги з передачі електричної енергії, за ціною, яка затверджується НКРЕКП України.</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 виконувати інші обов'язки, покладені на Постачальника чинним законодавством та/або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8. Порядок припинення та відновлення постачання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lastRenderedPageBreak/>
        <w:t>9. Відповідальність Сторін</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в нормативно-правових актах щодо умов постачання електричної енергії.</w:t>
      </w: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 xml:space="preserve">10. Порядок зміни </w:t>
      </w:r>
      <w:proofErr w:type="spellStart"/>
      <w:r w:rsidRPr="001C43B4">
        <w:rPr>
          <w:rFonts w:ascii="Times New Roman" w:hAnsi="Times New Roman" w:cs="Times New Roman"/>
          <w:b/>
          <w:bCs/>
          <w:sz w:val="24"/>
          <w:szCs w:val="24"/>
        </w:rPr>
        <w:t>електропостачальника</w:t>
      </w:r>
      <w:proofErr w:type="spellEnd"/>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11. Порядок розв'язання спорів</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12. Форс-мажорні обставини</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86249" w:rsidRPr="001C43B4" w:rsidRDefault="00486249" w:rsidP="00486249">
      <w:pPr>
        <w:pStyle w:val="3"/>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p>
    <w:p w:rsidR="00486249" w:rsidRDefault="00486249" w:rsidP="00486249">
      <w:pPr>
        <w:spacing w:after="0" w:line="240" w:lineRule="auto"/>
        <w:ind w:left="-567" w:right="-307" w:firstLine="567"/>
        <w:jc w:val="center"/>
        <w:rPr>
          <w:rFonts w:ascii="Times New Roman" w:hAnsi="Times New Roman" w:cs="Times New Roman"/>
          <w:b/>
          <w:bCs/>
          <w:sz w:val="24"/>
          <w:szCs w:val="24"/>
        </w:rPr>
      </w:pPr>
    </w:p>
    <w:p w:rsidR="00486249" w:rsidRDefault="00486249" w:rsidP="00486249">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13. Строк дії Договору та інші умови</w:t>
      </w:r>
    </w:p>
    <w:p w:rsidR="00486249" w:rsidRPr="001C43B4" w:rsidRDefault="00486249" w:rsidP="00486249">
      <w:pPr>
        <w:spacing w:after="0" w:line="240" w:lineRule="auto"/>
        <w:ind w:left="-567" w:right="-307" w:firstLine="567"/>
        <w:jc w:val="center"/>
        <w:rPr>
          <w:rFonts w:ascii="Times New Roman" w:hAnsi="Times New Roman" w:cs="Times New Roman"/>
          <w:b/>
          <w:bCs/>
          <w:sz w:val="24"/>
          <w:szCs w:val="24"/>
        </w:rPr>
      </w:pPr>
    </w:p>
    <w:p w:rsidR="00486249" w:rsidRPr="001C43B4" w:rsidRDefault="00486249" w:rsidP="00486249">
      <w:pPr>
        <w:pStyle w:val="3"/>
        <w:tabs>
          <w:tab w:val="left" w:pos="567"/>
          <w:tab w:val="left" w:pos="1080"/>
        </w:tabs>
        <w:spacing w:after="0" w:line="240" w:lineRule="auto"/>
        <w:ind w:left="-567" w:right="-307" w:firstLine="567"/>
        <w:jc w:val="both"/>
        <w:rPr>
          <w:rFonts w:ascii="Times New Roman" w:hAnsi="Times New Roman" w:cs="Times New Roman"/>
          <w:sz w:val="24"/>
          <w:szCs w:val="24"/>
          <w:lang w:val="uk-UA" w:eastAsia="x-none"/>
        </w:rPr>
      </w:pPr>
      <w:r w:rsidRPr="001C43B4">
        <w:rPr>
          <w:rFonts w:ascii="Times New Roman" w:hAnsi="Times New Roman" w:cs="Times New Roman"/>
          <w:sz w:val="24"/>
          <w:szCs w:val="24"/>
          <w:lang w:val="uk-UA"/>
        </w:rPr>
        <w:t xml:space="preserve">13.1. Цей Договір набирає чинності з "_____" ____________ 20____ року і діє по "_____"_________ 20____ року, а в частині розрахунків до повного їх завершення. </w:t>
      </w:r>
    </w:p>
    <w:p w:rsidR="00486249" w:rsidRPr="001C43B4" w:rsidRDefault="00486249" w:rsidP="00486249">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486249" w:rsidRPr="001C43B4" w:rsidRDefault="00486249" w:rsidP="00486249">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Якщо інше прямо не передбачено цим Договором або чинним законодавством, зміни до інших умов Договору можуть бути внесені тільки за домовленістю Сторін, яка оформлюється додат</w:t>
      </w:r>
      <w:r>
        <w:rPr>
          <w:rFonts w:ascii="Times New Roman" w:hAnsi="Times New Roman" w:cs="Times New Roman"/>
          <w:sz w:val="24"/>
          <w:szCs w:val="24"/>
        </w:rPr>
        <w:t>ковою угодою до цього Договору.</w:t>
      </w:r>
    </w:p>
    <w:p w:rsidR="00486249" w:rsidRPr="001C43B4" w:rsidRDefault="00486249" w:rsidP="00486249">
      <w:pPr>
        <w:tabs>
          <w:tab w:val="left" w:pos="0"/>
        </w:tabs>
        <w:spacing w:after="0" w:line="240" w:lineRule="auto"/>
        <w:ind w:left="-567" w:right="-307" w:firstLine="567"/>
        <w:jc w:val="both"/>
        <w:rPr>
          <w:rFonts w:ascii="Times New Roman" w:hAnsi="Times New Roman" w:cs="Times New Roman"/>
          <w:color w:val="FF0000"/>
          <w:sz w:val="24"/>
          <w:szCs w:val="24"/>
        </w:rPr>
      </w:pPr>
      <w:r w:rsidRPr="001C43B4">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13.3. Дія цього Договору автоматично припиняється у наступних випадках:</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анулювання Постачальнику ліцензії на постачання;</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банкрутства або припинення господарської діяльності Постачальником;</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у разі зміни власника об’єкта Споживача;</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у разі зміни </w:t>
      </w:r>
      <w:proofErr w:type="spellStart"/>
      <w:r w:rsidRPr="001C43B4">
        <w:rPr>
          <w:rFonts w:ascii="Times New Roman" w:hAnsi="Times New Roman" w:cs="Times New Roman"/>
          <w:sz w:val="24"/>
          <w:szCs w:val="24"/>
        </w:rPr>
        <w:t>електропостачальника</w:t>
      </w:r>
      <w:proofErr w:type="spellEnd"/>
      <w:r w:rsidRPr="001C43B4">
        <w:rPr>
          <w:rFonts w:ascii="Times New Roman" w:hAnsi="Times New Roman" w:cs="Times New Roman"/>
          <w:sz w:val="24"/>
          <w:szCs w:val="24"/>
        </w:rPr>
        <w:t>.</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 Істотні умови договору не можуть змінюватися після його підписання до виконання зобов'язань Сторонами в повному обсязі, крім випадків:</w:t>
      </w:r>
    </w:p>
    <w:p w:rsidR="00486249" w:rsidRPr="001C43B4" w:rsidRDefault="00486249" w:rsidP="00486249">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13.6.1. Зменшення обсягів закупівлі, зокрема з урахуванням фактичного обсягу видатків замовника.</w:t>
      </w:r>
    </w:p>
    <w:p w:rsidR="00486249" w:rsidRPr="001C43B4" w:rsidRDefault="00486249" w:rsidP="00486249">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 xml:space="preserve">13.6.2. Збільшення ціни за одиницю товару </w:t>
      </w:r>
      <w:proofErr w:type="spellStart"/>
      <w:r w:rsidRPr="001C43B4">
        <w:rPr>
          <w:rFonts w:ascii="Times New Roman" w:eastAsia="Times New Roman" w:hAnsi="Times New Roman" w:cs="Times New Roman"/>
          <w:sz w:val="24"/>
          <w:szCs w:val="24"/>
          <w:lang w:eastAsia="uk-UA"/>
        </w:rPr>
        <w:t>пропорційно</w:t>
      </w:r>
      <w:proofErr w:type="spellEnd"/>
      <w:r w:rsidRPr="001C43B4">
        <w:rPr>
          <w:rFonts w:ascii="Times New Roman" w:eastAsia="Times New Roman" w:hAnsi="Times New Roman" w:cs="Times New Roman"/>
          <w:sz w:val="24"/>
          <w:szCs w:val="24"/>
          <w:lang w:eastAsia="uk-UA"/>
        </w:rPr>
        <w:t xml:space="preserve"> збільшенню ціни такого товару на </w:t>
      </w:r>
      <w:r w:rsidRPr="001C43B4">
        <w:rPr>
          <w:rFonts w:ascii="Times New Roman" w:eastAsia="Times New Roman" w:hAnsi="Times New Roman" w:cs="Times New Roman"/>
          <w:sz w:val="24"/>
          <w:szCs w:val="24"/>
          <w:lang w:eastAsia="uk-UA"/>
        </w:rPr>
        <w:lastRenderedPageBreak/>
        <w:t xml:space="preserve">ринку у разі коливання ціни такого товару на ринку за умови, що така зміна не призведе до збільшення суми, визначеної в даному Договорі. Сторони погоджуються, що збільшення ціни за одиницю товару здійснюється </w:t>
      </w:r>
      <w:r>
        <w:rPr>
          <w:rFonts w:ascii="Times New Roman" w:eastAsia="Times New Roman" w:hAnsi="Times New Roman" w:cs="Times New Roman"/>
          <w:sz w:val="24"/>
          <w:szCs w:val="24"/>
          <w:lang w:eastAsia="uk-UA"/>
        </w:rPr>
        <w:t>з обов</w:t>
      </w:r>
      <w:r w:rsidRPr="0023534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язковим дотриманням вимог законодавства.</w:t>
      </w:r>
    </w:p>
    <w:p w:rsidR="00486249" w:rsidRPr="00434E5F" w:rsidRDefault="00486249" w:rsidP="00486249">
      <w:pPr>
        <w:widowControl w:val="0"/>
        <w:suppressAutoHyphens/>
        <w:autoSpaceDN w:val="0"/>
        <w:spacing w:after="0" w:line="240" w:lineRule="auto"/>
        <w:ind w:left="-567" w:right="-307" w:firstLine="567"/>
        <w:jc w:val="both"/>
        <w:rPr>
          <w:rFonts w:ascii="Times New Roman" w:hAnsi="Times New Roman" w:cs="Tahoma"/>
          <w:kern w:val="3"/>
          <w:sz w:val="24"/>
          <w:szCs w:val="24"/>
          <w:lang w:val="ru-RU" w:eastAsia="ja-JP" w:bidi="fa-IR"/>
        </w:rPr>
      </w:pPr>
      <w:r w:rsidRPr="001C43B4">
        <w:rPr>
          <w:rFonts w:ascii="Times New Roman" w:hAnsi="Times New Roman" w:cs="Tahoma"/>
          <w:kern w:val="3"/>
          <w:sz w:val="24"/>
          <w:szCs w:val="24"/>
          <w:lang w:eastAsia="ja-JP" w:bidi="fa-IR"/>
        </w:rPr>
        <w:t>13.6.2.1. Збільшення ціни з підстав визначених п. 13.6.2 цього Договору здійснюється виходячи з наступного.</w:t>
      </w:r>
    </w:p>
    <w:p w:rsidR="00486249" w:rsidRPr="001C43B4" w:rsidRDefault="00486249" w:rsidP="00486249">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Законом України "Про ринок електроенергії" визначено, що ДП "Оператор ринку" оприлюднює інформац</w:t>
      </w:r>
      <w:r>
        <w:rPr>
          <w:rFonts w:ascii="Times New Roman" w:hAnsi="Times New Roman" w:cs="Tahoma"/>
          <w:kern w:val="3"/>
          <w:sz w:val="24"/>
          <w:szCs w:val="24"/>
          <w:lang w:eastAsia="ja-JP" w:bidi="fa-IR"/>
        </w:rPr>
        <w:t>ію про ціну електричної енергії.</w:t>
      </w:r>
      <w:r w:rsidRPr="001C43B4">
        <w:rPr>
          <w:rFonts w:ascii="Times New Roman" w:hAnsi="Times New Roman" w:cs="Tahoma"/>
          <w:kern w:val="3"/>
          <w:sz w:val="24"/>
          <w:szCs w:val="24"/>
          <w:lang w:eastAsia="ja-JP" w:bidi="fa-IR"/>
        </w:rPr>
        <w:t xml:space="preserve"> </w:t>
      </w:r>
    </w:p>
    <w:p w:rsidR="00486249" w:rsidRPr="001C43B4" w:rsidRDefault="00486249" w:rsidP="00486249">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ahoma"/>
          <w:kern w:val="3"/>
          <w:sz w:val="24"/>
          <w:szCs w:val="24"/>
          <w:lang w:eastAsia="ja-JP" w:bidi="fa-IR"/>
        </w:rPr>
        <w:t xml:space="preserve">Факт зростання ціни за одиницю товару встановлюється на підставі інформації щодо середньозваженої ціни товару на РДН ОЕС України </w:t>
      </w:r>
      <w:r w:rsidRPr="001C43B4">
        <w:rPr>
          <w:rFonts w:ascii="Times New Roman" w:eastAsia="Times New Roman" w:hAnsi="Times New Roman" w:cs="Times New Roman"/>
          <w:sz w:val="24"/>
          <w:szCs w:val="24"/>
          <w:lang w:eastAsia="uk-UA"/>
        </w:rPr>
        <w:t xml:space="preserve">на дату укладання договору та на дату письмового звернення до Споживача. </w:t>
      </w:r>
    </w:p>
    <w:p w:rsidR="00486249" w:rsidRPr="001C43B4" w:rsidRDefault="00486249" w:rsidP="00486249">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Сторони погоджуються та допускають, що документальним підтвердженням коливання ціни товару на ринку є експертні висновки уповноважених органів, сформовані на підставі інформації, розміщеної на офіційному веб сайті ДП "Оператор ринку".</w:t>
      </w:r>
    </w:p>
    <w:p w:rsidR="00486249" w:rsidRPr="001C43B4" w:rsidRDefault="00486249" w:rsidP="00486249">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w:t>
      </w:r>
      <w:r>
        <w:rPr>
          <w:rFonts w:ascii="Times New Roman" w:hAnsi="Times New Roman" w:cs="Tahoma"/>
          <w:kern w:val="3"/>
          <w:sz w:val="24"/>
          <w:szCs w:val="24"/>
          <w:lang w:eastAsia="ja-JP" w:bidi="fa-IR"/>
        </w:rPr>
        <w:t>відповідним обґрунтуванням.</w:t>
      </w:r>
    </w:p>
    <w:p w:rsidR="00486249" w:rsidRPr="001C43B4" w:rsidRDefault="00486249" w:rsidP="00486249">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sz w:val="24"/>
          <w:szCs w:val="24"/>
          <w:lang w:eastAsia="uk-UA"/>
        </w:rPr>
        <w:t xml:space="preserve">13.6.2.3. Якщо зміна ціни за одиницю товару в договорі вже проводилась, то наступна зміна </w:t>
      </w:r>
      <w:r w:rsidRPr="001C43B4">
        <w:rPr>
          <w:rFonts w:ascii="Times New Roman" w:hAnsi="Times New Roman" w:cs="Tahoma"/>
          <w:kern w:val="3"/>
          <w:sz w:val="24"/>
          <w:szCs w:val="24"/>
          <w:lang w:eastAsia="ja-JP" w:bidi="fa-IR"/>
        </w:rPr>
        <w:t>здійснюється на підставі інформації щодо середньозваженої ціни товару на РДН ОЕС України на дату, що відповідає останній зміні та на дату нового звернення щодо зміни ціни за одиницю товару по договору.</w:t>
      </w:r>
    </w:p>
    <w:p w:rsidR="00486249" w:rsidRPr="001C43B4" w:rsidRDefault="00486249" w:rsidP="00486249">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position w:val="-1"/>
          <w:sz w:val="24"/>
          <w:szCs w:val="24"/>
        </w:rPr>
        <w:t>Розрахунок відсотків зміни ціни і кількості здійснюється у додатковій угоді від ціни підписаного договору, а у наступних додаткових угодах - від останньої зміни ціни та кількості.</w:t>
      </w:r>
    </w:p>
    <w:p w:rsidR="00486249" w:rsidRPr="001C43B4" w:rsidRDefault="00486249" w:rsidP="00486249">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13.6.2.4. Споживач розглядає проект додаткової угоди та протягом 5 робочих днів з дня отримання повертає Постачальнику підписану додаткову угоду з боку Споживача. </w:t>
      </w:r>
      <w:r w:rsidRPr="001C43B4">
        <w:rPr>
          <w:rFonts w:ascii="Times New Roman" w:hAnsi="Times New Roman" w:cs="Times New Roman"/>
          <w:sz w:val="24"/>
          <w:szCs w:val="24"/>
        </w:rPr>
        <w:t>Зміна ціни відбувається з дати зазначеної Сторонами в такій додатковій угоді.</w:t>
      </w:r>
    </w:p>
    <w:p w:rsidR="00486249" w:rsidRPr="001C43B4" w:rsidRDefault="00486249" w:rsidP="00486249">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13.6.2.5. У разі, якщо Споживач не погоджується з обґрунтованими змінами він, протягом 5 робочих днів з дня отримання додаткової угоди, направляє Постачальнику</w:t>
      </w:r>
      <w:r w:rsidRPr="001C43B4">
        <w:t xml:space="preserve"> </w:t>
      </w:r>
      <w:r w:rsidRPr="001C43B4">
        <w:rPr>
          <w:rFonts w:ascii="Times New Roman" w:hAnsi="Times New Roman" w:cs="Tahoma"/>
          <w:kern w:val="3"/>
          <w:sz w:val="24"/>
          <w:szCs w:val="24"/>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486249" w:rsidRPr="001C43B4" w:rsidRDefault="00486249" w:rsidP="00486249">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13.6.2.6. Якщо протягом 5 робочих днів з дня отримання додаткової угоди Споживач не вжив дій, передбачених п.13.6.2.4. та п.13.6.2.5.,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13.6.2.7.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1C43B4">
        <w:rPr>
          <w:rFonts w:ascii="Times New Roman" w:hAnsi="Times New Roman"/>
          <w:sz w:val="24"/>
          <w:szCs w:val="24"/>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1C43B4">
        <w:rPr>
          <w:rFonts w:ascii="Times New Roman" w:hAnsi="Times New Roman" w:cs="Times New Roman"/>
          <w:sz w:val="24"/>
          <w:szCs w:val="24"/>
        </w:rPr>
        <w:t>має право ініціювати розірвання цього Договору.</w:t>
      </w:r>
    </w:p>
    <w:p w:rsidR="00486249" w:rsidRPr="001C43B4" w:rsidRDefault="00486249" w:rsidP="00486249">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 xml:space="preserve">Для реалізації права на розірвання цього Договору, у разі настання обставин, передбачених абзацом першим даного пункту та п.13.6.2.7 Договору, Постачальник зобов'язаний за 20 днів до кінця розрахункового періоду, направити Споживачу відповідне повідомлення та надати експертний висновок в якому має бути зазначена ціна на дату повідомлення Споживача та на дату </w:t>
      </w:r>
      <w:r w:rsidRPr="001C43B4">
        <w:rPr>
          <w:rFonts w:ascii="Times New Roman" w:hAnsi="Times New Roman" w:cs="Times New Roman"/>
          <w:sz w:val="24"/>
          <w:szCs w:val="24"/>
        </w:rPr>
        <w:t xml:space="preserve">укладення договору або на дату підписання останньої додаткової угоди щодо зміни ціни за одиницю товару. </w:t>
      </w:r>
      <w:r w:rsidRPr="001C43B4">
        <w:rPr>
          <w:rFonts w:ascii="Times New Roman" w:hAnsi="Times New Roman"/>
          <w:sz w:val="24"/>
          <w:szCs w:val="24"/>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486249" w:rsidRPr="001C43B4" w:rsidRDefault="00486249" w:rsidP="00486249">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13.6.2.8. В одному розрахунковому періоді Сторонами можуть бути підписані декілька додаткових угод по з</w:t>
      </w:r>
      <w:r w:rsidRPr="001C43B4">
        <w:rPr>
          <w:rFonts w:ascii="Times New Roman" w:eastAsia="Times New Roman" w:hAnsi="Times New Roman" w:cs="Times New Roman"/>
          <w:sz w:val="24"/>
          <w:szCs w:val="24"/>
          <w:lang w:eastAsia="uk-UA"/>
        </w:rPr>
        <w:t>більшенню ціни за одиницю товару по Договору, але виключно з дотриманням порядку, визначеному в п.13.6.2.1 – п.13.6.2.5. даного Договору.</w:t>
      </w:r>
    </w:p>
    <w:p w:rsidR="00486249" w:rsidRPr="001C43B4" w:rsidRDefault="00486249" w:rsidP="00486249">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486249" w:rsidRPr="001C43B4" w:rsidRDefault="00486249" w:rsidP="00486249">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 xml:space="preserve">13.6.4.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w:t>
      </w:r>
      <w:r w:rsidRPr="001C43B4">
        <w:rPr>
          <w:rFonts w:ascii="Times New Roman" w:eastAsia="Times New Roman" w:hAnsi="Times New Roman" w:cs="Times New Roman"/>
          <w:sz w:val="24"/>
          <w:szCs w:val="24"/>
          <w:lang w:eastAsia="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486249" w:rsidRPr="001C43B4" w:rsidRDefault="00486249" w:rsidP="00486249">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 xml:space="preserve">13.6.6. Зміни ціни в договорі у зв'язку зі зміною ставок податків і зборів та/або зміною умов щодо надання пільг з оподаткування - </w:t>
      </w:r>
      <w:proofErr w:type="spellStart"/>
      <w:r w:rsidRPr="001C43B4">
        <w:rPr>
          <w:rFonts w:ascii="Times New Roman" w:eastAsia="Times New Roman" w:hAnsi="Times New Roman" w:cs="Times New Roman"/>
          <w:sz w:val="24"/>
          <w:szCs w:val="24"/>
          <w:lang w:eastAsia="uk-UA"/>
        </w:rPr>
        <w:t>пропорційно</w:t>
      </w:r>
      <w:proofErr w:type="spellEnd"/>
      <w:r w:rsidRPr="001C43B4">
        <w:rPr>
          <w:rFonts w:ascii="Times New Roman" w:eastAsia="Times New Roman" w:hAnsi="Times New Roman" w:cs="Times New Roman"/>
          <w:sz w:val="24"/>
          <w:szCs w:val="24"/>
          <w:lang w:eastAsia="uk-UA"/>
        </w:rPr>
        <w:t xml:space="preserve"> до зміни таких ставок та/або пільг з оподаткування.</w:t>
      </w:r>
    </w:p>
    <w:p w:rsidR="00486249" w:rsidRPr="001C43B4" w:rsidRDefault="00486249" w:rsidP="00486249">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iCs/>
          <w:sz w:val="24"/>
          <w:szCs w:val="24"/>
          <w:lang w:eastAsia="en-US"/>
        </w:rPr>
        <w:t>13.6.7. З</w:t>
      </w:r>
      <w:r w:rsidRPr="001C43B4">
        <w:rPr>
          <w:rFonts w:ascii="Times New Roman" w:hAnsi="Times New Roman" w:cs="Times New Roman"/>
          <w:sz w:val="24"/>
          <w:szCs w:val="24"/>
          <w:lang w:eastAsia="en-US"/>
        </w:rPr>
        <w:t xml:space="preserve">міни встановленого згідно із законодавством органами державної статистики індексу інфляції, зміни біржових котирувань </w:t>
      </w:r>
      <w:r w:rsidRPr="001C43B4">
        <w:rPr>
          <w:rFonts w:ascii="Times New Roman" w:hAnsi="Times New Roman" w:cs="Times New Roman"/>
          <w:sz w:val="24"/>
          <w:szCs w:val="24"/>
        </w:rPr>
        <w:t xml:space="preserve">або показників </w:t>
      </w:r>
      <w:proofErr w:type="spellStart"/>
      <w:r w:rsidRPr="001C43B4">
        <w:rPr>
          <w:rFonts w:ascii="Times New Roman" w:hAnsi="Times New Roman" w:cs="Times New Roman"/>
          <w:sz w:val="24"/>
          <w:szCs w:val="24"/>
        </w:rPr>
        <w:t>Platts</w:t>
      </w:r>
      <w:proofErr w:type="spellEnd"/>
      <w:r w:rsidRPr="001C43B4">
        <w:rPr>
          <w:rFonts w:ascii="Times New Roman" w:hAnsi="Times New Roman" w:cs="Times New Roman"/>
          <w:sz w:val="24"/>
          <w:szCs w:val="24"/>
          <w:lang w:eastAsia="en-US"/>
        </w:rPr>
        <w:t>,</w:t>
      </w:r>
      <w:r w:rsidRPr="001C43B4">
        <w:rPr>
          <w:rFonts w:ascii="Times New Roman" w:eastAsia="Times New Roman" w:hAnsi="Times New Roman" w:cs="Times New Roman"/>
          <w:sz w:val="24"/>
          <w:szCs w:val="24"/>
          <w:lang w:eastAsia="uk-UA"/>
        </w:rPr>
        <w:t xml:space="preserve"> ARGUS,</w:t>
      </w:r>
      <w:r w:rsidRPr="001C43B4">
        <w:rPr>
          <w:rFonts w:ascii="Times New Roman" w:hAnsi="Times New Roman" w:cs="Times New Roman"/>
          <w:sz w:val="24"/>
          <w:szCs w:val="24"/>
          <w:lang w:eastAsia="en-US"/>
        </w:rPr>
        <w:t xml:space="preserve"> регульованих цін (тарифів) і нормативів, які застосовуються в договорі, при цьому </w:t>
      </w:r>
      <w:r w:rsidRPr="001C43B4">
        <w:rPr>
          <w:rFonts w:ascii="Times New Roman" w:hAnsi="Times New Roman" w:cs="Times New Roman"/>
          <w:sz w:val="24"/>
          <w:szCs w:val="24"/>
        </w:rPr>
        <w:t xml:space="preserve">ціна даного договору змінюється як в бік збільшення, так і в бік зменшення без зміни обсягу закупівлі. </w:t>
      </w:r>
    </w:p>
    <w:p w:rsidR="00486249" w:rsidRPr="001C43B4" w:rsidRDefault="00486249" w:rsidP="00486249">
      <w:pPr>
        <w:spacing w:after="0" w:line="240" w:lineRule="auto"/>
        <w:ind w:left="-567" w:right="-307" w:firstLine="567"/>
        <w:jc w:val="both"/>
        <w:rPr>
          <w:rFonts w:ascii="Times New Roman" w:hAnsi="Times New Roman" w:cs="Times New Roman"/>
          <w:sz w:val="24"/>
          <w:szCs w:val="24"/>
          <w:lang w:eastAsia="en-US"/>
        </w:rPr>
      </w:pPr>
      <w:r w:rsidRPr="001C43B4">
        <w:rPr>
          <w:rFonts w:ascii="Times New Roman" w:hAnsi="Times New Roman" w:cs="Times New Roman"/>
          <w:sz w:val="24"/>
          <w:szCs w:val="24"/>
        </w:rPr>
        <w:t>13.6.8.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486249" w:rsidRPr="001C43B4" w:rsidRDefault="00486249" w:rsidP="00486249">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imes New Roman"/>
          <w:sz w:val="24"/>
          <w:szCs w:val="24"/>
        </w:rPr>
        <w:t xml:space="preserve">13.7. </w:t>
      </w:r>
      <w:r w:rsidRPr="001C43B4">
        <w:rPr>
          <w:rFonts w:ascii="Times New Roman" w:eastAsia="Times New Roman" w:hAnsi="Times New Roman" w:cs="Times New Roman"/>
          <w:sz w:val="24"/>
          <w:szCs w:val="24"/>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486249" w:rsidRPr="001C43B4" w:rsidRDefault="00486249" w:rsidP="00486249">
      <w:pPr>
        <w:spacing w:after="0"/>
        <w:ind w:left="-567" w:right="-307" w:firstLine="567"/>
        <w:jc w:val="center"/>
        <w:rPr>
          <w:rFonts w:ascii="Times New Roman" w:hAnsi="Times New Roman" w:cs="Times New Roman"/>
          <w:b/>
          <w:color w:val="FF0000"/>
          <w:sz w:val="24"/>
          <w:szCs w:val="24"/>
          <w:lang w:eastAsia="en-US"/>
        </w:rPr>
      </w:pPr>
    </w:p>
    <w:p w:rsidR="00486249" w:rsidRPr="001C43B4" w:rsidRDefault="00486249" w:rsidP="00486249">
      <w:pPr>
        <w:spacing w:after="0"/>
        <w:ind w:left="-567" w:right="-307" w:firstLine="567"/>
        <w:jc w:val="center"/>
        <w:rPr>
          <w:rFonts w:ascii="Times New Roman" w:hAnsi="Times New Roman" w:cs="Times New Roman"/>
          <w:b/>
          <w:sz w:val="24"/>
          <w:szCs w:val="24"/>
          <w:lang w:eastAsia="en-US"/>
        </w:rPr>
      </w:pPr>
      <w:r w:rsidRPr="001C43B4">
        <w:rPr>
          <w:rFonts w:ascii="Times New Roman" w:hAnsi="Times New Roman" w:cs="Times New Roman"/>
          <w:b/>
          <w:sz w:val="24"/>
          <w:szCs w:val="24"/>
          <w:lang w:eastAsia="en-US"/>
        </w:rPr>
        <w:t>14. Додатки до Договору</w:t>
      </w:r>
    </w:p>
    <w:p w:rsidR="00486249" w:rsidRPr="001C43B4" w:rsidRDefault="00486249" w:rsidP="00486249">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sz w:val="24"/>
          <w:szCs w:val="24"/>
        </w:rPr>
        <w:t>Додатки:</w:t>
      </w:r>
      <w:r w:rsidRPr="001C43B4">
        <w:rPr>
          <w:rFonts w:ascii="Times New Roman" w:hAnsi="Times New Roman" w:cs="Times New Roman"/>
          <w:sz w:val="24"/>
          <w:szCs w:val="24"/>
        </w:rPr>
        <w:t xml:space="preserve"> </w:t>
      </w:r>
    </w:p>
    <w:p w:rsidR="00486249" w:rsidRPr="001C43B4" w:rsidRDefault="00486249" w:rsidP="00486249">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Додаток №1 –</w:t>
      </w:r>
      <w:r w:rsidRPr="001C43B4">
        <w:rPr>
          <w:rFonts w:ascii="Times New Roman" w:hAnsi="Times New Roman"/>
          <w:spacing w:val="-1"/>
          <w:sz w:val="24"/>
          <w:szCs w:val="24"/>
        </w:rPr>
        <w:t xml:space="preserve"> "</w:t>
      </w:r>
      <w:r w:rsidRPr="001C43B4">
        <w:rPr>
          <w:rFonts w:ascii="Times New Roman" w:hAnsi="Times New Roman" w:cs="Times New Roman"/>
          <w:sz w:val="24"/>
          <w:szCs w:val="24"/>
        </w:rPr>
        <w:t>Комерційна пропозиція".</w:t>
      </w:r>
    </w:p>
    <w:p w:rsidR="00486249" w:rsidRPr="001C43B4" w:rsidRDefault="00486249" w:rsidP="00486249">
      <w:pPr>
        <w:spacing w:after="0" w:line="240" w:lineRule="auto"/>
        <w:rPr>
          <w:rFonts w:ascii="Times New Roman" w:hAnsi="Times New Roman"/>
          <w:b/>
          <w:sz w:val="24"/>
          <w:szCs w:val="24"/>
        </w:rPr>
      </w:pPr>
      <w:r w:rsidRPr="001C43B4">
        <w:rPr>
          <w:rFonts w:ascii="Times New Roman" w:hAnsi="Times New Roman" w:cs="Times New Roman"/>
          <w:sz w:val="24"/>
          <w:szCs w:val="24"/>
        </w:rPr>
        <w:t>Додаток №2 –</w:t>
      </w:r>
      <w:r w:rsidRPr="001C43B4">
        <w:rPr>
          <w:rFonts w:ascii="Times New Roman" w:hAnsi="Times New Roman"/>
          <w:spacing w:val="-1"/>
          <w:sz w:val="24"/>
          <w:szCs w:val="24"/>
        </w:rPr>
        <w:t xml:space="preserve"> "</w:t>
      </w:r>
      <w:r w:rsidRPr="001C43B4">
        <w:rPr>
          <w:rFonts w:ascii="Times New Roman" w:hAnsi="Times New Roman"/>
          <w:sz w:val="24"/>
          <w:szCs w:val="24"/>
        </w:rPr>
        <w:t>Перелік об'єктів споживача".</w:t>
      </w:r>
    </w:p>
    <w:p w:rsidR="00486249" w:rsidRPr="001C43B4" w:rsidRDefault="00486249" w:rsidP="00486249">
      <w:pPr>
        <w:widowControl w:val="0"/>
        <w:spacing w:after="0" w:line="240" w:lineRule="auto"/>
        <w:ind w:left="-567" w:right="-307" w:firstLine="567"/>
        <w:jc w:val="both"/>
        <w:rPr>
          <w:rFonts w:ascii="Times New Roman" w:hAnsi="Times New Roman" w:cs="Times New Roman"/>
          <w:sz w:val="24"/>
          <w:szCs w:val="24"/>
        </w:rPr>
      </w:pPr>
    </w:p>
    <w:p w:rsidR="00486249" w:rsidRPr="001C43B4" w:rsidRDefault="00486249" w:rsidP="00486249">
      <w:pPr>
        <w:widowControl w:val="0"/>
        <w:spacing w:after="0" w:line="240" w:lineRule="auto"/>
        <w:ind w:left="-567" w:right="-307" w:firstLine="567"/>
        <w:jc w:val="center"/>
        <w:rPr>
          <w:rFonts w:ascii="Times New Roman" w:hAnsi="Times New Roman"/>
          <w:b/>
          <w:sz w:val="24"/>
          <w:szCs w:val="24"/>
        </w:rPr>
      </w:pPr>
      <w:r w:rsidRPr="001C43B4">
        <w:rPr>
          <w:rFonts w:ascii="Times New Roman" w:hAnsi="Times New Roman"/>
          <w:b/>
          <w:sz w:val="24"/>
          <w:szCs w:val="24"/>
        </w:rPr>
        <w:t>15. Місцезнаходження та банківські реквізити Сторін</w:t>
      </w:r>
    </w:p>
    <w:p w:rsidR="00486249" w:rsidRPr="001C43B4" w:rsidRDefault="00486249" w:rsidP="00486249">
      <w:pPr>
        <w:widowControl w:val="0"/>
        <w:spacing w:after="0" w:line="240" w:lineRule="auto"/>
        <w:ind w:left="-567" w:right="-307" w:firstLine="567"/>
        <w:jc w:val="center"/>
        <w:rPr>
          <w:rFonts w:ascii="Times New Roman" w:hAnsi="Times New Roman"/>
          <w:b/>
          <w:sz w:val="24"/>
          <w:szCs w:val="24"/>
        </w:rPr>
      </w:pPr>
    </w:p>
    <w:p w:rsidR="00486249" w:rsidRPr="001C43B4" w:rsidRDefault="00486249" w:rsidP="00486249">
      <w:pPr>
        <w:widowControl w:val="0"/>
        <w:spacing w:after="0" w:line="240" w:lineRule="auto"/>
        <w:ind w:left="-567" w:right="-307" w:firstLine="567"/>
        <w:jc w:val="center"/>
        <w:rPr>
          <w:rFonts w:ascii="Times New Roman" w:hAnsi="Times New Roman"/>
          <w:b/>
          <w:sz w:val="24"/>
          <w:szCs w:val="24"/>
        </w:rPr>
      </w:pPr>
    </w:p>
    <w:tbl>
      <w:tblPr>
        <w:tblW w:w="10421" w:type="dxa"/>
        <w:tblLayout w:type="fixed"/>
        <w:tblLook w:val="00A0" w:firstRow="1" w:lastRow="0" w:firstColumn="1" w:lastColumn="0" w:noHBand="0" w:noVBand="0"/>
      </w:tblPr>
      <w:tblGrid>
        <w:gridCol w:w="4968"/>
        <w:gridCol w:w="5453"/>
      </w:tblGrid>
      <w:tr w:rsidR="00486249" w:rsidRPr="001C43B4" w:rsidTr="00574510">
        <w:trPr>
          <w:trHeight w:val="1542"/>
        </w:trPr>
        <w:tc>
          <w:tcPr>
            <w:tcW w:w="4968" w:type="dxa"/>
          </w:tcPr>
          <w:p w:rsidR="00486249" w:rsidRPr="001C43B4" w:rsidRDefault="00486249" w:rsidP="00574510">
            <w:pPr>
              <w:spacing w:after="0" w:line="240" w:lineRule="auto"/>
              <w:jc w:val="center"/>
              <w:rPr>
                <w:rFonts w:ascii="Times New Roman" w:hAnsi="Times New Roman"/>
                <w:b/>
                <w:sz w:val="24"/>
                <w:szCs w:val="24"/>
              </w:rPr>
            </w:pPr>
            <w:r w:rsidRPr="001C43B4">
              <w:rPr>
                <w:rFonts w:ascii="Times New Roman" w:hAnsi="Times New Roman"/>
                <w:b/>
                <w:sz w:val="24"/>
                <w:szCs w:val="24"/>
              </w:rPr>
              <w:t>Постачальник:</w:t>
            </w:r>
          </w:p>
          <w:p w:rsidR="00486249" w:rsidRPr="001C43B4" w:rsidRDefault="00486249" w:rsidP="00574510">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           </w:t>
            </w:r>
          </w:p>
          <w:p w:rsidR="00486249" w:rsidRPr="001C43B4" w:rsidRDefault="00486249" w:rsidP="00574510">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______________ </w:t>
            </w:r>
          </w:p>
          <w:p w:rsidR="00486249" w:rsidRPr="001C43B4" w:rsidRDefault="00486249" w:rsidP="00574510">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c>
          <w:tcPr>
            <w:tcW w:w="5453" w:type="dxa"/>
          </w:tcPr>
          <w:p w:rsidR="00486249" w:rsidRDefault="00486249" w:rsidP="00574510">
            <w:pPr>
              <w:spacing w:after="0" w:line="240" w:lineRule="auto"/>
              <w:jc w:val="center"/>
              <w:rPr>
                <w:rFonts w:ascii="Times New Roman" w:hAnsi="Times New Roman"/>
                <w:b/>
                <w:sz w:val="24"/>
                <w:szCs w:val="24"/>
              </w:rPr>
            </w:pPr>
            <w:r w:rsidRPr="001C43B4">
              <w:rPr>
                <w:rFonts w:ascii="Times New Roman" w:hAnsi="Times New Roman"/>
                <w:b/>
                <w:sz w:val="24"/>
                <w:szCs w:val="24"/>
              </w:rPr>
              <w:t>Споживач:</w:t>
            </w:r>
          </w:p>
          <w:p w:rsidR="00486249" w:rsidRDefault="00486249" w:rsidP="00574510">
            <w:pPr>
              <w:spacing w:after="0" w:line="240" w:lineRule="auto"/>
              <w:jc w:val="center"/>
              <w:rPr>
                <w:rFonts w:ascii="Times New Roman" w:hAnsi="Times New Roman"/>
                <w:b/>
                <w:sz w:val="24"/>
                <w:szCs w:val="24"/>
              </w:rPr>
            </w:pPr>
            <w:r>
              <w:rPr>
                <w:rFonts w:ascii="Times New Roman" w:hAnsi="Times New Roman"/>
                <w:b/>
                <w:sz w:val="24"/>
                <w:szCs w:val="24"/>
              </w:rPr>
              <w:t>Комунальне підприємство «</w:t>
            </w:r>
            <w:proofErr w:type="spellStart"/>
            <w:r>
              <w:rPr>
                <w:rFonts w:ascii="Times New Roman" w:hAnsi="Times New Roman"/>
                <w:b/>
                <w:sz w:val="24"/>
                <w:szCs w:val="24"/>
              </w:rPr>
              <w:t>Нілот</w:t>
            </w:r>
            <w:proofErr w:type="spellEnd"/>
            <w:r>
              <w:rPr>
                <w:rFonts w:ascii="Times New Roman" w:hAnsi="Times New Roman"/>
                <w:b/>
                <w:sz w:val="24"/>
                <w:szCs w:val="24"/>
              </w:rPr>
              <w:t xml:space="preserve">» </w:t>
            </w:r>
            <w:proofErr w:type="spellStart"/>
            <w:r>
              <w:rPr>
                <w:rFonts w:ascii="Times New Roman" w:hAnsi="Times New Roman"/>
                <w:b/>
                <w:sz w:val="24"/>
                <w:szCs w:val="24"/>
              </w:rPr>
              <w:t>Добровеличківської</w:t>
            </w:r>
            <w:proofErr w:type="spellEnd"/>
            <w:r>
              <w:rPr>
                <w:rFonts w:ascii="Times New Roman" w:hAnsi="Times New Roman"/>
                <w:b/>
                <w:sz w:val="24"/>
                <w:szCs w:val="24"/>
              </w:rPr>
              <w:t xml:space="preserve"> селищної ради Кіровоградської області</w:t>
            </w:r>
          </w:p>
          <w:p w:rsidR="00486249" w:rsidRDefault="00486249" w:rsidP="00574510">
            <w:pPr>
              <w:spacing w:after="0" w:line="240" w:lineRule="auto"/>
              <w:jc w:val="both"/>
              <w:rPr>
                <w:rFonts w:ascii="Times New Roman" w:hAnsi="Times New Roman"/>
                <w:sz w:val="24"/>
                <w:szCs w:val="24"/>
              </w:rPr>
            </w:pPr>
            <w:r>
              <w:rPr>
                <w:rFonts w:ascii="Times New Roman" w:hAnsi="Times New Roman"/>
                <w:sz w:val="24"/>
                <w:szCs w:val="24"/>
              </w:rPr>
              <w:t xml:space="preserve">Юридична адреса: 27000, Кіровоградська обл., </w:t>
            </w:r>
            <w:proofErr w:type="spellStart"/>
            <w:r>
              <w:rPr>
                <w:rFonts w:ascii="Times New Roman" w:hAnsi="Times New Roman"/>
                <w:sz w:val="24"/>
                <w:szCs w:val="24"/>
              </w:rPr>
              <w:t>Новоукраїнський</w:t>
            </w:r>
            <w:proofErr w:type="spellEnd"/>
            <w:r>
              <w:rPr>
                <w:rFonts w:ascii="Times New Roman" w:hAnsi="Times New Roman"/>
                <w:sz w:val="24"/>
                <w:szCs w:val="24"/>
              </w:rPr>
              <w:t xml:space="preserve"> р-н,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xml:space="preserve">, </w:t>
            </w:r>
          </w:p>
          <w:p w:rsidR="00486249" w:rsidRDefault="00486249" w:rsidP="00574510">
            <w:pPr>
              <w:spacing w:after="0" w:line="240" w:lineRule="auto"/>
              <w:jc w:val="both"/>
              <w:rPr>
                <w:rFonts w:ascii="Times New Roman" w:hAnsi="Times New Roman"/>
                <w:sz w:val="24"/>
                <w:szCs w:val="24"/>
              </w:rPr>
            </w:pPr>
            <w:r>
              <w:rPr>
                <w:rFonts w:ascii="Times New Roman" w:hAnsi="Times New Roman"/>
                <w:sz w:val="24"/>
                <w:szCs w:val="24"/>
              </w:rPr>
              <w:t>вул. Промислова 20А</w:t>
            </w:r>
          </w:p>
          <w:p w:rsidR="00486249" w:rsidRDefault="00486249" w:rsidP="00574510">
            <w:pPr>
              <w:spacing w:after="0" w:line="240" w:lineRule="auto"/>
              <w:jc w:val="both"/>
              <w:rPr>
                <w:rFonts w:ascii="Times New Roman" w:hAnsi="Times New Roman"/>
                <w:sz w:val="24"/>
                <w:szCs w:val="24"/>
              </w:rPr>
            </w:pPr>
            <w:r>
              <w:rPr>
                <w:rFonts w:ascii="Times New Roman" w:hAnsi="Times New Roman"/>
                <w:sz w:val="24"/>
                <w:szCs w:val="24"/>
              </w:rPr>
              <w:t xml:space="preserve">Фактична адреса: 27000, Кіровоградська обл., </w:t>
            </w:r>
            <w:proofErr w:type="spellStart"/>
            <w:r>
              <w:rPr>
                <w:rFonts w:ascii="Times New Roman" w:hAnsi="Times New Roman"/>
                <w:sz w:val="24"/>
                <w:szCs w:val="24"/>
              </w:rPr>
              <w:t>Новоукраїнський</w:t>
            </w:r>
            <w:proofErr w:type="spellEnd"/>
            <w:r>
              <w:rPr>
                <w:rFonts w:ascii="Times New Roman" w:hAnsi="Times New Roman"/>
                <w:sz w:val="24"/>
                <w:szCs w:val="24"/>
              </w:rPr>
              <w:t xml:space="preserve"> р-н,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xml:space="preserve">, </w:t>
            </w:r>
          </w:p>
          <w:p w:rsidR="00486249" w:rsidRDefault="00486249" w:rsidP="00574510">
            <w:pPr>
              <w:spacing w:after="0" w:line="240" w:lineRule="auto"/>
              <w:jc w:val="both"/>
              <w:rPr>
                <w:rFonts w:ascii="Times New Roman" w:hAnsi="Times New Roman"/>
                <w:sz w:val="24"/>
                <w:szCs w:val="24"/>
              </w:rPr>
            </w:pPr>
            <w:r>
              <w:rPr>
                <w:rFonts w:ascii="Times New Roman" w:hAnsi="Times New Roman"/>
                <w:sz w:val="24"/>
                <w:szCs w:val="24"/>
              </w:rPr>
              <w:t>вул. Промислова 20А</w:t>
            </w:r>
          </w:p>
          <w:p w:rsidR="00486249" w:rsidRDefault="00486249" w:rsidP="00574510">
            <w:pPr>
              <w:spacing w:after="0" w:line="240" w:lineRule="auto"/>
              <w:jc w:val="both"/>
              <w:rPr>
                <w:rFonts w:ascii="Times New Roman" w:hAnsi="Times New Roman"/>
                <w:sz w:val="24"/>
                <w:szCs w:val="24"/>
              </w:rPr>
            </w:pPr>
            <w:r>
              <w:rPr>
                <w:rFonts w:ascii="Times New Roman" w:hAnsi="Times New Roman"/>
                <w:sz w:val="24"/>
                <w:szCs w:val="24"/>
              </w:rPr>
              <w:t>код ЄДРПОУ: 34262959</w:t>
            </w:r>
          </w:p>
          <w:p w:rsidR="00486249" w:rsidRDefault="00486249" w:rsidP="00574510">
            <w:pPr>
              <w:spacing w:after="0" w:line="240" w:lineRule="auto"/>
              <w:jc w:val="both"/>
              <w:rPr>
                <w:rFonts w:ascii="Times New Roman" w:hAnsi="Times New Roman"/>
                <w:sz w:val="24"/>
                <w:szCs w:val="24"/>
              </w:rPr>
            </w:pPr>
            <w:r>
              <w:rPr>
                <w:rFonts w:ascii="Times New Roman" w:hAnsi="Times New Roman"/>
                <w:sz w:val="24"/>
                <w:szCs w:val="24"/>
              </w:rPr>
              <w:t>Розрахунковий рахунок</w:t>
            </w:r>
          </w:p>
          <w:p w:rsidR="00486249" w:rsidRPr="004F6262" w:rsidRDefault="00486249" w:rsidP="00574510">
            <w:pPr>
              <w:spacing w:after="0" w:line="240" w:lineRule="auto"/>
              <w:jc w:val="both"/>
              <w:rPr>
                <w:rFonts w:ascii="Times New Roman" w:hAnsi="Times New Roman"/>
                <w:sz w:val="24"/>
                <w:szCs w:val="24"/>
              </w:rPr>
            </w:pPr>
            <w:r>
              <w:rPr>
                <w:rFonts w:ascii="Times New Roman" w:hAnsi="Times New Roman"/>
                <w:sz w:val="24"/>
                <w:szCs w:val="24"/>
                <w:lang w:val="en-US"/>
              </w:rPr>
              <w:t>UA</w:t>
            </w:r>
            <w:r w:rsidRPr="004F6262">
              <w:rPr>
                <w:rFonts w:ascii="Times New Roman" w:hAnsi="Times New Roman"/>
                <w:sz w:val="24"/>
                <w:szCs w:val="24"/>
              </w:rPr>
              <w:t>__________________________________</w:t>
            </w:r>
          </w:p>
          <w:p w:rsidR="00486249" w:rsidRPr="004F6262" w:rsidRDefault="00486249" w:rsidP="00574510">
            <w:pPr>
              <w:spacing w:after="0" w:line="240" w:lineRule="auto"/>
              <w:jc w:val="both"/>
              <w:rPr>
                <w:rFonts w:ascii="Times New Roman" w:hAnsi="Times New Roman"/>
                <w:sz w:val="24"/>
                <w:szCs w:val="24"/>
              </w:rPr>
            </w:pPr>
            <w:r>
              <w:rPr>
                <w:rFonts w:ascii="Times New Roman" w:hAnsi="Times New Roman"/>
                <w:sz w:val="24"/>
                <w:szCs w:val="24"/>
              </w:rPr>
              <w:t xml:space="preserve">В УДКСУ у </w:t>
            </w:r>
            <w:proofErr w:type="spellStart"/>
            <w:r>
              <w:rPr>
                <w:rFonts w:ascii="Times New Roman" w:hAnsi="Times New Roman"/>
                <w:sz w:val="24"/>
                <w:szCs w:val="24"/>
              </w:rPr>
              <w:t>Добровеличківському</w:t>
            </w:r>
            <w:proofErr w:type="spellEnd"/>
            <w:r>
              <w:rPr>
                <w:rFonts w:ascii="Times New Roman" w:hAnsi="Times New Roman"/>
                <w:sz w:val="24"/>
                <w:szCs w:val="24"/>
              </w:rPr>
              <w:t xml:space="preserve"> р-ні.</w:t>
            </w:r>
          </w:p>
          <w:p w:rsidR="00486249" w:rsidRPr="001C43B4" w:rsidRDefault="00486249" w:rsidP="00574510">
            <w:pPr>
              <w:spacing w:after="0" w:line="240" w:lineRule="auto"/>
              <w:jc w:val="center"/>
              <w:rPr>
                <w:rFonts w:ascii="Times New Roman" w:hAnsi="Times New Roman"/>
                <w:b/>
                <w:sz w:val="24"/>
                <w:szCs w:val="24"/>
              </w:rPr>
            </w:pPr>
          </w:p>
          <w:p w:rsidR="00486249" w:rsidRPr="001C43B4" w:rsidRDefault="00486249" w:rsidP="00574510">
            <w:pPr>
              <w:spacing w:after="0" w:line="240" w:lineRule="auto"/>
              <w:rPr>
                <w:rFonts w:ascii="Times New Roman" w:hAnsi="Times New Roman"/>
                <w:b/>
                <w:sz w:val="24"/>
                <w:szCs w:val="24"/>
                <w:lang w:eastAsia="en-US"/>
              </w:rPr>
            </w:pPr>
          </w:p>
          <w:p w:rsidR="00486249" w:rsidRPr="001C43B4" w:rsidRDefault="00486249" w:rsidP="00574510">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 </w:t>
            </w:r>
          </w:p>
          <w:p w:rsidR="00486249" w:rsidRPr="001C43B4" w:rsidRDefault="00486249" w:rsidP="00574510">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r>
    </w:tbl>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Default="00486249" w:rsidP="00486249">
      <w:pPr>
        <w:spacing w:after="0" w:line="240" w:lineRule="auto"/>
        <w:rPr>
          <w:rFonts w:ascii="Times New Roman" w:hAnsi="Times New Roman" w:cs="Times New Roman"/>
        </w:rPr>
      </w:pPr>
    </w:p>
    <w:p w:rsidR="00486249" w:rsidRPr="001C43B4" w:rsidRDefault="00486249" w:rsidP="00486249">
      <w:pPr>
        <w:spacing w:after="0" w:line="240" w:lineRule="auto"/>
        <w:ind w:right="-307"/>
        <w:jc w:val="right"/>
        <w:rPr>
          <w:rFonts w:ascii="Times New Roman" w:hAnsi="Times New Roman" w:cs="Times New Roman"/>
          <w:bCs/>
        </w:rPr>
      </w:pPr>
      <w:r w:rsidRPr="001C43B4">
        <w:rPr>
          <w:rFonts w:ascii="Times New Roman" w:hAnsi="Times New Roman" w:cs="Times New Roman"/>
          <w:bCs/>
        </w:rPr>
        <w:lastRenderedPageBreak/>
        <w:t>Додаток №1</w:t>
      </w:r>
    </w:p>
    <w:p w:rsidR="00486249" w:rsidRPr="001C43B4" w:rsidRDefault="00486249" w:rsidP="00486249">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до договору №______ від "_____" _________ 20____р.</w:t>
      </w:r>
    </w:p>
    <w:p w:rsidR="00486249" w:rsidRPr="001C43B4" w:rsidRDefault="00486249" w:rsidP="00486249">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про постачання електричної енергії споживачу</w:t>
      </w:r>
    </w:p>
    <w:p w:rsidR="00486249" w:rsidRPr="001C43B4" w:rsidRDefault="00486249" w:rsidP="00486249">
      <w:pPr>
        <w:spacing w:after="0" w:line="240" w:lineRule="auto"/>
        <w:ind w:right="-307" w:firstLine="709"/>
        <w:jc w:val="center"/>
        <w:rPr>
          <w:rFonts w:ascii="Times New Roman" w:hAnsi="Times New Roman"/>
          <w:b/>
        </w:rPr>
      </w:pPr>
    </w:p>
    <w:p w:rsidR="00486249" w:rsidRPr="001C43B4" w:rsidRDefault="00486249" w:rsidP="00486249">
      <w:pPr>
        <w:spacing w:after="0" w:line="240" w:lineRule="auto"/>
        <w:ind w:left="-567" w:right="-307" w:firstLine="567"/>
        <w:jc w:val="center"/>
        <w:rPr>
          <w:rFonts w:ascii="Times New Roman" w:hAnsi="Times New Roman"/>
          <w:b/>
          <w:sz w:val="23"/>
          <w:szCs w:val="23"/>
        </w:rPr>
      </w:pPr>
      <w:r w:rsidRPr="001C43B4">
        <w:rPr>
          <w:rFonts w:ascii="Times New Roman" w:hAnsi="Times New Roman"/>
          <w:b/>
          <w:sz w:val="23"/>
          <w:szCs w:val="23"/>
        </w:rPr>
        <w:t>КОМЕРЦІЙНА ПРОПОЗИЦІЯ</w:t>
      </w:r>
    </w:p>
    <w:p w:rsidR="00486249" w:rsidRPr="001C43B4" w:rsidRDefault="00486249" w:rsidP="00486249">
      <w:pPr>
        <w:spacing w:after="0" w:line="240" w:lineRule="auto"/>
        <w:ind w:left="-567" w:right="-307" w:firstLine="567"/>
        <w:jc w:val="center"/>
        <w:rPr>
          <w:rFonts w:ascii="Times New Roman" w:hAnsi="Times New Roman"/>
          <w:b/>
          <w:sz w:val="23"/>
          <w:szCs w:val="23"/>
        </w:rPr>
      </w:pPr>
    </w:p>
    <w:p w:rsidR="00486249" w:rsidRPr="00CC4F72" w:rsidRDefault="00486249" w:rsidP="00486249">
      <w:pPr>
        <w:tabs>
          <w:tab w:val="left" w:pos="993"/>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1. Ціна за одиницю товару для Споживача складає: _______________ грн./кВт*год. без ПДВ і  _____________ грн./кВт*год. з ПДВ. Оплата послуг з розподілу здійснюється через Постачальника.</w:t>
      </w:r>
    </w:p>
    <w:p w:rsidR="00486249" w:rsidRPr="00CC4F72" w:rsidRDefault="00486249" w:rsidP="00486249">
      <w:pPr>
        <w:tabs>
          <w:tab w:val="left" w:pos="993"/>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Початок постачання за цим договором з «______» ______________20___р.</w:t>
      </w:r>
    </w:p>
    <w:p w:rsidR="00486249" w:rsidRPr="00CC4F72" w:rsidRDefault="00486249" w:rsidP="00486249">
      <w:pPr>
        <w:spacing w:after="0" w:line="240" w:lineRule="auto"/>
        <w:ind w:left="-567" w:right="-307" w:firstLine="567"/>
        <w:jc w:val="both"/>
        <w:rPr>
          <w:rFonts w:ascii="Times New Roman" w:hAnsi="Times New Roman"/>
          <w:sz w:val="23"/>
          <w:szCs w:val="23"/>
          <w:bdr w:val="none" w:sz="0" w:space="0" w:color="auto" w:frame="1"/>
        </w:rPr>
      </w:pPr>
      <w:r w:rsidRPr="00CC4F72">
        <w:rPr>
          <w:rFonts w:ascii="Times New Roman" w:hAnsi="Times New Roman"/>
          <w:sz w:val="23"/>
          <w:szCs w:val="23"/>
        </w:rPr>
        <w:t>2. П</w:t>
      </w:r>
      <w:r w:rsidRPr="00CC4F72">
        <w:rPr>
          <w:rFonts w:ascii="Times New Roman" w:hAnsi="Times New Roman"/>
          <w:sz w:val="23"/>
          <w:szCs w:val="23"/>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486249" w:rsidRPr="00CC4F72" w:rsidRDefault="00486249" w:rsidP="00486249">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bdr w:val="none" w:sz="0" w:space="0" w:color="auto" w:frame="1"/>
        </w:rPr>
        <w:t>Н</w:t>
      </w:r>
      <w:r w:rsidRPr="00CC4F72">
        <w:rPr>
          <w:rFonts w:ascii="Times New Roman" w:hAnsi="Times New Roman"/>
          <w:sz w:val="23"/>
          <w:szCs w:val="23"/>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486249" w:rsidRPr="00CC4F72" w:rsidRDefault="00486249" w:rsidP="00486249">
      <w:pPr>
        <w:pStyle w:val="a3"/>
        <w:spacing w:before="0" w:after="0"/>
        <w:ind w:left="-567" w:right="-307" w:firstLine="567"/>
        <w:jc w:val="both"/>
        <w:rPr>
          <w:sz w:val="23"/>
          <w:szCs w:val="23"/>
        </w:rPr>
      </w:pPr>
      <w:r w:rsidRPr="00CC4F72">
        <w:rPr>
          <w:sz w:val="23"/>
          <w:szCs w:val="23"/>
        </w:rPr>
        <w:t xml:space="preserve"> Рахунки на оплату надаються споживачу через персональну сторінку споживача на веб-сайті </w:t>
      </w:r>
      <w:proofErr w:type="spellStart"/>
      <w:r w:rsidRPr="00CC4F72">
        <w:rPr>
          <w:sz w:val="23"/>
          <w:szCs w:val="23"/>
        </w:rPr>
        <w:t>електропостачальника</w:t>
      </w:r>
      <w:proofErr w:type="spellEnd"/>
      <w:r w:rsidRPr="00CC4F72">
        <w:rPr>
          <w:sz w:val="23"/>
          <w:szCs w:val="23"/>
        </w:rPr>
        <w:t xml:space="preserve"> або електронною поштою, факсимільним зв'язком, поштовим зв'язком, кур'єром чи іншим зручним для споживача способом. </w:t>
      </w:r>
    </w:p>
    <w:p w:rsidR="00486249" w:rsidRPr="00CC4F72" w:rsidRDefault="00486249" w:rsidP="00486249">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86249" w:rsidRPr="00CC4F72" w:rsidRDefault="00486249" w:rsidP="00486249">
      <w:pPr>
        <w:tabs>
          <w:tab w:val="left" w:pos="993"/>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3. Загальний обсяг постачання електричної енергії  становить: _______</w:t>
      </w:r>
      <w:r w:rsidRPr="00CC4F72">
        <w:rPr>
          <w:rFonts w:ascii="Times New Roman" w:hAnsi="Times New Roman" w:cs="Times New Roman"/>
          <w:sz w:val="23"/>
          <w:szCs w:val="23"/>
        </w:rPr>
        <w:t xml:space="preserve">__________ </w:t>
      </w:r>
      <w:r w:rsidRPr="00CC4F72">
        <w:rPr>
          <w:rFonts w:ascii="Times New Roman" w:hAnsi="Times New Roman"/>
          <w:sz w:val="23"/>
          <w:szCs w:val="23"/>
        </w:rPr>
        <w:t>кВт*год.</w:t>
      </w:r>
    </w:p>
    <w:p w:rsidR="00486249" w:rsidRPr="00CC4F72" w:rsidRDefault="00486249" w:rsidP="00486249">
      <w:pPr>
        <w:spacing w:after="0" w:line="240" w:lineRule="auto"/>
        <w:ind w:left="-567" w:right="-307" w:firstLine="567"/>
        <w:contextualSpacing/>
        <w:jc w:val="both"/>
        <w:rPr>
          <w:rFonts w:ascii="Times New Roman" w:hAnsi="Times New Roman"/>
          <w:sz w:val="23"/>
          <w:szCs w:val="23"/>
        </w:rPr>
      </w:pPr>
      <w:r w:rsidRPr="00CC4F72">
        <w:rPr>
          <w:rFonts w:ascii="Times New Roman" w:hAnsi="Times New Roman"/>
          <w:sz w:val="23"/>
          <w:szCs w:val="23"/>
        </w:rPr>
        <w:t>4. Загальна сума договору становить: ____________________________</w:t>
      </w:r>
      <w:r w:rsidRPr="00CC4F72">
        <w:rPr>
          <w:rStyle w:val="fontstyle01"/>
          <w:sz w:val="23"/>
          <w:szCs w:val="23"/>
        </w:rPr>
        <w:t>______________________грн. (________________________________________________ гривні ___ копійок), в тому числі ПДВ 20 % - ________________ грн. (____________________________ гривень ___ копійок).</w:t>
      </w:r>
    </w:p>
    <w:p w:rsidR="00486249" w:rsidRPr="00CC4F72" w:rsidRDefault="00486249" w:rsidP="00486249">
      <w:pPr>
        <w:spacing w:after="0" w:line="240" w:lineRule="auto"/>
        <w:ind w:left="-567" w:right="-307" w:firstLine="567"/>
        <w:contextualSpacing/>
        <w:jc w:val="both"/>
        <w:rPr>
          <w:rFonts w:ascii="Times New Roman" w:hAnsi="Times New Roman"/>
          <w:sz w:val="23"/>
          <w:szCs w:val="23"/>
        </w:rPr>
      </w:pPr>
      <w:r w:rsidRPr="00CC4F72">
        <w:rPr>
          <w:rFonts w:ascii="Times New Roman" w:hAnsi="Times New Roman"/>
          <w:sz w:val="23"/>
          <w:szCs w:val="23"/>
        </w:rPr>
        <w:t>5. Звіряння фактичного обсягу спожитої електроенергії за розрахунковий місяць:  25 числа місяця або за згодою сторін.</w:t>
      </w:r>
    </w:p>
    <w:p w:rsidR="00486249" w:rsidRPr="00CC4F72" w:rsidRDefault="00486249" w:rsidP="00486249">
      <w:pPr>
        <w:tabs>
          <w:tab w:val="left" w:pos="6521"/>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 xml:space="preserve">6.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486249" w:rsidRPr="00CC4F72" w:rsidRDefault="00486249" w:rsidP="00486249">
      <w:pPr>
        <w:tabs>
          <w:tab w:val="left" w:pos="6521"/>
        </w:tabs>
        <w:spacing w:after="0" w:line="240" w:lineRule="auto"/>
        <w:ind w:left="-567" w:right="-307" w:firstLine="567"/>
        <w:jc w:val="both"/>
        <w:rPr>
          <w:rFonts w:ascii="Times New Roman" w:hAnsi="Times New Roman"/>
          <w:spacing w:val="-6"/>
          <w:sz w:val="23"/>
          <w:szCs w:val="23"/>
        </w:rPr>
      </w:pPr>
      <w:r w:rsidRPr="00CC4F72">
        <w:rPr>
          <w:rFonts w:ascii="Times New Roman" w:hAnsi="Times New Roman"/>
          <w:spacing w:val="-2"/>
          <w:sz w:val="23"/>
          <w:szCs w:val="23"/>
        </w:rPr>
        <w:t xml:space="preserve">У разі укладання </w:t>
      </w:r>
      <w:r w:rsidRPr="00CC4F72">
        <w:rPr>
          <w:rFonts w:ascii="Times New Roman" w:hAnsi="Times New Roman"/>
          <w:bCs/>
          <w:spacing w:val="-2"/>
          <w:sz w:val="23"/>
          <w:szCs w:val="23"/>
        </w:rPr>
        <w:t>договору реструктуризації заборгованості та оформлення графіка погашення заборгованості,</w:t>
      </w:r>
      <w:r w:rsidRPr="00CC4F72">
        <w:rPr>
          <w:rFonts w:ascii="Times New Roman" w:hAnsi="Times New Roman"/>
          <w:spacing w:val="-2"/>
          <w:sz w:val="23"/>
          <w:szCs w:val="23"/>
        </w:rPr>
        <w:t xml:space="preserve"> </w:t>
      </w:r>
      <w:r w:rsidRPr="00CC4F72">
        <w:rPr>
          <w:rFonts w:ascii="Times New Roman" w:hAnsi="Times New Roman"/>
          <w:sz w:val="23"/>
          <w:szCs w:val="23"/>
        </w:rPr>
        <w:t>п</w:t>
      </w:r>
      <w:r w:rsidRPr="00CC4F72">
        <w:rPr>
          <w:rFonts w:ascii="Times New Roman" w:hAnsi="Times New Roman"/>
          <w:spacing w:val="-2"/>
          <w:sz w:val="23"/>
          <w:szCs w:val="23"/>
        </w:rPr>
        <w:t xml:space="preserve">ерерахування коштів здійснюються </w:t>
      </w:r>
      <w:r w:rsidRPr="00CC4F72">
        <w:rPr>
          <w:rFonts w:ascii="Times New Roman" w:hAnsi="Times New Roman"/>
          <w:bCs/>
          <w:spacing w:val="-6"/>
          <w:sz w:val="23"/>
          <w:szCs w:val="23"/>
        </w:rPr>
        <w:t>Споживачем</w:t>
      </w:r>
      <w:r w:rsidRPr="00CC4F72">
        <w:rPr>
          <w:rFonts w:ascii="Times New Roman" w:hAnsi="Times New Roman"/>
          <w:spacing w:val="-6"/>
          <w:sz w:val="23"/>
          <w:szCs w:val="23"/>
        </w:rPr>
        <w:t xml:space="preserve">  окремими </w:t>
      </w:r>
      <w:proofErr w:type="spellStart"/>
      <w:r w:rsidRPr="00CC4F72">
        <w:rPr>
          <w:rFonts w:ascii="Times New Roman" w:hAnsi="Times New Roman"/>
          <w:spacing w:val="-6"/>
          <w:sz w:val="23"/>
          <w:szCs w:val="23"/>
        </w:rPr>
        <w:t>платежами</w:t>
      </w:r>
      <w:proofErr w:type="spellEnd"/>
      <w:r w:rsidRPr="00CC4F72">
        <w:rPr>
          <w:rFonts w:ascii="Times New Roman" w:hAnsi="Times New Roman"/>
          <w:spacing w:val="-6"/>
          <w:sz w:val="23"/>
          <w:szCs w:val="23"/>
        </w:rPr>
        <w:t>.</w:t>
      </w:r>
    </w:p>
    <w:p w:rsidR="00486249" w:rsidRPr="00CC4F72" w:rsidRDefault="00486249" w:rsidP="00486249">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7.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486249" w:rsidRPr="00CC4F72" w:rsidRDefault="00486249" w:rsidP="00486249">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8. Цей договір набуває чинності з "______"______________20____року і діє до "_____"______________20____ року включно, але до повного виконання Сторонами своїх зобов’язань.</w:t>
      </w:r>
    </w:p>
    <w:p w:rsidR="00486249" w:rsidRPr="00CC4F72" w:rsidRDefault="00486249" w:rsidP="00486249">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9.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486249" w:rsidRPr="00CC4F72" w:rsidRDefault="00486249" w:rsidP="00486249">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10.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486249" w:rsidRPr="001C43B4" w:rsidRDefault="00486249" w:rsidP="00486249">
      <w:pPr>
        <w:spacing w:after="0" w:line="240" w:lineRule="auto"/>
        <w:ind w:left="-567" w:right="-307" w:firstLine="567"/>
        <w:jc w:val="both"/>
        <w:rPr>
          <w:rFonts w:ascii="Times New Roman" w:hAnsi="Times New Roman"/>
          <w:sz w:val="23"/>
          <w:szCs w:val="23"/>
        </w:rPr>
      </w:pPr>
    </w:p>
    <w:p w:rsidR="00486249" w:rsidRPr="001C43B4" w:rsidRDefault="00486249" w:rsidP="00486249">
      <w:pPr>
        <w:spacing w:after="0" w:line="240" w:lineRule="auto"/>
        <w:ind w:left="-567" w:right="-307" w:firstLine="567"/>
        <w:jc w:val="both"/>
        <w:rPr>
          <w:rFonts w:ascii="Times New Roman" w:hAnsi="Times New Roman"/>
          <w:sz w:val="23"/>
          <w:szCs w:val="23"/>
        </w:rPr>
      </w:pPr>
    </w:p>
    <w:p w:rsidR="00486249" w:rsidRPr="001C43B4" w:rsidRDefault="00486249" w:rsidP="00486249">
      <w:pPr>
        <w:spacing w:after="0" w:line="240" w:lineRule="auto"/>
        <w:ind w:left="-567" w:right="-307" w:firstLine="567"/>
        <w:jc w:val="both"/>
        <w:rPr>
          <w:rFonts w:ascii="Times New Roman" w:hAnsi="Times New Roman"/>
          <w:sz w:val="23"/>
          <w:szCs w:val="23"/>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486249" w:rsidRPr="001C43B4" w:rsidTr="00574510">
        <w:trPr>
          <w:trHeight w:val="514"/>
        </w:trPr>
        <w:tc>
          <w:tcPr>
            <w:tcW w:w="5245" w:type="dxa"/>
          </w:tcPr>
          <w:p w:rsidR="00486249" w:rsidRPr="001C43B4" w:rsidRDefault="00486249" w:rsidP="00574510">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1C43B4">
              <w:rPr>
                <w:rFonts w:ascii="Times New Roman" w:hAnsi="Times New Roman"/>
                <w:b/>
                <w:bCs/>
                <w:sz w:val="24"/>
                <w:szCs w:val="24"/>
                <w:lang w:eastAsia="ar-SA"/>
              </w:rPr>
              <w:t>Постачальник</w:t>
            </w:r>
          </w:p>
          <w:p w:rsidR="00486249" w:rsidRPr="001C43B4" w:rsidRDefault="00486249" w:rsidP="00574510">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p>
          <w:p w:rsidR="00486249" w:rsidRPr="001C43B4" w:rsidRDefault="00486249" w:rsidP="00574510">
            <w:pPr>
              <w:widowControl w:val="0"/>
              <w:tabs>
                <w:tab w:val="center" w:pos="5102"/>
              </w:tabs>
              <w:suppressAutoHyphens/>
              <w:autoSpaceDE w:val="0"/>
              <w:snapToGrid w:val="0"/>
              <w:spacing w:after="0" w:line="240" w:lineRule="auto"/>
              <w:ind w:right="-307"/>
              <w:rPr>
                <w:rFonts w:ascii="Times New Roman" w:hAnsi="Times New Roman"/>
                <w:b/>
                <w:sz w:val="24"/>
                <w:szCs w:val="24"/>
                <w:lang w:eastAsia="ar-SA"/>
              </w:rPr>
            </w:pPr>
            <w:r w:rsidRPr="001C43B4">
              <w:rPr>
                <w:rFonts w:ascii="Times New Roman" w:hAnsi="Times New Roman"/>
                <w:b/>
                <w:bCs/>
                <w:sz w:val="24"/>
                <w:szCs w:val="24"/>
                <w:lang w:eastAsia="ar-SA"/>
              </w:rPr>
              <w:t>___________________</w:t>
            </w:r>
          </w:p>
        </w:tc>
        <w:tc>
          <w:tcPr>
            <w:tcW w:w="5245" w:type="dxa"/>
          </w:tcPr>
          <w:p w:rsidR="00486249" w:rsidRPr="001C43B4" w:rsidRDefault="00486249" w:rsidP="00574510">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1C43B4">
              <w:rPr>
                <w:rFonts w:ascii="Times New Roman" w:hAnsi="Times New Roman"/>
                <w:b/>
                <w:bCs/>
                <w:sz w:val="24"/>
                <w:szCs w:val="24"/>
                <w:lang w:eastAsia="ar-SA"/>
              </w:rPr>
              <w:t>Споживач</w:t>
            </w:r>
          </w:p>
          <w:p w:rsidR="00486249" w:rsidRPr="001C43B4" w:rsidRDefault="00486249" w:rsidP="00574510">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p>
          <w:p w:rsidR="00486249" w:rsidRPr="001C43B4" w:rsidRDefault="00486249" w:rsidP="00574510">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r w:rsidRPr="001C43B4">
              <w:rPr>
                <w:rFonts w:ascii="Times New Roman" w:hAnsi="Times New Roman"/>
                <w:b/>
                <w:bCs/>
                <w:sz w:val="24"/>
                <w:szCs w:val="24"/>
                <w:lang w:eastAsia="ar-SA"/>
              </w:rPr>
              <w:t xml:space="preserve">_____________________ </w:t>
            </w:r>
          </w:p>
        </w:tc>
      </w:tr>
    </w:tbl>
    <w:p w:rsidR="00486249" w:rsidRPr="001C43B4" w:rsidRDefault="00486249" w:rsidP="00486249">
      <w:pPr>
        <w:spacing w:after="0" w:line="240" w:lineRule="auto"/>
        <w:ind w:right="-307"/>
        <w:jc w:val="right"/>
        <w:rPr>
          <w:rFonts w:ascii="Times New Roman" w:hAnsi="Times New Roman" w:cs="Times New Roman"/>
          <w:bCs/>
        </w:rPr>
      </w:pPr>
      <w:r w:rsidRPr="001C43B4">
        <w:rPr>
          <w:rFonts w:ascii="Times New Roman" w:hAnsi="Times New Roman" w:cs="Times New Roman"/>
          <w:bCs/>
        </w:rPr>
        <w:lastRenderedPageBreak/>
        <w:t>Додаток №2</w:t>
      </w:r>
    </w:p>
    <w:p w:rsidR="00486249" w:rsidRPr="001C43B4" w:rsidRDefault="00486249" w:rsidP="00486249">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до договору №______ від "_____" _________ 20____р.</w:t>
      </w:r>
    </w:p>
    <w:p w:rsidR="00486249" w:rsidRPr="001C43B4" w:rsidRDefault="00486249" w:rsidP="00486249">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про постачання електричної енергії споживачу</w:t>
      </w:r>
    </w:p>
    <w:p w:rsidR="00486249" w:rsidRPr="001C43B4" w:rsidRDefault="00486249" w:rsidP="00486249">
      <w:pPr>
        <w:spacing w:after="0" w:line="240" w:lineRule="auto"/>
        <w:ind w:left="360"/>
        <w:jc w:val="both"/>
        <w:rPr>
          <w:rFonts w:ascii="Times New Roman" w:hAnsi="Times New Roman"/>
          <w:spacing w:val="7"/>
          <w:sz w:val="24"/>
          <w:szCs w:val="24"/>
          <w:lang w:eastAsia="uk-UA"/>
        </w:rPr>
      </w:pPr>
    </w:p>
    <w:p w:rsidR="00486249" w:rsidRPr="001C43B4" w:rsidRDefault="00486249" w:rsidP="00486249">
      <w:pPr>
        <w:spacing w:after="0" w:line="240" w:lineRule="auto"/>
        <w:ind w:left="360"/>
        <w:jc w:val="both"/>
        <w:rPr>
          <w:rFonts w:ascii="Times New Roman" w:hAnsi="Times New Roman"/>
          <w:spacing w:val="7"/>
          <w:sz w:val="24"/>
          <w:szCs w:val="24"/>
          <w:lang w:eastAsia="uk-UA"/>
        </w:rPr>
      </w:pPr>
    </w:p>
    <w:p w:rsidR="00486249" w:rsidRPr="001C43B4" w:rsidRDefault="00486249" w:rsidP="00486249">
      <w:pPr>
        <w:spacing w:after="0" w:line="240" w:lineRule="auto"/>
        <w:jc w:val="center"/>
        <w:rPr>
          <w:rFonts w:ascii="Times New Roman" w:hAnsi="Times New Roman"/>
          <w:b/>
          <w:sz w:val="24"/>
          <w:szCs w:val="24"/>
        </w:rPr>
      </w:pPr>
      <w:r w:rsidRPr="001C43B4">
        <w:rPr>
          <w:rFonts w:ascii="Times New Roman" w:hAnsi="Times New Roman"/>
          <w:b/>
          <w:sz w:val="24"/>
          <w:szCs w:val="24"/>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486249" w:rsidRPr="001C43B4" w:rsidTr="00574510">
        <w:tc>
          <w:tcPr>
            <w:tcW w:w="643" w:type="dxa"/>
            <w:vAlign w:val="center"/>
          </w:tcPr>
          <w:p w:rsidR="00486249" w:rsidRPr="001C43B4" w:rsidRDefault="00486249" w:rsidP="00574510">
            <w:pPr>
              <w:spacing w:after="0" w:line="240" w:lineRule="auto"/>
              <w:jc w:val="center"/>
              <w:rPr>
                <w:rFonts w:ascii="Times New Roman" w:hAnsi="Times New Roman"/>
                <w:b/>
              </w:rPr>
            </w:pPr>
            <w:r w:rsidRPr="001C43B4">
              <w:rPr>
                <w:rFonts w:ascii="Times New Roman" w:hAnsi="Times New Roman"/>
                <w:b/>
              </w:rPr>
              <w:t>№</w:t>
            </w:r>
          </w:p>
          <w:p w:rsidR="00486249" w:rsidRPr="001C43B4" w:rsidRDefault="00486249" w:rsidP="00574510">
            <w:pPr>
              <w:spacing w:after="0" w:line="240" w:lineRule="auto"/>
              <w:jc w:val="center"/>
              <w:rPr>
                <w:rFonts w:ascii="Times New Roman" w:hAnsi="Times New Roman"/>
                <w:b/>
              </w:rPr>
            </w:pPr>
            <w:r w:rsidRPr="001C43B4">
              <w:rPr>
                <w:rFonts w:ascii="Times New Roman" w:hAnsi="Times New Roman"/>
                <w:b/>
              </w:rPr>
              <w:t>з/п</w:t>
            </w:r>
          </w:p>
        </w:tc>
        <w:tc>
          <w:tcPr>
            <w:tcW w:w="5453" w:type="dxa"/>
            <w:vAlign w:val="center"/>
          </w:tcPr>
          <w:p w:rsidR="00486249" w:rsidRPr="001C43B4" w:rsidRDefault="00486249" w:rsidP="00574510">
            <w:pPr>
              <w:spacing w:after="0" w:line="240" w:lineRule="auto"/>
              <w:jc w:val="center"/>
              <w:rPr>
                <w:rFonts w:ascii="Times New Roman" w:hAnsi="Times New Roman"/>
                <w:b/>
                <w:color w:val="000000"/>
              </w:rPr>
            </w:pPr>
          </w:p>
          <w:p w:rsidR="00486249" w:rsidRPr="001C43B4" w:rsidRDefault="00486249" w:rsidP="00574510">
            <w:pPr>
              <w:spacing w:after="0" w:line="240" w:lineRule="auto"/>
              <w:jc w:val="center"/>
              <w:rPr>
                <w:rFonts w:ascii="Times New Roman" w:hAnsi="Times New Roman"/>
                <w:b/>
                <w:color w:val="000000"/>
              </w:rPr>
            </w:pPr>
            <w:r w:rsidRPr="001C43B4">
              <w:rPr>
                <w:rFonts w:ascii="Times New Roman" w:hAnsi="Times New Roman"/>
                <w:b/>
                <w:color w:val="000000"/>
              </w:rPr>
              <w:t>Найменування приєднання (об’єкту),</w:t>
            </w:r>
          </w:p>
          <w:p w:rsidR="00486249" w:rsidRPr="001C43B4" w:rsidRDefault="00486249" w:rsidP="00574510">
            <w:pPr>
              <w:spacing w:after="0" w:line="240" w:lineRule="auto"/>
              <w:jc w:val="center"/>
              <w:rPr>
                <w:rFonts w:ascii="Times New Roman" w:hAnsi="Times New Roman"/>
                <w:b/>
              </w:rPr>
            </w:pPr>
            <w:r w:rsidRPr="001C43B4">
              <w:rPr>
                <w:rFonts w:ascii="Times New Roman" w:hAnsi="Times New Roman"/>
                <w:b/>
                <w:color w:val="000000"/>
              </w:rPr>
              <w:t>адреса</w:t>
            </w:r>
          </w:p>
        </w:tc>
        <w:tc>
          <w:tcPr>
            <w:tcW w:w="3544" w:type="dxa"/>
            <w:vAlign w:val="center"/>
          </w:tcPr>
          <w:p w:rsidR="00486249" w:rsidRPr="001C43B4" w:rsidRDefault="00486249" w:rsidP="00574510">
            <w:pPr>
              <w:spacing w:after="0" w:line="240" w:lineRule="auto"/>
              <w:jc w:val="center"/>
              <w:rPr>
                <w:rFonts w:ascii="Times New Roman" w:hAnsi="Times New Roman"/>
                <w:b/>
                <w:color w:val="000000"/>
              </w:rPr>
            </w:pPr>
            <w:r w:rsidRPr="001C43B4">
              <w:rPr>
                <w:rFonts w:ascii="Times New Roman" w:hAnsi="Times New Roman"/>
                <w:b/>
                <w:color w:val="000000"/>
              </w:rPr>
              <w:t>Енергетичний ідентифікаційний код точки розподілу (ЕІС код)</w:t>
            </w:r>
          </w:p>
        </w:tc>
        <w:tc>
          <w:tcPr>
            <w:tcW w:w="992" w:type="dxa"/>
            <w:vAlign w:val="center"/>
          </w:tcPr>
          <w:p w:rsidR="00486249" w:rsidRPr="001C43B4" w:rsidRDefault="00486249" w:rsidP="00574510">
            <w:pPr>
              <w:spacing w:after="0" w:line="240" w:lineRule="auto"/>
              <w:jc w:val="center"/>
              <w:rPr>
                <w:rFonts w:ascii="Times New Roman" w:hAnsi="Times New Roman"/>
                <w:b/>
                <w:color w:val="000000"/>
              </w:rPr>
            </w:pPr>
            <w:r w:rsidRPr="001C43B4">
              <w:rPr>
                <w:rFonts w:ascii="Times New Roman" w:hAnsi="Times New Roman"/>
                <w:b/>
                <w:color w:val="000000"/>
              </w:rPr>
              <w:t>Клас споживача</w:t>
            </w:r>
          </w:p>
        </w:tc>
      </w:tr>
      <w:tr w:rsidR="00486249" w:rsidRPr="001C43B4" w:rsidTr="00574510">
        <w:tc>
          <w:tcPr>
            <w:tcW w:w="643" w:type="dxa"/>
            <w:vAlign w:val="center"/>
          </w:tcPr>
          <w:p w:rsidR="00486249" w:rsidRPr="001C43B4" w:rsidRDefault="00486249" w:rsidP="00574510">
            <w:pPr>
              <w:spacing w:after="0" w:line="240" w:lineRule="auto"/>
              <w:jc w:val="center"/>
              <w:rPr>
                <w:rFonts w:ascii="Times New Roman" w:hAnsi="Times New Roman"/>
              </w:rPr>
            </w:pPr>
            <w:r w:rsidRPr="001C43B4">
              <w:rPr>
                <w:rFonts w:ascii="Times New Roman" w:hAnsi="Times New Roman"/>
              </w:rPr>
              <w:t>1</w:t>
            </w:r>
          </w:p>
        </w:tc>
        <w:tc>
          <w:tcPr>
            <w:tcW w:w="5453" w:type="dxa"/>
            <w:vAlign w:val="center"/>
          </w:tcPr>
          <w:p w:rsidR="00486249" w:rsidRPr="002D106E" w:rsidRDefault="00486249" w:rsidP="00574510">
            <w:pPr>
              <w:spacing w:line="240" w:lineRule="auto"/>
              <w:jc w:val="both"/>
              <w:rPr>
                <w:rFonts w:ascii="Times New Roman" w:hAnsi="Times New Roman"/>
                <w:color w:val="00000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10;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486249" w:rsidRPr="00880F5A" w:rsidRDefault="00486249" w:rsidP="00574510">
            <w:pPr>
              <w:spacing w:after="0" w:line="240" w:lineRule="auto"/>
              <w:jc w:val="center"/>
              <w:rPr>
                <w:rFonts w:ascii="Times New Roman" w:hAnsi="Times New Roman"/>
                <w:b/>
                <w:color w:val="000000"/>
                <w:highlight w:val="yellow"/>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7437738538557</w:t>
            </w:r>
          </w:p>
        </w:tc>
        <w:tc>
          <w:tcPr>
            <w:tcW w:w="992" w:type="dxa"/>
            <w:vAlign w:val="center"/>
          </w:tcPr>
          <w:p w:rsidR="00486249" w:rsidRPr="001C43B4" w:rsidRDefault="00486249" w:rsidP="00574510">
            <w:pPr>
              <w:spacing w:after="0" w:line="240" w:lineRule="auto"/>
              <w:jc w:val="center"/>
              <w:rPr>
                <w:rFonts w:ascii="Times New Roman" w:hAnsi="Times New Roman"/>
              </w:rPr>
            </w:pPr>
            <w:r>
              <w:rPr>
                <w:rFonts w:ascii="Times New Roman" w:hAnsi="Times New Roman"/>
              </w:rPr>
              <w:t>2 клас</w:t>
            </w:r>
          </w:p>
        </w:tc>
      </w:tr>
      <w:tr w:rsidR="00486249" w:rsidRPr="001C43B4" w:rsidTr="00574510">
        <w:trPr>
          <w:trHeight w:val="816"/>
        </w:trPr>
        <w:tc>
          <w:tcPr>
            <w:tcW w:w="643" w:type="dxa"/>
            <w:vAlign w:val="center"/>
          </w:tcPr>
          <w:p w:rsidR="00486249" w:rsidRPr="001C43B4" w:rsidRDefault="00486249" w:rsidP="00574510">
            <w:pPr>
              <w:pStyle w:val="Style15"/>
              <w:rPr>
                <w:bCs/>
                <w:sz w:val="22"/>
                <w:szCs w:val="22"/>
              </w:rPr>
            </w:pPr>
            <w:r w:rsidRPr="001C43B4">
              <w:rPr>
                <w:bCs/>
                <w:sz w:val="22"/>
                <w:szCs w:val="22"/>
              </w:rPr>
              <w:t>2</w:t>
            </w:r>
          </w:p>
        </w:tc>
        <w:tc>
          <w:tcPr>
            <w:tcW w:w="5453" w:type="dxa"/>
          </w:tcPr>
          <w:p w:rsidR="00486249" w:rsidRPr="002D106E" w:rsidRDefault="00486249" w:rsidP="00574510">
            <w:pPr>
              <w:spacing w:line="240" w:lineRule="auto"/>
              <w:jc w:val="both"/>
              <w:rPr>
                <w:rFonts w:ascii="Times New Roman CYR" w:hAnsi="Times New Roman CYR" w:cs="Times New Roman CYR"/>
                <w:bCs/>
                <w:iCs/>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9;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486249" w:rsidRPr="00EF3992" w:rsidRDefault="00486249" w:rsidP="00574510">
            <w:pPr>
              <w:spacing w:after="0" w:line="240" w:lineRule="auto"/>
              <w:jc w:val="center"/>
              <w:rPr>
                <w:rFonts w:ascii="Times New Roman" w:hAnsi="Times New Roman"/>
                <w:color w:val="000000"/>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7548354198865</w:t>
            </w:r>
          </w:p>
        </w:tc>
        <w:tc>
          <w:tcPr>
            <w:tcW w:w="992" w:type="dxa"/>
          </w:tcPr>
          <w:p w:rsidR="00486249" w:rsidRDefault="00486249" w:rsidP="00574510">
            <w:pPr>
              <w:jc w:val="center"/>
            </w:pPr>
            <w:r w:rsidRPr="0052206A">
              <w:rPr>
                <w:rFonts w:ascii="Times New Roman" w:hAnsi="Times New Roman"/>
              </w:rPr>
              <w:t>2 клас</w:t>
            </w:r>
          </w:p>
        </w:tc>
      </w:tr>
      <w:tr w:rsidR="00486249" w:rsidRPr="001C43B4" w:rsidTr="00574510">
        <w:tc>
          <w:tcPr>
            <w:tcW w:w="643" w:type="dxa"/>
            <w:vAlign w:val="center"/>
          </w:tcPr>
          <w:p w:rsidR="00486249" w:rsidRPr="001C43B4" w:rsidRDefault="00486249" w:rsidP="00574510">
            <w:pPr>
              <w:pStyle w:val="Style15"/>
              <w:rPr>
                <w:bCs/>
                <w:sz w:val="22"/>
                <w:szCs w:val="22"/>
              </w:rPr>
            </w:pPr>
            <w:r w:rsidRPr="001C43B4">
              <w:rPr>
                <w:bCs/>
                <w:sz w:val="22"/>
                <w:szCs w:val="22"/>
              </w:rPr>
              <w:t>3</w:t>
            </w:r>
          </w:p>
        </w:tc>
        <w:tc>
          <w:tcPr>
            <w:tcW w:w="5453" w:type="dxa"/>
          </w:tcPr>
          <w:p w:rsidR="00486249" w:rsidRPr="002D106E" w:rsidRDefault="00486249" w:rsidP="00574510">
            <w:pPr>
              <w:widowControl w:val="0"/>
              <w:autoSpaceDE w:val="0"/>
              <w:autoSpaceDN w:val="0"/>
              <w:adjustRightInd w:val="0"/>
              <w:spacing w:after="0" w:line="240" w:lineRule="auto"/>
              <w:jc w:val="both"/>
              <w:rPr>
                <w:rFonts w:ascii="Times New Roman CYR" w:hAnsi="Times New Roman CYR" w:cs="Times New Roman CYR"/>
                <w:bCs/>
                <w:iCs/>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8;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486249" w:rsidRPr="00EF3992" w:rsidRDefault="00486249" w:rsidP="00574510">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9076627619698</w:t>
            </w:r>
          </w:p>
        </w:tc>
        <w:tc>
          <w:tcPr>
            <w:tcW w:w="992" w:type="dxa"/>
          </w:tcPr>
          <w:p w:rsidR="00486249" w:rsidRDefault="00486249" w:rsidP="00574510">
            <w:pPr>
              <w:jc w:val="center"/>
            </w:pPr>
            <w:r w:rsidRPr="0052206A">
              <w:rPr>
                <w:rFonts w:ascii="Times New Roman" w:hAnsi="Times New Roman"/>
              </w:rPr>
              <w:t>2 клас</w:t>
            </w:r>
          </w:p>
        </w:tc>
      </w:tr>
      <w:tr w:rsidR="00486249" w:rsidRPr="001C43B4" w:rsidTr="00574510">
        <w:tc>
          <w:tcPr>
            <w:tcW w:w="643" w:type="dxa"/>
            <w:vAlign w:val="center"/>
          </w:tcPr>
          <w:p w:rsidR="00486249" w:rsidRPr="001C43B4" w:rsidRDefault="00486249" w:rsidP="00574510">
            <w:pPr>
              <w:pStyle w:val="Style15"/>
              <w:rPr>
                <w:bCs/>
                <w:sz w:val="22"/>
                <w:szCs w:val="22"/>
              </w:rPr>
            </w:pPr>
            <w:r w:rsidRPr="001C43B4">
              <w:rPr>
                <w:bCs/>
                <w:sz w:val="22"/>
                <w:szCs w:val="22"/>
              </w:rPr>
              <w:t>4</w:t>
            </w:r>
          </w:p>
        </w:tc>
        <w:tc>
          <w:tcPr>
            <w:tcW w:w="5453" w:type="dxa"/>
          </w:tcPr>
          <w:p w:rsidR="00486249" w:rsidRPr="002D106E" w:rsidRDefault="00486249" w:rsidP="00574510">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КТП-234 </w:t>
            </w:r>
            <w:proofErr w:type="spellStart"/>
            <w:r>
              <w:rPr>
                <w:rFonts w:ascii="Times New Roman" w:hAnsi="Times New Roman"/>
                <w:sz w:val="24"/>
                <w:szCs w:val="24"/>
              </w:rPr>
              <w:t>Госпдвір</w:t>
            </w:r>
            <w:proofErr w:type="spellEnd"/>
            <w:r>
              <w:rPr>
                <w:rFonts w:ascii="Times New Roman" w:hAnsi="Times New Roman"/>
                <w:sz w:val="24"/>
                <w:szCs w:val="24"/>
              </w:rPr>
              <w:t xml:space="preserve">; вул. Промислова,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486249" w:rsidRPr="00EF3992" w:rsidRDefault="00486249" w:rsidP="00574510">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5312652324372</w:t>
            </w:r>
          </w:p>
        </w:tc>
        <w:tc>
          <w:tcPr>
            <w:tcW w:w="992" w:type="dxa"/>
          </w:tcPr>
          <w:p w:rsidR="00486249" w:rsidRDefault="00486249" w:rsidP="00574510">
            <w:pPr>
              <w:jc w:val="center"/>
            </w:pPr>
            <w:r w:rsidRPr="0052206A">
              <w:rPr>
                <w:rFonts w:ascii="Times New Roman" w:hAnsi="Times New Roman"/>
              </w:rPr>
              <w:t>2 клас</w:t>
            </w:r>
          </w:p>
        </w:tc>
      </w:tr>
      <w:tr w:rsidR="00486249" w:rsidRPr="001C43B4" w:rsidTr="00574510">
        <w:tc>
          <w:tcPr>
            <w:tcW w:w="643" w:type="dxa"/>
            <w:vAlign w:val="center"/>
          </w:tcPr>
          <w:p w:rsidR="00486249" w:rsidRPr="001C43B4" w:rsidRDefault="00486249" w:rsidP="00574510">
            <w:pPr>
              <w:pStyle w:val="Style15"/>
              <w:rPr>
                <w:bCs/>
                <w:sz w:val="22"/>
                <w:szCs w:val="22"/>
              </w:rPr>
            </w:pPr>
            <w:r w:rsidRPr="001C43B4">
              <w:rPr>
                <w:bCs/>
                <w:sz w:val="22"/>
                <w:szCs w:val="22"/>
              </w:rPr>
              <w:t>5</w:t>
            </w:r>
          </w:p>
        </w:tc>
        <w:tc>
          <w:tcPr>
            <w:tcW w:w="5453" w:type="dxa"/>
          </w:tcPr>
          <w:p w:rsidR="00486249" w:rsidRPr="002D106E" w:rsidRDefault="00486249" w:rsidP="00574510">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КУ-200 № 1;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486249" w:rsidRPr="00EF3992" w:rsidRDefault="00486249" w:rsidP="00574510">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0540215361252</w:t>
            </w:r>
          </w:p>
        </w:tc>
        <w:tc>
          <w:tcPr>
            <w:tcW w:w="992" w:type="dxa"/>
          </w:tcPr>
          <w:p w:rsidR="00486249" w:rsidRDefault="00486249" w:rsidP="00574510">
            <w:pPr>
              <w:jc w:val="center"/>
            </w:pPr>
            <w:r w:rsidRPr="0052206A">
              <w:rPr>
                <w:rFonts w:ascii="Times New Roman" w:hAnsi="Times New Roman"/>
              </w:rPr>
              <w:t>2 клас</w:t>
            </w:r>
          </w:p>
        </w:tc>
      </w:tr>
      <w:tr w:rsidR="00486249" w:rsidRPr="001C43B4" w:rsidTr="00574510">
        <w:trPr>
          <w:trHeight w:val="762"/>
        </w:trPr>
        <w:tc>
          <w:tcPr>
            <w:tcW w:w="643" w:type="dxa"/>
            <w:vAlign w:val="center"/>
          </w:tcPr>
          <w:p w:rsidR="00486249" w:rsidRPr="001C43B4" w:rsidRDefault="00486249" w:rsidP="00574510">
            <w:pPr>
              <w:pStyle w:val="Style15"/>
              <w:rPr>
                <w:bCs/>
                <w:sz w:val="22"/>
                <w:szCs w:val="22"/>
              </w:rPr>
            </w:pPr>
            <w:r w:rsidRPr="001C43B4">
              <w:rPr>
                <w:bCs/>
                <w:sz w:val="22"/>
                <w:szCs w:val="22"/>
              </w:rPr>
              <w:t>6</w:t>
            </w:r>
          </w:p>
        </w:tc>
        <w:tc>
          <w:tcPr>
            <w:tcW w:w="5453" w:type="dxa"/>
          </w:tcPr>
          <w:p w:rsidR="00486249" w:rsidRPr="002D106E" w:rsidRDefault="00486249" w:rsidP="00574510">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КУ-200 № 2;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486249" w:rsidRPr="00EF3992" w:rsidRDefault="00486249" w:rsidP="00574510">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3305801915357</w:t>
            </w:r>
          </w:p>
        </w:tc>
        <w:tc>
          <w:tcPr>
            <w:tcW w:w="992" w:type="dxa"/>
          </w:tcPr>
          <w:p w:rsidR="00486249" w:rsidRDefault="00486249" w:rsidP="00574510">
            <w:pPr>
              <w:jc w:val="center"/>
            </w:pPr>
            <w:r w:rsidRPr="0052206A">
              <w:rPr>
                <w:rFonts w:ascii="Times New Roman" w:hAnsi="Times New Roman"/>
              </w:rPr>
              <w:t>2 клас</w:t>
            </w:r>
          </w:p>
        </w:tc>
      </w:tr>
      <w:tr w:rsidR="00486249" w:rsidRPr="001C43B4" w:rsidTr="00574510">
        <w:tc>
          <w:tcPr>
            <w:tcW w:w="643" w:type="dxa"/>
            <w:vAlign w:val="center"/>
          </w:tcPr>
          <w:p w:rsidR="00486249" w:rsidRPr="001C43B4" w:rsidRDefault="00486249" w:rsidP="00574510">
            <w:pPr>
              <w:pStyle w:val="Style15"/>
              <w:rPr>
                <w:bCs/>
                <w:sz w:val="22"/>
                <w:szCs w:val="22"/>
              </w:rPr>
            </w:pPr>
            <w:r w:rsidRPr="001C43B4">
              <w:rPr>
                <w:bCs/>
                <w:sz w:val="22"/>
                <w:szCs w:val="22"/>
              </w:rPr>
              <w:t>7</w:t>
            </w:r>
          </w:p>
        </w:tc>
        <w:tc>
          <w:tcPr>
            <w:tcW w:w="5453" w:type="dxa"/>
          </w:tcPr>
          <w:p w:rsidR="00486249" w:rsidRPr="002D106E" w:rsidRDefault="00486249" w:rsidP="00574510">
            <w:pPr>
              <w:spacing w:line="240" w:lineRule="auto"/>
              <w:jc w:val="both"/>
              <w:rPr>
                <w:rFonts w:ascii="Times New Roman CYR" w:hAnsi="Times New Roman CYR" w:cs="Times New Roman CYR"/>
                <w:bCs/>
                <w:iCs/>
              </w:rPr>
            </w:pPr>
            <w:r>
              <w:rPr>
                <w:rFonts w:ascii="Times New Roman" w:hAnsi="Times New Roman"/>
                <w:sz w:val="24"/>
                <w:szCs w:val="24"/>
              </w:rPr>
              <w:t xml:space="preserve">свердловина № 1; вул. Садова, 1,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3544" w:type="dxa"/>
            <w:vAlign w:val="center"/>
          </w:tcPr>
          <w:p w:rsidR="00486249" w:rsidRPr="00EF3992" w:rsidRDefault="00486249" w:rsidP="00574510">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2310770548657</w:t>
            </w:r>
          </w:p>
        </w:tc>
        <w:tc>
          <w:tcPr>
            <w:tcW w:w="992" w:type="dxa"/>
          </w:tcPr>
          <w:p w:rsidR="00486249" w:rsidRDefault="00486249" w:rsidP="00574510">
            <w:pPr>
              <w:jc w:val="center"/>
            </w:pPr>
            <w:r w:rsidRPr="0052206A">
              <w:rPr>
                <w:rFonts w:ascii="Times New Roman" w:hAnsi="Times New Roman"/>
              </w:rPr>
              <w:t>2 клас</w:t>
            </w:r>
          </w:p>
        </w:tc>
      </w:tr>
      <w:tr w:rsidR="00486249" w:rsidRPr="001C43B4" w:rsidTr="00574510">
        <w:trPr>
          <w:trHeight w:val="594"/>
        </w:trPr>
        <w:tc>
          <w:tcPr>
            <w:tcW w:w="643" w:type="dxa"/>
            <w:vAlign w:val="center"/>
          </w:tcPr>
          <w:p w:rsidR="00486249" w:rsidRPr="001C43B4" w:rsidRDefault="00486249" w:rsidP="00574510">
            <w:pPr>
              <w:pStyle w:val="Style15"/>
              <w:rPr>
                <w:bCs/>
                <w:sz w:val="22"/>
                <w:szCs w:val="22"/>
              </w:rPr>
            </w:pPr>
            <w:r w:rsidRPr="001C43B4">
              <w:rPr>
                <w:bCs/>
                <w:sz w:val="22"/>
                <w:szCs w:val="22"/>
              </w:rPr>
              <w:t>8</w:t>
            </w:r>
          </w:p>
        </w:tc>
        <w:tc>
          <w:tcPr>
            <w:tcW w:w="5453" w:type="dxa"/>
          </w:tcPr>
          <w:p w:rsidR="00486249" w:rsidRPr="00880F5A" w:rsidRDefault="00486249" w:rsidP="00574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Свердловина;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w:t>
            </w:r>
            <w:bookmarkStart w:id="0" w:name="_GoBack"/>
            <w:bookmarkEnd w:id="0"/>
            <w:r>
              <w:rPr>
                <w:rFonts w:ascii="Times New Roman" w:hAnsi="Times New Roman"/>
                <w:sz w:val="24"/>
                <w:szCs w:val="24"/>
              </w:rPr>
              <w:t>ька область</w:t>
            </w:r>
          </w:p>
        </w:tc>
        <w:tc>
          <w:tcPr>
            <w:tcW w:w="3544" w:type="dxa"/>
            <w:vAlign w:val="center"/>
          </w:tcPr>
          <w:p w:rsidR="00486249" w:rsidRPr="00EF3992" w:rsidRDefault="00486249" w:rsidP="00574510">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7387078896227</w:t>
            </w:r>
          </w:p>
        </w:tc>
        <w:tc>
          <w:tcPr>
            <w:tcW w:w="992" w:type="dxa"/>
          </w:tcPr>
          <w:p w:rsidR="00486249" w:rsidRDefault="00486249" w:rsidP="00574510">
            <w:pPr>
              <w:jc w:val="center"/>
            </w:pPr>
            <w:r w:rsidRPr="0052206A">
              <w:rPr>
                <w:rFonts w:ascii="Times New Roman" w:hAnsi="Times New Roman"/>
              </w:rPr>
              <w:t>2 клас</w:t>
            </w:r>
          </w:p>
        </w:tc>
      </w:tr>
      <w:tr w:rsidR="00486249" w:rsidRPr="001C43B4" w:rsidTr="00574510">
        <w:trPr>
          <w:trHeight w:val="594"/>
        </w:trPr>
        <w:tc>
          <w:tcPr>
            <w:tcW w:w="643" w:type="dxa"/>
            <w:vAlign w:val="center"/>
          </w:tcPr>
          <w:p w:rsidR="00486249" w:rsidRPr="001C43B4" w:rsidRDefault="00C63E26" w:rsidP="00574510">
            <w:pPr>
              <w:pStyle w:val="Style15"/>
              <w:rPr>
                <w:bCs/>
                <w:sz w:val="22"/>
                <w:szCs w:val="22"/>
              </w:rPr>
            </w:pPr>
            <w:r>
              <w:rPr>
                <w:bCs/>
                <w:sz w:val="22"/>
                <w:szCs w:val="22"/>
              </w:rPr>
              <w:t>9</w:t>
            </w:r>
          </w:p>
        </w:tc>
        <w:tc>
          <w:tcPr>
            <w:tcW w:w="5453" w:type="dxa"/>
          </w:tcPr>
          <w:p w:rsidR="00486249" w:rsidRPr="00880F5A" w:rsidRDefault="00486249" w:rsidP="00574510">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Свердловина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КТП-288;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Кіровоградська область.</w:t>
            </w:r>
          </w:p>
        </w:tc>
        <w:tc>
          <w:tcPr>
            <w:tcW w:w="3544" w:type="dxa"/>
            <w:vAlign w:val="center"/>
          </w:tcPr>
          <w:p w:rsidR="00486249" w:rsidRPr="00EF3992" w:rsidRDefault="00486249" w:rsidP="00574510">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0173257098778</w:t>
            </w:r>
          </w:p>
        </w:tc>
        <w:tc>
          <w:tcPr>
            <w:tcW w:w="992" w:type="dxa"/>
          </w:tcPr>
          <w:p w:rsidR="00486249" w:rsidRDefault="00486249" w:rsidP="00574510">
            <w:pPr>
              <w:jc w:val="center"/>
            </w:pPr>
            <w:r w:rsidRPr="0052206A">
              <w:rPr>
                <w:rFonts w:ascii="Times New Roman" w:hAnsi="Times New Roman"/>
              </w:rPr>
              <w:t>2 клас</w:t>
            </w:r>
          </w:p>
        </w:tc>
      </w:tr>
    </w:tbl>
    <w:p w:rsidR="00486249" w:rsidRPr="001C43B4" w:rsidRDefault="00486249" w:rsidP="00486249">
      <w:pPr>
        <w:ind w:left="-567" w:right="-307" w:firstLine="567"/>
        <w:rPr>
          <w:rFonts w:cs="Times New Roman"/>
        </w:rPr>
      </w:pPr>
    </w:p>
    <w:p w:rsidR="00486249" w:rsidRPr="00AD0E98" w:rsidRDefault="00486249" w:rsidP="00486249">
      <w:pPr>
        <w:spacing w:after="0" w:line="240" w:lineRule="auto"/>
        <w:ind w:right="-307"/>
        <w:jc w:val="right"/>
        <w:rPr>
          <w:rFonts w:ascii="Times New Roman" w:eastAsia="Times New Roman" w:hAnsi="Times New Roman" w:cs="Times New Roman"/>
          <w:sz w:val="24"/>
          <w:szCs w:val="24"/>
        </w:rPr>
      </w:pPr>
    </w:p>
    <w:p w:rsidR="000A0CAD" w:rsidRDefault="000A0CAD"/>
    <w:sectPr w:rsidR="000A0CAD" w:rsidSect="00AD0E98">
      <w:footerReference w:type="default" r:id="rId6"/>
      <w:pgSz w:w="11906" w:h="16838"/>
      <w:pgMar w:top="850" w:right="1133"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70" w:rsidRDefault="00970F70">
      <w:pPr>
        <w:spacing w:after="0" w:line="240" w:lineRule="auto"/>
      </w:pPr>
      <w:r>
        <w:separator/>
      </w:r>
    </w:p>
  </w:endnote>
  <w:endnote w:type="continuationSeparator" w:id="0">
    <w:p w:rsidR="00970F70" w:rsidRDefault="0097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Times New Roman CYR">
    <w:altName w:val="Cambria"/>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D2" w:rsidRDefault="00486249">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3E26">
      <w:rPr>
        <w:noProof/>
        <w:color w:val="000000"/>
      </w:rPr>
      <w:t>10</w:t>
    </w:r>
    <w:r>
      <w:rPr>
        <w:color w:val="000000"/>
      </w:rPr>
      <w:fldChar w:fldCharType="end"/>
    </w:r>
  </w:p>
  <w:p w:rsidR="00FD72D2" w:rsidRDefault="00970F70">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70" w:rsidRDefault="00970F70">
      <w:pPr>
        <w:spacing w:after="0" w:line="240" w:lineRule="auto"/>
      </w:pPr>
      <w:r>
        <w:separator/>
      </w:r>
    </w:p>
  </w:footnote>
  <w:footnote w:type="continuationSeparator" w:id="0">
    <w:p w:rsidR="00970F70" w:rsidRDefault="00970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49"/>
    <w:rsid w:val="000A0CAD"/>
    <w:rsid w:val="00486249"/>
    <w:rsid w:val="00970F70"/>
    <w:rsid w:val="00C6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2740"/>
  <w15:chartTrackingRefBased/>
  <w15:docId w15:val="{A20FC29B-9F01-4C70-BD29-7A919B2D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249"/>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862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rsid w:val="00486249"/>
    <w:rPr>
      <w:rFonts w:ascii="Times New Roman" w:hAnsi="Times New Roman" w:cs="Times New Roman"/>
      <w:color w:val="000000"/>
      <w:sz w:val="24"/>
      <w:szCs w:val="24"/>
    </w:rPr>
  </w:style>
  <w:style w:type="paragraph" w:customStyle="1" w:styleId="Style15">
    <w:name w:val="Style15"/>
    <w:basedOn w:val="a"/>
    <w:uiPriority w:val="99"/>
    <w:rsid w:val="00486249"/>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
    <w:name w:val="Абзац списка3"/>
    <w:basedOn w:val="a"/>
    <w:rsid w:val="00486249"/>
    <w:pPr>
      <w:ind w:left="72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5400</Words>
  <Characters>30782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2022-11-02T12:21:00Z</dcterms:created>
  <dcterms:modified xsi:type="dcterms:W3CDTF">2022-11-30T10:59:00Z</dcterms:modified>
</cp:coreProperties>
</file>