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A5BA" w14:textId="77777777" w:rsidR="00FA1606" w:rsidRPr="006A21EA" w:rsidRDefault="00F35ADB" w:rsidP="00F35AD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</w:pPr>
      <w:r w:rsidRPr="006A21EA"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  <w:t xml:space="preserve">                              Додаток №2</w:t>
      </w:r>
    </w:p>
    <w:p w14:paraId="38A53645" w14:textId="28C288BD" w:rsidR="00F35ADB" w:rsidRPr="006A21EA" w:rsidRDefault="00F35ADB" w:rsidP="00F35AD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/>
          <w:i/>
          <w:color w:val="000000"/>
          <w:sz w:val="20"/>
          <w:szCs w:val="20"/>
          <w:lang w:val="uk-UA"/>
        </w:rPr>
      </w:pPr>
      <w:r w:rsidRPr="006A21EA"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  <w:t xml:space="preserve"> </w:t>
      </w:r>
      <w:r w:rsidRPr="006A21EA">
        <w:rPr>
          <w:rFonts w:ascii="Times New Roman" w:eastAsia="Times New Roman" w:hAnsi="Times New Roman"/>
          <w:i/>
          <w:color w:val="000000"/>
          <w:sz w:val="20"/>
          <w:szCs w:val="20"/>
          <w:lang w:val="uk-UA"/>
        </w:rPr>
        <w:t>до тендерної документації</w:t>
      </w:r>
      <w:r w:rsidR="00C310EE" w:rsidRPr="006A21EA">
        <w:rPr>
          <w:rFonts w:ascii="Times New Roman" w:eastAsia="Times New Roman" w:hAnsi="Times New Roman"/>
          <w:i/>
          <w:color w:val="000000"/>
          <w:sz w:val="20"/>
          <w:szCs w:val="20"/>
          <w:lang w:val="uk-UA"/>
        </w:rPr>
        <w:br/>
      </w:r>
    </w:p>
    <w:p w14:paraId="3C6BB9AE" w14:textId="77777777" w:rsidR="00293DB5" w:rsidRPr="006A21EA" w:rsidRDefault="00293DB5" w:rsidP="00293DB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</w:pPr>
      <w:r w:rsidRPr="006A21EA"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  <w:t>ТЕХНІЧНІ ВИМОГИ ДО  ПРЕДМЕТУ  ЗАКУПІВЛІ</w:t>
      </w:r>
    </w:p>
    <w:p w14:paraId="0BBF0FBC" w14:textId="77777777" w:rsidR="00293DB5" w:rsidRPr="006A21EA" w:rsidRDefault="00293DB5" w:rsidP="00293DB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</w:pPr>
      <w:r w:rsidRPr="006A21EA"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  <w:t>(інформація про необхідні технічні, якісні та кількісні характеристики предмета закупівлі)</w:t>
      </w:r>
    </w:p>
    <w:p w14:paraId="2A63CAF5" w14:textId="3AD83926" w:rsidR="00291AD8" w:rsidRPr="006A21EA" w:rsidRDefault="00293DB5" w:rsidP="00AD5696">
      <w:pPr>
        <w:widowControl w:val="0"/>
        <w:autoSpaceDN w:val="0"/>
        <w:adjustRightInd w:val="0"/>
        <w:ind w:left="0" w:hanging="2"/>
        <w:rPr>
          <w:rFonts w:ascii="Times New Roman" w:hAnsi="Times New Roman"/>
          <w:b/>
          <w:position w:val="0"/>
          <w:sz w:val="20"/>
          <w:szCs w:val="20"/>
          <w:lang w:val="uk-UA" w:eastAsia="uk-UA"/>
        </w:rPr>
      </w:pPr>
      <w:r w:rsidRPr="006A21EA">
        <w:rPr>
          <w:rFonts w:ascii="Times New Roman" w:eastAsia="Times New Roman" w:hAnsi="Times New Roman"/>
          <w:color w:val="000000"/>
          <w:sz w:val="20"/>
          <w:szCs w:val="20"/>
          <w:lang w:val="uk-UA"/>
        </w:rPr>
        <w:t>Найменування товару:</w:t>
      </w:r>
      <w:r w:rsidRPr="006A21EA"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  <w:t xml:space="preserve">  </w:t>
      </w:r>
      <w:r w:rsidR="002D5C46" w:rsidRPr="006A21EA">
        <w:rPr>
          <w:rFonts w:ascii="Times New Roman" w:hAnsi="Times New Roman"/>
          <w:b/>
          <w:position w:val="0"/>
          <w:sz w:val="20"/>
          <w:szCs w:val="20"/>
          <w:lang w:val="uk-UA" w:eastAsia="uk-UA"/>
        </w:rPr>
        <w:t>ДК 021:2015:09110000-3 – Тверде паливо(брикети торф'яні)</w:t>
      </w:r>
    </w:p>
    <w:p w14:paraId="6FD1B425" w14:textId="7767ABA7" w:rsidR="00C310EE" w:rsidRPr="006A21EA" w:rsidRDefault="00C310EE" w:rsidP="00C310EE">
      <w:pPr>
        <w:pStyle w:val="a8"/>
        <w:ind w:left="1" w:hanging="3"/>
        <w:rPr>
          <w:rFonts w:ascii="Times New Roman" w:hAnsi="Times New Roman"/>
          <w:sz w:val="20"/>
          <w:szCs w:val="20"/>
        </w:rPr>
      </w:pPr>
      <w:r w:rsidRPr="006A21EA">
        <w:rPr>
          <w:rFonts w:ascii="Times New Roman" w:hAnsi="Times New Roman"/>
          <w:sz w:val="20"/>
          <w:szCs w:val="20"/>
          <w:lang w:val="uk-UA"/>
        </w:rPr>
        <w:t>1.</w:t>
      </w:r>
      <w:proofErr w:type="spellStart"/>
      <w:r w:rsidRPr="006A21EA">
        <w:rPr>
          <w:rFonts w:ascii="Times New Roman" w:hAnsi="Times New Roman"/>
          <w:sz w:val="20"/>
          <w:szCs w:val="20"/>
        </w:rPr>
        <w:t>Кількість</w:t>
      </w:r>
      <w:proofErr w:type="spellEnd"/>
      <w:r w:rsidRPr="006A21EA">
        <w:rPr>
          <w:rFonts w:ascii="Times New Roman" w:hAnsi="Times New Roman"/>
          <w:sz w:val="20"/>
          <w:szCs w:val="20"/>
        </w:rPr>
        <w:t xml:space="preserve">: </w:t>
      </w:r>
      <w:r w:rsidRPr="006A21EA">
        <w:rPr>
          <w:rFonts w:ascii="Times New Roman" w:hAnsi="Times New Roman"/>
          <w:sz w:val="20"/>
          <w:szCs w:val="20"/>
          <w:lang w:val="uk-UA"/>
        </w:rPr>
        <w:t>1</w:t>
      </w:r>
      <w:r w:rsidRPr="006A21E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A21EA">
        <w:rPr>
          <w:rFonts w:ascii="Times New Roman" w:hAnsi="Times New Roman"/>
          <w:sz w:val="20"/>
          <w:szCs w:val="20"/>
        </w:rPr>
        <w:t>найменування</w:t>
      </w:r>
      <w:proofErr w:type="spellEnd"/>
    </w:p>
    <w:p w14:paraId="5AF8E620" w14:textId="77777777" w:rsidR="00C310EE" w:rsidRPr="006A21EA" w:rsidRDefault="00C310EE" w:rsidP="00C310EE">
      <w:pPr>
        <w:pStyle w:val="a8"/>
        <w:ind w:left="1" w:hanging="3"/>
        <w:rPr>
          <w:rFonts w:ascii="Times New Roman" w:hAnsi="Times New Roman"/>
          <w:sz w:val="20"/>
          <w:szCs w:val="20"/>
        </w:rPr>
      </w:pPr>
    </w:p>
    <w:tbl>
      <w:tblPr>
        <w:tblW w:w="99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10"/>
        <w:gridCol w:w="6114"/>
        <w:gridCol w:w="1270"/>
        <w:gridCol w:w="1836"/>
      </w:tblGrid>
      <w:tr w:rsidR="00C310EE" w:rsidRPr="006A21EA" w14:paraId="2132DC4D" w14:textId="77777777" w:rsidTr="00987F38">
        <w:trPr>
          <w:trHeight w:val="4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14F0A" w14:textId="77777777" w:rsidR="00C310EE" w:rsidRPr="006A21EA" w:rsidRDefault="00C310EE" w:rsidP="00C310EE">
            <w:pPr>
              <w:pStyle w:val="a8"/>
              <w:spacing w:line="276" w:lineRule="auto"/>
              <w:ind w:left="1" w:hanging="3"/>
              <w:rPr>
                <w:rFonts w:ascii="Times New Roman" w:hAnsi="Times New Roman"/>
                <w:i/>
                <w:kern w:val="2"/>
                <w:sz w:val="20"/>
                <w:szCs w:val="20"/>
                <w:lang w:eastAsia="hi-IN" w:bidi="hi-IN"/>
              </w:rPr>
            </w:pPr>
          </w:p>
          <w:p w14:paraId="5C61FE4F" w14:textId="77777777" w:rsidR="00C310EE" w:rsidRPr="006A21EA" w:rsidRDefault="00C310EE" w:rsidP="00C310EE">
            <w:pPr>
              <w:pStyle w:val="a8"/>
              <w:spacing w:line="276" w:lineRule="auto"/>
              <w:ind w:left="1" w:hanging="3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6A21EA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60813" w14:textId="77777777" w:rsidR="00C310EE" w:rsidRPr="006A21EA" w:rsidRDefault="00C310EE" w:rsidP="00C310EE">
            <w:pPr>
              <w:pStyle w:val="a8"/>
              <w:spacing w:line="276" w:lineRule="auto"/>
              <w:ind w:left="1" w:hanging="3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  <w:p w14:paraId="03507F8C" w14:textId="77777777" w:rsidR="00C310EE" w:rsidRPr="006A21EA" w:rsidRDefault="00C310EE" w:rsidP="00C310EE">
            <w:pPr>
              <w:pStyle w:val="a8"/>
              <w:spacing w:line="276" w:lineRule="auto"/>
              <w:ind w:left="1" w:hanging="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21EA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6A21EA">
              <w:rPr>
                <w:rFonts w:ascii="Times New Roman" w:hAnsi="Times New Roman"/>
                <w:sz w:val="20"/>
                <w:szCs w:val="20"/>
              </w:rPr>
              <w:t xml:space="preserve"> предмету </w:t>
            </w:r>
            <w:proofErr w:type="spellStart"/>
            <w:r w:rsidRPr="006A21EA">
              <w:rPr>
                <w:rFonts w:ascii="Times New Roman" w:hAnsi="Times New Roman"/>
                <w:sz w:val="20"/>
                <w:szCs w:val="20"/>
              </w:rPr>
              <w:t>закупівлі</w:t>
            </w:r>
            <w:proofErr w:type="spellEnd"/>
          </w:p>
          <w:p w14:paraId="4239CBA4" w14:textId="77777777" w:rsidR="00C310EE" w:rsidRPr="006A21EA" w:rsidRDefault="00C310EE" w:rsidP="00C310EE">
            <w:pPr>
              <w:pStyle w:val="a8"/>
              <w:spacing w:line="276" w:lineRule="auto"/>
              <w:ind w:left="1" w:hanging="3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62BBF" w14:textId="77777777" w:rsidR="00C310EE" w:rsidRPr="006A21EA" w:rsidRDefault="00C310EE" w:rsidP="00C310EE">
            <w:pPr>
              <w:pStyle w:val="a8"/>
              <w:spacing w:line="276" w:lineRule="auto"/>
              <w:ind w:left="1" w:hanging="3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6A21EA">
              <w:rPr>
                <w:rFonts w:ascii="Times New Roman" w:hAnsi="Times New Roman"/>
                <w:sz w:val="20"/>
                <w:szCs w:val="20"/>
              </w:rPr>
              <w:t>Одиниця</w:t>
            </w:r>
            <w:proofErr w:type="spellEnd"/>
          </w:p>
          <w:p w14:paraId="25090EB6" w14:textId="77777777" w:rsidR="00C310EE" w:rsidRPr="006A21EA" w:rsidRDefault="00C310EE" w:rsidP="00C310EE">
            <w:pPr>
              <w:pStyle w:val="a8"/>
              <w:spacing w:line="276" w:lineRule="auto"/>
              <w:ind w:left="1" w:hanging="3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6A21EA">
              <w:rPr>
                <w:rFonts w:ascii="Times New Roman" w:hAnsi="Times New Roman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2B2A" w14:textId="77777777" w:rsidR="00C310EE" w:rsidRPr="006A21EA" w:rsidRDefault="00C310EE" w:rsidP="00C310EE">
            <w:pPr>
              <w:pStyle w:val="a8"/>
              <w:spacing w:line="276" w:lineRule="auto"/>
              <w:ind w:left="1" w:hanging="3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6A21EA"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</w:p>
        </w:tc>
      </w:tr>
      <w:tr w:rsidR="00C310EE" w:rsidRPr="006A21EA" w14:paraId="4147F0A7" w14:textId="77777777" w:rsidTr="00987F38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3A3AFC" w14:textId="77777777" w:rsidR="00C310EE" w:rsidRPr="006A21EA" w:rsidRDefault="00C310EE" w:rsidP="00C310EE">
            <w:pPr>
              <w:pStyle w:val="a8"/>
              <w:spacing w:line="276" w:lineRule="auto"/>
              <w:ind w:left="1" w:hanging="3"/>
              <w:rPr>
                <w:rFonts w:ascii="Times New Roman" w:hAnsi="Times New Roman"/>
                <w:kern w:val="2"/>
                <w:sz w:val="20"/>
                <w:szCs w:val="20"/>
                <w:lang w:val="uk-UA" w:eastAsia="hi-IN" w:bidi="hi-IN"/>
              </w:rPr>
            </w:pPr>
            <w:r w:rsidRPr="006A21EA">
              <w:rPr>
                <w:rFonts w:ascii="Times New Roman" w:hAnsi="Times New Roman"/>
                <w:kern w:val="2"/>
                <w:sz w:val="20"/>
                <w:szCs w:val="20"/>
                <w:lang w:val="uk-UA" w:eastAsia="hi-IN" w:bidi="hi-IN"/>
              </w:rPr>
              <w:t>1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F59430" w14:textId="01220C84" w:rsidR="00C310EE" w:rsidRPr="006A21EA" w:rsidRDefault="00C310EE" w:rsidP="00C310EE">
            <w:pPr>
              <w:pStyle w:val="a8"/>
              <w:spacing w:line="276" w:lineRule="auto"/>
              <w:ind w:left="1" w:hanging="3"/>
              <w:rPr>
                <w:rFonts w:ascii="Times New Roman" w:hAnsi="Times New Roman"/>
                <w:kern w:val="2"/>
                <w:sz w:val="20"/>
                <w:szCs w:val="20"/>
                <w:lang w:val="uk-UA" w:eastAsia="hi-IN" w:bidi="hi-IN"/>
              </w:rPr>
            </w:pPr>
            <w:r w:rsidRPr="006A21EA">
              <w:rPr>
                <w:rFonts w:ascii="Times New Roman" w:hAnsi="Times New Roman"/>
                <w:kern w:val="2"/>
                <w:sz w:val="20"/>
                <w:szCs w:val="20"/>
                <w:lang w:val="uk-UA" w:eastAsia="hi-IN" w:bidi="hi-IN"/>
              </w:rPr>
              <w:t>Брикети  торф'яні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2C996" w14:textId="409B8177" w:rsidR="00C310EE" w:rsidRPr="006A21EA" w:rsidRDefault="00C310EE" w:rsidP="00C310EE">
            <w:pPr>
              <w:pStyle w:val="a8"/>
              <w:spacing w:line="276" w:lineRule="auto"/>
              <w:ind w:left="1" w:hanging="3"/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uk-UA" w:eastAsia="hi-IN" w:bidi="hi-IN"/>
              </w:rPr>
            </w:pPr>
            <w:r w:rsidRPr="006A21EA">
              <w:rPr>
                <w:rFonts w:ascii="Times New Roman" w:hAnsi="Times New Roman"/>
                <w:kern w:val="2"/>
                <w:sz w:val="20"/>
                <w:szCs w:val="20"/>
                <w:lang w:val="uk-UA" w:eastAsia="hi-IN" w:bidi="hi-IN"/>
              </w:rPr>
              <w:t>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46EE" w14:textId="6C851CC3" w:rsidR="00C310EE" w:rsidRPr="006A21EA" w:rsidRDefault="009F5E31" w:rsidP="00285A12">
            <w:pPr>
              <w:pStyle w:val="a8"/>
              <w:spacing w:line="276" w:lineRule="auto"/>
              <w:ind w:left="1" w:hanging="3"/>
              <w:rPr>
                <w:rFonts w:ascii="Times New Roman" w:hAnsi="Times New Roman"/>
                <w:kern w:val="2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uk-UA" w:eastAsia="hi-IN" w:bidi="hi-IN"/>
              </w:rPr>
              <w:t>70</w:t>
            </w:r>
          </w:p>
        </w:tc>
      </w:tr>
    </w:tbl>
    <w:p w14:paraId="61CD762F" w14:textId="77777777" w:rsidR="007E64B4" w:rsidRPr="006A21EA" w:rsidRDefault="007E64B4" w:rsidP="00AB25E3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/>
          <w:b/>
          <w:bCs/>
          <w:position w:val="0"/>
          <w:sz w:val="20"/>
          <w:szCs w:val="20"/>
          <w:lang w:val="uk-UA" w:eastAsia="ru-RU"/>
        </w:rPr>
      </w:pPr>
    </w:p>
    <w:p w14:paraId="4E9D4BE0" w14:textId="77777777" w:rsidR="00C310EE" w:rsidRPr="006A21EA" w:rsidRDefault="00C310EE" w:rsidP="002D5C46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/>
          <w:b/>
          <w:bCs/>
          <w:position w:val="0"/>
          <w:sz w:val="20"/>
          <w:szCs w:val="20"/>
          <w:lang w:val="uk-UA" w:eastAsia="ru-RU"/>
        </w:rPr>
      </w:pPr>
    </w:p>
    <w:p w14:paraId="03749F94" w14:textId="77777777" w:rsidR="00C310EE" w:rsidRPr="006A21EA" w:rsidRDefault="00C310EE" w:rsidP="002D5C46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/>
          <w:b/>
          <w:bCs/>
          <w:position w:val="0"/>
          <w:sz w:val="20"/>
          <w:szCs w:val="20"/>
          <w:lang w:val="uk-UA" w:eastAsia="ru-RU"/>
        </w:rPr>
      </w:pPr>
    </w:p>
    <w:p w14:paraId="18179543" w14:textId="77777777" w:rsidR="002D5C46" w:rsidRPr="006A21EA" w:rsidRDefault="002D5C46" w:rsidP="002D5C46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/>
          <w:b/>
          <w:bCs/>
          <w:position w:val="0"/>
          <w:sz w:val="20"/>
          <w:szCs w:val="20"/>
          <w:lang w:val="uk-UA" w:eastAsia="ru-RU"/>
        </w:rPr>
      </w:pPr>
      <w:r w:rsidRPr="006A21EA">
        <w:rPr>
          <w:rFonts w:ascii="Times New Roman" w:eastAsia="Times New Roman" w:hAnsi="Times New Roman"/>
          <w:b/>
          <w:bCs/>
          <w:position w:val="0"/>
          <w:sz w:val="20"/>
          <w:szCs w:val="20"/>
          <w:lang w:val="uk-UA" w:eastAsia="ru-RU"/>
        </w:rPr>
        <w:t>Технічні вимоги до якості предмета закупівлі:</w:t>
      </w:r>
    </w:p>
    <w:p w14:paraId="5D70B445" w14:textId="77777777" w:rsidR="00AD5696" w:rsidRPr="006A21EA" w:rsidRDefault="00AD5696" w:rsidP="002D5C46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/>
          <w:b/>
          <w:bCs/>
          <w:position w:val="0"/>
          <w:sz w:val="20"/>
          <w:szCs w:val="20"/>
          <w:lang w:val="uk-UA" w:eastAsia="ru-RU"/>
        </w:rPr>
      </w:pPr>
    </w:p>
    <w:p w14:paraId="4DE8EEFE" w14:textId="77777777" w:rsidR="001E3284" w:rsidRPr="006A21EA" w:rsidRDefault="002D5C46" w:rsidP="002D5C46">
      <w:pPr>
        <w:spacing w:after="0"/>
        <w:ind w:leftChars="0" w:left="0" w:right="-284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b/>
          <w:position w:val="0"/>
          <w:sz w:val="20"/>
          <w:szCs w:val="20"/>
          <w:lang w:val="uk-UA" w:eastAsia="ar-SA"/>
        </w:rPr>
      </w:pPr>
      <w:r w:rsidRPr="006A21EA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1. Вид </w:t>
      </w:r>
      <w:proofErr w:type="spellStart"/>
      <w:r w:rsidRPr="006A21EA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палива</w:t>
      </w:r>
      <w:proofErr w:type="spellEnd"/>
      <w:r w:rsidRPr="006A21EA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: </w:t>
      </w:r>
      <w:proofErr w:type="spellStart"/>
      <w:r w:rsidRPr="006A21EA">
        <w:rPr>
          <w:rFonts w:ascii="Times New Roman" w:eastAsia="Times New Roman" w:hAnsi="Times New Roman"/>
          <w:b/>
          <w:position w:val="0"/>
          <w:sz w:val="20"/>
          <w:szCs w:val="20"/>
          <w:lang w:eastAsia="ar-SA"/>
        </w:rPr>
        <w:t>брикети</w:t>
      </w:r>
      <w:proofErr w:type="spellEnd"/>
      <w:r w:rsidRPr="006A21EA">
        <w:rPr>
          <w:rFonts w:ascii="Times New Roman" w:eastAsia="Times New Roman" w:hAnsi="Times New Roman"/>
          <w:b/>
          <w:position w:val="0"/>
          <w:sz w:val="20"/>
          <w:szCs w:val="20"/>
          <w:lang w:eastAsia="ar-SA"/>
        </w:rPr>
        <w:t xml:space="preserve"> </w:t>
      </w:r>
      <w:proofErr w:type="spellStart"/>
      <w:r w:rsidRPr="006A21EA">
        <w:rPr>
          <w:rFonts w:ascii="Times New Roman" w:eastAsia="Times New Roman" w:hAnsi="Times New Roman"/>
          <w:b/>
          <w:position w:val="0"/>
          <w:sz w:val="20"/>
          <w:szCs w:val="20"/>
          <w:lang w:eastAsia="ar-SA"/>
        </w:rPr>
        <w:t>торф’яні</w:t>
      </w:r>
      <w:proofErr w:type="spellEnd"/>
      <w:r w:rsidRPr="006A21EA">
        <w:rPr>
          <w:rFonts w:ascii="Times New Roman" w:eastAsia="Times New Roman" w:hAnsi="Times New Roman"/>
          <w:b/>
          <w:position w:val="0"/>
          <w:sz w:val="20"/>
          <w:szCs w:val="20"/>
          <w:lang w:val="uk-UA" w:eastAsia="ar-SA"/>
        </w:rPr>
        <w:t xml:space="preserve"> </w:t>
      </w:r>
      <w:r w:rsidRPr="006A21EA">
        <w:rPr>
          <w:rFonts w:ascii="Times New Roman" w:eastAsia="Times New Roman" w:hAnsi="Times New Roman"/>
          <w:b/>
          <w:position w:val="0"/>
          <w:sz w:val="20"/>
          <w:szCs w:val="20"/>
          <w:lang w:eastAsia="ar-SA"/>
        </w:rPr>
        <w:t xml:space="preserve">для </w:t>
      </w:r>
      <w:proofErr w:type="spellStart"/>
      <w:r w:rsidRPr="006A21EA">
        <w:rPr>
          <w:rFonts w:ascii="Times New Roman" w:eastAsia="Times New Roman" w:hAnsi="Times New Roman"/>
          <w:b/>
          <w:position w:val="0"/>
          <w:sz w:val="20"/>
          <w:szCs w:val="20"/>
          <w:lang w:eastAsia="ar-SA"/>
        </w:rPr>
        <w:t>комунально-побутових</w:t>
      </w:r>
      <w:proofErr w:type="spellEnd"/>
      <w:r w:rsidRPr="006A21EA">
        <w:rPr>
          <w:rFonts w:ascii="Times New Roman" w:eastAsia="Times New Roman" w:hAnsi="Times New Roman"/>
          <w:b/>
          <w:position w:val="0"/>
          <w:sz w:val="20"/>
          <w:szCs w:val="20"/>
          <w:lang w:eastAsia="ar-SA"/>
        </w:rPr>
        <w:t xml:space="preserve"> потреб</w:t>
      </w:r>
    </w:p>
    <w:p w14:paraId="63CF4254" w14:textId="7C256834" w:rsidR="002D5C46" w:rsidRPr="00E10808" w:rsidRDefault="002D5C46" w:rsidP="002D5C46">
      <w:pPr>
        <w:spacing w:after="0"/>
        <w:ind w:leftChars="0" w:left="0" w:right="-284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position w:val="0"/>
          <w:sz w:val="20"/>
          <w:szCs w:val="20"/>
          <w:lang w:eastAsia="ar-SA"/>
        </w:rPr>
      </w:pPr>
      <w:r w:rsidRPr="006A21EA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 </w:t>
      </w:r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ДСТ </w:t>
      </w:r>
      <w:proofErr w:type="spellStart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України</w:t>
      </w:r>
      <w:proofErr w:type="spellEnd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 2042-92.</w:t>
      </w:r>
    </w:p>
    <w:p w14:paraId="21307A77" w14:textId="77777777" w:rsidR="002D5C46" w:rsidRPr="00E10808" w:rsidRDefault="002D5C46" w:rsidP="002D5C46">
      <w:pPr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position w:val="0"/>
          <w:sz w:val="20"/>
          <w:szCs w:val="20"/>
          <w:lang w:eastAsia="ar-SA"/>
        </w:rPr>
      </w:pPr>
      <w:proofErr w:type="spellStart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Якість</w:t>
      </w:r>
      <w:proofErr w:type="spellEnd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:</w:t>
      </w:r>
    </w:p>
    <w:p w14:paraId="5BD6FAED" w14:textId="77777777" w:rsidR="002D5C46" w:rsidRPr="00E10808" w:rsidRDefault="002D5C46" w:rsidP="002D5C46">
      <w:pPr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position w:val="0"/>
          <w:sz w:val="20"/>
          <w:szCs w:val="20"/>
          <w:lang w:eastAsia="ar-SA"/>
        </w:rPr>
      </w:pPr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а) </w:t>
      </w:r>
      <w:proofErr w:type="spellStart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зольність</w:t>
      </w:r>
      <w:proofErr w:type="spellEnd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 – не </w:t>
      </w:r>
      <w:proofErr w:type="spellStart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більше</w:t>
      </w:r>
      <w:proofErr w:type="spellEnd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 23%,</w:t>
      </w:r>
    </w:p>
    <w:p w14:paraId="61652BD0" w14:textId="77777777" w:rsidR="002D5C46" w:rsidRPr="00E10808" w:rsidRDefault="002D5C46" w:rsidP="002D5C46">
      <w:pPr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position w:val="0"/>
          <w:sz w:val="20"/>
          <w:szCs w:val="20"/>
          <w:lang w:eastAsia="ar-SA"/>
        </w:rPr>
      </w:pPr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б) </w:t>
      </w:r>
      <w:proofErr w:type="spellStart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волога</w:t>
      </w:r>
      <w:proofErr w:type="spellEnd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 – не </w:t>
      </w:r>
      <w:proofErr w:type="spellStart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більше</w:t>
      </w:r>
      <w:proofErr w:type="spellEnd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 20%,</w:t>
      </w:r>
    </w:p>
    <w:p w14:paraId="014EC2FA" w14:textId="77777777" w:rsidR="002D5C46" w:rsidRPr="00E10808" w:rsidRDefault="002D5C46" w:rsidP="002D5C46">
      <w:pPr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position w:val="0"/>
          <w:sz w:val="20"/>
          <w:szCs w:val="20"/>
          <w:lang w:eastAsia="ar-SA"/>
        </w:rPr>
      </w:pPr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в) </w:t>
      </w:r>
      <w:proofErr w:type="spellStart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механічна</w:t>
      </w:r>
      <w:proofErr w:type="spellEnd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 </w:t>
      </w:r>
      <w:proofErr w:type="spellStart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міцність</w:t>
      </w:r>
      <w:proofErr w:type="spellEnd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 – не </w:t>
      </w:r>
      <w:proofErr w:type="spellStart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менше</w:t>
      </w:r>
      <w:proofErr w:type="spellEnd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 94 %,</w:t>
      </w:r>
    </w:p>
    <w:p w14:paraId="459AA053" w14:textId="4DF606E4" w:rsidR="002D5C46" w:rsidRPr="006A21EA" w:rsidRDefault="002D5C46" w:rsidP="002D5C46">
      <w:pPr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</w:pPr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г) теплота </w:t>
      </w:r>
      <w:proofErr w:type="spellStart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згорання</w:t>
      </w:r>
      <w:proofErr w:type="spellEnd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 – не </w:t>
      </w:r>
      <w:proofErr w:type="spellStart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менше</w:t>
      </w:r>
      <w:proofErr w:type="spellEnd"/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 14,</w:t>
      </w:r>
      <w:r w:rsidR="00E10808" w:rsidRPr="00E10808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>65</w:t>
      </w:r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 </w:t>
      </w:r>
      <w:r w:rsidRPr="00E10808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 xml:space="preserve">тис. </w:t>
      </w:r>
      <w:r w:rsidRPr="00E10808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кДж/кг.</w:t>
      </w:r>
    </w:p>
    <w:p w14:paraId="58057023" w14:textId="53F33EC9" w:rsidR="002D5C46" w:rsidRPr="006A21EA" w:rsidRDefault="002D5C46" w:rsidP="002D5C46">
      <w:pPr>
        <w:tabs>
          <w:tab w:val="left" w:pos="1440"/>
        </w:tabs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position w:val="0"/>
          <w:sz w:val="20"/>
          <w:szCs w:val="20"/>
          <w:lang w:eastAsia="ar-SA"/>
        </w:rPr>
      </w:pPr>
      <w:r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>2</w:t>
      </w:r>
      <w:r w:rsidRPr="006A21EA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.Поставка товару </w:t>
      </w:r>
      <w:proofErr w:type="spellStart"/>
      <w:r w:rsidRPr="006A21EA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здійснюється</w:t>
      </w:r>
      <w:proofErr w:type="spellEnd"/>
      <w:r w:rsidRPr="006A21EA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 автотранспортом </w:t>
      </w:r>
      <w:proofErr w:type="spellStart"/>
      <w:r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>постачальнка</w:t>
      </w:r>
      <w:proofErr w:type="spellEnd"/>
      <w:r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 xml:space="preserve"> та за його рахунок</w:t>
      </w:r>
      <w:r w:rsidRPr="006A21EA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. </w:t>
      </w:r>
    </w:p>
    <w:p w14:paraId="63ABC7CD" w14:textId="7B282355" w:rsidR="002D5C46" w:rsidRPr="006A21EA" w:rsidRDefault="002D5C46" w:rsidP="002D5C46">
      <w:pPr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color w:val="FF0000"/>
          <w:position w:val="0"/>
          <w:sz w:val="20"/>
          <w:szCs w:val="20"/>
          <w:lang w:eastAsia="ar-SA"/>
        </w:rPr>
      </w:pPr>
      <w:r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>3</w:t>
      </w:r>
      <w:r w:rsidR="00174D6A" w:rsidRPr="006A21EA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.</w:t>
      </w:r>
      <w:proofErr w:type="spellStart"/>
      <w:r w:rsidR="009015B9" w:rsidRPr="006A21EA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Місце</w:t>
      </w:r>
      <w:proofErr w:type="spellEnd"/>
      <w:r w:rsidR="009015B9"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 xml:space="preserve"> </w:t>
      </w:r>
      <w:r w:rsidR="00174D6A" w:rsidRPr="006A21EA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поставки </w:t>
      </w:r>
      <w:proofErr w:type="spellStart"/>
      <w:r w:rsidR="00174D6A" w:rsidRPr="006A21EA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товарів</w:t>
      </w:r>
      <w:proofErr w:type="spellEnd"/>
      <w:r w:rsidRPr="006A21EA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: </w:t>
      </w:r>
      <w:proofErr w:type="spellStart"/>
      <w:r w:rsidR="006A21EA"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>Рожищенський</w:t>
      </w:r>
      <w:proofErr w:type="spellEnd"/>
      <w:r w:rsidR="006A21EA"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 xml:space="preserve"> навчально-реабілітаційний центр Волинської </w:t>
      </w:r>
      <w:proofErr w:type="spellStart"/>
      <w:r w:rsidR="006A21EA"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>обласнохї</w:t>
      </w:r>
      <w:proofErr w:type="spellEnd"/>
      <w:r w:rsidR="006A21EA"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 xml:space="preserve"> ради, вул. К. </w:t>
      </w:r>
      <w:proofErr w:type="spellStart"/>
      <w:r w:rsidR="006A21EA"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>Шилокадзе</w:t>
      </w:r>
      <w:proofErr w:type="spellEnd"/>
      <w:r w:rsidR="006A21EA"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 xml:space="preserve">, 13, </w:t>
      </w:r>
      <w:proofErr w:type="spellStart"/>
      <w:r w:rsidR="006A21EA"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>м.Рожище</w:t>
      </w:r>
      <w:proofErr w:type="spellEnd"/>
      <w:r w:rsidR="006A21EA"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 xml:space="preserve">, </w:t>
      </w:r>
      <w:proofErr w:type="spellStart"/>
      <w:r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>Луц</w:t>
      </w:r>
      <w:r w:rsidRPr="006A21EA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ького</w:t>
      </w:r>
      <w:proofErr w:type="spellEnd"/>
      <w:r w:rsidRPr="006A21EA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 району</w:t>
      </w:r>
      <w:r w:rsidR="00C24CAD"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 xml:space="preserve"> Волинської області</w:t>
      </w:r>
      <w:r w:rsidRPr="006A21EA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 xml:space="preserve">, </w:t>
      </w:r>
      <w:r w:rsidR="000205E7"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>д</w:t>
      </w:r>
      <w:r w:rsidR="00574703"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>о 3</w:t>
      </w:r>
      <w:r w:rsidR="00530166"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>1</w:t>
      </w:r>
      <w:r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 xml:space="preserve"> </w:t>
      </w:r>
      <w:r w:rsidR="006A21EA"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>грудня</w:t>
      </w:r>
      <w:r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 xml:space="preserve"> </w:t>
      </w:r>
      <w:r w:rsidRPr="006A21EA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202</w:t>
      </w:r>
      <w:r w:rsidR="00293DB5"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>4</w:t>
      </w:r>
      <w:r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 xml:space="preserve"> </w:t>
      </w:r>
      <w:r w:rsidRPr="006A21EA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року</w:t>
      </w:r>
      <w:r w:rsidRPr="006A21EA">
        <w:rPr>
          <w:rFonts w:ascii="Times New Roman" w:eastAsia="Times New Roman" w:hAnsi="Times New Roman"/>
          <w:color w:val="FF0000"/>
          <w:position w:val="0"/>
          <w:sz w:val="20"/>
          <w:szCs w:val="20"/>
          <w:lang w:eastAsia="ar-SA"/>
        </w:rPr>
        <w:t>.</w:t>
      </w:r>
    </w:p>
    <w:p w14:paraId="501D028D" w14:textId="05280F80" w:rsidR="002D5C46" w:rsidRPr="006A21EA" w:rsidRDefault="001E3284" w:rsidP="002D5C46">
      <w:pPr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val="uk-UA" w:eastAsia="ar-SA"/>
        </w:rPr>
      </w:pPr>
      <w:r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>4</w:t>
      </w:r>
      <w:r w:rsidR="002D5C46" w:rsidRPr="006A21EA">
        <w:rPr>
          <w:rFonts w:ascii="Times New Roman" w:eastAsia="Times New Roman" w:hAnsi="Times New Roman"/>
          <w:position w:val="0"/>
          <w:sz w:val="20"/>
          <w:szCs w:val="20"/>
          <w:lang w:eastAsia="ar-SA"/>
        </w:rPr>
        <w:t>.</w:t>
      </w:r>
      <w:proofErr w:type="spellStart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>Учасником</w:t>
      </w:r>
      <w:proofErr w:type="spellEnd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 xml:space="preserve"> </w:t>
      </w:r>
      <w:proofErr w:type="spellStart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>повинні</w:t>
      </w:r>
      <w:proofErr w:type="spellEnd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 xml:space="preserve"> бути </w:t>
      </w:r>
      <w:proofErr w:type="spellStart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>застосовані</w:t>
      </w:r>
      <w:proofErr w:type="spellEnd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 xml:space="preserve"> заходи </w:t>
      </w:r>
      <w:proofErr w:type="spellStart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>із</w:t>
      </w:r>
      <w:proofErr w:type="spellEnd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 xml:space="preserve"> </w:t>
      </w:r>
      <w:proofErr w:type="spellStart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>захисту</w:t>
      </w:r>
      <w:proofErr w:type="spellEnd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 xml:space="preserve"> </w:t>
      </w:r>
      <w:proofErr w:type="spellStart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>довкілля</w:t>
      </w:r>
      <w:proofErr w:type="spellEnd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>.</w:t>
      </w:r>
    </w:p>
    <w:p w14:paraId="03F7B777" w14:textId="42FDBCD2" w:rsidR="002D5C46" w:rsidRPr="006A21EA" w:rsidRDefault="001E3284" w:rsidP="002D5C46">
      <w:pPr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val="uk-UA" w:eastAsia="ar-SA"/>
        </w:rPr>
      </w:pPr>
      <w:r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val="uk-UA" w:eastAsia="ar-SA"/>
        </w:rPr>
        <w:t>5</w:t>
      </w:r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val="uk-UA" w:eastAsia="ar-SA"/>
        </w:rPr>
        <w:t>.Замовник має право перевірити вагу та якість товару за кошти постачальника. Перевірка буде здійснюватися замовником вибірково в незалежній сертифікованій лабораторії, переважування на відповідній вазі, визначеній замовником.</w:t>
      </w:r>
    </w:p>
    <w:p w14:paraId="5145F458" w14:textId="456807BD" w:rsidR="002D5C46" w:rsidRPr="006A21EA" w:rsidRDefault="001E3284" w:rsidP="002D5C46">
      <w:pPr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val="uk-UA" w:eastAsia="ar-SA"/>
        </w:rPr>
      </w:pPr>
      <w:r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val="uk-UA" w:eastAsia="ar-SA"/>
        </w:rPr>
        <w:t>6.</w:t>
      </w:r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 xml:space="preserve">Для </w:t>
      </w:r>
      <w:proofErr w:type="spellStart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>підтвердження</w:t>
      </w:r>
      <w:proofErr w:type="spellEnd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 xml:space="preserve"> </w:t>
      </w:r>
      <w:proofErr w:type="spellStart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>якісних</w:t>
      </w:r>
      <w:proofErr w:type="spellEnd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 xml:space="preserve"> та </w:t>
      </w:r>
      <w:proofErr w:type="spellStart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>технічних</w:t>
      </w:r>
      <w:proofErr w:type="spellEnd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 xml:space="preserve"> характеристик </w:t>
      </w:r>
      <w:proofErr w:type="spellStart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>Учасники</w:t>
      </w:r>
      <w:proofErr w:type="spellEnd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 xml:space="preserve"> </w:t>
      </w:r>
      <w:proofErr w:type="spellStart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eastAsia="ar-SA"/>
        </w:rPr>
        <w:t>подають</w:t>
      </w:r>
      <w:proofErr w:type="spellEnd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val="uk-UA" w:eastAsia="ar-SA"/>
        </w:rPr>
        <w:t xml:space="preserve"> пояснювальну записку, яка повинна містити детальний опис основних технічних характеристик товару, походження товару, дані про виробника.</w:t>
      </w:r>
    </w:p>
    <w:p w14:paraId="03BBC2F1" w14:textId="16C2B60E" w:rsidR="002D5C46" w:rsidRPr="006A21EA" w:rsidRDefault="001E3284" w:rsidP="002D5C46">
      <w:pPr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val="uk-UA" w:eastAsia="ar-SA"/>
        </w:rPr>
      </w:pPr>
      <w:r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val="uk-UA" w:eastAsia="ar-SA"/>
        </w:rPr>
        <w:t>7.</w:t>
      </w:r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val="uk-UA" w:eastAsia="ar-SA"/>
        </w:rPr>
        <w:t>Учасники для підтвердження якісних характеристик обов’язково у складі пропозиції подають дійсний Сертифікат виданий  якості торф'яної продукції і паливних брикетів .</w:t>
      </w:r>
    </w:p>
    <w:p w14:paraId="55324B66" w14:textId="0C471AC3" w:rsidR="002D5C46" w:rsidRPr="006A21EA" w:rsidRDefault="001E3284" w:rsidP="002D5C46">
      <w:pPr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val="uk-UA" w:eastAsia="ar-SA"/>
        </w:rPr>
      </w:pPr>
      <w:r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val="uk-UA" w:eastAsia="ar-SA"/>
        </w:rPr>
        <w:t>8.</w:t>
      </w:r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val="uk-UA" w:eastAsia="ar-SA"/>
        </w:rPr>
        <w:t>У</w:t>
      </w:r>
      <w:r w:rsidR="009015B9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val="uk-UA" w:eastAsia="ar-SA"/>
        </w:rPr>
        <w:t xml:space="preserve"> </w:t>
      </w:r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val="uk-UA" w:eastAsia="ar-SA"/>
        </w:rPr>
        <w:t xml:space="preserve">випадку, якщо учасник не є виробником (торфовидобувним підприємством) додатково у складі пропозиції подається договір про закупівлю/постачання </w:t>
      </w:r>
      <w:proofErr w:type="spellStart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val="uk-UA" w:eastAsia="ar-SA"/>
        </w:rPr>
        <w:t>торфобрикету,укладений</w:t>
      </w:r>
      <w:proofErr w:type="spellEnd"/>
      <w:r w:rsidR="002D5C46" w:rsidRPr="006A21EA">
        <w:rPr>
          <w:rFonts w:ascii="Times New Roman" w:eastAsia="Times New Roman" w:hAnsi="Times New Roman"/>
          <w:bCs/>
          <w:spacing w:val="1"/>
          <w:position w:val="0"/>
          <w:sz w:val="20"/>
          <w:szCs w:val="20"/>
          <w:lang w:val="uk-UA" w:eastAsia="ar-SA"/>
        </w:rPr>
        <w:t xml:space="preserve"> між таким учасником та виробником (або його офіційним представником, дилером, дистриб'ютором, покупцем та будь-яким іншим суб’єктом господарювання).</w:t>
      </w:r>
    </w:p>
    <w:p w14:paraId="3A1DD352" w14:textId="4DE07D86" w:rsidR="00AB495B" w:rsidRPr="006A21EA" w:rsidRDefault="00174D6A" w:rsidP="00174D6A">
      <w:pPr>
        <w:shd w:val="clear" w:color="auto" w:fill="FFFFFF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bCs/>
          <w:color w:val="000000"/>
          <w:position w:val="0"/>
          <w:sz w:val="20"/>
          <w:szCs w:val="20"/>
          <w:lang w:val="uk-UA" w:eastAsia="ru-RU"/>
        </w:rPr>
      </w:pPr>
      <w:r w:rsidRPr="006A21EA">
        <w:rPr>
          <w:rFonts w:ascii="Times New Roman" w:eastAsia="Times New Roman" w:hAnsi="Times New Roman"/>
          <w:b/>
          <w:bCs/>
          <w:position w:val="0"/>
          <w:sz w:val="20"/>
          <w:szCs w:val="20"/>
          <w:lang w:val="uk-UA" w:eastAsia="ru-RU"/>
        </w:rPr>
        <w:t xml:space="preserve">  </w:t>
      </w:r>
      <w:r w:rsidR="001E3284" w:rsidRPr="006A21EA">
        <w:rPr>
          <w:rFonts w:ascii="Times New Roman" w:eastAsia="Times New Roman" w:hAnsi="Times New Roman"/>
          <w:bCs/>
          <w:position w:val="0"/>
          <w:sz w:val="20"/>
          <w:szCs w:val="20"/>
          <w:lang w:val="uk-UA" w:eastAsia="ru-RU"/>
        </w:rPr>
        <w:t>9</w:t>
      </w:r>
      <w:r w:rsidRPr="006A21EA">
        <w:rPr>
          <w:rFonts w:ascii="Times New Roman" w:eastAsia="Times New Roman" w:hAnsi="Times New Roman"/>
          <w:bCs/>
          <w:position w:val="0"/>
          <w:sz w:val="20"/>
          <w:szCs w:val="20"/>
          <w:lang w:val="uk-UA" w:eastAsia="ru-RU"/>
        </w:rPr>
        <w:t>.</w:t>
      </w:r>
      <w:r w:rsidRPr="006A21EA">
        <w:rPr>
          <w:rFonts w:ascii="Times New Roman" w:eastAsia="Times New Roman" w:hAnsi="Times New Roman"/>
          <w:b/>
          <w:bCs/>
          <w:position w:val="0"/>
          <w:sz w:val="20"/>
          <w:szCs w:val="20"/>
          <w:lang w:val="uk-UA" w:eastAsia="ru-RU"/>
        </w:rPr>
        <w:t xml:space="preserve"> </w:t>
      </w:r>
      <w:r w:rsidR="00F17A67" w:rsidRPr="006A21EA">
        <w:rPr>
          <w:rFonts w:ascii="Times New Roman" w:eastAsia="Times New Roman" w:hAnsi="Times New Roman"/>
          <w:position w:val="0"/>
          <w:sz w:val="20"/>
          <w:szCs w:val="20"/>
          <w:shd w:val="clear" w:color="auto" w:fill="FFFFFF"/>
          <w:lang w:val="uk-UA" w:eastAsia="ar-SA"/>
        </w:rPr>
        <w:t>Доставка</w:t>
      </w:r>
      <w:r w:rsidR="000A0D22" w:rsidRPr="006A21EA">
        <w:rPr>
          <w:rFonts w:ascii="Times New Roman" w:eastAsia="Times New Roman" w:hAnsi="Times New Roman"/>
          <w:position w:val="0"/>
          <w:sz w:val="20"/>
          <w:szCs w:val="20"/>
          <w:shd w:val="clear" w:color="auto" w:fill="FFFFFF"/>
          <w:lang w:val="uk-UA" w:eastAsia="ar-SA"/>
        </w:rPr>
        <w:t xml:space="preserve"> товару здійснюється</w:t>
      </w:r>
      <w:r w:rsidR="000A0D22" w:rsidRPr="006A21EA">
        <w:rPr>
          <w:rFonts w:ascii="Times New Roman" w:eastAsia="Times New Roman" w:hAnsi="Times New Roman"/>
          <w:i/>
          <w:position w:val="0"/>
          <w:sz w:val="20"/>
          <w:szCs w:val="20"/>
          <w:lang w:val="uk-UA" w:eastAsia="uk-UA"/>
        </w:rPr>
        <w:t>,</w:t>
      </w:r>
      <w:r w:rsidR="00F17A67" w:rsidRPr="006A21EA">
        <w:rPr>
          <w:rFonts w:ascii="Times New Roman" w:eastAsia="Times New Roman" w:hAnsi="Times New Roman"/>
          <w:position w:val="0"/>
          <w:sz w:val="20"/>
          <w:szCs w:val="20"/>
          <w:shd w:val="clear" w:color="auto" w:fill="FFFFFF"/>
          <w:lang w:val="uk-UA" w:eastAsia="ar-SA"/>
        </w:rPr>
        <w:t xml:space="preserve"> згідно замовлення. </w:t>
      </w:r>
      <w:r w:rsidR="00F17A67" w:rsidRPr="006A21EA">
        <w:rPr>
          <w:rFonts w:ascii="Times New Roman" w:eastAsia="Times New Roman" w:hAnsi="Times New Roman"/>
          <w:position w:val="0"/>
          <w:sz w:val="20"/>
          <w:szCs w:val="20"/>
          <w:lang w:val="uk-UA" w:eastAsia="ar-SA"/>
        </w:rPr>
        <w:t>Доставка і розвантаження товару здійснюється транспортом, силами та за рахунок Постачальника.</w:t>
      </w:r>
      <w:r w:rsidR="00F17A67" w:rsidRPr="006A21EA">
        <w:rPr>
          <w:rFonts w:ascii="Times New Roman" w:hAnsi="Times New Roman"/>
          <w:bCs/>
          <w:color w:val="000000"/>
          <w:position w:val="0"/>
          <w:sz w:val="20"/>
          <w:szCs w:val="20"/>
          <w:lang w:val="uk-UA" w:eastAsia="ru-RU"/>
        </w:rPr>
        <w:t xml:space="preserve"> Надати гарантійний лист про те, що кожна партія товару буде супроводжуватися документами, що підтверджують їх походження, безпечність і якість.</w:t>
      </w:r>
      <w:r w:rsidR="00A34942" w:rsidRPr="006A21EA">
        <w:rPr>
          <w:rFonts w:ascii="Times New Roman" w:hAnsi="Times New Roman"/>
          <w:bCs/>
          <w:color w:val="000000"/>
          <w:position w:val="0"/>
          <w:sz w:val="20"/>
          <w:szCs w:val="20"/>
          <w:lang w:val="uk-UA" w:eastAsia="ru-RU"/>
        </w:rPr>
        <w:t xml:space="preserve"> </w:t>
      </w:r>
    </w:p>
    <w:p w14:paraId="20E4B5C2" w14:textId="3C1AC453" w:rsidR="00F17A67" w:rsidRPr="006A21EA" w:rsidRDefault="001E3284" w:rsidP="00174D6A">
      <w:pPr>
        <w:widowControl w:val="0"/>
        <w:tabs>
          <w:tab w:val="left" w:pos="426"/>
        </w:tabs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color w:val="000000"/>
          <w:position w:val="0"/>
          <w:sz w:val="20"/>
          <w:szCs w:val="20"/>
          <w:lang w:val="uk-UA" w:eastAsia="ru-RU"/>
        </w:rPr>
      </w:pPr>
      <w:r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 xml:space="preserve">  10</w:t>
      </w:r>
      <w:r w:rsidR="00174D6A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 xml:space="preserve">. </w:t>
      </w:r>
      <w:r w:rsidR="00F17A67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 xml:space="preserve">У складі тендерної пропозиції учасник надає лист в довільній формі про те, що </w:t>
      </w:r>
      <w:r w:rsidR="00AA294F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>У</w:t>
      </w:r>
      <w:r w:rsidR="00F17A67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>часник процедури закупівлі не є юридичною особою – резидентом Російської Федерації/Республіки Білорусь</w:t>
      </w:r>
      <w:r w:rsidR="00293DB5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>/Ісламської Республіки Іран</w:t>
      </w:r>
      <w:r w:rsidR="00F17A67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 xml:space="preserve"> державної форми власності, юридичною особою, створеною та/або зареєстрованою відповідно до законодавства Російської Федерації/Республіки Білорусь</w:t>
      </w:r>
      <w:r w:rsidR="00293DB5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>/Ісламської Республіки Іран</w:t>
      </w:r>
      <w:r w:rsidR="00F17A67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>, та/або юридичною особою, к</w:t>
      </w:r>
      <w:r w:rsidR="007833A9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 xml:space="preserve">інцевим </w:t>
      </w:r>
      <w:proofErr w:type="spellStart"/>
      <w:r w:rsidR="007833A9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>бенефіціарним</w:t>
      </w:r>
      <w:proofErr w:type="spellEnd"/>
      <w:r w:rsidR="007833A9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 xml:space="preserve"> власником </w:t>
      </w:r>
      <w:r w:rsidR="00F17A67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>якої є резидент (резиденти) Російської Федерації/Республіки Білорусь</w:t>
      </w:r>
      <w:r w:rsidR="00293DB5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 xml:space="preserve">/Ісламської Республіки Іран, або фізичною особою </w:t>
      </w:r>
      <w:r w:rsidR="00F17A67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>(фізичною особою – підприємцем) – резидентом Російської Федерації/Республіки Білорусь</w:t>
      </w:r>
      <w:r w:rsidR="00293DB5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>/Ісламської Республіки Іран</w:t>
      </w:r>
      <w:r w:rsidR="00F17A67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>, або є суб’єктом господарювання, що здійснює продаж товарів, робіт, послуг походженням з Російської Федерації/Республіки Білорусь</w:t>
      </w:r>
      <w:r w:rsidR="00293DB5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>/Ісламської Республіки Іран</w:t>
      </w:r>
      <w:r w:rsidR="00F17A67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 xml:space="preserve">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="00F17A67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>закупівель</w:t>
      </w:r>
      <w:proofErr w:type="spellEnd"/>
      <w:r w:rsidR="00F17A67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</w:t>
      </w:r>
      <w:r w:rsidR="00F17A67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lastRenderedPageBreak/>
        <w:t>з дня його припинення або скасування”). За підроблення документів, печаток, штампів та бланків чи використання підроблених документів, печаток, штампів, учасник торгів несе кримінальну відповідальність згідно статті 358 Кримінального Кодексу України.</w:t>
      </w:r>
    </w:p>
    <w:p w14:paraId="275D725E" w14:textId="56AD711D" w:rsidR="00F17A67" w:rsidRPr="006A21EA" w:rsidRDefault="00F17A67" w:rsidP="00F17A67">
      <w:pPr>
        <w:tabs>
          <w:tab w:val="left" w:pos="142"/>
          <w:tab w:val="left" w:pos="568"/>
          <w:tab w:val="left" w:pos="1134"/>
        </w:tabs>
        <w:suppressAutoHyphens w:val="0"/>
        <w:spacing w:after="0" w:line="240" w:lineRule="auto"/>
        <w:ind w:leftChars="0" w:left="0" w:firstLineChars="0" w:firstLine="568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0"/>
          <w:szCs w:val="20"/>
          <w:lang w:val="uk-UA" w:eastAsia="ru-RU"/>
        </w:rPr>
      </w:pPr>
      <w:bookmarkStart w:id="0" w:name="_Hlk109075261"/>
      <w:r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 xml:space="preserve">Інформація, що міститься у всіх документах, наданих Учасником на виконання вимог даного додатку повинна бути </w:t>
      </w:r>
      <w:r w:rsidR="00BF62B8"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>правильна</w:t>
      </w:r>
      <w:r w:rsidRPr="006A21EA">
        <w:rPr>
          <w:rFonts w:ascii="Times New Roman" w:hAnsi="Times New Roman"/>
          <w:position w:val="0"/>
          <w:sz w:val="20"/>
          <w:szCs w:val="20"/>
          <w:lang w:val="uk-UA" w:eastAsia="ru-RU"/>
        </w:rPr>
        <w:t xml:space="preserve"> та повністю підтверджувати відповідність запропонованої Учасником продукції вимогам Замовника.</w:t>
      </w:r>
    </w:p>
    <w:p w14:paraId="3A5DB39C" w14:textId="77777777" w:rsidR="00293DB5" w:rsidRPr="006A21EA" w:rsidRDefault="00293DB5" w:rsidP="00F17A67">
      <w:pPr>
        <w:tabs>
          <w:tab w:val="left" w:pos="142"/>
          <w:tab w:val="left" w:pos="568"/>
          <w:tab w:val="left" w:pos="1134"/>
        </w:tabs>
        <w:suppressAutoHyphens w:val="0"/>
        <w:spacing w:after="0" w:line="240" w:lineRule="auto"/>
        <w:ind w:leftChars="0" w:left="0" w:firstLineChars="0" w:firstLine="568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0"/>
          <w:szCs w:val="20"/>
          <w:lang w:val="uk-UA" w:eastAsia="ru-RU"/>
        </w:rPr>
      </w:pPr>
    </w:p>
    <w:bookmarkEnd w:id="0"/>
    <w:p w14:paraId="0C8AFE94" w14:textId="77777777" w:rsidR="00F17A67" w:rsidRPr="006A21EA" w:rsidRDefault="00F17A67" w:rsidP="00F17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0" w:left="0" w:firstLineChars="0" w:firstLine="0"/>
        <w:textDirection w:val="lrTb"/>
        <w:textAlignment w:val="baseline"/>
        <w:outlineLvl w:val="9"/>
        <w:rPr>
          <w:rFonts w:ascii="Times New Roman" w:hAnsi="Times New Roman"/>
          <w:i/>
          <w:position w:val="0"/>
          <w:sz w:val="20"/>
          <w:szCs w:val="20"/>
          <w:lang w:val="uk-UA" w:eastAsia="ru-RU"/>
        </w:rPr>
      </w:pPr>
      <w:r w:rsidRPr="006A21EA">
        <w:rPr>
          <w:rFonts w:ascii="Times New Roman" w:hAnsi="Times New Roman"/>
          <w:i/>
          <w:position w:val="0"/>
          <w:sz w:val="20"/>
          <w:szCs w:val="20"/>
          <w:u w:val="single"/>
          <w:lang w:val="uk-UA" w:eastAsia="ru-RU"/>
        </w:rPr>
        <w:t xml:space="preserve">Примітка: </w:t>
      </w:r>
      <w:r w:rsidRPr="006A21EA">
        <w:rPr>
          <w:rFonts w:ascii="Times New Roman" w:hAnsi="Times New Roman"/>
          <w:i/>
          <w:position w:val="0"/>
          <w:sz w:val="20"/>
          <w:szCs w:val="20"/>
          <w:lang w:val="uk-UA" w:eastAsia="ru-RU"/>
        </w:rPr>
        <w:t>За підроблення документів,  штампів та бланків, збут чи використання підроблених документів, штампів, учасник торгів несе кримінальну відповідальність згідно статті 358 Кримінального Кодексу України.</w:t>
      </w:r>
    </w:p>
    <w:p w14:paraId="4B551E40" w14:textId="77777777" w:rsidR="00F17A67" w:rsidRPr="006A21EA" w:rsidRDefault="00F17A67" w:rsidP="00F17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Chars="0" w:left="0" w:firstLineChars="0" w:firstLine="0"/>
        <w:textDirection w:val="lrTb"/>
        <w:textAlignment w:val="baseline"/>
        <w:outlineLvl w:val="9"/>
        <w:rPr>
          <w:rFonts w:ascii="Times New Roman" w:hAnsi="Times New Roman"/>
          <w:i/>
          <w:position w:val="0"/>
          <w:sz w:val="20"/>
          <w:szCs w:val="20"/>
          <w:lang w:val="uk-UA" w:eastAsia="ru-RU"/>
        </w:rPr>
      </w:pPr>
      <w:r w:rsidRPr="006A21EA">
        <w:rPr>
          <w:rFonts w:ascii="Times New Roman" w:hAnsi="Times New Roman"/>
          <w:i/>
          <w:position w:val="0"/>
          <w:sz w:val="20"/>
          <w:szCs w:val="20"/>
          <w:lang w:val="uk-UA" w:eastAsia="ru-RU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лист-роз’яснення у разі ненадання документу.</w:t>
      </w:r>
    </w:p>
    <w:p w14:paraId="1B7656B8" w14:textId="77842228" w:rsidR="00F17A67" w:rsidRPr="006A21EA" w:rsidRDefault="00F17A67" w:rsidP="00F17A67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0"/>
          <w:szCs w:val="20"/>
          <w:u w:val="single"/>
          <w:lang w:val="uk-UA" w:eastAsia="ru-RU"/>
        </w:rPr>
      </w:pPr>
      <w:r w:rsidRPr="006A21EA">
        <w:rPr>
          <w:rFonts w:ascii="Times New Roman" w:hAnsi="Times New Roman"/>
          <w:i/>
          <w:position w:val="0"/>
          <w:sz w:val="20"/>
          <w:szCs w:val="20"/>
          <w:u w:val="single"/>
          <w:lang w:val="uk-UA" w:eastAsia="ru-RU"/>
        </w:rPr>
        <w:t>Документи, що є підтвердженням необхідних технічних та якісних характеристик предмету закупівлі, повинні бути надані учасником в електронному  вигляді у форматі *PDF (скановані або оцифровані) та містити розбірливі зображення.</w:t>
      </w:r>
    </w:p>
    <w:p w14:paraId="1EDA7180" w14:textId="77777777" w:rsidR="009015B9" w:rsidRPr="006A21EA" w:rsidRDefault="009015B9" w:rsidP="00F17A67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0"/>
          <w:szCs w:val="20"/>
          <w:u w:val="single"/>
          <w:lang w:val="uk-UA" w:eastAsia="ru-RU"/>
        </w:rPr>
      </w:pPr>
    </w:p>
    <w:p w14:paraId="3D40F9FE" w14:textId="77777777" w:rsidR="009015B9" w:rsidRPr="006A21EA" w:rsidRDefault="009015B9" w:rsidP="00F17A67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0"/>
          <w:szCs w:val="20"/>
          <w:lang w:val="uk-UA" w:eastAsia="ru-RU"/>
        </w:rPr>
      </w:pPr>
    </w:p>
    <w:p w14:paraId="00C34B7C" w14:textId="77777777" w:rsidR="009015B9" w:rsidRPr="006A21EA" w:rsidRDefault="009015B9" w:rsidP="00F17A67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0"/>
          <w:szCs w:val="20"/>
          <w:lang w:val="uk-UA" w:eastAsia="ru-RU"/>
        </w:rPr>
      </w:pPr>
    </w:p>
    <w:p w14:paraId="25E97FAD" w14:textId="77777777" w:rsidR="00F17A67" w:rsidRPr="006A21EA" w:rsidRDefault="00F17A67" w:rsidP="00F17A6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0"/>
          <w:szCs w:val="20"/>
          <w:lang w:val="uk-UA" w:eastAsia="ru-RU"/>
        </w:rPr>
      </w:pPr>
    </w:p>
    <w:p w14:paraId="09D3D77C" w14:textId="5F338F17" w:rsidR="00F17A67" w:rsidRPr="006A21EA" w:rsidRDefault="009015B9" w:rsidP="00F17A67">
      <w:pPr>
        <w:suppressAutoHyphens w:val="0"/>
        <w:spacing w:after="0" w:line="240" w:lineRule="auto"/>
        <w:ind w:leftChars="0" w:left="-284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bCs/>
          <w:position w:val="0"/>
          <w:sz w:val="20"/>
          <w:szCs w:val="20"/>
          <w:lang w:val="uk-UA" w:eastAsia="ru-RU"/>
        </w:rPr>
      </w:pPr>
      <w:r w:rsidRPr="006A21EA">
        <w:rPr>
          <w:rFonts w:ascii="Times New Roman" w:hAnsi="Times New Roman"/>
          <w:bCs/>
          <w:position w:val="0"/>
          <w:sz w:val="20"/>
          <w:szCs w:val="20"/>
          <w:lang w:val="uk-UA" w:eastAsia="ru-RU"/>
        </w:rPr>
        <w:t xml:space="preserve">    </w:t>
      </w:r>
      <w:r w:rsidR="00F17A67" w:rsidRPr="006A21EA">
        <w:rPr>
          <w:rFonts w:ascii="Times New Roman" w:hAnsi="Times New Roman"/>
          <w:bCs/>
          <w:position w:val="0"/>
          <w:sz w:val="20"/>
          <w:szCs w:val="20"/>
          <w:lang w:val="uk-UA" w:eastAsia="ru-RU"/>
        </w:rPr>
        <w:t>Посада, прізвище, ініціали, підпис уповноваженої особи Учасника</w:t>
      </w:r>
    </w:p>
    <w:p w14:paraId="1EFE560A" w14:textId="77777777" w:rsidR="00F17A67" w:rsidRPr="006A21EA" w:rsidRDefault="00F17A67" w:rsidP="00F17A67">
      <w:pPr>
        <w:suppressAutoHyphens w:val="0"/>
        <w:spacing w:after="0" w:line="240" w:lineRule="auto"/>
        <w:ind w:leftChars="0" w:left="4320" w:right="196" w:firstLineChars="0" w:firstLine="72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0"/>
          <w:szCs w:val="20"/>
          <w:lang w:val="uk-UA" w:eastAsia="uk-UA"/>
        </w:rPr>
      </w:pPr>
    </w:p>
    <w:p w14:paraId="3E310AA0" w14:textId="77777777" w:rsidR="00AB25E3" w:rsidRPr="006A21EA" w:rsidRDefault="00AB25E3" w:rsidP="00AB25E3">
      <w:pPr>
        <w:shd w:val="clear" w:color="auto" w:fill="FFFFFF"/>
        <w:tabs>
          <w:tab w:val="left" w:pos="1134"/>
        </w:tabs>
        <w:suppressAutoHyphens w:val="0"/>
        <w:spacing w:after="0" w:line="240" w:lineRule="auto"/>
        <w:ind w:leftChars="0" w:left="0" w:right="-1" w:firstLineChars="0" w:firstLine="709"/>
        <w:jc w:val="both"/>
        <w:textDirection w:val="lrTb"/>
        <w:textAlignment w:val="auto"/>
        <w:outlineLvl w:val="9"/>
        <w:rPr>
          <w:rFonts w:ascii="Times New Roman" w:eastAsia="Times New Roman" w:hAnsi="Times New Roman"/>
          <w:position w:val="0"/>
          <w:sz w:val="20"/>
          <w:szCs w:val="20"/>
          <w:lang w:val="uk-UA" w:eastAsia="ru-RU"/>
        </w:rPr>
      </w:pPr>
    </w:p>
    <w:p w14:paraId="20936D57" w14:textId="77777777" w:rsidR="00291AD8" w:rsidRPr="006A21EA" w:rsidRDefault="00291AD8" w:rsidP="009A43DE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Arial" w:hAnsi="Times New Roman"/>
          <w:color w:val="000000"/>
          <w:sz w:val="20"/>
          <w:szCs w:val="20"/>
          <w:lang w:val="uk-UA" w:eastAsia="ru-RU"/>
        </w:rPr>
      </w:pPr>
    </w:p>
    <w:sectPr w:rsidR="00291AD8" w:rsidRPr="006A21EA" w:rsidSect="00D9220A">
      <w:pgSz w:w="11906" w:h="16838"/>
      <w:pgMar w:top="851" w:right="850" w:bottom="993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78CC"/>
    <w:multiLevelType w:val="hybridMultilevel"/>
    <w:tmpl w:val="DCEE5A74"/>
    <w:lvl w:ilvl="0" w:tplc="387422F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D0853"/>
    <w:multiLevelType w:val="hybridMultilevel"/>
    <w:tmpl w:val="F248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F745F"/>
    <w:multiLevelType w:val="hybridMultilevel"/>
    <w:tmpl w:val="9BFA7082"/>
    <w:lvl w:ilvl="0" w:tplc="0A2A5E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D02A8"/>
    <w:multiLevelType w:val="multilevel"/>
    <w:tmpl w:val="76063F7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1648" w:hanging="108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</w:lvl>
  </w:abstractNum>
  <w:abstractNum w:abstractNumId="4" w15:restartNumberingAfterBreak="0">
    <w:nsid w:val="4E30598D"/>
    <w:multiLevelType w:val="hybridMultilevel"/>
    <w:tmpl w:val="8646B706"/>
    <w:lvl w:ilvl="0" w:tplc="A5CC24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74A1B"/>
    <w:multiLevelType w:val="hybridMultilevel"/>
    <w:tmpl w:val="63A8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513EF"/>
    <w:multiLevelType w:val="hybridMultilevel"/>
    <w:tmpl w:val="62DAC56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46245F"/>
    <w:multiLevelType w:val="hybridMultilevel"/>
    <w:tmpl w:val="04C6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8419D"/>
    <w:multiLevelType w:val="multilevel"/>
    <w:tmpl w:val="00DC61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lang w:val="ru-RU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D8"/>
    <w:rsid w:val="000028BA"/>
    <w:rsid w:val="00002CCE"/>
    <w:rsid w:val="000205E7"/>
    <w:rsid w:val="0004697D"/>
    <w:rsid w:val="000744DD"/>
    <w:rsid w:val="000750C2"/>
    <w:rsid w:val="000A0D22"/>
    <w:rsid w:val="00174D6A"/>
    <w:rsid w:val="001E3284"/>
    <w:rsid w:val="001E4EB6"/>
    <w:rsid w:val="0025301E"/>
    <w:rsid w:val="00285A12"/>
    <w:rsid w:val="00291AD8"/>
    <w:rsid w:val="00293DB5"/>
    <w:rsid w:val="002D5C46"/>
    <w:rsid w:val="00313CAA"/>
    <w:rsid w:val="00330FE3"/>
    <w:rsid w:val="003420CE"/>
    <w:rsid w:val="00352DEC"/>
    <w:rsid w:val="00353890"/>
    <w:rsid w:val="00453B69"/>
    <w:rsid w:val="00465A5F"/>
    <w:rsid w:val="004858A7"/>
    <w:rsid w:val="004C03A0"/>
    <w:rsid w:val="004D3F36"/>
    <w:rsid w:val="0050312C"/>
    <w:rsid w:val="00530166"/>
    <w:rsid w:val="00561ACA"/>
    <w:rsid w:val="005724B0"/>
    <w:rsid w:val="00574703"/>
    <w:rsid w:val="00686934"/>
    <w:rsid w:val="006A21EA"/>
    <w:rsid w:val="00760B80"/>
    <w:rsid w:val="007833A9"/>
    <w:rsid w:val="0079552D"/>
    <w:rsid w:val="007B55AC"/>
    <w:rsid w:val="007D5456"/>
    <w:rsid w:val="007E64B4"/>
    <w:rsid w:val="008311CB"/>
    <w:rsid w:val="00857411"/>
    <w:rsid w:val="008627B9"/>
    <w:rsid w:val="008667AE"/>
    <w:rsid w:val="00883EE5"/>
    <w:rsid w:val="008916E4"/>
    <w:rsid w:val="009015B9"/>
    <w:rsid w:val="009558C6"/>
    <w:rsid w:val="00984EB5"/>
    <w:rsid w:val="009A43DE"/>
    <w:rsid w:val="009F5E31"/>
    <w:rsid w:val="00A34942"/>
    <w:rsid w:val="00A42562"/>
    <w:rsid w:val="00AA294F"/>
    <w:rsid w:val="00AB25E3"/>
    <w:rsid w:val="00AB495B"/>
    <w:rsid w:val="00AD5696"/>
    <w:rsid w:val="00AE3895"/>
    <w:rsid w:val="00AF17B5"/>
    <w:rsid w:val="00B10702"/>
    <w:rsid w:val="00B562B4"/>
    <w:rsid w:val="00B963DB"/>
    <w:rsid w:val="00BF62B8"/>
    <w:rsid w:val="00C15B7E"/>
    <w:rsid w:val="00C16CFF"/>
    <w:rsid w:val="00C24CAD"/>
    <w:rsid w:val="00C310EE"/>
    <w:rsid w:val="00C9787E"/>
    <w:rsid w:val="00CF5A32"/>
    <w:rsid w:val="00E10808"/>
    <w:rsid w:val="00F17A67"/>
    <w:rsid w:val="00F35ADB"/>
    <w:rsid w:val="00F56278"/>
    <w:rsid w:val="00F80B6B"/>
    <w:rsid w:val="00F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7BE2"/>
  <w15:docId w15:val="{4DDC9DC1-11DC-424D-82E1-95F7C6DF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91AD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1AD8"/>
    <w:pPr>
      <w:ind w:left="720"/>
      <w:contextualSpacing/>
    </w:pPr>
    <w:rPr>
      <w:lang w:val="uk-UA" w:eastAsia="uk-UA"/>
    </w:rPr>
  </w:style>
  <w:style w:type="paragraph" w:customStyle="1" w:styleId="1">
    <w:name w:val="Обычный1"/>
    <w:qFormat/>
    <w:rsid w:val="00291AD8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Times New Roman"/>
      <w:color w:val="000000"/>
      <w:position w:val="-1"/>
      <w:lang w:eastAsia="ru-RU"/>
    </w:rPr>
  </w:style>
  <w:style w:type="character" w:customStyle="1" w:styleId="a4">
    <w:name w:val="Абзац списку Знак"/>
    <w:link w:val="a3"/>
    <w:uiPriority w:val="34"/>
    <w:locked/>
    <w:rsid w:val="00291AD8"/>
    <w:rPr>
      <w:rFonts w:ascii="Calibri" w:eastAsia="Calibri" w:hAnsi="Calibri" w:cs="Times New Roman"/>
      <w:position w:val="-1"/>
      <w:lang w:val="uk-UA" w:eastAsia="uk-UA"/>
    </w:rPr>
  </w:style>
  <w:style w:type="character" w:styleId="a5">
    <w:name w:val="Intense Emphasis"/>
    <w:basedOn w:val="a0"/>
    <w:uiPriority w:val="21"/>
    <w:qFormat/>
    <w:rsid w:val="00B963DB"/>
    <w:rPr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A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A1606"/>
    <w:rPr>
      <w:rFonts w:ascii="Tahoma" w:eastAsia="Calibri" w:hAnsi="Tahoma" w:cs="Tahoma"/>
      <w:position w:val="-1"/>
      <w:sz w:val="16"/>
      <w:szCs w:val="16"/>
    </w:rPr>
  </w:style>
  <w:style w:type="paragraph" w:styleId="a8">
    <w:name w:val="No Spacing"/>
    <w:uiPriority w:val="99"/>
    <w:qFormat/>
    <w:rsid w:val="00293DB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2976</Words>
  <Characters>1697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Lukianets</dc:creator>
  <cp:lastModifiedBy>Admin</cp:lastModifiedBy>
  <cp:revision>8</cp:revision>
  <cp:lastPrinted>2024-04-05T08:18:00Z</cp:lastPrinted>
  <dcterms:created xsi:type="dcterms:W3CDTF">2024-04-29T11:58:00Z</dcterms:created>
  <dcterms:modified xsi:type="dcterms:W3CDTF">2024-05-01T10:58:00Z</dcterms:modified>
</cp:coreProperties>
</file>