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370F" w14:textId="77777777" w:rsidR="00B40C37" w:rsidRDefault="00BB3F10" w:rsidP="00B40C37">
      <w:pPr>
        <w:pStyle w:val="Standard"/>
        <w:spacing w:after="0" w:line="240" w:lineRule="auto"/>
        <w:jc w:val="right"/>
        <w:rPr>
          <w:b/>
          <w:lang w:val="uk-UA"/>
        </w:rPr>
      </w:pPr>
      <w:r>
        <w:rPr>
          <w:b/>
          <w:lang w:val="uk-UA"/>
        </w:rPr>
        <w:t xml:space="preserve">     </w:t>
      </w:r>
      <w:r w:rsidR="00B40C37">
        <w:rPr>
          <w:b/>
          <w:lang w:val="uk-UA"/>
        </w:rPr>
        <w:t>Додаток №2 до тендерної документації</w:t>
      </w:r>
    </w:p>
    <w:p w14:paraId="732A1748" w14:textId="77777777" w:rsidR="00B40C37" w:rsidRDefault="00B40C37" w:rsidP="00B40C37">
      <w:pPr>
        <w:pStyle w:val="Standard"/>
        <w:spacing w:after="0" w:line="240" w:lineRule="auto"/>
        <w:jc w:val="right"/>
        <w:rPr>
          <w:b/>
          <w:lang w:val="uk-UA"/>
        </w:rPr>
      </w:pPr>
    </w:p>
    <w:p w14:paraId="30CC2762" w14:textId="77777777" w:rsidR="00B40C37" w:rsidRDefault="00B40C37" w:rsidP="00B40C37">
      <w:pPr>
        <w:pStyle w:val="Standard"/>
        <w:tabs>
          <w:tab w:val="clear" w:pos="708"/>
          <w:tab w:val="left" w:pos="360"/>
        </w:tabs>
        <w:spacing w:after="0" w:line="240" w:lineRule="auto"/>
        <w:jc w:val="center"/>
        <w:rPr>
          <w:b/>
          <w:bCs/>
          <w:color w:val="000000"/>
          <w:lang w:val="uk-UA" w:eastAsia="uk-UA"/>
        </w:rPr>
      </w:pPr>
    </w:p>
    <w:p w14:paraId="230FA8C1" w14:textId="77777777" w:rsidR="00B40C37" w:rsidRDefault="00B40C37" w:rsidP="00B40C37">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14:paraId="2AC9B8E6" w14:textId="77777777" w:rsidR="00B40C37" w:rsidRDefault="00B40C37" w:rsidP="00B40C37">
      <w:pPr>
        <w:pStyle w:val="Standard"/>
        <w:tabs>
          <w:tab w:val="clear" w:pos="708"/>
          <w:tab w:val="left" w:pos="360"/>
        </w:tabs>
        <w:spacing w:after="0" w:line="240" w:lineRule="auto"/>
        <w:jc w:val="center"/>
        <w:rPr>
          <w:b/>
          <w:bCs/>
          <w:color w:val="000000"/>
          <w:lang w:val="uk-UA" w:eastAsia="uk-UA"/>
        </w:rPr>
      </w:pPr>
    </w:p>
    <w:p w14:paraId="17C71FA8" w14:textId="77777777" w:rsidR="00B40C37" w:rsidRDefault="00B40C37" w:rsidP="00B40C37">
      <w:pPr>
        <w:pStyle w:val="Standard"/>
        <w:ind w:right="-25"/>
        <w:jc w:val="center"/>
      </w:pPr>
      <w:r>
        <w:rPr>
          <w:b/>
          <w:color w:val="000000"/>
          <w:lang w:val="uk-UA"/>
        </w:rPr>
        <w:t xml:space="preserve">код </w:t>
      </w:r>
      <w:r>
        <w:rPr>
          <w:b/>
          <w:bCs/>
          <w:color w:val="000000"/>
        </w:rPr>
        <w:t xml:space="preserve">ДК 021:2015 </w:t>
      </w:r>
      <w:r>
        <w:rPr>
          <w:b/>
          <w:bCs/>
          <w:color w:val="000000"/>
          <w:lang w:val="uk-UA"/>
        </w:rPr>
        <w:t xml:space="preserve">- </w:t>
      </w:r>
      <w:r>
        <w:rPr>
          <w:b/>
          <w:bCs/>
          <w:color w:val="000000"/>
        </w:rPr>
        <w:t>03220000-9 «</w:t>
      </w:r>
      <w:proofErr w:type="spellStart"/>
      <w:r>
        <w:rPr>
          <w:b/>
          <w:bCs/>
          <w:color w:val="000000"/>
        </w:rPr>
        <w:t>Овочі</w:t>
      </w:r>
      <w:proofErr w:type="spellEnd"/>
      <w:r>
        <w:rPr>
          <w:b/>
          <w:bCs/>
          <w:color w:val="000000"/>
        </w:rPr>
        <w:t xml:space="preserve">, </w:t>
      </w:r>
      <w:proofErr w:type="spellStart"/>
      <w:r>
        <w:rPr>
          <w:b/>
          <w:bCs/>
          <w:color w:val="000000"/>
        </w:rPr>
        <w:t>фрукти</w:t>
      </w:r>
      <w:proofErr w:type="spellEnd"/>
      <w:r>
        <w:rPr>
          <w:b/>
          <w:bCs/>
          <w:color w:val="000000"/>
        </w:rPr>
        <w:t xml:space="preserve"> та </w:t>
      </w:r>
      <w:proofErr w:type="spellStart"/>
      <w:r>
        <w:rPr>
          <w:b/>
          <w:bCs/>
          <w:color w:val="000000"/>
        </w:rPr>
        <w:t>горіхи</w:t>
      </w:r>
      <w:proofErr w:type="spellEnd"/>
      <w:r>
        <w:rPr>
          <w:b/>
          <w:bCs/>
          <w:color w:val="000000"/>
        </w:rPr>
        <w:t>»</w:t>
      </w:r>
    </w:p>
    <w:p w14:paraId="4D162A2D" w14:textId="7A42EEE8" w:rsidR="00B40C37" w:rsidRPr="00C402CB" w:rsidRDefault="00FD62C4" w:rsidP="00FD62C4">
      <w:pPr>
        <w:pStyle w:val="Standard"/>
        <w:ind w:right="-25"/>
        <w:jc w:val="center"/>
        <w:rPr>
          <w:b/>
          <w:bCs/>
          <w:sz w:val="26"/>
          <w:szCs w:val="26"/>
          <w:lang w:val="uk-UA" w:eastAsia="uk-UA"/>
        </w:rPr>
      </w:pPr>
      <w:r w:rsidRPr="00FD62C4">
        <w:rPr>
          <w:b/>
          <w:bCs/>
          <w:lang w:val="uk-UA" w:eastAsia="uk-UA"/>
        </w:rPr>
        <w:t xml:space="preserve"> </w:t>
      </w:r>
      <w:r w:rsidRPr="00C402CB">
        <w:rPr>
          <w:b/>
          <w:bCs/>
          <w:sz w:val="26"/>
          <w:szCs w:val="26"/>
          <w:lang w:val="uk-UA" w:eastAsia="uk-UA"/>
        </w:rPr>
        <w:t>(</w:t>
      </w:r>
      <w:r w:rsidR="00C402CB" w:rsidRPr="00C402CB">
        <w:rPr>
          <w:b/>
          <w:bCs/>
          <w:color w:val="000000"/>
          <w:sz w:val="26"/>
          <w:szCs w:val="26"/>
        </w:rPr>
        <w:t xml:space="preserve">Капуста </w:t>
      </w:r>
      <w:proofErr w:type="spellStart"/>
      <w:r w:rsidR="00C402CB" w:rsidRPr="00C402CB">
        <w:rPr>
          <w:b/>
          <w:bCs/>
          <w:color w:val="000000"/>
          <w:sz w:val="26"/>
          <w:szCs w:val="26"/>
        </w:rPr>
        <w:t>свіжа</w:t>
      </w:r>
      <w:proofErr w:type="spellEnd"/>
      <w:r w:rsidR="00C402CB" w:rsidRPr="00C402CB">
        <w:rPr>
          <w:b/>
          <w:bCs/>
          <w:color w:val="000000"/>
          <w:sz w:val="26"/>
          <w:szCs w:val="26"/>
        </w:rPr>
        <w:t xml:space="preserve">, капуста </w:t>
      </w:r>
      <w:proofErr w:type="spellStart"/>
      <w:r w:rsidR="00C402CB" w:rsidRPr="00C402CB">
        <w:rPr>
          <w:b/>
          <w:bCs/>
          <w:color w:val="000000"/>
          <w:sz w:val="26"/>
          <w:szCs w:val="26"/>
        </w:rPr>
        <w:t>рання</w:t>
      </w:r>
      <w:proofErr w:type="spellEnd"/>
      <w:r w:rsidR="00C402CB" w:rsidRPr="00C402CB">
        <w:rPr>
          <w:b/>
          <w:bCs/>
          <w:color w:val="000000"/>
          <w:sz w:val="26"/>
          <w:szCs w:val="26"/>
        </w:rPr>
        <w:t xml:space="preserve">, </w:t>
      </w:r>
      <w:proofErr w:type="spellStart"/>
      <w:r w:rsidR="00C402CB" w:rsidRPr="00C402CB">
        <w:rPr>
          <w:b/>
          <w:bCs/>
          <w:color w:val="000000"/>
          <w:sz w:val="26"/>
          <w:szCs w:val="26"/>
        </w:rPr>
        <w:t>огірки</w:t>
      </w:r>
      <w:proofErr w:type="spellEnd"/>
      <w:r w:rsidR="00C402CB" w:rsidRPr="00C402CB">
        <w:rPr>
          <w:b/>
          <w:bCs/>
          <w:color w:val="000000"/>
          <w:sz w:val="26"/>
          <w:szCs w:val="26"/>
        </w:rPr>
        <w:t xml:space="preserve"> </w:t>
      </w:r>
      <w:proofErr w:type="spellStart"/>
      <w:r w:rsidR="00C402CB" w:rsidRPr="00C402CB">
        <w:rPr>
          <w:b/>
          <w:bCs/>
          <w:color w:val="000000"/>
          <w:sz w:val="26"/>
          <w:szCs w:val="26"/>
        </w:rPr>
        <w:t>ранні</w:t>
      </w:r>
      <w:proofErr w:type="spellEnd"/>
      <w:r w:rsidR="00C402CB" w:rsidRPr="00C402CB">
        <w:rPr>
          <w:b/>
          <w:bCs/>
          <w:color w:val="000000"/>
          <w:sz w:val="26"/>
          <w:szCs w:val="26"/>
        </w:rPr>
        <w:t xml:space="preserve">, редис, </w:t>
      </w:r>
      <w:proofErr w:type="spellStart"/>
      <w:r w:rsidR="00C402CB" w:rsidRPr="00C402CB">
        <w:rPr>
          <w:b/>
          <w:bCs/>
          <w:color w:val="000000"/>
          <w:sz w:val="26"/>
          <w:szCs w:val="26"/>
        </w:rPr>
        <w:t>банани</w:t>
      </w:r>
      <w:proofErr w:type="spellEnd"/>
      <w:r w:rsidR="00C402CB" w:rsidRPr="00C402CB">
        <w:rPr>
          <w:b/>
          <w:bCs/>
          <w:color w:val="000000"/>
          <w:sz w:val="26"/>
          <w:szCs w:val="26"/>
        </w:rPr>
        <w:t xml:space="preserve">, </w:t>
      </w:r>
      <w:proofErr w:type="spellStart"/>
      <w:r w:rsidR="00C402CB" w:rsidRPr="00C402CB">
        <w:rPr>
          <w:b/>
          <w:bCs/>
          <w:color w:val="000000"/>
          <w:sz w:val="26"/>
          <w:szCs w:val="26"/>
        </w:rPr>
        <w:t>апельсини</w:t>
      </w:r>
      <w:proofErr w:type="spellEnd"/>
      <w:r w:rsidR="00C402CB" w:rsidRPr="00C402CB">
        <w:rPr>
          <w:b/>
          <w:bCs/>
          <w:color w:val="000000"/>
          <w:sz w:val="26"/>
          <w:szCs w:val="26"/>
        </w:rPr>
        <w:t xml:space="preserve">, </w:t>
      </w:r>
      <w:proofErr w:type="spellStart"/>
      <w:r w:rsidR="00C402CB" w:rsidRPr="00C402CB">
        <w:rPr>
          <w:b/>
          <w:bCs/>
          <w:color w:val="000000"/>
          <w:sz w:val="26"/>
          <w:szCs w:val="26"/>
        </w:rPr>
        <w:t>мандарини</w:t>
      </w:r>
      <w:proofErr w:type="spellEnd"/>
      <w:r w:rsidR="00C402CB" w:rsidRPr="00C402CB">
        <w:rPr>
          <w:b/>
          <w:bCs/>
          <w:color w:val="000000"/>
          <w:sz w:val="26"/>
          <w:szCs w:val="26"/>
        </w:rPr>
        <w:t xml:space="preserve">, лимон, </w:t>
      </w:r>
      <w:proofErr w:type="spellStart"/>
      <w:r w:rsidR="00C402CB" w:rsidRPr="00C402CB">
        <w:rPr>
          <w:b/>
          <w:bCs/>
          <w:color w:val="000000"/>
          <w:sz w:val="26"/>
          <w:szCs w:val="26"/>
        </w:rPr>
        <w:t>яблука</w:t>
      </w:r>
      <w:proofErr w:type="spellEnd"/>
      <w:r w:rsidRPr="00C402CB">
        <w:rPr>
          <w:b/>
          <w:bCs/>
          <w:sz w:val="26"/>
          <w:szCs w:val="26"/>
          <w:lang w:val="uk-UA" w:eastAsia="uk-UA"/>
        </w:rPr>
        <w:t>)</w:t>
      </w:r>
    </w:p>
    <w:tbl>
      <w:tblPr>
        <w:tblW w:w="10632" w:type="dxa"/>
        <w:tblInd w:w="10" w:type="dxa"/>
        <w:tblLayout w:type="fixed"/>
        <w:tblCellMar>
          <w:left w:w="10" w:type="dxa"/>
          <w:right w:w="10" w:type="dxa"/>
        </w:tblCellMar>
        <w:tblLook w:val="04A0" w:firstRow="1" w:lastRow="0" w:firstColumn="1" w:lastColumn="0" w:noHBand="0" w:noVBand="1"/>
      </w:tblPr>
      <w:tblGrid>
        <w:gridCol w:w="568"/>
        <w:gridCol w:w="1548"/>
        <w:gridCol w:w="11"/>
        <w:gridCol w:w="1276"/>
        <w:gridCol w:w="3968"/>
        <w:gridCol w:w="1134"/>
        <w:gridCol w:w="2127"/>
      </w:tblGrid>
      <w:tr w:rsidR="008A5A31" w:rsidRPr="006242D1" w14:paraId="12930D82" w14:textId="77777777" w:rsidTr="00C402CB">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88B98F" w14:textId="77777777" w:rsidR="008A5A31" w:rsidRPr="008A5A31" w:rsidRDefault="008A5A31" w:rsidP="008A5A31">
            <w:pPr>
              <w:pStyle w:val="Standard"/>
              <w:widowControl w:val="0"/>
              <w:spacing w:after="0" w:line="264" w:lineRule="auto"/>
              <w:jc w:val="center"/>
              <w:rPr>
                <w:sz w:val="20"/>
                <w:szCs w:val="20"/>
                <w:lang w:val="uk-UA"/>
              </w:rPr>
            </w:pPr>
            <w:r w:rsidRPr="008A5A31">
              <w:rPr>
                <w:sz w:val="20"/>
                <w:szCs w:val="20"/>
                <w:lang w:val="uk-UA"/>
              </w:rPr>
              <w:t>№ з/п</w:t>
            </w:r>
          </w:p>
        </w:tc>
        <w:tc>
          <w:tcPr>
            <w:tcW w:w="1559" w:type="dxa"/>
            <w:gridSpan w:val="2"/>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71438015" w14:textId="77777777" w:rsidR="008A5A31" w:rsidRPr="008A5A31" w:rsidRDefault="008A5A31" w:rsidP="008A5A31">
            <w:pPr>
              <w:pStyle w:val="Standard"/>
              <w:widowControl w:val="0"/>
              <w:spacing w:after="0" w:line="264" w:lineRule="auto"/>
              <w:jc w:val="center"/>
              <w:rPr>
                <w:sz w:val="20"/>
                <w:szCs w:val="20"/>
                <w:lang w:val="uk-UA"/>
              </w:rPr>
            </w:pPr>
            <w:r w:rsidRPr="008A5A31">
              <w:rPr>
                <w:sz w:val="20"/>
                <w:szCs w:val="20"/>
                <w:lang w:val="uk-UA"/>
              </w:rPr>
              <w:t>Найменування товару</w:t>
            </w:r>
          </w:p>
        </w:tc>
        <w:tc>
          <w:tcPr>
            <w:tcW w:w="1276" w:type="dxa"/>
            <w:tcBorders>
              <w:top w:val="single" w:sz="4" w:space="0" w:color="00000A"/>
              <w:left w:val="single" w:sz="4" w:space="0" w:color="auto"/>
              <w:bottom w:val="single" w:sz="4" w:space="0" w:color="auto"/>
              <w:right w:val="single" w:sz="4" w:space="0" w:color="00000A"/>
            </w:tcBorders>
            <w:shd w:val="clear" w:color="auto" w:fill="FFFFFF"/>
            <w:vAlign w:val="center"/>
          </w:tcPr>
          <w:p w14:paraId="45959D5D" w14:textId="77777777" w:rsidR="008A5A31" w:rsidRPr="008A5A31" w:rsidRDefault="008A5A31" w:rsidP="008A5A31">
            <w:pPr>
              <w:pStyle w:val="Standard"/>
              <w:widowControl w:val="0"/>
              <w:spacing w:after="0" w:line="264" w:lineRule="auto"/>
              <w:jc w:val="center"/>
              <w:rPr>
                <w:sz w:val="20"/>
                <w:szCs w:val="20"/>
                <w:lang w:val="uk-UA"/>
              </w:rPr>
            </w:pPr>
            <w:r w:rsidRPr="008A5A31">
              <w:rPr>
                <w:sz w:val="20"/>
                <w:szCs w:val="20"/>
                <w:lang w:val="uk-UA"/>
              </w:rPr>
              <w:t xml:space="preserve">деталізований код ДК </w:t>
            </w:r>
            <w:r w:rsidRPr="008A5A31">
              <w:rPr>
                <w:b/>
                <w:bCs/>
                <w:color w:val="000000"/>
                <w:sz w:val="20"/>
                <w:szCs w:val="20"/>
              </w:rPr>
              <w:t>021:2015</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C2DCD1" w14:textId="77777777" w:rsidR="008A5A31" w:rsidRPr="008A5A31" w:rsidRDefault="008A5A31" w:rsidP="008A5A31">
            <w:pPr>
              <w:pStyle w:val="Standard"/>
              <w:widowControl w:val="0"/>
              <w:spacing w:after="0" w:line="264" w:lineRule="auto"/>
              <w:jc w:val="center"/>
              <w:rPr>
                <w:sz w:val="20"/>
                <w:szCs w:val="20"/>
                <w:lang w:val="uk-UA"/>
              </w:rPr>
            </w:pPr>
            <w:r w:rsidRPr="008A5A31">
              <w:rPr>
                <w:sz w:val="20"/>
                <w:szCs w:val="20"/>
                <w:lang w:val="uk-UA"/>
              </w:rPr>
              <w:t>Технічні та якісні характеристики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9E0436" w14:textId="77777777" w:rsidR="008A5A31" w:rsidRPr="004E78E6" w:rsidRDefault="008A5A31" w:rsidP="008A5A31">
            <w:pPr>
              <w:pStyle w:val="Standard"/>
              <w:widowControl w:val="0"/>
              <w:spacing w:after="0" w:line="264" w:lineRule="auto"/>
              <w:jc w:val="center"/>
              <w:rPr>
                <w:sz w:val="20"/>
                <w:szCs w:val="20"/>
                <w:lang w:val="uk-UA"/>
              </w:rPr>
            </w:pPr>
            <w:r w:rsidRPr="004E78E6">
              <w:rPr>
                <w:sz w:val="20"/>
                <w:szCs w:val="20"/>
                <w:lang w:val="uk-UA"/>
              </w:rPr>
              <w:t>К-ть, кг</w:t>
            </w:r>
          </w:p>
        </w:tc>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16130C" w14:textId="77777777" w:rsidR="008A5A31" w:rsidRPr="00AE2852" w:rsidRDefault="008A5A31" w:rsidP="008A5A31">
            <w:pPr>
              <w:pStyle w:val="Standard"/>
              <w:widowControl w:val="0"/>
              <w:spacing w:after="0" w:line="240" w:lineRule="auto"/>
              <w:jc w:val="center"/>
              <w:rPr>
                <w:sz w:val="20"/>
                <w:szCs w:val="20"/>
                <w:lang w:val="uk-UA"/>
              </w:rPr>
            </w:pPr>
            <w:r w:rsidRPr="00AE2852">
              <w:rPr>
                <w:sz w:val="20"/>
                <w:szCs w:val="20"/>
                <w:lang w:val="uk-UA"/>
              </w:rPr>
              <w:t>Країна походження (</w:t>
            </w:r>
            <w:proofErr w:type="spellStart"/>
            <w:r w:rsidRPr="00AE2852">
              <w:rPr>
                <w:sz w:val="20"/>
                <w:szCs w:val="20"/>
              </w:rPr>
              <w:t>виробництва</w:t>
            </w:r>
            <w:proofErr w:type="spellEnd"/>
            <w:r w:rsidRPr="00AE2852">
              <w:rPr>
                <w:sz w:val="20"/>
                <w:szCs w:val="20"/>
                <w:lang w:val="uk-UA"/>
              </w:rPr>
              <w:t>)</w:t>
            </w:r>
          </w:p>
          <w:p w14:paraId="00E5784C" w14:textId="77777777" w:rsidR="008A5A31" w:rsidRPr="00AE2852" w:rsidRDefault="008A5A31" w:rsidP="008A5A31">
            <w:pPr>
              <w:pStyle w:val="a3"/>
              <w:spacing w:before="0" w:beforeAutospacing="0" w:after="0" w:afterAutospacing="0"/>
              <w:jc w:val="center"/>
              <w:rPr>
                <w:sz w:val="20"/>
                <w:szCs w:val="20"/>
              </w:rPr>
            </w:pPr>
            <w:r w:rsidRPr="00AE2852">
              <w:rPr>
                <w:sz w:val="20"/>
                <w:szCs w:val="20"/>
              </w:rPr>
              <w:t>При заповненні учасником даної колонки, обов’язково мають вказуватися  відомості про країну походження (виробництва) товару</w:t>
            </w:r>
          </w:p>
          <w:p w14:paraId="5BF2F44D" w14:textId="7E44B348" w:rsidR="008A5A31" w:rsidRPr="008A5A31" w:rsidRDefault="008A5A31" w:rsidP="008A5A31">
            <w:pPr>
              <w:pStyle w:val="a3"/>
              <w:jc w:val="center"/>
              <w:rPr>
                <w:sz w:val="20"/>
                <w:szCs w:val="20"/>
              </w:rPr>
            </w:pPr>
            <w:r w:rsidRPr="00AE2852">
              <w:rPr>
                <w:sz w:val="20"/>
                <w:szCs w:val="20"/>
              </w:rPr>
              <w:t>Якщо товар виготовляється в Україні, додатково зазначається назва та місцезнаходження виробника</w:t>
            </w:r>
          </w:p>
        </w:tc>
      </w:tr>
      <w:tr w:rsidR="00C402CB" w:rsidRPr="008A5A31" w14:paraId="401057A0" w14:textId="77777777" w:rsidTr="00C402CB">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E79FE68" w14:textId="77777777" w:rsidR="00C402CB" w:rsidRPr="00C402CB" w:rsidRDefault="00C402CB" w:rsidP="00C402CB">
            <w:pPr>
              <w:pStyle w:val="Standard"/>
              <w:widowControl w:val="0"/>
              <w:spacing w:after="0" w:line="264" w:lineRule="auto"/>
              <w:jc w:val="center"/>
              <w:rPr>
                <w:sz w:val="22"/>
                <w:szCs w:val="22"/>
                <w:lang w:val="uk-UA"/>
              </w:rPr>
            </w:pPr>
            <w:r w:rsidRPr="00C402CB">
              <w:rPr>
                <w:sz w:val="22"/>
                <w:szCs w:val="22"/>
                <w:lang w:val="uk-UA"/>
              </w:rPr>
              <w:t>1</w:t>
            </w:r>
          </w:p>
        </w:tc>
        <w:tc>
          <w:tcPr>
            <w:tcW w:w="1559" w:type="dxa"/>
            <w:gridSpan w:val="2"/>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15CB6BEE" w14:textId="77777777" w:rsidR="00C402CB" w:rsidRPr="00C402CB" w:rsidRDefault="00C402CB" w:rsidP="00C402CB">
            <w:pPr>
              <w:pStyle w:val="Standard"/>
              <w:spacing w:after="0" w:line="240" w:lineRule="auto"/>
              <w:jc w:val="center"/>
              <w:rPr>
                <w:b/>
                <w:bCs/>
                <w:sz w:val="22"/>
                <w:szCs w:val="22"/>
              </w:rPr>
            </w:pPr>
            <w:r w:rsidRPr="00C402CB">
              <w:rPr>
                <w:b/>
                <w:bCs/>
                <w:sz w:val="22"/>
                <w:szCs w:val="22"/>
              </w:rPr>
              <w:t xml:space="preserve">Капуста </w:t>
            </w:r>
            <w:proofErr w:type="spellStart"/>
            <w:r w:rsidRPr="00C402CB">
              <w:rPr>
                <w:b/>
                <w:bCs/>
                <w:sz w:val="22"/>
                <w:szCs w:val="22"/>
              </w:rPr>
              <w:t>свіжа</w:t>
            </w:r>
            <w:proofErr w:type="spellEnd"/>
            <w:r w:rsidRPr="00C402CB">
              <w:rPr>
                <w:b/>
                <w:bCs/>
                <w:sz w:val="22"/>
                <w:szCs w:val="22"/>
              </w:rPr>
              <w:t xml:space="preserve"> </w:t>
            </w:r>
          </w:p>
          <w:p w14:paraId="1921AEE1" w14:textId="251F30CB" w:rsidR="00C402CB" w:rsidRPr="00C402CB" w:rsidRDefault="00C402CB" w:rsidP="00C402CB">
            <w:pPr>
              <w:pStyle w:val="Standard"/>
              <w:jc w:val="center"/>
              <w:rPr>
                <w:sz w:val="22"/>
                <w:szCs w:val="22"/>
              </w:rPr>
            </w:pPr>
          </w:p>
        </w:tc>
        <w:tc>
          <w:tcPr>
            <w:tcW w:w="1276" w:type="dxa"/>
            <w:tcBorders>
              <w:top w:val="single" w:sz="4" w:space="0" w:color="auto"/>
              <w:left w:val="single" w:sz="4" w:space="0" w:color="auto"/>
              <w:bottom w:val="single" w:sz="4" w:space="0" w:color="00000A"/>
              <w:right w:val="single" w:sz="4" w:space="0" w:color="00000A"/>
            </w:tcBorders>
            <w:shd w:val="clear" w:color="auto" w:fill="FFFFFF"/>
            <w:vAlign w:val="center"/>
          </w:tcPr>
          <w:p w14:paraId="3C3EB213" w14:textId="4E72CC94" w:rsidR="00C402CB" w:rsidRPr="00C402CB" w:rsidRDefault="00C402CB" w:rsidP="00C402CB">
            <w:pPr>
              <w:pStyle w:val="Standard"/>
              <w:jc w:val="center"/>
              <w:rPr>
                <w:b/>
                <w:sz w:val="22"/>
                <w:szCs w:val="22"/>
              </w:rPr>
            </w:pPr>
            <w:r w:rsidRPr="00C402CB">
              <w:rPr>
                <w:sz w:val="22"/>
                <w:szCs w:val="22"/>
              </w:rPr>
              <w:t xml:space="preserve">ДК 021:2015 - 03221410-3 – Капуста </w:t>
            </w:r>
            <w:proofErr w:type="spellStart"/>
            <w:r w:rsidRPr="00C402CB">
              <w:rPr>
                <w:sz w:val="22"/>
                <w:szCs w:val="22"/>
              </w:rPr>
              <w:t>качанна</w:t>
            </w:r>
            <w:proofErr w:type="spellEnd"/>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424F8E" w14:textId="4D87CE2F" w:rsidR="00C402CB" w:rsidRPr="00C402CB" w:rsidRDefault="00C402CB" w:rsidP="00C402CB">
            <w:pPr>
              <w:pStyle w:val="Standard"/>
              <w:tabs>
                <w:tab w:val="clear" w:pos="708"/>
                <w:tab w:val="left" w:pos="635"/>
              </w:tabs>
              <w:spacing w:after="0" w:line="264" w:lineRule="auto"/>
              <w:ind w:left="34"/>
              <w:jc w:val="center"/>
              <w:rPr>
                <w:sz w:val="22"/>
                <w:szCs w:val="22"/>
              </w:rPr>
            </w:pPr>
            <w:r w:rsidRPr="00C402CB">
              <w:rPr>
                <w:bCs/>
                <w:sz w:val="22"/>
                <w:szCs w:val="22"/>
                <w:lang w:val="uk-UA"/>
              </w:rPr>
              <w:t>Капуста білокачанна, повинна бути свіжою, з щільною голівкою, зрілою, чистою, без зайвої зовнішньої вологості, без ознак гнилі та плісняви, без ознак захворювання, без механічних пошкоджень та ушкоджень шкідниками, без сторонніх присмаків, запахів, колір відповідного виду, без плямистості, без ГМО. Фасування: ящик, сітки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F2CD75" w14:textId="3C93BDC4" w:rsidR="00C402CB" w:rsidRPr="004E78E6" w:rsidRDefault="004E78E6" w:rsidP="00C402CB">
            <w:pPr>
              <w:pStyle w:val="Standard"/>
              <w:jc w:val="center"/>
              <w:rPr>
                <w:sz w:val="22"/>
                <w:szCs w:val="22"/>
                <w:lang w:val="uk-UA"/>
              </w:rPr>
            </w:pPr>
            <w:r w:rsidRPr="004E78E6">
              <w:rPr>
                <w:sz w:val="22"/>
                <w:szCs w:val="22"/>
                <w:lang w:val="uk-UA"/>
              </w:rPr>
              <w:t>3000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C0D74C" w14:textId="77777777" w:rsidR="00C402CB" w:rsidRPr="008A5A31" w:rsidRDefault="00C402CB" w:rsidP="00C402CB">
            <w:pPr>
              <w:pStyle w:val="a3"/>
              <w:jc w:val="center"/>
              <w:rPr>
                <w:sz w:val="22"/>
                <w:szCs w:val="22"/>
              </w:rPr>
            </w:pPr>
          </w:p>
        </w:tc>
      </w:tr>
      <w:tr w:rsidR="00C402CB" w:rsidRPr="008A5A31" w14:paraId="14D8F5FC" w14:textId="77777777" w:rsidTr="00C402CB">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DFE66DF" w14:textId="77777777" w:rsidR="00C402CB" w:rsidRPr="00C402CB" w:rsidRDefault="00C402CB" w:rsidP="00C402CB">
            <w:pPr>
              <w:pStyle w:val="Standard"/>
              <w:widowControl w:val="0"/>
              <w:spacing w:after="0" w:line="264" w:lineRule="auto"/>
              <w:jc w:val="center"/>
              <w:rPr>
                <w:sz w:val="22"/>
                <w:szCs w:val="22"/>
                <w:lang w:val="uk-UA"/>
              </w:rPr>
            </w:pPr>
            <w:r w:rsidRPr="00C402CB">
              <w:rPr>
                <w:sz w:val="22"/>
                <w:szCs w:val="22"/>
                <w:lang w:val="uk-UA"/>
              </w:rPr>
              <w:t>2</w:t>
            </w:r>
          </w:p>
        </w:tc>
        <w:tc>
          <w:tcPr>
            <w:tcW w:w="1559" w:type="dxa"/>
            <w:gridSpan w:val="2"/>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222F1C50" w14:textId="77777777" w:rsidR="00C402CB" w:rsidRPr="00C402CB" w:rsidRDefault="00C402CB" w:rsidP="00C402CB">
            <w:pPr>
              <w:pStyle w:val="Standard"/>
              <w:spacing w:after="0" w:line="240" w:lineRule="auto"/>
              <w:jc w:val="center"/>
              <w:rPr>
                <w:b/>
                <w:bCs/>
                <w:sz w:val="22"/>
                <w:szCs w:val="22"/>
              </w:rPr>
            </w:pPr>
            <w:r w:rsidRPr="00C402CB">
              <w:rPr>
                <w:b/>
                <w:bCs/>
                <w:sz w:val="22"/>
                <w:szCs w:val="22"/>
              </w:rPr>
              <w:t xml:space="preserve">Капуста </w:t>
            </w:r>
            <w:proofErr w:type="spellStart"/>
            <w:r w:rsidRPr="00C402CB">
              <w:rPr>
                <w:b/>
                <w:bCs/>
                <w:sz w:val="22"/>
                <w:szCs w:val="22"/>
              </w:rPr>
              <w:t>рання</w:t>
            </w:r>
            <w:proofErr w:type="spellEnd"/>
          </w:p>
          <w:p w14:paraId="33BD595F" w14:textId="55841FD0" w:rsidR="00C402CB" w:rsidRPr="00C402CB" w:rsidRDefault="00C402CB" w:rsidP="00C402CB">
            <w:pPr>
              <w:pStyle w:val="Standard"/>
              <w:jc w:val="center"/>
              <w:rPr>
                <w:b/>
                <w:iCs/>
                <w:sz w:val="22"/>
                <w:szCs w:val="22"/>
                <w:lang w:val="uk-UA"/>
              </w:rPr>
            </w:pPr>
          </w:p>
        </w:tc>
        <w:tc>
          <w:tcPr>
            <w:tcW w:w="1276" w:type="dxa"/>
            <w:tcBorders>
              <w:top w:val="single" w:sz="4" w:space="0" w:color="auto"/>
              <w:left w:val="single" w:sz="4" w:space="0" w:color="auto"/>
              <w:bottom w:val="single" w:sz="4" w:space="0" w:color="00000A"/>
              <w:right w:val="single" w:sz="4" w:space="0" w:color="00000A"/>
            </w:tcBorders>
            <w:shd w:val="clear" w:color="auto" w:fill="FFFFFF"/>
            <w:vAlign w:val="center"/>
          </w:tcPr>
          <w:p w14:paraId="021A5B9F" w14:textId="5285F3F4" w:rsidR="00C402CB" w:rsidRPr="00C402CB" w:rsidRDefault="00C402CB" w:rsidP="00C402CB">
            <w:pPr>
              <w:pStyle w:val="Standard"/>
              <w:jc w:val="center"/>
              <w:rPr>
                <w:b/>
                <w:sz w:val="22"/>
                <w:szCs w:val="22"/>
              </w:rPr>
            </w:pPr>
            <w:r w:rsidRPr="00C402CB">
              <w:rPr>
                <w:sz w:val="22"/>
                <w:szCs w:val="22"/>
              </w:rPr>
              <w:t xml:space="preserve">ДК 021:2015 - 03221410-3 – Капуста </w:t>
            </w:r>
            <w:proofErr w:type="spellStart"/>
            <w:r w:rsidRPr="00C402CB">
              <w:rPr>
                <w:sz w:val="22"/>
                <w:szCs w:val="22"/>
              </w:rPr>
              <w:t>качанна</w:t>
            </w:r>
            <w:proofErr w:type="spellEnd"/>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8398887" w14:textId="72798C2B" w:rsidR="00C402CB" w:rsidRPr="00C402CB" w:rsidRDefault="00C402CB" w:rsidP="00C402CB">
            <w:pPr>
              <w:pStyle w:val="Standard"/>
              <w:jc w:val="center"/>
              <w:rPr>
                <w:sz w:val="22"/>
                <w:szCs w:val="22"/>
                <w:lang w:val="uk-UA"/>
              </w:rPr>
            </w:pPr>
            <w:r w:rsidRPr="00C402CB">
              <w:rPr>
                <w:bCs/>
                <w:sz w:val="22"/>
                <w:szCs w:val="22"/>
                <w:lang w:val="uk-UA"/>
              </w:rPr>
              <w:t>Капуста рання, повинна бути свіжою, з щільною голівкою, зрілою, чистою, без зайвої зовнішньої вологості, без ознак гнилі та плісняви, без ознак захворювання, без механічних пошкоджень та ушкоджень шкідниками, без сторонніх присмаків, запахів, колір відповідного виду, без плямистості, без ГМО. Фасування: ящик, сітки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376B80" w14:textId="539DF5E9" w:rsidR="00C402CB" w:rsidRPr="004E78E6" w:rsidRDefault="004E78E6" w:rsidP="00C402CB">
            <w:pPr>
              <w:pStyle w:val="Standard"/>
              <w:jc w:val="center"/>
              <w:rPr>
                <w:sz w:val="22"/>
                <w:szCs w:val="22"/>
                <w:lang w:val="uk-UA"/>
              </w:rPr>
            </w:pPr>
            <w:r w:rsidRPr="004E78E6">
              <w:rPr>
                <w:sz w:val="22"/>
                <w:szCs w:val="22"/>
                <w:lang w:val="uk-UA"/>
              </w:rPr>
              <w:t>1000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23F0C9" w14:textId="77777777" w:rsidR="00C402CB" w:rsidRPr="008A5A31" w:rsidRDefault="00C402CB" w:rsidP="00C402CB">
            <w:pPr>
              <w:pStyle w:val="a3"/>
              <w:jc w:val="center"/>
              <w:rPr>
                <w:sz w:val="22"/>
                <w:szCs w:val="22"/>
              </w:rPr>
            </w:pPr>
          </w:p>
        </w:tc>
      </w:tr>
      <w:tr w:rsidR="00C402CB" w:rsidRPr="008A5A31" w14:paraId="796B00F1" w14:textId="77777777" w:rsidTr="00C402CB">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2618968" w14:textId="77777777" w:rsidR="00C402CB" w:rsidRPr="00C402CB" w:rsidRDefault="00C402CB" w:rsidP="00C402CB">
            <w:pPr>
              <w:pStyle w:val="Standard"/>
              <w:widowControl w:val="0"/>
              <w:spacing w:after="0" w:line="264" w:lineRule="auto"/>
              <w:jc w:val="center"/>
              <w:rPr>
                <w:sz w:val="22"/>
                <w:szCs w:val="22"/>
                <w:lang w:val="uk-UA"/>
              </w:rPr>
            </w:pPr>
            <w:r w:rsidRPr="00C402CB">
              <w:rPr>
                <w:sz w:val="22"/>
                <w:szCs w:val="22"/>
                <w:lang w:val="uk-UA"/>
              </w:rPr>
              <w:t>3</w:t>
            </w:r>
          </w:p>
        </w:tc>
        <w:tc>
          <w:tcPr>
            <w:tcW w:w="1559"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3C7BE52E" w14:textId="77777777" w:rsidR="00C402CB" w:rsidRPr="00C402CB" w:rsidRDefault="00C402CB" w:rsidP="00C402CB">
            <w:pPr>
              <w:pStyle w:val="Standard"/>
              <w:spacing w:after="0" w:line="240" w:lineRule="auto"/>
              <w:jc w:val="center"/>
              <w:rPr>
                <w:b/>
                <w:bCs/>
                <w:sz w:val="22"/>
                <w:szCs w:val="22"/>
              </w:rPr>
            </w:pPr>
            <w:proofErr w:type="spellStart"/>
            <w:r w:rsidRPr="00C402CB">
              <w:rPr>
                <w:b/>
                <w:bCs/>
                <w:sz w:val="22"/>
                <w:szCs w:val="22"/>
              </w:rPr>
              <w:t>Огірки</w:t>
            </w:r>
            <w:proofErr w:type="spellEnd"/>
            <w:r w:rsidRPr="00C402CB">
              <w:rPr>
                <w:b/>
                <w:bCs/>
                <w:sz w:val="22"/>
                <w:szCs w:val="22"/>
              </w:rPr>
              <w:t xml:space="preserve"> </w:t>
            </w:r>
            <w:proofErr w:type="spellStart"/>
            <w:r w:rsidRPr="00C402CB">
              <w:rPr>
                <w:b/>
                <w:bCs/>
                <w:sz w:val="22"/>
                <w:szCs w:val="22"/>
              </w:rPr>
              <w:t>ранні</w:t>
            </w:r>
            <w:proofErr w:type="spellEnd"/>
          </w:p>
          <w:p w14:paraId="52E148DA" w14:textId="4040BE10" w:rsidR="00C402CB" w:rsidRPr="00C402CB" w:rsidRDefault="00C402CB" w:rsidP="00C402CB">
            <w:pPr>
              <w:pStyle w:val="Standard"/>
              <w:spacing w:after="0" w:line="264" w:lineRule="auto"/>
              <w:jc w:val="center"/>
              <w:rPr>
                <w:b/>
                <w:iCs/>
                <w:sz w:val="22"/>
                <w:szCs w:val="22"/>
                <w:lang w:val="uk-UA"/>
              </w:rPr>
            </w:pPr>
            <w:r w:rsidRPr="00C402CB">
              <w:rPr>
                <w:b/>
                <w:iCs/>
                <w:sz w:val="22"/>
                <w:szCs w:val="22"/>
                <w:lang w:val="uk-UA"/>
              </w:rPr>
              <w:t xml:space="preserve"> </w:t>
            </w: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14:paraId="27B4A684" w14:textId="360D935B" w:rsidR="00C402CB" w:rsidRPr="00C402CB" w:rsidRDefault="00C402CB" w:rsidP="00C402CB">
            <w:pPr>
              <w:pStyle w:val="Standard"/>
              <w:spacing w:after="0" w:line="264" w:lineRule="auto"/>
              <w:jc w:val="center"/>
              <w:rPr>
                <w:b/>
                <w:iCs/>
                <w:sz w:val="22"/>
                <w:szCs w:val="22"/>
                <w:lang w:val="uk-UA"/>
              </w:rPr>
            </w:pPr>
            <w:r w:rsidRPr="00C402CB">
              <w:rPr>
                <w:bCs/>
                <w:iCs/>
                <w:sz w:val="22"/>
                <w:szCs w:val="22"/>
                <w:lang w:val="uk-UA"/>
              </w:rPr>
              <w:t>ДК 021:2015:03221270-9- Огірки ранні</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707437A" w14:textId="77777777" w:rsidR="00C402CB" w:rsidRPr="00C402CB" w:rsidRDefault="00C402CB" w:rsidP="00C402CB">
            <w:pPr>
              <w:pStyle w:val="Standard"/>
              <w:spacing w:after="0" w:line="240" w:lineRule="auto"/>
              <w:jc w:val="center"/>
              <w:rPr>
                <w:bCs/>
                <w:iCs/>
                <w:sz w:val="22"/>
                <w:szCs w:val="22"/>
                <w:lang w:val="uk-UA"/>
              </w:rPr>
            </w:pPr>
            <w:r w:rsidRPr="00C402CB">
              <w:rPr>
                <w:bCs/>
                <w:iCs/>
                <w:sz w:val="22"/>
                <w:szCs w:val="22"/>
                <w:lang w:val="uk-UA"/>
              </w:rPr>
              <w:t>Огірки ранні, відповідність вимогам діючого санітарного законодавства України.</w:t>
            </w:r>
          </w:p>
          <w:p w14:paraId="3CB45A5D" w14:textId="77777777" w:rsidR="00C402CB" w:rsidRPr="00C402CB" w:rsidRDefault="00C402CB" w:rsidP="00C402CB">
            <w:pPr>
              <w:pStyle w:val="Standard"/>
              <w:spacing w:after="0" w:line="240" w:lineRule="auto"/>
              <w:jc w:val="center"/>
              <w:rPr>
                <w:bCs/>
                <w:iCs/>
                <w:sz w:val="22"/>
                <w:szCs w:val="22"/>
                <w:lang w:val="uk-UA"/>
              </w:rPr>
            </w:pPr>
            <w:r w:rsidRPr="00C402CB">
              <w:rPr>
                <w:bCs/>
                <w:iCs/>
                <w:sz w:val="22"/>
                <w:szCs w:val="22"/>
                <w:lang w:val="uk-UA"/>
              </w:rPr>
              <w:t xml:space="preserve">Першого ґатунку. Огірки свіжі мають бути без перевищеного вмісту хімічних </w:t>
            </w:r>
            <w:r w:rsidRPr="00C402CB">
              <w:rPr>
                <w:bCs/>
                <w:iCs/>
                <w:sz w:val="22"/>
                <w:szCs w:val="22"/>
                <w:lang w:val="uk-UA"/>
              </w:rPr>
              <w:lastRenderedPageBreak/>
              <w:t xml:space="preserve">речовин, достатньої зрілості. Плоди мають бути цілі, чисті, здорові, типової для ботанічного сорту форми і кольору (не жовті), м’якуш твердий, щільний, смак та запах - без сторонніх присмаків, без ознак гнилі, механічного пошкодження та пошкодження шкідниками. </w:t>
            </w:r>
          </w:p>
          <w:p w14:paraId="6DFB80B8" w14:textId="77777777" w:rsidR="00C402CB" w:rsidRPr="00C402CB" w:rsidRDefault="00C402CB" w:rsidP="00C402CB">
            <w:pPr>
              <w:pStyle w:val="Standard"/>
              <w:spacing w:after="0" w:line="240" w:lineRule="auto"/>
              <w:jc w:val="center"/>
              <w:rPr>
                <w:bCs/>
                <w:iCs/>
                <w:sz w:val="22"/>
                <w:szCs w:val="22"/>
                <w:lang w:val="uk-UA"/>
              </w:rPr>
            </w:pPr>
            <w:r w:rsidRPr="00C402CB">
              <w:rPr>
                <w:bCs/>
                <w:iCs/>
                <w:sz w:val="22"/>
                <w:szCs w:val="22"/>
                <w:lang w:val="uk-UA"/>
              </w:rPr>
              <w:t xml:space="preserve">Пакування – ящики, мішки полімерні, з маркуванням. </w:t>
            </w:r>
          </w:p>
          <w:p w14:paraId="6485F200" w14:textId="77777777" w:rsidR="00C402CB" w:rsidRPr="00C402CB" w:rsidRDefault="00C402CB" w:rsidP="00C402CB">
            <w:pPr>
              <w:pStyle w:val="Standard"/>
              <w:spacing w:after="0" w:line="240" w:lineRule="auto"/>
              <w:jc w:val="center"/>
              <w:rPr>
                <w:bCs/>
                <w:iCs/>
                <w:sz w:val="22"/>
                <w:szCs w:val="22"/>
                <w:lang w:val="uk-UA"/>
              </w:rPr>
            </w:pPr>
            <w:r w:rsidRPr="00C402CB">
              <w:rPr>
                <w:bCs/>
                <w:iCs/>
                <w:sz w:val="22"/>
                <w:szCs w:val="22"/>
                <w:lang w:val="uk-UA"/>
              </w:rPr>
              <w:t>Тара та маркування на ній, в якій постачається продукт, повинна відповідати діючим вимогам.</w:t>
            </w:r>
          </w:p>
          <w:p w14:paraId="5864EF31" w14:textId="01A1DE38" w:rsidR="00C402CB" w:rsidRPr="00C402CB" w:rsidRDefault="00C402CB" w:rsidP="00C402CB">
            <w:pPr>
              <w:pStyle w:val="Standard"/>
              <w:tabs>
                <w:tab w:val="clear" w:pos="708"/>
                <w:tab w:val="left" w:pos="635"/>
              </w:tabs>
              <w:spacing w:after="0" w:line="264" w:lineRule="auto"/>
              <w:ind w:left="34"/>
              <w:jc w:val="center"/>
              <w:rPr>
                <w:sz w:val="22"/>
                <w:szCs w:val="22"/>
                <w:lang w:val="uk-UA"/>
              </w:rPr>
            </w:pPr>
            <w:r w:rsidRPr="00C402CB">
              <w:rPr>
                <w:bCs/>
                <w:iCs/>
                <w:sz w:val="22"/>
                <w:szCs w:val="22"/>
                <w:lang w:val="uk-UA"/>
              </w:rPr>
              <w:t xml:space="preserve">     Залишок терміну зберігання на момент поставки продуктів повинен бути не менше 80% від терміну зберігання</w:t>
            </w:r>
            <w:r w:rsidRPr="00C402CB">
              <w:rPr>
                <w:sz w:val="22"/>
                <w:szCs w:val="22"/>
                <w:lang w:val="uk-UA"/>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391174" w14:textId="275DFB56" w:rsidR="00C402CB" w:rsidRPr="004E78E6" w:rsidRDefault="004E78E6" w:rsidP="00C402CB">
            <w:pPr>
              <w:pStyle w:val="Standard"/>
              <w:tabs>
                <w:tab w:val="clear" w:pos="708"/>
                <w:tab w:val="left" w:pos="635"/>
              </w:tabs>
              <w:spacing w:after="0" w:line="264" w:lineRule="auto"/>
              <w:ind w:left="34"/>
              <w:jc w:val="center"/>
              <w:rPr>
                <w:sz w:val="22"/>
                <w:szCs w:val="22"/>
                <w:lang w:val="uk-UA"/>
              </w:rPr>
            </w:pPr>
            <w:r w:rsidRPr="004E78E6">
              <w:rPr>
                <w:sz w:val="22"/>
                <w:szCs w:val="22"/>
                <w:lang w:val="uk-UA"/>
              </w:rPr>
              <w:lastRenderedPageBreak/>
              <w:t>100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5F6323" w14:textId="77777777" w:rsidR="00C402CB" w:rsidRPr="008A5A31" w:rsidRDefault="00C402CB" w:rsidP="00C402CB">
            <w:pPr>
              <w:pStyle w:val="Standard"/>
              <w:tabs>
                <w:tab w:val="clear" w:pos="708"/>
                <w:tab w:val="left" w:pos="635"/>
              </w:tabs>
              <w:spacing w:after="0" w:line="264" w:lineRule="auto"/>
              <w:ind w:left="34"/>
              <w:jc w:val="center"/>
              <w:rPr>
                <w:sz w:val="22"/>
                <w:szCs w:val="22"/>
                <w:lang w:val="uk-UA"/>
              </w:rPr>
            </w:pPr>
          </w:p>
        </w:tc>
      </w:tr>
      <w:tr w:rsidR="00C402CB" w:rsidRPr="008A5A31" w14:paraId="79FAD0F4" w14:textId="77777777" w:rsidTr="00C402CB">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910057B" w14:textId="77777777" w:rsidR="00C402CB" w:rsidRPr="00C402CB" w:rsidRDefault="00C402CB" w:rsidP="00C402CB">
            <w:pPr>
              <w:pStyle w:val="Standard"/>
              <w:widowControl w:val="0"/>
              <w:spacing w:after="0" w:line="264" w:lineRule="auto"/>
              <w:jc w:val="center"/>
              <w:rPr>
                <w:sz w:val="22"/>
                <w:szCs w:val="22"/>
                <w:lang w:val="uk-UA"/>
              </w:rPr>
            </w:pPr>
            <w:r w:rsidRPr="00C402CB">
              <w:rPr>
                <w:sz w:val="22"/>
                <w:szCs w:val="22"/>
                <w:lang w:val="uk-UA"/>
              </w:rPr>
              <w:t>4</w:t>
            </w:r>
          </w:p>
        </w:tc>
        <w:tc>
          <w:tcPr>
            <w:tcW w:w="1559"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3CCA244D" w14:textId="182FBC8C" w:rsidR="00C402CB" w:rsidRPr="00C402CB" w:rsidRDefault="00C402CB" w:rsidP="00C402CB">
            <w:pPr>
              <w:pStyle w:val="1"/>
              <w:spacing w:line="240" w:lineRule="auto"/>
              <w:jc w:val="center"/>
              <w:rPr>
                <w:rFonts w:ascii="Times New Roman" w:hAnsi="Times New Roman" w:cs="Times New Roman"/>
                <w:b/>
                <w:bCs/>
              </w:rPr>
            </w:pPr>
            <w:r w:rsidRPr="00C402CB">
              <w:rPr>
                <w:rFonts w:ascii="Times New Roman" w:hAnsi="Times New Roman" w:cs="Times New Roman"/>
                <w:b/>
                <w:bCs/>
              </w:rPr>
              <w:t>Редис</w:t>
            </w:r>
          </w:p>
          <w:p w14:paraId="16AEF0C4" w14:textId="786894C9" w:rsidR="00C402CB" w:rsidRPr="00C402CB" w:rsidRDefault="00C402CB" w:rsidP="00C402CB">
            <w:pPr>
              <w:pStyle w:val="1"/>
              <w:spacing w:line="264" w:lineRule="auto"/>
              <w:ind w:firstLine="423"/>
              <w:rPr>
                <w:rFonts w:ascii="Times New Roman" w:hAnsi="Times New Roman" w:cs="Times New Roman"/>
                <w:b/>
                <w:lang w:val="uk-UA"/>
              </w:rPr>
            </w:pP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14:paraId="505741B4" w14:textId="0CD666BB" w:rsidR="00C402CB" w:rsidRPr="00C402CB" w:rsidRDefault="00C402CB" w:rsidP="00C402CB">
            <w:pPr>
              <w:pStyle w:val="1"/>
              <w:spacing w:line="264" w:lineRule="auto"/>
              <w:jc w:val="center"/>
              <w:rPr>
                <w:rFonts w:ascii="Times New Roman" w:hAnsi="Times New Roman" w:cs="Times New Roman"/>
                <w:b/>
                <w:lang w:val="uk-UA"/>
              </w:rPr>
            </w:pPr>
            <w:r w:rsidRPr="00C402CB">
              <w:rPr>
                <w:rFonts w:ascii="Times New Roman" w:hAnsi="Times New Roman" w:cs="Times New Roman"/>
                <w:bCs/>
                <w:lang w:val="uk-UA"/>
              </w:rPr>
              <w:t>код ДК 021:2015 03221110-0 — Коренеплідні овочі</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3C64F42" w14:textId="77777777" w:rsidR="00C402CB" w:rsidRPr="00C402CB" w:rsidRDefault="00C402CB" w:rsidP="00C402CB">
            <w:pPr>
              <w:pStyle w:val="1"/>
              <w:spacing w:line="240" w:lineRule="auto"/>
              <w:jc w:val="center"/>
              <w:rPr>
                <w:rFonts w:ascii="Times New Roman" w:hAnsi="Times New Roman" w:cs="Times New Roman"/>
                <w:bCs/>
                <w:lang w:val="uk-UA"/>
              </w:rPr>
            </w:pPr>
            <w:r w:rsidRPr="00C402CB">
              <w:rPr>
                <w:rFonts w:ascii="Times New Roman" w:hAnsi="Times New Roman" w:cs="Times New Roman"/>
                <w:bCs/>
                <w:lang w:val="uk-UA"/>
              </w:rPr>
              <w:t>Вимоги до якості редиски: непошкодженість, доброякісність (не допускається зіпсована та гнила продукція), чиста, вільна від шкідників та їх пошкоджень, не здерев`яніла, без надлишку зовнішньої вологості та без стороннього запаху та присмаку. Редиска повинна бути першого сорту, яку постачають без листків. Редиска повинна бути однорідна за формою та забарвленням. Внутрішня будова – м’якуш повинен бути соковитим, щільним, без пустот, з не загрубілою серцевиною.</w:t>
            </w:r>
          </w:p>
          <w:p w14:paraId="3E808090" w14:textId="79DB6785" w:rsidR="00C402CB" w:rsidRPr="00C402CB" w:rsidRDefault="00C402CB" w:rsidP="00C402CB">
            <w:pPr>
              <w:pStyle w:val="Standard"/>
              <w:spacing w:after="0" w:line="264" w:lineRule="auto"/>
              <w:jc w:val="center"/>
              <w:rPr>
                <w:sz w:val="22"/>
                <w:szCs w:val="22"/>
              </w:rPr>
            </w:pPr>
            <w:r w:rsidRPr="00C402CB">
              <w:rPr>
                <w:bCs/>
                <w:sz w:val="22"/>
                <w:szCs w:val="22"/>
                <w:lang w:val="uk-UA"/>
              </w:rPr>
              <w:t xml:space="preserve">Коренеплоди повинні бути доброї якості з характерним забарвленням та формою відповідно до опису ботанічного сорту. Коренеплоди мають бути твердими і без </w:t>
            </w:r>
            <w:proofErr w:type="spellStart"/>
            <w:r w:rsidRPr="00C402CB">
              <w:rPr>
                <w:bCs/>
                <w:sz w:val="22"/>
                <w:szCs w:val="22"/>
                <w:lang w:val="uk-UA"/>
              </w:rPr>
              <w:t>тріщин</w:t>
            </w:r>
            <w:proofErr w:type="spellEnd"/>
            <w:r w:rsidRPr="00C402CB">
              <w:rPr>
                <w:bCs/>
                <w:sz w:val="22"/>
                <w:szCs w:val="22"/>
                <w:lang w:val="uk-UA"/>
              </w:rPr>
              <w:t>. У кожній упаковці редиска має бути однорідною за походженням (тобто за місцем та технологією вирощування), якістю та відповідати одному ботанічному сорту. Без хімікатів. Товар не повинен містити генетично модифіковані організми (ГМО). Тара фасування – картонні, пластикові або дерев’яні  ящики.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0FCE9" w14:textId="087566DF" w:rsidR="00C402CB" w:rsidRPr="004E78E6" w:rsidRDefault="004E78E6" w:rsidP="00C402CB">
            <w:pPr>
              <w:pStyle w:val="Standard"/>
              <w:spacing w:after="0" w:line="264" w:lineRule="auto"/>
              <w:jc w:val="center"/>
              <w:rPr>
                <w:sz w:val="22"/>
                <w:szCs w:val="22"/>
                <w:lang w:val="uk-UA"/>
              </w:rPr>
            </w:pPr>
            <w:r w:rsidRPr="004E78E6">
              <w:rPr>
                <w:sz w:val="22"/>
                <w:szCs w:val="22"/>
                <w:lang w:val="uk-UA"/>
              </w:rPr>
              <w:t>100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83665E" w14:textId="77777777" w:rsidR="00C402CB" w:rsidRPr="008A5A31" w:rsidRDefault="00C402CB" w:rsidP="00C402CB">
            <w:pPr>
              <w:pStyle w:val="Standard"/>
              <w:spacing w:after="0" w:line="264" w:lineRule="auto"/>
              <w:ind w:firstLine="420"/>
              <w:jc w:val="center"/>
              <w:rPr>
                <w:sz w:val="22"/>
                <w:szCs w:val="22"/>
                <w:lang w:val="uk-UA"/>
              </w:rPr>
            </w:pPr>
          </w:p>
        </w:tc>
      </w:tr>
      <w:tr w:rsidR="00C402CB" w:rsidRPr="008A5A31" w14:paraId="195724B8" w14:textId="77777777" w:rsidTr="00C402CB">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62F124F" w14:textId="77777777" w:rsidR="00C402CB" w:rsidRPr="00C402CB" w:rsidRDefault="00C402CB" w:rsidP="00C402CB">
            <w:pPr>
              <w:pStyle w:val="Standard"/>
              <w:widowControl w:val="0"/>
              <w:spacing w:after="0" w:line="264" w:lineRule="auto"/>
              <w:jc w:val="center"/>
              <w:rPr>
                <w:sz w:val="22"/>
                <w:szCs w:val="22"/>
                <w:lang w:val="uk-UA"/>
              </w:rPr>
            </w:pPr>
            <w:r w:rsidRPr="00C402CB">
              <w:rPr>
                <w:sz w:val="22"/>
                <w:szCs w:val="22"/>
                <w:lang w:val="uk-UA"/>
              </w:rPr>
              <w:t>5</w:t>
            </w:r>
          </w:p>
        </w:tc>
        <w:tc>
          <w:tcPr>
            <w:tcW w:w="1559"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468E1DBC" w14:textId="77777777" w:rsidR="00C402CB" w:rsidRPr="00C402CB" w:rsidRDefault="00C402CB" w:rsidP="00C402CB">
            <w:pPr>
              <w:pStyle w:val="Standard"/>
              <w:spacing w:after="0" w:line="240" w:lineRule="auto"/>
              <w:jc w:val="center"/>
              <w:rPr>
                <w:b/>
                <w:bCs/>
                <w:sz w:val="22"/>
                <w:szCs w:val="22"/>
              </w:rPr>
            </w:pPr>
            <w:proofErr w:type="spellStart"/>
            <w:r w:rsidRPr="00C402CB">
              <w:rPr>
                <w:b/>
                <w:bCs/>
                <w:sz w:val="22"/>
                <w:szCs w:val="22"/>
              </w:rPr>
              <w:t>Банани</w:t>
            </w:r>
            <w:proofErr w:type="spellEnd"/>
          </w:p>
          <w:p w14:paraId="551781A6" w14:textId="1A9D83C9" w:rsidR="00C402CB" w:rsidRPr="00C402CB" w:rsidRDefault="00C402CB" w:rsidP="00C402CB">
            <w:pPr>
              <w:pStyle w:val="Standard"/>
              <w:spacing w:after="0" w:line="240" w:lineRule="auto"/>
              <w:jc w:val="center"/>
              <w:rPr>
                <w:sz w:val="22"/>
                <w:szCs w:val="22"/>
              </w:rPr>
            </w:pPr>
          </w:p>
          <w:p w14:paraId="076E21AA" w14:textId="13E6DC48" w:rsidR="00C402CB" w:rsidRPr="00C402CB" w:rsidRDefault="00C402CB" w:rsidP="00C402CB">
            <w:pPr>
              <w:pStyle w:val="Standard"/>
              <w:spacing w:after="0" w:line="264" w:lineRule="auto"/>
              <w:rPr>
                <w:b/>
                <w:color w:val="000000"/>
                <w:sz w:val="22"/>
                <w:szCs w:val="22"/>
                <w:lang w:val="uk-UA"/>
              </w:rPr>
            </w:pP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14:paraId="424572E9" w14:textId="77777777" w:rsidR="00C402CB" w:rsidRPr="00C402CB" w:rsidRDefault="00C402CB" w:rsidP="00C402CB">
            <w:pPr>
              <w:pStyle w:val="Standard"/>
              <w:spacing w:after="0" w:line="240" w:lineRule="auto"/>
              <w:jc w:val="center"/>
              <w:rPr>
                <w:sz w:val="22"/>
                <w:szCs w:val="22"/>
              </w:rPr>
            </w:pPr>
            <w:r w:rsidRPr="00C402CB">
              <w:rPr>
                <w:sz w:val="22"/>
                <w:szCs w:val="22"/>
              </w:rPr>
              <w:t>код ДК 021:2015</w:t>
            </w:r>
          </w:p>
          <w:p w14:paraId="270E207F" w14:textId="7D563287" w:rsidR="00C402CB" w:rsidRPr="00C402CB" w:rsidRDefault="00C402CB" w:rsidP="00C402CB">
            <w:pPr>
              <w:pStyle w:val="Standard"/>
              <w:widowControl w:val="0"/>
              <w:spacing w:after="0" w:line="264" w:lineRule="auto"/>
              <w:jc w:val="center"/>
              <w:rPr>
                <w:b/>
                <w:color w:val="000000"/>
                <w:sz w:val="22"/>
                <w:szCs w:val="22"/>
              </w:rPr>
            </w:pPr>
            <w:r w:rsidRPr="00C402CB">
              <w:rPr>
                <w:sz w:val="22"/>
                <w:szCs w:val="22"/>
              </w:rPr>
              <w:t xml:space="preserve">03222111-4 – </w:t>
            </w:r>
            <w:proofErr w:type="spellStart"/>
            <w:r w:rsidRPr="00C402CB">
              <w:rPr>
                <w:sz w:val="22"/>
                <w:szCs w:val="22"/>
              </w:rPr>
              <w:t>Банани</w:t>
            </w:r>
            <w:proofErr w:type="spellEnd"/>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4016247" w14:textId="2826E23A" w:rsidR="00C402CB" w:rsidRPr="00C402CB" w:rsidRDefault="00C402CB" w:rsidP="00C402CB">
            <w:pPr>
              <w:pStyle w:val="Standard"/>
              <w:tabs>
                <w:tab w:val="clear" w:pos="708"/>
                <w:tab w:val="left" w:pos="635"/>
              </w:tabs>
              <w:spacing w:after="0" w:line="264" w:lineRule="auto"/>
              <w:ind w:left="34"/>
              <w:jc w:val="center"/>
              <w:rPr>
                <w:bCs/>
                <w:sz w:val="22"/>
                <w:szCs w:val="22"/>
                <w:lang w:val="uk-UA"/>
              </w:rPr>
            </w:pPr>
            <w:r w:rsidRPr="00C402CB">
              <w:rPr>
                <w:bCs/>
                <w:color w:val="000000"/>
                <w:sz w:val="22"/>
                <w:szCs w:val="22"/>
                <w:lang w:val="uk-UA"/>
              </w:rPr>
              <w:t xml:space="preserve">Банани 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w:t>
            </w:r>
            <w:r w:rsidRPr="00C402CB">
              <w:rPr>
                <w:bCs/>
                <w:color w:val="000000"/>
                <w:sz w:val="22"/>
                <w:szCs w:val="22"/>
                <w:lang w:val="uk-UA"/>
              </w:rPr>
              <w:lastRenderedPageBreak/>
              <w:t>сторонніх присмаків та запахів, без зайвої кількості вологи.  М'якоть щільна, шкірка легко від неї відділяється. Довжина середня.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26346A" w14:textId="39FDA6B4" w:rsidR="00C402CB" w:rsidRPr="004E78E6" w:rsidRDefault="004E78E6" w:rsidP="00C402CB">
            <w:pPr>
              <w:jc w:val="center"/>
              <w:rPr>
                <w:rFonts w:ascii="Times New Roman" w:hAnsi="Times New Roman" w:cs="Times New Roman"/>
                <w:lang w:val="uk-UA" w:eastAsia="ru-RU"/>
              </w:rPr>
            </w:pPr>
            <w:r w:rsidRPr="004E78E6">
              <w:rPr>
                <w:rFonts w:ascii="Times New Roman" w:hAnsi="Times New Roman" w:cs="Times New Roman"/>
                <w:lang w:val="uk-UA"/>
              </w:rPr>
              <w:lastRenderedPageBreak/>
              <w:t>1000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B58FB6" w14:textId="77777777" w:rsidR="00C402CB" w:rsidRPr="008A5A31" w:rsidRDefault="00C402CB" w:rsidP="00C402CB">
            <w:pPr>
              <w:jc w:val="center"/>
              <w:rPr>
                <w:rFonts w:ascii="Times New Roman" w:hAnsi="Times New Roman" w:cs="Times New Roman"/>
                <w:lang w:val="uk-UA" w:eastAsia="ru-RU"/>
              </w:rPr>
            </w:pPr>
          </w:p>
        </w:tc>
      </w:tr>
      <w:tr w:rsidR="00C402CB" w:rsidRPr="008A5A31" w14:paraId="25FA26AB" w14:textId="77777777" w:rsidTr="00C402CB">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F285407" w14:textId="77777777" w:rsidR="00C402CB" w:rsidRPr="00C402CB" w:rsidRDefault="00C402CB" w:rsidP="00C402CB">
            <w:pPr>
              <w:pStyle w:val="Standard"/>
              <w:widowControl w:val="0"/>
              <w:spacing w:after="0" w:line="264" w:lineRule="auto"/>
              <w:jc w:val="center"/>
              <w:rPr>
                <w:sz w:val="22"/>
                <w:szCs w:val="22"/>
                <w:lang w:val="uk-UA"/>
              </w:rPr>
            </w:pPr>
            <w:r w:rsidRPr="00C402CB">
              <w:rPr>
                <w:sz w:val="22"/>
                <w:szCs w:val="22"/>
                <w:lang w:val="uk-UA"/>
              </w:rPr>
              <w:t>6</w:t>
            </w:r>
          </w:p>
        </w:tc>
        <w:tc>
          <w:tcPr>
            <w:tcW w:w="1559" w:type="dxa"/>
            <w:gridSpan w:val="2"/>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33A6FACA" w14:textId="77777777" w:rsidR="00C402CB" w:rsidRPr="00C402CB" w:rsidRDefault="00C402CB" w:rsidP="00C402CB">
            <w:pPr>
              <w:pStyle w:val="Standard"/>
              <w:spacing w:after="0" w:line="240" w:lineRule="auto"/>
              <w:jc w:val="center"/>
              <w:rPr>
                <w:b/>
                <w:bCs/>
                <w:sz w:val="22"/>
                <w:szCs w:val="22"/>
              </w:rPr>
            </w:pPr>
            <w:proofErr w:type="spellStart"/>
            <w:r w:rsidRPr="00C402CB">
              <w:rPr>
                <w:b/>
                <w:bCs/>
                <w:sz w:val="22"/>
                <w:szCs w:val="22"/>
              </w:rPr>
              <w:t>Апельсини</w:t>
            </w:r>
            <w:proofErr w:type="spellEnd"/>
          </w:p>
          <w:p w14:paraId="092C5854" w14:textId="3E8E4984" w:rsidR="00C402CB" w:rsidRPr="00C402CB" w:rsidRDefault="00C402CB" w:rsidP="00C402CB">
            <w:pPr>
              <w:pStyle w:val="Standard"/>
              <w:jc w:val="center"/>
              <w:rPr>
                <w:sz w:val="22"/>
                <w:szCs w:val="22"/>
              </w:rPr>
            </w:pPr>
          </w:p>
        </w:tc>
        <w:tc>
          <w:tcPr>
            <w:tcW w:w="1276" w:type="dxa"/>
            <w:tcBorders>
              <w:left w:val="single" w:sz="4" w:space="0" w:color="auto"/>
              <w:bottom w:val="single" w:sz="4" w:space="0" w:color="00000A"/>
              <w:right w:val="single" w:sz="4" w:space="0" w:color="00000A"/>
            </w:tcBorders>
            <w:shd w:val="clear" w:color="auto" w:fill="FFFFFF"/>
            <w:vAlign w:val="center"/>
          </w:tcPr>
          <w:p w14:paraId="05454272" w14:textId="6B3DD14F" w:rsidR="00C402CB" w:rsidRPr="00C402CB" w:rsidRDefault="00C402CB" w:rsidP="00C402CB">
            <w:pPr>
              <w:pStyle w:val="Standard"/>
              <w:jc w:val="center"/>
              <w:rPr>
                <w:sz w:val="22"/>
                <w:szCs w:val="22"/>
              </w:rPr>
            </w:pPr>
            <w:r w:rsidRPr="00C402CB">
              <w:rPr>
                <w:sz w:val="22"/>
                <w:szCs w:val="22"/>
              </w:rPr>
              <w:t>ДК 021:2015 - 03222220-1 –</w:t>
            </w:r>
            <w:proofErr w:type="spellStart"/>
            <w:r w:rsidRPr="00C402CB">
              <w:rPr>
                <w:sz w:val="22"/>
                <w:szCs w:val="22"/>
              </w:rPr>
              <w:t>Апельсини</w:t>
            </w:r>
            <w:proofErr w:type="spellEnd"/>
          </w:p>
        </w:tc>
        <w:tc>
          <w:tcPr>
            <w:tcW w:w="3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3165EA5" w14:textId="100B645F" w:rsidR="00C402CB" w:rsidRPr="00C402CB" w:rsidRDefault="00C402CB" w:rsidP="00C402CB">
            <w:pPr>
              <w:pStyle w:val="Standard"/>
              <w:tabs>
                <w:tab w:val="clear" w:pos="708"/>
                <w:tab w:val="left" w:pos="635"/>
              </w:tabs>
              <w:spacing w:after="0" w:line="264" w:lineRule="auto"/>
              <w:ind w:left="34"/>
              <w:jc w:val="center"/>
              <w:rPr>
                <w:sz w:val="22"/>
                <w:szCs w:val="22"/>
                <w:lang w:val="uk-UA"/>
              </w:rPr>
            </w:pPr>
            <w:r w:rsidRPr="00C402CB">
              <w:rPr>
                <w:bCs/>
                <w:color w:val="000000"/>
                <w:sz w:val="22"/>
                <w:szCs w:val="22"/>
                <w:lang w:val="uk-UA"/>
              </w:rPr>
              <w:t>Апельсини повинні бути свіжими, зрілими, чистими, без зайвої зовнішньої вологості, без ознак гнилі та плісняви, без ознак захворювання, без механічних пошкоджень без сторонніх присмаків, запах притаманний свіжим фруктам. Забарвлення від світло-оранжевого до оранжевого, без плямистості, без ГМО. Фасування: ящик, коробка.</w:t>
            </w:r>
          </w:p>
        </w:tc>
        <w:tc>
          <w:tcPr>
            <w:tcW w:w="1134" w:type="dxa"/>
            <w:tcBorders>
              <w:left w:val="single" w:sz="4" w:space="0" w:color="00000A"/>
              <w:bottom w:val="single" w:sz="4" w:space="0" w:color="00000A"/>
              <w:right w:val="single" w:sz="4" w:space="0" w:color="00000A"/>
            </w:tcBorders>
            <w:shd w:val="clear" w:color="auto" w:fill="FFFFFF"/>
            <w:vAlign w:val="center"/>
          </w:tcPr>
          <w:p w14:paraId="6C39D6C6" w14:textId="2704656C" w:rsidR="00C402CB" w:rsidRPr="004E78E6" w:rsidRDefault="004E78E6" w:rsidP="00C402CB">
            <w:pPr>
              <w:pStyle w:val="Standard"/>
              <w:tabs>
                <w:tab w:val="clear" w:pos="708"/>
                <w:tab w:val="left" w:pos="635"/>
              </w:tabs>
              <w:spacing w:after="0" w:line="264" w:lineRule="auto"/>
              <w:ind w:left="34"/>
              <w:jc w:val="center"/>
              <w:rPr>
                <w:sz w:val="22"/>
                <w:szCs w:val="22"/>
                <w:lang w:val="uk-UA" w:eastAsia="zh-CN"/>
              </w:rPr>
            </w:pPr>
            <w:r w:rsidRPr="004E78E6">
              <w:rPr>
                <w:sz w:val="22"/>
                <w:szCs w:val="22"/>
                <w:lang w:val="uk-UA"/>
              </w:rPr>
              <w:t>300</w:t>
            </w:r>
          </w:p>
        </w:tc>
        <w:tc>
          <w:tcPr>
            <w:tcW w:w="2127" w:type="dxa"/>
            <w:tcBorders>
              <w:left w:val="single" w:sz="4" w:space="0" w:color="00000A"/>
              <w:bottom w:val="single" w:sz="4" w:space="0" w:color="00000A"/>
              <w:right w:val="single" w:sz="4" w:space="0" w:color="00000A"/>
            </w:tcBorders>
            <w:shd w:val="clear" w:color="auto" w:fill="FFFFFF"/>
            <w:vAlign w:val="center"/>
          </w:tcPr>
          <w:p w14:paraId="01F16D48" w14:textId="77777777" w:rsidR="00C402CB" w:rsidRPr="008A5A31" w:rsidRDefault="00C402CB" w:rsidP="00C402CB">
            <w:pPr>
              <w:pStyle w:val="Standard"/>
              <w:tabs>
                <w:tab w:val="clear" w:pos="708"/>
                <w:tab w:val="left" w:pos="635"/>
              </w:tabs>
              <w:spacing w:after="0" w:line="264" w:lineRule="auto"/>
              <w:ind w:left="34"/>
              <w:jc w:val="center"/>
              <w:rPr>
                <w:sz w:val="22"/>
                <w:szCs w:val="22"/>
                <w:lang w:val="uk-UA" w:eastAsia="zh-CN"/>
              </w:rPr>
            </w:pPr>
          </w:p>
        </w:tc>
      </w:tr>
      <w:tr w:rsidR="00C402CB" w:rsidRPr="008A5A31" w14:paraId="47483876" w14:textId="77777777" w:rsidTr="003A0E3D">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8AA3ADB" w14:textId="77777777" w:rsidR="00C402CB" w:rsidRPr="00C402CB" w:rsidRDefault="00C402CB" w:rsidP="00C402CB">
            <w:pPr>
              <w:pStyle w:val="Standard"/>
              <w:widowControl w:val="0"/>
              <w:spacing w:after="0" w:line="264" w:lineRule="auto"/>
              <w:jc w:val="center"/>
              <w:rPr>
                <w:sz w:val="22"/>
                <w:szCs w:val="22"/>
                <w:lang w:val="uk-UA"/>
              </w:rPr>
            </w:pPr>
            <w:r w:rsidRPr="00C402CB">
              <w:rPr>
                <w:sz w:val="22"/>
                <w:szCs w:val="22"/>
                <w:lang w:val="uk-UA"/>
              </w:rPr>
              <w:t>7</w:t>
            </w:r>
          </w:p>
        </w:tc>
        <w:tc>
          <w:tcPr>
            <w:tcW w:w="1559" w:type="dxa"/>
            <w:gridSpan w:val="2"/>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02BBBD31" w14:textId="77777777" w:rsidR="00C402CB" w:rsidRPr="00C402CB" w:rsidRDefault="00C402CB" w:rsidP="00C402CB">
            <w:pPr>
              <w:pStyle w:val="Standard"/>
              <w:spacing w:after="0" w:line="240" w:lineRule="auto"/>
              <w:jc w:val="center"/>
              <w:rPr>
                <w:b/>
                <w:bCs/>
                <w:sz w:val="22"/>
                <w:szCs w:val="22"/>
              </w:rPr>
            </w:pPr>
            <w:proofErr w:type="spellStart"/>
            <w:r w:rsidRPr="00C402CB">
              <w:rPr>
                <w:b/>
                <w:bCs/>
                <w:sz w:val="22"/>
                <w:szCs w:val="22"/>
              </w:rPr>
              <w:t>Мандарини</w:t>
            </w:r>
            <w:proofErr w:type="spellEnd"/>
          </w:p>
          <w:p w14:paraId="05A087AE" w14:textId="4BA555B0" w:rsidR="00C402CB" w:rsidRPr="00C402CB" w:rsidRDefault="00C402CB" w:rsidP="00C402CB">
            <w:pPr>
              <w:pStyle w:val="Standard"/>
              <w:jc w:val="center"/>
              <w:rPr>
                <w:b/>
                <w:bCs/>
                <w:sz w:val="22"/>
                <w:szCs w:val="22"/>
              </w:rPr>
            </w:pPr>
          </w:p>
        </w:tc>
        <w:tc>
          <w:tcPr>
            <w:tcW w:w="1276" w:type="dxa"/>
            <w:tcBorders>
              <w:left w:val="single" w:sz="4" w:space="0" w:color="auto"/>
              <w:bottom w:val="single" w:sz="4" w:space="0" w:color="00000A"/>
              <w:right w:val="single" w:sz="4" w:space="0" w:color="00000A"/>
            </w:tcBorders>
            <w:shd w:val="clear" w:color="auto" w:fill="FFFFFF"/>
            <w:vAlign w:val="center"/>
          </w:tcPr>
          <w:p w14:paraId="1689E210" w14:textId="77777777" w:rsidR="00C402CB" w:rsidRPr="00C402CB" w:rsidRDefault="00C402CB" w:rsidP="00C402CB">
            <w:pPr>
              <w:pStyle w:val="Standard"/>
              <w:spacing w:after="0" w:line="240" w:lineRule="auto"/>
              <w:jc w:val="center"/>
              <w:rPr>
                <w:sz w:val="22"/>
                <w:szCs w:val="22"/>
              </w:rPr>
            </w:pPr>
            <w:r w:rsidRPr="00C402CB">
              <w:rPr>
                <w:sz w:val="22"/>
                <w:szCs w:val="22"/>
              </w:rPr>
              <w:t>код ДК 021:2015</w:t>
            </w:r>
          </w:p>
          <w:p w14:paraId="7A81C073" w14:textId="42B24246" w:rsidR="00C402CB" w:rsidRPr="00C402CB" w:rsidRDefault="00C402CB" w:rsidP="00C402CB">
            <w:pPr>
              <w:pStyle w:val="Standard"/>
              <w:jc w:val="center"/>
              <w:rPr>
                <w:b/>
                <w:bCs/>
                <w:sz w:val="22"/>
                <w:szCs w:val="22"/>
              </w:rPr>
            </w:pPr>
            <w:r w:rsidRPr="00C402CB">
              <w:rPr>
                <w:sz w:val="22"/>
                <w:szCs w:val="22"/>
              </w:rPr>
              <w:t xml:space="preserve">03222240-7 – </w:t>
            </w:r>
            <w:proofErr w:type="spellStart"/>
            <w:r w:rsidRPr="00C402CB">
              <w:rPr>
                <w:sz w:val="22"/>
                <w:szCs w:val="22"/>
              </w:rPr>
              <w:t>Мандарини</w:t>
            </w:r>
            <w:proofErr w:type="spellEnd"/>
          </w:p>
        </w:tc>
        <w:tc>
          <w:tcPr>
            <w:tcW w:w="3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31B1CFD" w14:textId="77777777" w:rsidR="00C402CB" w:rsidRPr="00C402CB" w:rsidRDefault="00C402CB" w:rsidP="00C402CB">
            <w:pPr>
              <w:pStyle w:val="Standard"/>
              <w:spacing w:after="0" w:line="240" w:lineRule="auto"/>
              <w:jc w:val="center"/>
              <w:rPr>
                <w:bCs/>
                <w:color w:val="000000"/>
                <w:sz w:val="22"/>
                <w:szCs w:val="22"/>
                <w:lang w:val="uk-UA"/>
              </w:rPr>
            </w:pPr>
            <w:r w:rsidRPr="00C402CB">
              <w:rPr>
                <w:bCs/>
                <w:color w:val="000000"/>
                <w:sz w:val="22"/>
                <w:szCs w:val="22"/>
                <w:lang w:val="uk-UA"/>
              </w:rPr>
              <w:t>Розміри для сортів з округлою формою плода (по найбільшому поперечному діаметру) не менше 50 мм.</w:t>
            </w:r>
          </w:p>
          <w:p w14:paraId="2C9DFD36" w14:textId="1233CB43" w:rsidR="00C402CB" w:rsidRPr="00C402CB" w:rsidRDefault="00C402CB" w:rsidP="00C402CB">
            <w:pPr>
              <w:pStyle w:val="Standard"/>
              <w:tabs>
                <w:tab w:val="clear" w:pos="708"/>
                <w:tab w:val="left" w:pos="635"/>
              </w:tabs>
              <w:spacing w:after="0" w:line="251" w:lineRule="auto"/>
              <w:ind w:left="34"/>
              <w:jc w:val="center"/>
              <w:rPr>
                <w:bCs/>
                <w:sz w:val="22"/>
                <w:szCs w:val="22"/>
                <w:lang w:val="uk-UA" w:eastAsia="zh-CN"/>
              </w:rPr>
            </w:pPr>
            <w:r w:rsidRPr="00C402CB">
              <w:rPr>
                <w:bCs/>
                <w:color w:val="000000"/>
                <w:sz w:val="22"/>
                <w:szCs w:val="22"/>
                <w:lang w:val="uk-UA"/>
              </w:rPr>
              <w:t xml:space="preserve"> Колір: чітко виражений (помаранчевий, жовтий), властивий кольору плодів. Смак: чистий без стороннього присмаку. Не допускаються плоди зелені, підморожені та з ознаками захворювань, цвілі, гнилі. Якість відповідає ГОСТ 4428-82 «Мандарини. Технічні умови» або ТУ виробника певного виду товару.</w:t>
            </w:r>
          </w:p>
        </w:tc>
        <w:tc>
          <w:tcPr>
            <w:tcW w:w="1134" w:type="dxa"/>
            <w:tcBorders>
              <w:left w:val="single" w:sz="4" w:space="0" w:color="00000A"/>
              <w:bottom w:val="single" w:sz="4" w:space="0" w:color="00000A"/>
              <w:right w:val="single" w:sz="4" w:space="0" w:color="00000A"/>
            </w:tcBorders>
            <w:shd w:val="clear" w:color="auto" w:fill="FFFFFF"/>
            <w:vAlign w:val="center"/>
          </w:tcPr>
          <w:p w14:paraId="4407C567" w14:textId="51D9591B" w:rsidR="00C402CB" w:rsidRPr="004E78E6" w:rsidRDefault="004E78E6" w:rsidP="00C402CB">
            <w:pPr>
              <w:pStyle w:val="Standard"/>
              <w:spacing w:after="0" w:line="251" w:lineRule="auto"/>
              <w:jc w:val="center"/>
              <w:rPr>
                <w:sz w:val="22"/>
                <w:szCs w:val="22"/>
                <w:lang w:val="uk-UA" w:eastAsia="zh-CN"/>
              </w:rPr>
            </w:pPr>
            <w:r w:rsidRPr="004E78E6">
              <w:rPr>
                <w:sz w:val="22"/>
                <w:szCs w:val="22"/>
                <w:lang w:val="uk-UA"/>
              </w:rPr>
              <w:t>600</w:t>
            </w:r>
          </w:p>
        </w:tc>
        <w:tc>
          <w:tcPr>
            <w:tcW w:w="2127" w:type="dxa"/>
            <w:tcBorders>
              <w:left w:val="single" w:sz="4" w:space="0" w:color="00000A"/>
              <w:bottom w:val="single" w:sz="4" w:space="0" w:color="00000A"/>
              <w:right w:val="single" w:sz="4" w:space="0" w:color="00000A"/>
            </w:tcBorders>
            <w:shd w:val="clear" w:color="auto" w:fill="FFFFFF"/>
            <w:vAlign w:val="center"/>
          </w:tcPr>
          <w:p w14:paraId="792CD083" w14:textId="77777777" w:rsidR="00C402CB" w:rsidRPr="008A5A31" w:rsidRDefault="00C402CB" w:rsidP="00C402CB">
            <w:pPr>
              <w:pStyle w:val="Standard"/>
              <w:spacing w:after="0" w:line="251" w:lineRule="auto"/>
              <w:jc w:val="center"/>
              <w:rPr>
                <w:sz w:val="22"/>
                <w:szCs w:val="22"/>
                <w:lang w:val="uk-UA" w:eastAsia="zh-CN"/>
              </w:rPr>
            </w:pPr>
          </w:p>
        </w:tc>
      </w:tr>
      <w:tr w:rsidR="00C402CB" w:rsidRPr="008A5A31" w14:paraId="7B2D065C" w14:textId="77777777" w:rsidTr="003A0E3D">
        <w:trPr>
          <w:trHeight w:val="789"/>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8AADEE9" w14:textId="77777777" w:rsidR="00C402CB" w:rsidRPr="00C402CB" w:rsidRDefault="00C402CB" w:rsidP="00C402CB">
            <w:pPr>
              <w:pStyle w:val="Standard"/>
              <w:widowControl w:val="0"/>
              <w:spacing w:after="0" w:line="264" w:lineRule="auto"/>
              <w:jc w:val="center"/>
              <w:rPr>
                <w:sz w:val="22"/>
                <w:szCs w:val="22"/>
                <w:lang w:val="uk-UA"/>
              </w:rPr>
            </w:pPr>
            <w:r w:rsidRPr="00C402CB">
              <w:rPr>
                <w:sz w:val="22"/>
                <w:szCs w:val="22"/>
                <w:lang w:val="uk-UA"/>
              </w:rPr>
              <w:t>8</w:t>
            </w:r>
          </w:p>
        </w:tc>
        <w:tc>
          <w:tcPr>
            <w:tcW w:w="1548" w:type="dxa"/>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2A424BF5" w14:textId="77777777" w:rsidR="00C402CB" w:rsidRPr="00C402CB" w:rsidRDefault="00C402CB" w:rsidP="00C402CB">
            <w:pPr>
              <w:pStyle w:val="Standard"/>
              <w:spacing w:after="0" w:line="240" w:lineRule="auto"/>
              <w:jc w:val="center"/>
              <w:rPr>
                <w:b/>
                <w:bCs/>
                <w:sz w:val="22"/>
                <w:szCs w:val="22"/>
              </w:rPr>
            </w:pPr>
            <w:proofErr w:type="spellStart"/>
            <w:r w:rsidRPr="00C402CB">
              <w:rPr>
                <w:b/>
                <w:bCs/>
                <w:sz w:val="22"/>
                <w:szCs w:val="22"/>
              </w:rPr>
              <w:t>Лимони</w:t>
            </w:r>
            <w:proofErr w:type="spellEnd"/>
          </w:p>
          <w:p w14:paraId="0E365488" w14:textId="41167A4D" w:rsidR="00C402CB" w:rsidRPr="00C402CB" w:rsidRDefault="00C402CB" w:rsidP="00C402CB">
            <w:pPr>
              <w:pStyle w:val="Standard"/>
              <w:jc w:val="center"/>
              <w:rPr>
                <w:b/>
                <w:bCs/>
                <w:sz w:val="22"/>
                <w:szCs w:val="22"/>
              </w:rPr>
            </w:pPr>
          </w:p>
        </w:tc>
        <w:tc>
          <w:tcPr>
            <w:tcW w:w="1287" w:type="dxa"/>
            <w:gridSpan w:val="2"/>
            <w:tcBorders>
              <w:left w:val="single" w:sz="4" w:space="0" w:color="auto"/>
              <w:bottom w:val="single" w:sz="4" w:space="0" w:color="00000A"/>
              <w:right w:val="single" w:sz="4" w:space="0" w:color="00000A"/>
            </w:tcBorders>
            <w:shd w:val="clear" w:color="auto" w:fill="FFFFFF"/>
            <w:vAlign w:val="center"/>
          </w:tcPr>
          <w:p w14:paraId="20553012" w14:textId="77777777" w:rsidR="00C402CB" w:rsidRPr="00C402CB" w:rsidRDefault="00C402CB" w:rsidP="00C402CB">
            <w:pPr>
              <w:pStyle w:val="Standard"/>
              <w:spacing w:after="0" w:line="240" w:lineRule="auto"/>
              <w:jc w:val="center"/>
              <w:rPr>
                <w:sz w:val="22"/>
                <w:szCs w:val="22"/>
              </w:rPr>
            </w:pPr>
            <w:r w:rsidRPr="00C402CB">
              <w:rPr>
                <w:sz w:val="22"/>
                <w:szCs w:val="22"/>
              </w:rPr>
              <w:t>код ДК 021:2015</w:t>
            </w:r>
          </w:p>
          <w:p w14:paraId="5555AE9C" w14:textId="7F21E48C" w:rsidR="00C402CB" w:rsidRPr="00C402CB" w:rsidRDefault="00C402CB" w:rsidP="00C402CB">
            <w:pPr>
              <w:pStyle w:val="Standard"/>
              <w:jc w:val="center"/>
              <w:rPr>
                <w:b/>
                <w:bCs/>
                <w:sz w:val="22"/>
                <w:szCs w:val="22"/>
              </w:rPr>
            </w:pPr>
            <w:r w:rsidRPr="00C402CB">
              <w:rPr>
                <w:sz w:val="22"/>
                <w:szCs w:val="22"/>
              </w:rPr>
              <w:t xml:space="preserve">03222210-8 – </w:t>
            </w:r>
            <w:proofErr w:type="spellStart"/>
            <w:r w:rsidRPr="00C402CB">
              <w:rPr>
                <w:sz w:val="22"/>
                <w:szCs w:val="22"/>
              </w:rPr>
              <w:t>Лимони</w:t>
            </w:r>
            <w:proofErr w:type="spellEnd"/>
          </w:p>
        </w:tc>
        <w:tc>
          <w:tcPr>
            <w:tcW w:w="3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3188245" w14:textId="50E919DF" w:rsidR="00C402CB" w:rsidRPr="00C402CB" w:rsidRDefault="00C402CB" w:rsidP="00C402CB">
            <w:pPr>
              <w:pStyle w:val="Standard"/>
              <w:tabs>
                <w:tab w:val="clear" w:pos="708"/>
                <w:tab w:val="left" w:pos="635"/>
              </w:tabs>
              <w:spacing w:after="0" w:line="251" w:lineRule="auto"/>
              <w:ind w:left="34"/>
              <w:jc w:val="center"/>
              <w:rPr>
                <w:bCs/>
                <w:sz w:val="22"/>
                <w:szCs w:val="22"/>
                <w:lang w:val="uk-UA" w:eastAsia="zh-CN"/>
              </w:rPr>
            </w:pPr>
            <w:r w:rsidRPr="00C402CB">
              <w:rPr>
                <w:bCs/>
                <w:color w:val="000000"/>
                <w:sz w:val="22"/>
                <w:szCs w:val="22"/>
                <w:lang w:val="uk-UA"/>
              </w:rPr>
              <w:t xml:space="preserve">Лимони повинні бути свіжі, чисті, без ознак захворювання, без механічних пошкоджень та ушкоджень шкідниками, без сторонніх присмаків, запахів, без ознак гнилі, І </w:t>
            </w:r>
            <w:proofErr w:type="spellStart"/>
            <w:r w:rsidRPr="00C402CB">
              <w:rPr>
                <w:bCs/>
                <w:color w:val="000000"/>
                <w:sz w:val="22"/>
                <w:szCs w:val="22"/>
                <w:lang w:val="uk-UA"/>
              </w:rPr>
              <w:t>і</w:t>
            </w:r>
            <w:proofErr w:type="spellEnd"/>
            <w:r w:rsidRPr="00C402CB">
              <w:rPr>
                <w:bCs/>
                <w:color w:val="000000"/>
                <w:sz w:val="22"/>
                <w:szCs w:val="22"/>
                <w:lang w:val="uk-UA"/>
              </w:rPr>
              <w:t xml:space="preserve"> ІІ категорії. Якість відповідає вимогам ГОСТ 4429-82 «Лимони. Технічні умови» або ТУ виробника певного виду товару.</w:t>
            </w:r>
          </w:p>
        </w:tc>
        <w:tc>
          <w:tcPr>
            <w:tcW w:w="1134" w:type="dxa"/>
            <w:tcBorders>
              <w:left w:val="single" w:sz="4" w:space="0" w:color="00000A"/>
              <w:bottom w:val="single" w:sz="4" w:space="0" w:color="00000A"/>
              <w:right w:val="single" w:sz="4" w:space="0" w:color="00000A"/>
            </w:tcBorders>
            <w:shd w:val="clear" w:color="auto" w:fill="FFFFFF"/>
            <w:vAlign w:val="center"/>
          </w:tcPr>
          <w:p w14:paraId="6E4A649C" w14:textId="7F65706F" w:rsidR="00C402CB" w:rsidRPr="004E78E6" w:rsidRDefault="004E78E6" w:rsidP="00C402CB">
            <w:pPr>
              <w:pStyle w:val="Standard"/>
              <w:tabs>
                <w:tab w:val="clear" w:pos="708"/>
                <w:tab w:val="left" w:pos="635"/>
              </w:tabs>
              <w:spacing w:after="0" w:line="251" w:lineRule="auto"/>
              <w:ind w:left="34"/>
              <w:jc w:val="center"/>
              <w:rPr>
                <w:bCs/>
                <w:sz w:val="22"/>
                <w:szCs w:val="22"/>
                <w:lang w:val="uk-UA" w:eastAsia="zh-CN"/>
              </w:rPr>
            </w:pPr>
            <w:r w:rsidRPr="004E78E6">
              <w:rPr>
                <w:sz w:val="22"/>
                <w:szCs w:val="22"/>
                <w:lang w:val="uk-UA"/>
              </w:rPr>
              <w:t>400</w:t>
            </w:r>
          </w:p>
        </w:tc>
        <w:tc>
          <w:tcPr>
            <w:tcW w:w="2127" w:type="dxa"/>
            <w:tcBorders>
              <w:left w:val="single" w:sz="4" w:space="0" w:color="00000A"/>
              <w:bottom w:val="single" w:sz="4" w:space="0" w:color="00000A"/>
              <w:right w:val="single" w:sz="4" w:space="0" w:color="00000A"/>
            </w:tcBorders>
            <w:shd w:val="clear" w:color="auto" w:fill="FFFFFF"/>
            <w:vAlign w:val="center"/>
          </w:tcPr>
          <w:p w14:paraId="3702A2D1" w14:textId="77777777" w:rsidR="00C402CB" w:rsidRPr="008A5A31" w:rsidRDefault="00C402CB" w:rsidP="00C402CB">
            <w:pPr>
              <w:pStyle w:val="Standard"/>
              <w:tabs>
                <w:tab w:val="clear" w:pos="708"/>
                <w:tab w:val="left" w:pos="635"/>
              </w:tabs>
              <w:spacing w:after="0" w:line="251" w:lineRule="auto"/>
              <w:ind w:left="34"/>
              <w:jc w:val="center"/>
              <w:rPr>
                <w:bCs/>
                <w:sz w:val="22"/>
                <w:szCs w:val="22"/>
                <w:lang w:val="uk-UA" w:eastAsia="zh-CN"/>
              </w:rPr>
            </w:pPr>
          </w:p>
        </w:tc>
      </w:tr>
      <w:tr w:rsidR="00C402CB" w:rsidRPr="008A5A31" w14:paraId="76F97992" w14:textId="77777777" w:rsidTr="003A0E3D">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95A00D8" w14:textId="77777777" w:rsidR="00C402CB" w:rsidRPr="00C402CB" w:rsidRDefault="00C402CB" w:rsidP="00C402CB">
            <w:pPr>
              <w:pStyle w:val="Standard"/>
              <w:widowControl w:val="0"/>
              <w:spacing w:after="0" w:line="264" w:lineRule="auto"/>
              <w:jc w:val="center"/>
              <w:rPr>
                <w:sz w:val="22"/>
                <w:szCs w:val="22"/>
                <w:lang w:val="uk-UA"/>
              </w:rPr>
            </w:pPr>
            <w:r w:rsidRPr="00C402CB">
              <w:rPr>
                <w:sz w:val="22"/>
                <w:szCs w:val="22"/>
                <w:lang w:val="uk-UA"/>
              </w:rPr>
              <w:t>9</w:t>
            </w:r>
          </w:p>
        </w:tc>
        <w:tc>
          <w:tcPr>
            <w:tcW w:w="154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4EA175CE" w14:textId="77777777" w:rsidR="00C402CB" w:rsidRPr="00C402CB" w:rsidRDefault="00C402CB" w:rsidP="00C402CB">
            <w:pPr>
              <w:pStyle w:val="Standard"/>
              <w:spacing w:after="0" w:line="240" w:lineRule="auto"/>
              <w:jc w:val="center"/>
              <w:rPr>
                <w:b/>
                <w:bCs/>
                <w:sz w:val="22"/>
                <w:szCs w:val="22"/>
              </w:rPr>
            </w:pPr>
            <w:proofErr w:type="spellStart"/>
            <w:r w:rsidRPr="00C402CB">
              <w:rPr>
                <w:b/>
                <w:bCs/>
                <w:sz w:val="22"/>
                <w:szCs w:val="22"/>
              </w:rPr>
              <w:t>Яблука</w:t>
            </w:r>
            <w:proofErr w:type="spellEnd"/>
            <w:r w:rsidRPr="00C402CB">
              <w:rPr>
                <w:b/>
                <w:bCs/>
                <w:sz w:val="22"/>
                <w:szCs w:val="22"/>
              </w:rPr>
              <w:t xml:space="preserve"> </w:t>
            </w:r>
          </w:p>
          <w:p w14:paraId="5CDF170A" w14:textId="3072D9B3" w:rsidR="00C402CB" w:rsidRPr="00C402CB" w:rsidRDefault="00C402CB" w:rsidP="00C402CB">
            <w:pPr>
              <w:pStyle w:val="Standard"/>
              <w:jc w:val="center"/>
              <w:rPr>
                <w:b/>
                <w:bCs/>
                <w:sz w:val="22"/>
                <w:szCs w:val="22"/>
                <w:lang w:val="uk-UA"/>
              </w:rPr>
            </w:pPr>
          </w:p>
        </w:tc>
        <w:tc>
          <w:tcPr>
            <w:tcW w:w="1287" w:type="dxa"/>
            <w:gridSpan w:val="2"/>
            <w:tcBorders>
              <w:top w:val="single" w:sz="4" w:space="0" w:color="auto"/>
              <w:left w:val="single" w:sz="4" w:space="0" w:color="auto"/>
              <w:bottom w:val="single" w:sz="4" w:space="0" w:color="00000A"/>
              <w:right w:val="single" w:sz="4" w:space="0" w:color="00000A"/>
            </w:tcBorders>
            <w:shd w:val="clear" w:color="auto" w:fill="FFFFFF"/>
            <w:vAlign w:val="center"/>
          </w:tcPr>
          <w:p w14:paraId="0AC5BFDD" w14:textId="562A5104" w:rsidR="00C402CB" w:rsidRPr="00C402CB" w:rsidRDefault="00C402CB" w:rsidP="00C402CB">
            <w:pPr>
              <w:pStyle w:val="Standard"/>
              <w:spacing w:after="0" w:line="240" w:lineRule="auto"/>
              <w:jc w:val="center"/>
              <w:rPr>
                <w:sz w:val="22"/>
                <w:szCs w:val="22"/>
              </w:rPr>
            </w:pPr>
            <w:r w:rsidRPr="00C402CB">
              <w:rPr>
                <w:sz w:val="22"/>
                <w:szCs w:val="22"/>
              </w:rPr>
              <w:t>код ДК 021:2015</w:t>
            </w:r>
          </w:p>
          <w:p w14:paraId="7583B9CA" w14:textId="74BEC8CD" w:rsidR="00C402CB" w:rsidRPr="00C402CB" w:rsidRDefault="00C402CB" w:rsidP="00C402CB">
            <w:pPr>
              <w:pStyle w:val="Standard"/>
              <w:jc w:val="center"/>
              <w:rPr>
                <w:b/>
                <w:bCs/>
                <w:sz w:val="22"/>
                <w:szCs w:val="22"/>
                <w:lang w:val="uk-UA"/>
              </w:rPr>
            </w:pPr>
            <w:r w:rsidRPr="00C402CB">
              <w:rPr>
                <w:sz w:val="22"/>
                <w:szCs w:val="22"/>
              </w:rPr>
              <w:t xml:space="preserve">03222321-9 – </w:t>
            </w:r>
            <w:proofErr w:type="spellStart"/>
            <w:r w:rsidRPr="00C402CB">
              <w:rPr>
                <w:sz w:val="22"/>
                <w:szCs w:val="22"/>
              </w:rPr>
              <w:t>Яблука</w:t>
            </w:r>
            <w:proofErr w:type="spellEnd"/>
          </w:p>
        </w:tc>
        <w:tc>
          <w:tcPr>
            <w:tcW w:w="39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E3795C0" w14:textId="77777777" w:rsidR="00C402CB" w:rsidRPr="00C402CB" w:rsidRDefault="00C402CB" w:rsidP="00C402CB">
            <w:pPr>
              <w:pStyle w:val="Standard"/>
              <w:spacing w:after="0" w:line="240" w:lineRule="auto"/>
              <w:jc w:val="center"/>
              <w:rPr>
                <w:bCs/>
                <w:color w:val="000000"/>
                <w:sz w:val="22"/>
                <w:szCs w:val="22"/>
                <w:lang w:val="uk-UA"/>
              </w:rPr>
            </w:pPr>
            <w:r w:rsidRPr="00C402CB">
              <w:rPr>
                <w:bCs/>
                <w:color w:val="000000"/>
                <w:sz w:val="22"/>
                <w:szCs w:val="22"/>
                <w:lang w:val="uk-UA"/>
              </w:rPr>
              <w:t>Яблука (свіжі ) повинні  бути – вітчизняного виробника. Колір відповідно до сорту, без сторонніх запахів, присмаків, достиглі, солодкі, без пошкоджень шкідниками і захворювань</w:t>
            </w:r>
          </w:p>
          <w:p w14:paraId="597B6E72" w14:textId="5578A251" w:rsidR="00C402CB" w:rsidRPr="00C402CB" w:rsidRDefault="00C402CB" w:rsidP="00C402CB">
            <w:pPr>
              <w:pStyle w:val="Standard"/>
              <w:tabs>
                <w:tab w:val="clear" w:pos="708"/>
                <w:tab w:val="left" w:pos="635"/>
              </w:tabs>
              <w:spacing w:after="0" w:line="251" w:lineRule="auto"/>
              <w:ind w:left="34"/>
              <w:jc w:val="center"/>
              <w:rPr>
                <w:color w:val="000000"/>
                <w:sz w:val="22"/>
                <w:szCs w:val="22"/>
                <w:lang w:val="uk-UA"/>
              </w:rPr>
            </w:pPr>
            <w:r w:rsidRPr="00C402CB">
              <w:rPr>
                <w:bCs/>
                <w:color w:val="000000"/>
                <w:sz w:val="22"/>
                <w:szCs w:val="22"/>
                <w:lang w:val="uk-UA"/>
              </w:rPr>
              <w:t>Повинні відповідати ДСТУ 8133:2015 «Яблука свіжі середніх та пізніх термінів достигання».</w:t>
            </w:r>
          </w:p>
        </w:tc>
        <w:tc>
          <w:tcPr>
            <w:tcW w:w="1134" w:type="dxa"/>
            <w:tcBorders>
              <w:top w:val="single" w:sz="4" w:space="0" w:color="auto"/>
              <w:left w:val="single" w:sz="4" w:space="0" w:color="00000A"/>
              <w:bottom w:val="single" w:sz="4" w:space="0" w:color="00000A"/>
              <w:right w:val="single" w:sz="4" w:space="0" w:color="00000A"/>
            </w:tcBorders>
            <w:shd w:val="clear" w:color="auto" w:fill="FFFFFF"/>
            <w:vAlign w:val="center"/>
          </w:tcPr>
          <w:p w14:paraId="6F48F330" w14:textId="7DF6A551" w:rsidR="00C402CB" w:rsidRPr="004E78E6" w:rsidRDefault="004E78E6" w:rsidP="00C402CB">
            <w:pPr>
              <w:pStyle w:val="Standard"/>
              <w:tabs>
                <w:tab w:val="clear" w:pos="708"/>
                <w:tab w:val="left" w:pos="635"/>
              </w:tabs>
              <w:spacing w:after="0" w:line="251" w:lineRule="auto"/>
              <w:ind w:left="34"/>
              <w:jc w:val="center"/>
              <w:rPr>
                <w:bCs/>
                <w:sz w:val="22"/>
                <w:szCs w:val="22"/>
                <w:lang w:val="uk-UA" w:eastAsia="zh-CN"/>
              </w:rPr>
            </w:pPr>
            <w:r w:rsidRPr="004E78E6">
              <w:rPr>
                <w:sz w:val="22"/>
                <w:szCs w:val="22"/>
                <w:lang w:val="uk-UA"/>
              </w:rPr>
              <w:t>1000</w:t>
            </w:r>
          </w:p>
        </w:tc>
        <w:tc>
          <w:tcPr>
            <w:tcW w:w="2127" w:type="dxa"/>
            <w:tcBorders>
              <w:top w:val="single" w:sz="4" w:space="0" w:color="auto"/>
              <w:left w:val="single" w:sz="4" w:space="0" w:color="00000A"/>
              <w:bottom w:val="single" w:sz="4" w:space="0" w:color="00000A"/>
              <w:right w:val="single" w:sz="4" w:space="0" w:color="00000A"/>
            </w:tcBorders>
            <w:shd w:val="clear" w:color="auto" w:fill="FFFFFF"/>
            <w:vAlign w:val="center"/>
          </w:tcPr>
          <w:p w14:paraId="5CA6683B" w14:textId="77777777" w:rsidR="00C402CB" w:rsidRPr="008A5A31" w:rsidRDefault="00C402CB" w:rsidP="00C402CB">
            <w:pPr>
              <w:pStyle w:val="Standard"/>
              <w:tabs>
                <w:tab w:val="clear" w:pos="708"/>
                <w:tab w:val="left" w:pos="635"/>
              </w:tabs>
              <w:spacing w:after="0" w:line="251" w:lineRule="auto"/>
              <w:ind w:left="34"/>
              <w:jc w:val="center"/>
              <w:rPr>
                <w:bCs/>
                <w:sz w:val="22"/>
                <w:szCs w:val="22"/>
                <w:lang w:val="uk-UA" w:eastAsia="zh-CN"/>
              </w:rPr>
            </w:pPr>
          </w:p>
        </w:tc>
      </w:tr>
    </w:tbl>
    <w:p w14:paraId="6EC0B7FF" w14:textId="77777777" w:rsidR="00B40C37" w:rsidRDefault="00B40C37" w:rsidP="008A5A31">
      <w:pPr>
        <w:pStyle w:val="Standard"/>
        <w:ind w:left="142" w:right="-25"/>
        <w:jc w:val="center"/>
        <w:rPr>
          <w:color w:val="FF0000"/>
          <w:lang w:val="uk-UA"/>
        </w:rPr>
      </w:pPr>
    </w:p>
    <w:p w14:paraId="725F942A" w14:textId="77777777" w:rsidR="00B40C37" w:rsidRDefault="00B40C37" w:rsidP="00B40C3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roofErr w:type="spellStart"/>
      <w:r>
        <w:rPr>
          <w:b/>
        </w:rPr>
        <w:t>Вимоги</w:t>
      </w:r>
      <w:proofErr w:type="spellEnd"/>
      <w:r>
        <w:rPr>
          <w:b/>
          <w:lang w:eastAsia="ar-SA"/>
        </w:rPr>
        <w:t xml:space="preserve"> до предмета </w:t>
      </w:r>
      <w:proofErr w:type="spellStart"/>
      <w:r>
        <w:rPr>
          <w:b/>
          <w:lang w:eastAsia="ar-SA"/>
        </w:rPr>
        <w:t>закупівлі</w:t>
      </w:r>
      <w:proofErr w:type="spellEnd"/>
      <w:r>
        <w:rPr>
          <w:b/>
          <w:lang w:eastAsia="ar-SA"/>
        </w:rPr>
        <w:t>:</w:t>
      </w:r>
    </w:p>
    <w:p w14:paraId="635346FB" w14:textId="77777777" w:rsidR="008A5A31" w:rsidRPr="001C2686" w:rsidRDefault="008A5A31" w:rsidP="008A5A31">
      <w:pPr>
        <w:pStyle w:val="Standard"/>
        <w:spacing w:after="0" w:line="240" w:lineRule="auto"/>
        <w:ind w:firstLine="567"/>
        <w:jc w:val="both"/>
        <w:rPr>
          <w:lang w:val="uk-UA" w:eastAsia="zh-CN"/>
        </w:rPr>
      </w:pPr>
      <w:r w:rsidRPr="001C2686">
        <w:rPr>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w:t>
      </w:r>
    </w:p>
    <w:p w14:paraId="0CD6F609" w14:textId="575B402C" w:rsidR="008A5A31" w:rsidRPr="001C2686" w:rsidRDefault="008A5A31" w:rsidP="008A5A31">
      <w:pPr>
        <w:pStyle w:val="Standard"/>
        <w:spacing w:after="0" w:line="240" w:lineRule="auto"/>
        <w:ind w:firstLine="567"/>
        <w:jc w:val="both"/>
        <w:rPr>
          <w:lang w:val="uk-UA" w:eastAsia="zh-CN"/>
        </w:rPr>
      </w:pPr>
      <w:r w:rsidRPr="001C2686">
        <w:rPr>
          <w:lang w:val="uk-UA" w:eastAsia="zh-CN"/>
        </w:rPr>
        <w:t xml:space="preserve">2. Товар має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w:t>
      </w:r>
      <w:r w:rsidRPr="001C2686">
        <w:rPr>
          <w:lang w:val="uk-UA" w:eastAsia="zh-CN"/>
        </w:rPr>
        <w:lastRenderedPageBreak/>
        <w:t>законодавства України. Тара та упаковка товару повинна бути міцною, чистою, сухою, без стороннього запаху й порушення цілісності.</w:t>
      </w:r>
    </w:p>
    <w:p w14:paraId="2DA96B7F" w14:textId="62B9CF7E" w:rsidR="008A5A31" w:rsidRPr="001C2686" w:rsidRDefault="008A5A31" w:rsidP="008A5A31">
      <w:pPr>
        <w:pStyle w:val="Standard"/>
        <w:spacing w:after="0" w:line="240" w:lineRule="auto"/>
        <w:ind w:firstLine="567"/>
        <w:jc w:val="both"/>
        <w:rPr>
          <w:lang w:val="uk-UA"/>
        </w:rPr>
      </w:pPr>
      <w:r w:rsidRPr="001C2686">
        <w:rPr>
          <w:lang w:val="uk-UA" w:eastAsia="zh-CN"/>
        </w:rPr>
        <w:t xml:space="preserve">3.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1C2686">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1076084C" w14:textId="77777777" w:rsidR="008A5A31" w:rsidRDefault="008A5A31" w:rsidP="008A5A31">
      <w:pPr>
        <w:pStyle w:val="Standard"/>
        <w:spacing w:after="0" w:line="240" w:lineRule="auto"/>
        <w:ind w:firstLine="567"/>
        <w:jc w:val="both"/>
        <w:rPr>
          <w:lang w:val="uk-UA"/>
        </w:rPr>
      </w:pPr>
      <w:r w:rsidRPr="001C2686">
        <w:rPr>
          <w:lang w:val="uk-UA" w:eastAsia="zh-CN"/>
        </w:rPr>
        <w:t>4.</w:t>
      </w:r>
      <w:r w:rsidRPr="001C2686">
        <w:rPr>
          <w:lang w:val="uk-UA"/>
        </w:rPr>
        <w:t xml:space="preserve"> </w:t>
      </w:r>
      <w:r w:rsidRPr="001C2686">
        <w:rPr>
          <w:lang w:val="uk-UA" w:eastAsia="zh-CN"/>
        </w:rPr>
        <w:t xml:space="preserve">Термін придатності Товару на момент поставки повинен бути </w:t>
      </w:r>
      <w:r>
        <w:rPr>
          <w:lang w:val="uk-UA" w:eastAsia="zh-CN"/>
        </w:rPr>
        <w:t>не менше 75</w:t>
      </w:r>
      <w:r w:rsidRPr="001C2686">
        <w:rPr>
          <w:lang w:val="uk-UA" w:eastAsia="zh-CN"/>
        </w:rPr>
        <w:t xml:space="preserve">% від основного терміну придатності згідно технічних умов. </w:t>
      </w:r>
      <w:r w:rsidRPr="001C2686">
        <w:rPr>
          <w:lang w:val="uk-UA"/>
        </w:rPr>
        <w:t xml:space="preserve">При виявленні Замовником дефектів упаковки товару, простроченого терміну придатності товару, наявності шкідників, або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Pr>
          <w:lang w:val="uk-UA"/>
        </w:rPr>
        <w:t>у найкоротші терміни</w:t>
      </w:r>
      <w:r w:rsidRPr="001C2686">
        <w:rPr>
          <w:lang w:val="uk-UA"/>
        </w:rPr>
        <w:t xml:space="preserve"> (Учасник повинен надати відповідний гарантійний лист).</w:t>
      </w:r>
    </w:p>
    <w:p w14:paraId="19B0BCF8" w14:textId="77777777" w:rsidR="008A5A31" w:rsidRDefault="008A5A31" w:rsidP="008A5A31">
      <w:pPr>
        <w:pStyle w:val="Standard"/>
        <w:spacing w:after="0" w:line="240" w:lineRule="auto"/>
        <w:ind w:firstLine="567"/>
        <w:jc w:val="both"/>
        <w:rPr>
          <w:lang w:val="uk-UA"/>
        </w:rPr>
      </w:pPr>
      <w:r w:rsidRPr="001C2686">
        <w:rPr>
          <w:lang w:val="uk-UA" w:eastAsia="zh-CN"/>
        </w:rPr>
        <w:t xml:space="preserve">5. </w:t>
      </w:r>
      <w:r w:rsidRPr="001316AF">
        <w:rPr>
          <w:lang w:val="uk-UA" w:eastAsia="zh-CN"/>
        </w:rPr>
        <w:t>Місце поставки товарів та умови поставки товарів: відп</w:t>
      </w:r>
      <w:r>
        <w:rPr>
          <w:lang w:val="uk-UA" w:eastAsia="zh-CN"/>
        </w:rPr>
        <w:t xml:space="preserve">овідно до Додатку 2 до Договору. </w:t>
      </w:r>
    </w:p>
    <w:p w14:paraId="4A4E91C1" w14:textId="77777777" w:rsidR="008A5A31" w:rsidRDefault="008A5A31" w:rsidP="008A5A31">
      <w:pPr>
        <w:pStyle w:val="Standard"/>
        <w:spacing w:after="0" w:line="240" w:lineRule="auto"/>
        <w:ind w:firstLine="567"/>
        <w:jc w:val="both"/>
        <w:rPr>
          <w:lang w:val="uk-UA"/>
        </w:rPr>
      </w:pPr>
      <w:r>
        <w:rPr>
          <w:lang w:val="uk-UA" w:eastAsia="zh-CN"/>
        </w:rPr>
        <w:t xml:space="preserve">6. </w:t>
      </w:r>
      <w:r w:rsidRPr="001C2686">
        <w:rPr>
          <w:lang w:val="uk-UA" w:eastAsia="zh-CN"/>
        </w:rPr>
        <w:t>Умови поставки товарів: спеціальним автотранспортом Учасника для перевезення вищезазначених товарів з дотриманням санітарних вимог, в тому числі щодо сумісності продуктів харчування. Т</w:t>
      </w:r>
      <w:r w:rsidRPr="001C2686">
        <w:rPr>
          <w:lang w:val="uk-UA"/>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Pr="001C2686">
        <w:rPr>
          <w:color w:val="000000"/>
          <w:lang w:val="uk-UA"/>
        </w:rPr>
        <w:t>.</w:t>
      </w:r>
      <w:r w:rsidRPr="001C2686">
        <w:rPr>
          <w:lang w:val="uk-UA" w:eastAsia="zh-CN"/>
        </w:rPr>
        <w:t xml:space="preserve"> </w:t>
      </w:r>
      <w:r w:rsidRPr="001C2686">
        <w:rPr>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w:t>
      </w:r>
      <w:r w:rsidRPr="00AE2852">
        <w:rPr>
          <w:lang w:val="uk-UA"/>
        </w:rPr>
        <w:t>у з результатами проходження обов’язкових медичних оглядів.</w:t>
      </w:r>
      <w:r w:rsidRPr="00AE2852">
        <w:rPr>
          <w:lang w:val="uk-UA" w:eastAsia="zh-CN"/>
        </w:rPr>
        <w:t xml:space="preserve"> Доставка товару та розвантаження: здійснюється за рахунок Постачальника.</w:t>
      </w:r>
    </w:p>
    <w:p w14:paraId="06E9F1ED" w14:textId="77777777" w:rsidR="008A5A31" w:rsidRDefault="008A5A31" w:rsidP="008A5A31">
      <w:pPr>
        <w:pStyle w:val="Standard"/>
        <w:spacing w:after="0" w:line="240" w:lineRule="auto"/>
        <w:ind w:firstLine="567"/>
        <w:jc w:val="both"/>
        <w:rPr>
          <w:lang w:val="uk-UA"/>
        </w:rPr>
      </w:pPr>
      <w:r w:rsidRPr="00AE2852">
        <w:rPr>
          <w:lang w:val="uk-UA" w:eastAsia="zh-CN"/>
        </w:rPr>
        <w:t xml:space="preserve">7. Строк поставки товарів: до 31 грудня 2024 року, невеликими партіями за потребою, </w:t>
      </w:r>
      <w:r w:rsidRPr="00AE2852">
        <w:rPr>
          <w:color w:val="222222"/>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Pr="00AE2852">
        <w:rPr>
          <w:lang w:val="uk-UA"/>
        </w:rPr>
        <w:t>.</w:t>
      </w:r>
    </w:p>
    <w:p w14:paraId="4BFBFC5A" w14:textId="77777777" w:rsidR="008A5A31" w:rsidRDefault="008A5A31" w:rsidP="008A5A31">
      <w:pPr>
        <w:pStyle w:val="Standard"/>
        <w:spacing w:after="0" w:line="240" w:lineRule="auto"/>
        <w:ind w:firstLine="567"/>
        <w:jc w:val="both"/>
        <w:rPr>
          <w:lang w:val="uk-UA"/>
        </w:rPr>
      </w:pPr>
      <w:r w:rsidRPr="00AE2852">
        <w:rPr>
          <w:lang w:val="uk-UA" w:eastAsia="zh-CN"/>
        </w:rPr>
        <w:t xml:space="preserve">8. Переможець оплачує усі витрати, пов’язані з пересилкою документів (договір, рахунок, </w:t>
      </w:r>
      <w:proofErr w:type="spellStart"/>
      <w:r w:rsidRPr="00AE2852">
        <w:rPr>
          <w:lang w:val="uk-UA" w:eastAsia="zh-CN"/>
        </w:rPr>
        <w:t>накладні,витрати</w:t>
      </w:r>
      <w:proofErr w:type="spellEnd"/>
      <w:r w:rsidRPr="00AE2852">
        <w:rPr>
          <w:lang w:val="uk-UA" w:eastAsia="zh-CN"/>
        </w:rPr>
        <w:t xml:space="preserve"> по доставці товару і </w:t>
      </w:r>
      <w:proofErr w:type="spellStart"/>
      <w:r w:rsidRPr="00AE2852">
        <w:rPr>
          <w:lang w:val="uk-UA" w:eastAsia="zh-CN"/>
        </w:rPr>
        <w:t>т.п</w:t>
      </w:r>
      <w:proofErr w:type="spellEnd"/>
      <w:r w:rsidRPr="00AE2852">
        <w:rPr>
          <w:lang w:val="uk-UA" w:eastAsia="zh-CN"/>
        </w:rPr>
        <w:t>.)</w:t>
      </w:r>
    </w:p>
    <w:p w14:paraId="1CB0FA60" w14:textId="2542C28D" w:rsidR="008A5A31" w:rsidRPr="00AE2852" w:rsidRDefault="008A5A31" w:rsidP="008A5A31">
      <w:pPr>
        <w:pStyle w:val="Standard"/>
        <w:spacing w:after="0" w:line="240" w:lineRule="auto"/>
        <w:ind w:firstLine="567"/>
        <w:jc w:val="both"/>
        <w:rPr>
          <w:lang w:val="uk-UA"/>
        </w:rPr>
      </w:pPr>
      <w:r w:rsidRPr="00AE2852">
        <w:rPr>
          <w:lang w:val="uk-UA" w:eastAsia="zh-CN"/>
        </w:rPr>
        <w:t xml:space="preserve">9. При поставці товару копії супровідних документів надаються на кожну партію товару. </w:t>
      </w:r>
      <w:r w:rsidR="00BF00EB">
        <w:rPr>
          <w:lang w:val="uk-UA" w:eastAsia="zh-CN"/>
        </w:rPr>
        <w:t>У</w:t>
      </w:r>
      <w:r w:rsidRPr="00AE2852">
        <w:rPr>
          <w:lang w:val="uk-UA" w:eastAsia="zh-CN"/>
        </w:rPr>
        <w:t xml:space="preserve">часник (постачальник) повинен </w:t>
      </w:r>
      <w:r w:rsidRPr="00AE2852">
        <w:rPr>
          <w:i/>
          <w:lang w:val="uk-UA" w:eastAsia="zh-CN"/>
        </w:rPr>
        <w:t>під час поставки товару</w:t>
      </w:r>
      <w:r w:rsidRPr="00AE2852">
        <w:rPr>
          <w:lang w:val="uk-UA" w:eastAsia="zh-CN"/>
        </w:rPr>
        <w:t xml:space="preserve"> повинен надати копії документів, завірені підписом та печаткою, про  якість продукції (сертифікати/декларації відповідності/якості,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14:paraId="4F017118" w14:textId="5C5A68E9" w:rsidR="008A5A31" w:rsidRDefault="006242D1" w:rsidP="008A5A31">
      <w:pPr>
        <w:pStyle w:val="Standard"/>
        <w:spacing w:after="0" w:line="240" w:lineRule="auto"/>
        <w:ind w:firstLine="567"/>
        <w:jc w:val="both"/>
        <w:rPr>
          <w:lang w:val="uk-UA"/>
        </w:rPr>
      </w:pPr>
      <w:r>
        <w:rPr>
          <w:lang w:val="uk-UA"/>
        </w:rPr>
        <w:t>10</w:t>
      </w:r>
      <w:r w:rsidR="008A5A31" w:rsidRPr="00AE2852">
        <w:rPr>
          <w:lang w:val="uk-UA"/>
        </w:rPr>
        <w:t xml:space="preserve">. Замовник має право перевірити якість товару за кошти постачальника. Перевірка буде </w:t>
      </w:r>
      <w:proofErr w:type="spellStart"/>
      <w:r w:rsidR="008A5A31" w:rsidRPr="00AE2852">
        <w:rPr>
          <w:lang w:val="uk-UA"/>
        </w:rPr>
        <w:t>здійснюватись</w:t>
      </w:r>
      <w:proofErr w:type="spellEnd"/>
      <w:r w:rsidR="008A5A31" w:rsidRPr="00AE2852">
        <w:rPr>
          <w:lang w:val="uk-UA"/>
        </w:rPr>
        <w:t xml:space="preserve">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 На підтвердження даної вимоги Учасник у складі тендерної пропозиції надає гарантійний лист.</w:t>
      </w:r>
    </w:p>
    <w:p w14:paraId="018B883C" w14:textId="4A784F33" w:rsidR="00BB2FF9" w:rsidRPr="00AE2852" w:rsidRDefault="00BB2FF9" w:rsidP="008A5A31">
      <w:pPr>
        <w:pStyle w:val="Standard"/>
        <w:spacing w:after="0" w:line="240" w:lineRule="auto"/>
        <w:ind w:firstLine="567"/>
        <w:jc w:val="both"/>
        <w:rPr>
          <w:lang w:val="uk-UA"/>
        </w:rPr>
      </w:pPr>
    </w:p>
    <w:p w14:paraId="055C985D" w14:textId="77777777" w:rsidR="008A5A31" w:rsidRPr="00AE2852" w:rsidRDefault="008A5A31" w:rsidP="008A5A31">
      <w:pPr>
        <w:pStyle w:val="5"/>
        <w:tabs>
          <w:tab w:val="left" w:pos="4860"/>
        </w:tabs>
        <w:spacing w:before="0" w:after="0"/>
        <w:ind w:firstLine="567"/>
        <w:jc w:val="both"/>
        <w:rPr>
          <w:b w:val="0"/>
          <w:i w:val="0"/>
          <w:sz w:val="24"/>
          <w:szCs w:val="24"/>
        </w:rPr>
      </w:pPr>
      <w:r w:rsidRPr="00AE2852">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AE2852">
        <w:rPr>
          <w:b w:val="0"/>
          <w:sz w:val="24"/>
          <w:szCs w:val="24"/>
        </w:rPr>
        <w:t>або еквівалент</w:t>
      </w:r>
      <w:r w:rsidRPr="00AE2852">
        <w:rPr>
          <w:b w:val="0"/>
          <w:i w:val="0"/>
          <w:sz w:val="24"/>
          <w:szCs w:val="24"/>
        </w:rPr>
        <w:t>".</w:t>
      </w:r>
    </w:p>
    <w:p w14:paraId="4C4DD7D0" w14:textId="77777777" w:rsidR="008A5A31" w:rsidRDefault="008A5A31" w:rsidP="008A5A31">
      <w:pPr>
        <w:pStyle w:val="Standard"/>
        <w:spacing w:after="0" w:line="240" w:lineRule="auto"/>
        <w:rPr>
          <w:lang w:val="uk-UA"/>
        </w:rPr>
      </w:pPr>
    </w:p>
    <w:p w14:paraId="6B817294" w14:textId="77777777" w:rsidR="008A5A31" w:rsidRPr="001C2686" w:rsidRDefault="008A5A31" w:rsidP="008A5A31">
      <w:pPr>
        <w:pStyle w:val="Standard"/>
        <w:spacing w:after="0" w:line="240" w:lineRule="auto"/>
        <w:jc w:val="center"/>
        <w:rPr>
          <w:lang w:val="uk-UA"/>
        </w:rPr>
      </w:pPr>
      <w:bookmarkStart w:id="0" w:name="_GoBack"/>
      <w:bookmarkEnd w:id="0"/>
    </w:p>
    <w:p w14:paraId="6015926C" w14:textId="77777777" w:rsidR="008A5A31" w:rsidRPr="001C2686" w:rsidRDefault="008A5A31" w:rsidP="008A5A31">
      <w:pPr>
        <w:pStyle w:val="Standard"/>
        <w:spacing w:after="0" w:line="240" w:lineRule="auto"/>
        <w:jc w:val="center"/>
        <w:rPr>
          <w:b/>
          <w:lang w:val="uk-UA"/>
        </w:rPr>
      </w:pPr>
      <w:r w:rsidRPr="001C2686">
        <w:rPr>
          <w:b/>
          <w:lang w:val="uk-UA"/>
        </w:rPr>
        <w:t>З умовами технічного завдання ознайомлені, з вимогами погоджуємось</w:t>
      </w:r>
    </w:p>
    <w:p w14:paraId="369F2069" w14:textId="77777777" w:rsidR="008A5A31" w:rsidRPr="001C2686" w:rsidRDefault="008A5A31" w:rsidP="008A5A31">
      <w:pPr>
        <w:pStyle w:val="Standard"/>
        <w:spacing w:after="0" w:line="240" w:lineRule="auto"/>
        <w:jc w:val="both"/>
        <w:rPr>
          <w:lang w:val="uk-UA"/>
        </w:rPr>
      </w:pPr>
      <w:r w:rsidRPr="001C2686">
        <w:rPr>
          <w:b/>
          <w:lang w:val="uk-UA"/>
        </w:rPr>
        <w:t>"___" ________________ 20___ року                       ______________</w:t>
      </w:r>
      <w:r w:rsidRPr="001C2686">
        <w:rPr>
          <w:lang w:val="uk-UA"/>
        </w:rPr>
        <w:t>__________________</w:t>
      </w:r>
    </w:p>
    <w:p w14:paraId="11AB3A8F" w14:textId="77777777" w:rsidR="008A5A31" w:rsidRPr="001C2686" w:rsidRDefault="008A5A31" w:rsidP="008A5A31">
      <w:pPr>
        <w:pStyle w:val="Standard"/>
        <w:spacing w:after="0" w:line="240" w:lineRule="auto"/>
        <w:ind w:left="6030" w:hanging="1440"/>
        <w:jc w:val="both"/>
        <w:rPr>
          <w:lang w:val="uk-UA"/>
        </w:rPr>
      </w:pPr>
      <w:r w:rsidRPr="001C2686">
        <w:rPr>
          <w:lang w:val="uk-UA"/>
        </w:rPr>
        <w:t>[Підпис] [прізвище, ініціали, посада уповноваженої особи учасника]</w:t>
      </w:r>
    </w:p>
    <w:p w14:paraId="78421A5E" w14:textId="42D097C5" w:rsidR="00E11A49" w:rsidRPr="00B40C37" w:rsidRDefault="008A5A31" w:rsidP="008A5A31">
      <w:pPr>
        <w:pStyle w:val="Standard"/>
        <w:spacing w:after="0" w:line="240" w:lineRule="auto"/>
        <w:jc w:val="both"/>
        <w:rPr>
          <w:lang w:val="uk-UA"/>
        </w:rPr>
      </w:pPr>
      <w:r w:rsidRPr="001C2686">
        <w:rPr>
          <w:lang w:val="uk-UA"/>
        </w:rPr>
        <w:t>М.П. (у разі наявності печатки)</w:t>
      </w:r>
    </w:p>
    <w:sectPr w:rsidR="00E11A49" w:rsidRPr="00B40C37" w:rsidSect="00170409">
      <w:pgSz w:w="12240" w:h="15840"/>
      <w:pgMar w:top="1440" w:right="758" w:bottom="144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90A0E"/>
    <w:multiLevelType w:val="hybridMultilevel"/>
    <w:tmpl w:val="E56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00A7"/>
    <w:multiLevelType w:val="hybridMultilevel"/>
    <w:tmpl w:val="62248D3E"/>
    <w:lvl w:ilvl="0" w:tplc="F0904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409BC"/>
    <w:multiLevelType w:val="hybridMultilevel"/>
    <w:tmpl w:val="639AA16A"/>
    <w:lvl w:ilvl="0" w:tplc="F0904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37"/>
    <w:rsid w:val="00132820"/>
    <w:rsid w:val="00143FE5"/>
    <w:rsid w:val="00170409"/>
    <w:rsid w:val="00210AC4"/>
    <w:rsid w:val="00252F6F"/>
    <w:rsid w:val="002710DE"/>
    <w:rsid w:val="0027122D"/>
    <w:rsid w:val="00372BD0"/>
    <w:rsid w:val="004009E5"/>
    <w:rsid w:val="00485B77"/>
    <w:rsid w:val="004C2366"/>
    <w:rsid w:val="004E78E6"/>
    <w:rsid w:val="005626BF"/>
    <w:rsid w:val="00575814"/>
    <w:rsid w:val="005B38CD"/>
    <w:rsid w:val="006242D1"/>
    <w:rsid w:val="0068796D"/>
    <w:rsid w:val="006C292A"/>
    <w:rsid w:val="00704D80"/>
    <w:rsid w:val="00865CF9"/>
    <w:rsid w:val="008A5A31"/>
    <w:rsid w:val="008B00FD"/>
    <w:rsid w:val="00910FC5"/>
    <w:rsid w:val="00A123F4"/>
    <w:rsid w:val="00B309BD"/>
    <w:rsid w:val="00B40C37"/>
    <w:rsid w:val="00B938E6"/>
    <w:rsid w:val="00BB2FF9"/>
    <w:rsid w:val="00BB3F10"/>
    <w:rsid w:val="00BF00EB"/>
    <w:rsid w:val="00C402CB"/>
    <w:rsid w:val="00D24700"/>
    <w:rsid w:val="00D546CE"/>
    <w:rsid w:val="00E01694"/>
    <w:rsid w:val="00E11A49"/>
    <w:rsid w:val="00EC22F3"/>
    <w:rsid w:val="00F37024"/>
    <w:rsid w:val="00F85341"/>
    <w:rsid w:val="00F87C91"/>
    <w:rsid w:val="00F938A5"/>
    <w:rsid w:val="00FD62C4"/>
    <w:rsid w:val="00FF63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22F0"/>
  <w15:docId w15:val="{0A89A60C-6D3F-496C-8F3D-519A70A0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37"/>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B40C37"/>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B40C37"/>
    <w:rPr>
      <w:rFonts w:ascii="Times New Roman" w:eastAsia="Times New Roman" w:hAnsi="Times New Roman" w:cs="Times New Roman"/>
      <w:b/>
      <w:i/>
      <w:sz w:val="26"/>
      <w:szCs w:val="20"/>
      <w:lang w:eastAsia="ru-RU"/>
    </w:rPr>
  </w:style>
  <w:style w:type="paragraph" w:customStyle="1" w:styleId="Standard">
    <w:name w:val="Standard"/>
    <w:rsid w:val="00B40C3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B40C37"/>
    <w:pPr>
      <w:spacing w:after="0" w:line="240" w:lineRule="auto"/>
      <w:jc w:val="both"/>
    </w:pPr>
    <w:rPr>
      <w:rFonts w:ascii="Arial Narrow" w:hAnsi="Arial Narrow"/>
      <w:szCs w:val="20"/>
      <w:lang w:val="uk-UA"/>
    </w:rPr>
  </w:style>
  <w:style w:type="paragraph" w:customStyle="1" w:styleId="1">
    <w:name w:val="Обычный1"/>
    <w:rsid w:val="00B40C37"/>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0C37"/>
  </w:style>
  <w:style w:type="paragraph" w:styleId="a3">
    <w:name w:val="Normal (Web)"/>
    <w:basedOn w:val="a"/>
    <w:uiPriority w:val="99"/>
    <w:unhideWhenUsed/>
    <w:rsid w:val="00EC22F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 w:type="paragraph" w:styleId="a4">
    <w:name w:val="List Paragraph"/>
    <w:basedOn w:val="a"/>
    <w:uiPriority w:val="34"/>
    <w:qFormat/>
    <w:rsid w:val="005B38CD"/>
    <w:pPr>
      <w:ind w:left="720"/>
      <w:contextualSpacing/>
    </w:pPr>
  </w:style>
  <w:style w:type="paragraph" w:customStyle="1" w:styleId="Heading">
    <w:name w:val="Heading"/>
    <w:basedOn w:val="Standard"/>
    <w:next w:val="Textbody"/>
    <w:rsid w:val="00C402CB"/>
    <w:pPr>
      <w:keepNext/>
      <w:spacing w:before="240" w:after="120"/>
    </w:pPr>
    <w:rPr>
      <w:rFonts w:ascii="Arial" w:eastAsia="Microsoft YaHei" w:hAnsi="Arial" w:cs="Arial"/>
      <w:sz w:val="28"/>
      <w:szCs w:val="28"/>
    </w:rPr>
  </w:style>
  <w:style w:type="paragraph" w:styleId="a5">
    <w:name w:val="List"/>
    <w:basedOn w:val="Textbody"/>
    <w:rsid w:val="00C402C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5901</Words>
  <Characters>3364</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Обліковий запис Microsoft</cp:lastModifiedBy>
  <cp:revision>41</cp:revision>
  <dcterms:created xsi:type="dcterms:W3CDTF">2021-12-11T11:40:00Z</dcterms:created>
  <dcterms:modified xsi:type="dcterms:W3CDTF">2024-02-01T07:47:00Z</dcterms:modified>
</cp:coreProperties>
</file>