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46918" w14:textId="7FBB936E" w:rsidR="004F518B" w:rsidRPr="00040E2E" w:rsidRDefault="004F518B" w:rsidP="004F518B">
      <w:pPr>
        <w:rPr>
          <w:b/>
          <w:bCs/>
          <w:lang w:val="uk-UA"/>
        </w:rPr>
      </w:pPr>
      <w:r>
        <w:rPr>
          <w:b/>
          <w:bCs/>
          <w:lang w:val="uk-UA"/>
        </w:rPr>
        <w:t xml:space="preserve">    </w:t>
      </w:r>
      <w:r w:rsidRPr="00FC7244">
        <w:rPr>
          <w:b/>
          <w:bCs/>
          <w:lang w:val="uk-UA"/>
        </w:rPr>
        <w:t xml:space="preserve">                                                                                                         </w:t>
      </w:r>
      <w:r>
        <w:rPr>
          <w:b/>
          <w:bCs/>
          <w:lang w:val="uk-UA"/>
        </w:rPr>
        <w:t xml:space="preserve">    </w:t>
      </w:r>
      <w:proofErr w:type="spellStart"/>
      <w:r w:rsidRPr="00FC7244">
        <w:rPr>
          <w:b/>
          <w:bCs/>
        </w:rPr>
        <w:t>Додаток</w:t>
      </w:r>
      <w:proofErr w:type="spellEnd"/>
      <w:r w:rsidRPr="00FC7244">
        <w:rPr>
          <w:b/>
          <w:bCs/>
        </w:rPr>
        <w:t xml:space="preserve"> </w:t>
      </w:r>
      <w:r>
        <w:rPr>
          <w:b/>
          <w:bCs/>
          <w:lang w:val="uk-UA"/>
        </w:rPr>
        <w:t>6</w:t>
      </w:r>
    </w:p>
    <w:p w14:paraId="6F4092AF" w14:textId="77777777" w:rsidR="004F518B" w:rsidRPr="00FC7244" w:rsidRDefault="004F518B" w:rsidP="004F518B">
      <w:pPr>
        <w:jc w:val="right"/>
        <w:rPr>
          <w:b/>
          <w:bCs/>
        </w:rPr>
      </w:pPr>
      <w:r w:rsidRPr="00FC7244">
        <w:rPr>
          <w:b/>
          <w:bCs/>
        </w:rPr>
        <w:t xml:space="preserve">                                                                                                            до </w:t>
      </w:r>
      <w:proofErr w:type="spellStart"/>
      <w:r w:rsidRPr="00FC7244">
        <w:rPr>
          <w:b/>
          <w:bCs/>
        </w:rPr>
        <w:t>тендерної</w:t>
      </w:r>
      <w:proofErr w:type="spellEnd"/>
      <w:r w:rsidRPr="00FC7244">
        <w:rPr>
          <w:b/>
          <w:bCs/>
        </w:rPr>
        <w:t xml:space="preserve"> </w:t>
      </w:r>
      <w:proofErr w:type="spellStart"/>
      <w:r w:rsidRPr="00FC7244">
        <w:rPr>
          <w:b/>
          <w:bCs/>
        </w:rPr>
        <w:t>документації</w:t>
      </w:r>
      <w:proofErr w:type="spellEnd"/>
    </w:p>
    <w:p w14:paraId="1B484308" w14:textId="77777777" w:rsidR="004F518B" w:rsidRDefault="004F518B" w:rsidP="004F518B"/>
    <w:p w14:paraId="3E403C55" w14:textId="77777777" w:rsidR="004F518B" w:rsidRPr="003B0BAA" w:rsidRDefault="004F518B" w:rsidP="004F518B">
      <w:pPr>
        <w:pBdr>
          <w:top w:val="nil"/>
          <w:left w:val="nil"/>
          <w:bottom w:val="nil"/>
          <w:right w:val="nil"/>
          <w:between w:val="nil"/>
        </w:pBdr>
        <w:ind w:hanging="2"/>
        <w:jc w:val="right"/>
        <w:rPr>
          <w:rFonts w:eastAsia="Times New Roman"/>
          <w:b/>
          <w:lang w:val="uk-UA"/>
        </w:rPr>
      </w:pPr>
    </w:p>
    <w:p w14:paraId="41576C16" w14:textId="77777777" w:rsidR="004F518B" w:rsidRPr="003B0BAA" w:rsidRDefault="004F518B" w:rsidP="004F518B">
      <w:pPr>
        <w:pBdr>
          <w:top w:val="nil"/>
          <w:left w:val="nil"/>
          <w:bottom w:val="nil"/>
          <w:right w:val="nil"/>
          <w:between w:val="nil"/>
        </w:pBdr>
        <w:ind w:hanging="2"/>
        <w:jc w:val="right"/>
        <w:rPr>
          <w:rFonts w:eastAsia="Times New Roman"/>
          <w:b/>
          <w:lang w:val="uk-UA"/>
        </w:rPr>
      </w:pPr>
    </w:p>
    <w:p w14:paraId="51DA4E59" w14:textId="77777777" w:rsidR="004F518B" w:rsidRPr="003B0BAA" w:rsidRDefault="004F518B" w:rsidP="004F518B">
      <w:pPr>
        <w:pBdr>
          <w:top w:val="nil"/>
          <w:left w:val="nil"/>
          <w:bottom w:val="nil"/>
          <w:right w:val="nil"/>
          <w:between w:val="nil"/>
        </w:pBdr>
        <w:ind w:hanging="2"/>
        <w:jc w:val="right"/>
        <w:rPr>
          <w:rFonts w:eastAsia="Times New Roman"/>
          <w:color w:val="000000"/>
          <w:lang w:val="uk-UA"/>
        </w:rPr>
      </w:pPr>
      <w:r w:rsidRPr="003B0BAA">
        <w:rPr>
          <w:rFonts w:eastAsia="Times New Roman"/>
          <w:color w:val="000000"/>
          <w:lang w:val="uk-UA"/>
        </w:rPr>
        <w:tab/>
      </w:r>
    </w:p>
    <w:p w14:paraId="3EFC9BAD" w14:textId="77777777" w:rsidR="004F518B" w:rsidRPr="003B0BAA" w:rsidRDefault="004F518B" w:rsidP="004F518B">
      <w:pPr>
        <w:pBdr>
          <w:top w:val="nil"/>
          <w:left w:val="nil"/>
          <w:bottom w:val="nil"/>
          <w:right w:val="nil"/>
          <w:between w:val="nil"/>
        </w:pBdr>
        <w:ind w:hanging="2"/>
        <w:jc w:val="center"/>
        <w:rPr>
          <w:rFonts w:eastAsia="Times New Roman"/>
          <w:color w:val="000000"/>
          <w:lang w:val="uk-UA"/>
        </w:rPr>
      </w:pPr>
      <w:r w:rsidRPr="003B0BAA">
        <w:rPr>
          <w:rFonts w:eastAsia="Times New Roman"/>
          <w:b/>
          <w:color w:val="000000"/>
          <w:lang w:val="uk-UA"/>
        </w:rPr>
        <w:t>Декларація доброчесності</w:t>
      </w:r>
    </w:p>
    <w:p w14:paraId="7BED1289" w14:textId="77777777" w:rsidR="004F518B" w:rsidRDefault="004F518B" w:rsidP="004F518B">
      <w:pPr>
        <w:pBdr>
          <w:top w:val="nil"/>
          <w:left w:val="nil"/>
          <w:bottom w:val="nil"/>
          <w:right w:val="nil"/>
          <w:between w:val="nil"/>
        </w:pBdr>
        <w:ind w:hanging="2"/>
        <w:jc w:val="center"/>
        <w:rPr>
          <w:rFonts w:eastAsia="Times New Roman"/>
          <w:b/>
          <w:color w:val="000000"/>
          <w:lang w:val="uk-UA"/>
        </w:rPr>
      </w:pPr>
      <w:r w:rsidRPr="003B0BAA">
        <w:rPr>
          <w:rFonts w:eastAsia="Times New Roman"/>
          <w:b/>
          <w:color w:val="000000"/>
          <w:lang w:val="uk-UA"/>
        </w:rPr>
        <w:t>за критеріями виключення та відбору</w:t>
      </w:r>
    </w:p>
    <w:p w14:paraId="50ED180A" w14:textId="77777777" w:rsidR="004F518B" w:rsidRPr="003B0BAA" w:rsidRDefault="004F518B" w:rsidP="004F518B">
      <w:pPr>
        <w:pBdr>
          <w:top w:val="nil"/>
          <w:left w:val="nil"/>
          <w:bottom w:val="nil"/>
          <w:right w:val="nil"/>
          <w:between w:val="nil"/>
        </w:pBdr>
        <w:ind w:hanging="2"/>
        <w:jc w:val="center"/>
        <w:rPr>
          <w:rFonts w:eastAsia="Times New Roman"/>
          <w:color w:val="000000"/>
          <w:lang w:val="uk-UA"/>
        </w:rPr>
      </w:pPr>
    </w:p>
    <w:p w14:paraId="32C024A8" w14:textId="77777777" w:rsidR="004F518B" w:rsidRPr="003B0BAA" w:rsidRDefault="004F518B" w:rsidP="004F518B">
      <w:pPr>
        <w:pBdr>
          <w:top w:val="nil"/>
          <w:left w:val="nil"/>
          <w:bottom w:val="nil"/>
          <w:right w:val="nil"/>
          <w:between w:val="nil"/>
        </w:pBdr>
        <w:ind w:hanging="2"/>
        <w:jc w:val="both"/>
        <w:rPr>
          <w:rFonts w:eastAsia="Times New Roman"/>
          <w:color w:val="000000"/>
          <w:lang w:val="uk-UA"/>
        </w:rPr>
      </w:pPr>
      <w:r w:rsidRPr="003B0BAA">
        <w:rPr>
          <w:rFonts w:eastAsia="Times New Roman"/>
          <w:color w:val="000000"/>
          <w:lang w:val="uk-UA"/>
        </w:rPr>
        <w:t>Я, що нижче підписався [вставити ім’я підписанта в дану форму], що представляю:</w:t>
      </w:r>
    </w:p>
    <w:tbl>
      <w:tblPr>
        <w:tblW w:w="9052" w:type="dxa"/>
        <w:tblInd w:w="1" w:type="dxa"/>
        <w:tblLayout w:type="fixed"/>
        <w:tblLook w:val="0000" w:firstRow="0" w:lastRow="0" w:firstColumn="0" w:lastColumn="0" w:noHBand="0" w:noVBand="0"/>
      </w:tblPr>
      <w:tblGrid>
        <w:gridCol w:w="4085"/>
        <w:gridCol w:w="4967"/>
      </w:tblGrid>
      <w:tr w:rsidR="004F518B" w:rsidRPr="003B0BAA" w14:paraId="3AA19FF2" w14:textId="77777777" w:rsidTr="001C686A">
        <w:tc>
          <w:tcPr>
            <w:tcW w:w="4085" w:type="dxa"/>
            <w:tcBorders>
              <w:top w:val="single" w:sz="4" w:space="0" w:color="000000"/>
              <w:left w:val="single" w:sz="4" w:space="0" w:color="000000"/>
              <w:bottom w:val="single" w:sz="4" w:space="0" w:color="000000"/>
              <w:right w:val="single" w:sz="4" w:space="0" w:color="000000"/>
            </w:tcBorders>
          </w:tcPr>
          <w:p w14:paraId="104AFF86"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(лише для фізичних осіб) за себе</w:t>
            </w:r>
          </w:p>
        </w:tc>
        <w:tc>
          <w:tcPr>
            <w:tcW w:w="4967" w:type="dxa"/>
            <w:tcBorders>
              <w:top w:val="single" w:sz="4" w:space="0" w:color="000000"/>
              <w:left w:val="single" w:sz="4" w:space="0" w:color="000000"/>
              <w:bottom w:val="single" w:sz="4" w:space="0" w:color="000000"/>
              <w:right w:val="single" w:sz="4" w:space="0" w:color="000000"/>
            </w:tcBorders>
          </w:tcPr>
          <w:p w14:paraId="28397DE4"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(лише для юридичних осіб) дану юридичну особу:</w:t>
            </w:r>
          </w:p>
          <w:p w14:paraId="409F4EDF" w14:textId="77777777" w:rsidR="004F518B" w:rsidRPr="003B0BAA" w:rsidRDefault="004F518B" w:rsidP="001C686A">
            <w:pPr>
              <w:pBdr>
                <w:top w:val="nil"/>
                <w:left w:val="nil"/>
                <w:bottom w:val="nil"/>
                <w:right w:val="nil"/>
                <w:between w:val="nil"/>
              </w:pBdr>
              <w:ind w:hanging="2"/>
              <w:rPr>
                <w:rFonts w:eastAsia="Times New Roman"/>
                <w:color w:val="000000"/>
                <w:lang w:val="uk-UA"/>
              </w:rPr>
            </w:pPr>
          </w:p>
        </w:tc>
      </w:tr>
      <w:tr w:rsidR="004F518B" w:rsidRPr="003B0BAA" w14:paraId="53905F7E" w14:textId="77777777" w:rsidTr="001C686A">
        <w:tc>
          <w:tcPr>
            <w:tcW w:w="4085" w:type="dxa"/>
            <w:tcBorders>
              <w:top w:val="single" w:sz="4" w:space="0" w:color="000000"/>
              <w:left w:val="single" w:sz="4" w:space="0" w:color="000000"/>
              <w:bottom w:val="single" w:sz="4" w:space="0" w:color="000000"/>
              <w:right w:val="single" w:sz="4" w:space="0" w:color="000000"/>
            </w:tcBorders>
          </w:tcPr>
          <w:p w14:paraId="6581E612"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Ідентифікаційний код чи номер паспорта</w:t>
            </w:r>
          </w:p>
          <w:p w14:paraId="4364349A"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(«Особа»)</w:t>
            </w:r>
          </w:p>
          <w:p w14:paraId="7642DFA5" w14:textId="77777777" w:rsidR="004F518B" w:rsidRPr="003B0BAA" w:rsidRDefault="004F518B" w:rsidP="001C686A">
            <w:pPr>
              <w:pBdr>
                <w:top w:val="nil"/>
                <w:left w:val="nil"/>
                <w:bottom w:val="nil"/>
                <w:right w:val="nil"/>
                <w:between w:val="nil"/>
              </w:pBdr>
              <w:ind w:hanging="2"/>
              <w:rPr>
                <w:rFonts w:eastAsia="Times New Roman"/>
                <w:color w:val="000000"/>
                <w:lang w:val="uk-UA"/>
              </w:rPr>
            </w:pPr>
          </w:p>
        </w:tc>
        <w:tc>
          <w:tcPr>
            <w:tcW w:w="4967" w:type="dxa"/>
            <w:tcBorders>
              <w:top w:val="single" w:sz="4" w:space="0" w:color="000000"/>
              <w:left w:val="single" w:sz="4" w:space="0" w:color="000000"/>
              <w:bottom w:val="single" w:sz="4" w:space="0" w:color="000000"/>
              <w:right w:val="single" w:sz="4" w:space="0" w:color="000000"/>
            </w:tcBorders>
          </w:tcPr>
          <w:p w14:paraId="7E8AA5C3"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Повна офіційна назва:</w:t>
            </w:r>
          </w:p>
          <w:p w14:paraId="28062E8A"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Офіційна юридична форма:</w:t>
            </w:r>
          </w:p>
          <w:p w14:paraId="103431FD"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Код ЄДРПОУ:</w:t>
            </w:r>
          </w:p>
          <w:p w14:paraId="3D6E5FD2"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Повна офіційна адреса:</w:t>
            </w:r>
          </w:p>
          <w:p w14:paraId="4E5EDBDF"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Номер платника ПДВ:</w:t>
            </w:r>
          </w:p>
          <w:p w14:paraId="2825D906"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(«Особа»)</w:t>
            </w:r>
          </w:p>
          <w:p w14:paraId="4F037AF1" w14:textId="77777777" w:rsidR="004F518B" w:rsidRPr="003B0BAA" w:rsidRDefault="004F518B" w:rsidP="001C686A">
            <w:pPr>
              <w:pBdr>
                <w:top w:val="nil"/>
                <w:left w:val="nil"/>
                <w:bottom w:val="nil"/>
                <w:right w:val="nil"/>
                <w:between w:val="nil"/>
              </w:pBdr>
              <w:ind w:hanging="2"/>
              <w:rPr>
                <w:rFonts w:eastAsia="Times New Roman"/>
                <w:color w:val="000000"/>
                <w:lang w:val="uk-UA"/>
              </w:rPr>
            </w:pPr>
          </w:p>
        </w:tc>
      </w:tr>
    </w:tbl>
    <w:p w14:paraId="64AC4CD9" w14:textId="77777777" w:rsidR="004F518B" w:rsidRPr="003B0BAA" w:rsidRDefault="004F518B" w:rsidP="004F518B">
      <w:pPr>
        <w:pBdr>
          <w:top w:val="nil"/>
          <w:left w:val="nil"/>
          <w:bottom w:val="nil"/>
          <w:right w:val="nil"/>
          <w:between w:val="nil"/>
        </w:pBdr>
        <w:ind w:hanging="2"/>
        <w:rPr>
          <w:rFonts w:eastAsia="Times New Roman"/>
          <w:color w:val="000000"/>
          <w:lang w:val="uk-UA"/>
        </w:rPr>
      </w:pPr>
    </w:p>
    <w:p w14:paraId="410D0623" w14:textId="77777777" w:rsidR="004F518B" w:rsidRPr="003B0BAA" w:rsidRDefault="004F518B" w:rsidP="004F518B">
      <w:pPr>
        <w:pBdr>
          <w:top w:val="nil"/>
          <w:left w:val="nil"/>
          <w:bottom w:val="nil"/>
          <w:right w:val="nil"/>
          <w:between w:val="nil"/>
        </w:pBdr>
        <w:ind w:hanging="2"/>
        <w:rPr>
          <w:rFonts w:eastAsia="Times New Roman"/>
          <w:color w:val="000000"/>
          <w:lang w:val="uk-UA"/>
        </w:rPr>
      </w:pPr>
      <w:r w:rsidRPr="003B0BAA">
        <w:rPr>
          <w:rFonts w:eastAsia="Times New Roman"/>
          <w:b/>
          <w:color w:val="000000"/>
          <w:lang w:val="uk-UA"/>
        </w:rPr>
        <w:t>І – Ситуація виключення, що стосується особи:</w:t>
      </w:r>
    </w:p>
    <w:tbl>
      <w:tblPr>
        <w:tblW w:w="9627" w:type="dxa"/>
        <w:tblInd w:w="1" w:type="dxa"/>
        <w:tblLayout w:type="fixed"/>
        <w:tblLook w:val="0000" w:firstRow="0" w:lastRow="0" w:firstColumn="0" w:lastColumn="0" w:noHBand="0" w:noVBand="0"/>
      </w:tblPr>
      <w:tblGrid>
        <w:gridCol w:w="8335"/>
        <w:gridCol w:w="725"/>
        <w:gridCol w:w="567"/>
      </w:tblGrid>
      <w:tr w:rsidR="004F518B" w:rsidRPr="003B0BAA" w14:paraId="6FBA2AE6" w14:textId="77777777" w:rsidTr="001C686A">
        <w:tc>
          <w:tcPr>
            <w:tcW w:w="8335" w:type="dxa"/>
            <w:tcBorders>
              <w:top w:val="single" w:sz="4" w:space="0" w:color="000000"/>
              <w:left w:val="single" w:sz="4" w:space="0" w:color="000000"/>
              <w:bottom w:val="single" w:sz="4" w:space="0" w:color="000000"/>
              <w:right w:val="single" w:sz="4" w:space="0" w:color="000000"/>
            </w:tcBorders>
          </w:tcPr>
          <w:p w14:paraId="2BB1365F"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(1) Засвідчує, що вищеназвана особа перебуває в одній з наступних ситуацій:</w:t>
            </w:r>
          </w:p>
          <w:p w14:paraId="487FA331" w14:textId="77777777" w:rsidR="004F518B" w:rsidRPr="003B0BAA" w:rsidRDefault="004F518B" w:rsidP="001C686A">
            <w:pPr>
              <w:pBdr>
                <w:top w:val="nil"/>
                <w:left w:val="nil"/>
                <w:bottom w:val="nil"/>
                <w:right w:val="nil"/>
                <w:between w:val="nil"/>
              </w:pBdr>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14:paraId="63A46FFB"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ТАК</w:t>
            </w:r>
          </w:p>
          <w:p w14:paraId="3668E094" w14:textId="77777777" w:rsidR="004F518B" w:rsidRPr="003B0BAA" w:rsidRDefault="004F518B" w:rsidP="001C686A">
            <w:pPr>
              <w:pBdr>
                <w:top w:val="nil"/>
                <w:left w:val="nil"/>
                <w:bottom w:val="nil"/>
                <w:right w:val="nil"/>
                <w:between w:val="nil"/>
              </w:pBdr>
              <w:ind w:hanging="2"/>
              <w:rPr>
                <w:rFonts w:eastAsia="Times New Roman"/>
                <w:color w:val="000000"/>
                <w:lang w:val="uk-UA"/>
              </w:rPr>
            </w:pPr>
          </w:p>
        </w:tc>
        <w:tc>
          <w:tcPr>
            <w:tcW w:w="567" w:type="dxa"/>
            <w:tcBorders>
              <w:top w:val="single" w:sz="4" w:space="0" w:color="000000"/>
              <w:left w:val="single" w:sz="4" w:space="0" w:color="000000"/>
              <w:bottom w:val="single" w:sz="4" w:space="0" w:color="000000"/>
              <w:right w:val="single" w:sz="4" w:space="0" w:color="000000"/>
            </w:tcBorders>
          </w:tcPr>
          <w:p w14:paraId="707C52EC"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НІ</w:t>
            </w:r>
          </w:p>
          <w:p w14:paraId="6C861AAC" w14:textId="77777777" w:rsidR="004F518B" w:rsidRPr="003B0BAA" w:rsidRDefault="004F518B" w:rsidP="001C686A">
            <w:pPr>
              <w:pBdr>
                <w:top w:val="nil"/>
                <w:left w:val="nil"/>
                <w:bottom w:val="nil"/>
                <w:right w:val="nil"/>
                <w:between w:val="nil"/>
              </w:pBdr>
              <w:ind w:hanging="2"/>
              <w:rPr>
                <w:rFonts w:eastAsia="Times New Roman"/>
                <w:color w:val="000000"/>
                <w:lang w:val="uk-UA"/>
              </w:rPr>
            </w:pPr>
          </w:p>
        </w:tc>
      </w:tr>
      <w:tr w:rsidR="004F518B" w:rsidRPr="003B0BAA" w14:paraId="60235495" w14:textId="77777777" w:rsidTr="001C686A">
        <w:tc>
          <w:tcPr>
            <w:tcW w:w="8335" w:type="dxa"/>
            <w:tcBorders>
              <w:top w:val="single" w:sz="4" w:space="0" w:color="000000"/>
              <w:left w:val="single" w:sz="4" w:space="0" w:color="000000"/>
              <w:bottom w:val="single" w:sz="4" w:space="0" w:color="000000"/>
              <w:right w:val="single" w:sz="4" w:space="0" w:color="000000"/>
            </w:tcBorders>
          </w:tcPr>
          <w:p w14:paraId="540CA17B"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(а) є банкрутом, знаходиться в стані неплатоспроможності або ліквідації, його активи управляються ліквідатором або судом, проводить переговори з кредиторами, її господарська діяльність призупинена або перебуває в будь-якій аналогічній ситуації, що передбачена відповідним процедурами згідно з національним законодавством або нормативними актами;</w:t>
            </w:r>
          </w:p>
        </w:tc>
        <w:tc>
          <w:tcPr>
            <w:tcW w:w="725" w:type="dxa"/>
            <w:tcBorders>
              <w:top w:val="single" w:sz="4" w:space="0" w:color="000000"/>
              <w:left w:val="single" w:sz="4" w:space="0" w:color="000000"/>
              <w:bottom w:val="single" w:sz="4" w:space="0" w:color="000000"/>
              <w:right w:val="single" w:sz="4" w:space="0" w:color="000000"/>
            </w:tcBorders>
          </w:tcPr>
          <w:p w14:paraId="039BC321"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563E7CD8" wp14:editId="364856BE">
                  <wp:extent cx="222885" cy="160655"/>
                  <wp:effectExtent l="0" t="0" r="0" b="0"/>
                  <wp:docPr id="1291" name="image3.png" descr="https://docs.google.com/drawings/u/0/d/sXIEgCi0S_-xkoEdM7x9Ws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XIEgCi0S_-xkoEdM7x9WsA/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09997B7E"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10347C8F" wp14:editId="489B4301">
                  <wp:extent cx="222885" cy="160655"/>
                  <wp:effectExtent l="0" t="0" r="0" b="0"/>
                  <wp:docPr id="1293" name="image3.png" descr="https://docs.google.com/drawings/u/0/d/s7tduool-1ZeMdt0wKU-X8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7tduool-1ZeMdt0wKU-X8A/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4F518B" w:rsidRPr="003B0BAA" w14:paraId="1A8C2D8B" w14:textId="77777777" w:rsidTr="001C686A">
        <w:tc>
          <w:tcPr>
            <w:tcW w:w="8335" w:type="dxa"/>
            <w:tcBorders>
              <w:top w:val="single" w:sz="4" w:space="0" w:color="000000"/>
              <w:left w:val="single" w:sz="4" w:space="0" w:color="000000"/>
              <w:bottom w:val="single" w:sz="4" w:space="0" w:color="000000"/>
              <w:right w:val="single" w:sz="4" w:space="0" w:color="000000"/>
            </w:tcBorders>
          </w:tcPr>
          <w:p w14:paraId="4670C0BB"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(б) остаточним судовим рішенням або остаточним адміністративним рішенням було встановлено, що особа порушує свої зобов'язання щодо сплати податків або внесків на соціальне страхування відповідно до законодавства країни, в якій вона зареєстрована, із законодавством країни, в якій знаходиться Орган управління, або країни де виконується договір;</w:t>
            </w:r>
          </w:p>
        </w:tc>
        <w:tc>
          <w:tcPr>
            <w:tcW w:w="725" w:type="dxa"/>
            <w:tcBorders>
              <w:top w:val="single" w:sz="4" w:space="0" w:color="000000"/>
              <w:left w:val="single" w:sz="4" w:space="0" w:color="000000"/>
              <w:bottom w:val="single" w:sz="4" w:space="0" w:color="000000"/>
              <w:right w:val="single" w:sz="4" w:space="0" w:color="000000"/>
            </w:tcBorders>
          </w:tcPr>
          <w:p w14:paraId="6E9E8F49"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07665B07" wp14:editId="7CBED0F7">
                  <wp:extent cx="222885" cy="160655"/>
                  <wp:effectExtent l="0" t="0" r="0" b="0"/>
                  <wp:docPr id="1292" name="image3.png" descr="https://docs.google.com/drawings/u/0/d/slbZ5zCw6P0NprWh7SGvVi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lbZ5zCw6P0NprWh7SGvVi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53EBDD0D"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3F638120" wp14:editId="675D89F4">
                  <wp:extent cx="222885" cy="160655"/>
                  <wp:effectExtent l="0" t="0" r="0" b="0"/>
                  <wp:docPr id="1295" name="image3.png" descr="https://docs.google.com/drawings/u/0/d/sN36Uj2Yp_cQqvg8M_jPv5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N36Uj2Yp_cQqvg8M_jPv5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4F518B" w:rsidRPr="003B0BAA" w14:paraId="70D6684C" w14:textId="77777777" w:rsidTr="001C686A">
        <w:tc>
          <w:tcPr>
            <w:tcW w:w="8335" w:type="dxa"/>
            <w:tcBorders>
              <w:top w:val="single" w:sz="4" w:space="0" w:color="000000"/>
              <w:left w:val="single" w:sz="4" w:space="0" w:color="000000"/>
              <w:bottom w:val="single" w:sz="4" w:space="0" w:color="000000"/>
              <w:right w:val="single" w:sz="4" w:space="0" w:color="000000"/>
            </w:tcBorders>
          </w:tcPr>
          <w:p w14:paraId="0EBBDD9A"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(в) Остаточним судовим чи остаточним адміністративним рішенням було встановлено, що особа винна в тяжких професійних порушеннях, порушивши чинні закони або нормативні акти або етичні норми професії, до якої належить ця особа, або вчинивши будь-які протиправні дії, що впливає на її професійну довіру, якщо така поведінка означає неправомірний умисел або грубу недбалість, зокрема, будь-яке з наступного: </w:t>
            </w:r>
          </w:p>
        </w:tc>
        <w:tc>
          <w:tcPr>
            <w:tcW w:w="1292" w:type="dxa"/>
            <w:gridSpan w:val="2"/>
            <w:tcBorders>
              <w:top w:val="single" w:sz="4" w:space="0" w:color="000000"/>
              <w:left w:val="single" w:sz="4" w:space="0" w:color="000000"/>
              <w:bottom w:val="single" w:sz="4" w:space="0" w:color="000000"/>
              <w:right w:val="single" w:sz="4" w:space="0" w:color="000000"/>
            </w:tcBorders>
          </w:tcPr>
          <w:p w14:paraId="583127F3" w14:textId="77777777" w:rsidR="004F518B" w:rsidRPr="003B0BAA" w:rsidRDefault="004F518B" w:rsidP="001C686A">
            <w:pPr>
              <w:pBdr>
                <w:top w:val="nil"/>
                <w:left w:val="nil"/>
                <w:bottom w:val="nil"/>
                <w:right w:val="nil"/>
                <w:between w:val="nil"/>
              </w:pBdr>
              <w:ind w:hanging="2"/>
              <w:rPr>
                <w:rFonts w:eastAsia="Times New Roman"/>
                <w:color w:val="000000"/>
                <w:lang w:val="uk-UA"/>
              </w:rPr>
            </w:pPr>
          </w:p>
        </w:tc>
      </w:tr>
      <w:tr w:rsidR="004F518B" w:rsidRPr="003B0BAA" w14:paraId="5BF6D35F" w14:textId="77777777" w:rsidTr="001C686A">
        <w:tc>
          <w:tcPr>
            <w:tcW w:w="8335" w:type="dxa"/>
            <w:tcBorders>
              <w:top w:val="single" w:sz="4" w:space="0" w:color="000000"/>
              <w:left w:val="single" w:sz="4" w:space="0" w:color="000000"/>
              <w:bottom w:val="single" w:sz="4" w:space="0" w:color="000000"/>
              <w:right w:val="single" w:sz="4" w:space="0" w:color="000000"/>
            </w:tcBorders>
          </w:tcPr>
          <w:p w14:paraId="6C6C0F56"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(і) шахрайство або недбалість у поданні інформації, необхідної для перевірки відсутності підстав для виключення або виконання критеріїв відбору або при виконанні контракту; </w:t>
            </w:r>
          </w:p>
        </w:tc>
        <w:tc>
          <w:tcPr>
            <w:tcW w:w="725" w:type="dxa"/>
            <w:tcBorders>
              <w:top w:val="single" w:sz="4" w:space="0" w:color="000000"/>
              <w:left w:val="single" w:sz="4" w:space="0" w:color="000000"/>
              <w:bottom w:val="single" w:sz="4" w:space="0" w:color="000000"/>
              <w:right w:val="single" w:sz="4" w:space="0" w:color="000000"/>
            </w:tcBorders>
          </w:tcPr>
          <w:p w14:paraId="08954D75"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0A8253F9" wp14:editId="44DC3460">
                  <wp:extent cx="222885" cy="160655"/>
                  <wp:effectExtent l="0" t="0" r="0" b="0"/>
                  <wp:docPr id="1294" name="image3.png" descr="https://docs.google.com/drawings/u/0/d/st1HVnDi-TEjl5BQjyR-Bd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t1HVnDi-TEjl5BQjyR-Bdw/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62C934AE"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4ED21433" wp14:editId="6C5DD3BF">
                  <wp:extent cx="222885" cy="160655"/>
                  <wp:effectExtent l="0" t="0" r="0" b="0"/>
                  <wp:docPr id="1297" name="image3.png" descr="https://docs.google.com/drawings/u/0/d/so9Ls43ZlVu0UhdW0zX1-K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o9Ls43ZlVu0UhdW0zX1-K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4F518B" w:rsidRPr="003B0BAA" w14:paraId="308B49C0" w14:textId="77777777" w:rsidTr="001C686A">
        <w:trPr>
          <w:trHeight w:val="489"/>
        </w:trPr>
        <w:tc>
          <w:tcPr>
            <w:tcW w:w="8335" w:type="dxa"/>
            <w:tcBorders>
              <w:top w:val="single" w:sz="4" w:space="0" w:color="000000"/>
              <w:left w:val="single" w:sz="4" w:space="0" w:color="000000"/>
              <w:bottom w:val="single" w:sz="4" w:space="0" w:color="000000"/>
              <w:right w:val="single" w:sz="4" w:space="0" w:color="000000"/>
            </w:tcBorders>
          </w:tcPr>
          <w:p w14:paraId="2717CD63"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w:t>
            </w:r>
            <w:proofErr w:type="spellStart"/>
            <w:r w:rsidRPr="003B0BAA">
              <w:rPr>
                <w:rFonts w:eastAsia="Times New Roman"/>
                <w:color w:val="000000"/>
                <w:lang w:val="uk-UA"/>
              </w:rPr>
              <w:t>іі</w:t>
            </w:r>
            <w:proofErr w:type="spellEnd"/>
            <w:r w:rsidRPr="003B0BAA">
              <w:rPr>
                <w:rFonts w:eastAsia="Times New Roman"/>
                <w:color w:val="000000"/>
                <w:lang w:val="uk-UA"/>
              </w:rPr>
              <w:t>) змова з іншими особами з метою уникнення конкуренції; </w:t>
            </w:r>
          </w:p>
        </w:tc>
        <w:tc>
          <w:tcPr>
            <w:tcW w:w="725" w:type="dxa"/>
            <w:tcBorders>
              <w:top w:val="single" w:sz="4" w:space="0" w:color="000000"/>
              <w:left w:val="single" w:sz="4" w:space="0" w:color="000000"/>
              <w:bottom w:val="single" w:sz="4" w:space="0" w:color="000000"/>
              <w:right w:val="single" w:sz="4" w:space="0" w:color="000000"/>
            </w:tcBorders>
          </w:tcPr>
          <w:p w14:paraId="572F1BB1"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669143D1" wp14:editId="6DE38576">
                  <wp:extent cx="222885" cy="160655"/>
                  <wp:effectExtent l="0" t="0" r="0" b="0"/>
                  <wp:docPr id="1296" name="image3.png" descr="https://docs.google.com/drawings/u/0/d/sRrEVY0y_f2t3B6Kjpmj7J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RrEVY0y_f2t3B6Kjpmj7JA/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45462F24"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4C83E638" wp14:editId="7B23D0FA">
                  <wp:extent cx="222885" cy="160655"/>
                  <wp:effectExtent l="0" t="0" r="0" b="0"/>
                  <wp:docPr id="1299" name="image3.png" descr="https://docs.google.com/drawings/u/0/d/sGPa082Q0AQRTsWBFif7Cq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GPa082Q0AQRTsWBFif7CqA/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4F518B" w:rsidRPr="003B0BAA" w14:paraId="386C0955" w14:textId="77777777" w:rsidTr="001C686A">
        <w:trPr>
          <w:trHeight w:val="477"/>
        </w:trPr>
        <w:tc>
          <w:tcPr>
            <w:tcW w:w="8335" w:type="dxa"/>
            <w:tcBorders>
              <w:top w:val="single" w:sz="4" w:space="0" w:color="000000"/>
              <w:left w:val="single" w:sz="4" w:space="0" w:color="000000"/>
              <w:bottom w:val="single" w:sz="4" w:space="0" w:color="000000"/>
              <w:right w:val="single" w:sz="4" w:space="0" w:color="000000"/>
            </w:tcBorders>
          </w:tcPr>
          <w:p w14:paraId="6A992423"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w:t>
            </w:r>
            <w:proofErr w:type="spellStart"/>
            <w:r w:rsidRPr="003B0BAA">
              <w:rPr>
                <w:rFonts w:eastAsia="Times New Roman"/>
                <w:color w:val="000000"/>
                <w:lang w:val="uk-UA"/>
              </w:rPr>
              <w:t>ііі</w:t>
            </w:r>
            <w:proofErr w:type="spellEnd"/>
            <w:r w:rsidRPr="003B0BAA">
              <w:rPr>
                <w:rFonts w:eastAsia="Times New Roman"/>
                <w:color w:val="000000"/>
                <w:lang w:val="uk-UA"/>
              </w:rPr>
              <w:t>) порушення прав інтелектуальної власності; </w:t>
            </w:r>
          </w:p>
        </w:tc>
        <w:tc>
          <w:tcPr>
            <w:tcW w:w="725" w:type="dxa"/>
            <w:tcBorders>
              <w:top w:val="single" w:sz="4" w:space="0" w:color="000000"/>
              <w:left w:val="single" w:sz="4" w:space="0" w:color="000000"/>
              <w:bottom w:val="single" w:sz="4" w:space="0" w:color="000000"/>
              <w:right w:val="single" w:sz="4" w:space="0" w:color="000000"/>
            </w:tcBorders>
          </w:tcPr>
          <w:p w14:paraId="100C474E"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2814F079" wp14:editId="465A09EE">
                  <wp:extent cx="222885" cy="160655"/>
                  <wp:effectExtent l="0" t="0" r="0" b="0"/>
                  <wp:docPr id="1298" name="image3.png" descr="https://docs.google.com/drawings/u/0/d/szMaozYrbux-4AZqUZZZyS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zMaozYrbux-4AZqUZZZySA/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42184717"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073BBD3E" wp14:editId="19D79578">
                  <wp:extent cx="222885" cy="160655"/>
                  <wp:effectExtent l="0" t="0" r="0" b="0"/>
                  <wp:docPr id="1302" name="image3.png" descr="https://docs.google.com/drawings/u/0/d/sfXI0weB7-mgipWrPIOfb-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fXI0weB7-mgipWrPIOfb-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4F518B" w:rsidRPr="003B0BAA" w14:paraId="1E8BCCC1" w14:textId="77777777" w:rsidTr="001C686A">
        <w:tc>
          <w:tcPr>
            <w:tcW w:w="8335" w:type="dxa"/>
            <w:tcBorders>
              <w:top w:val="single" w:sz="4" w:space="0" w:color="000000"/>
              <w:left w:val="single" w:sz="4" w:space="0" w:color="000000"/>
              <w:bottom w:val="single" w:sz="4" w:space="0" w:color="000000"/>
              <w:right w:val="single" w:sz="4" w:space="0" w:color="000000"/>
            </w:tcBorders>
          </w:tcPr>
          <w:p w14:paraId="23AEE2C3"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w:t>
            </w:r>
            <w:proofErr w:type="spellStart"/>
            <w:r w:rsidRPr="003B0BAA">
              <w:rPr>
                <w:rFonts w:eastAsia="Times New Roman"/>
                <w:color w:val="000000"/>
                <w:lang w:val="uk-UA"/>
              </w:rPr>
              <w:t>іv</w:t>
            </w:r>
            <w:proofErr w:type="spellEnd"/>
            <w:r w:rsidRPr="003B0BAA">
              <w:rPr>
                <w:rFonts w:eastAsia="Times New Roman"/>
                <w:color w:val="000000"/>
                <w:lang w:val="uk-UA"/>
              </w:rPr>
              <w:t>) спроби вплинути на процес прийняття рішень замовником під час процедури визначення переможця тендеру; </w:t>
            </w:r>
          </w:p>
          <w:p w14:paraId="073E275D" w14:textId="77777777" w:rsidR="004F518B" w:rsidRPr="003B0BAA" w:rsidRDefault="004F518B" w:rsidP="001C686A">
            <w:pPr>
              <w:pBdr>
                <w:top w:val="nil"/>
                <w:left w:val="nil"/>
                <w:bottom w:val="nil"/>
                <w:right w:val="nil"/>
                <w:between w:val="nil"/>
              </w:pBdr>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14:paraId="7678CA10"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7E8DDAEE" wp14:editId="2314E176">
                  <wp:extent cx="222885" cy="160655"/>
                  <wp:effectExtent l="0" t="0" r="0" b="0"/>
                  <wp:docPr id="1300" name="image3.png" descr="https://docs.google.com/drawings/u/0/d/s6o4oGS3JiXY6A8Xvryttd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6o4oGS3JiXY6A8Xvryttd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12ECB942"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731A2F3A" wp14:editId="4E92A939">
                  <wp:extent cx="222885" cy="160655"/>
                  <wp:effectExtent l="0" t="0" r="0" b="0"/>
                  <wp:docPr id="1301" name="image3.png" descr="https://docs.google.com/drawings/u/0/d/scz5gC_MDymfgjMV3zBTu1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cz5gC_MDymfgjMV3zBTu1w/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4F518B" w:rsidRPr="003B0BAA" w14:paraId="49A4E1E9" w14:textId="77777777" w:rsidTr="001C686A">
        <w:tc>
          <w:tcPr>
            <w:tcW w:w="8335" w:type="dxa"/>
            <w:tcBorders>
              <w:top w:val="single" w:sz="4" w:space="0" w:color="000000"/>
              <w:left w:val="single" w:sz="4" w:space="0" w:color="000000"/>
              <w:bottom w:val="single" w:sz="4" w:space="0" w:color="000000"/>
              <w:right w:val="single" w:sz="4" w:space="0" w:color="000000"/>
            </w:tcBorders>
          </w:tcPr>
          <w:p w14:paraId="743ACF4B"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(v) спроби отримати конфіденційну інформацію, яка може принести цій особі несправедливі переваги під час процедури визначення переможця тендеру </w:t>
            </w:r>
          </w:p>
          <w:p w14:paraId="0F2F5F85" w14:textId="77777777" w:rsidR="004F518B" w:rsidRPr="003B0BAA" w:rsidRDefault="004F518B" w:rsidP="001C686A">
            <w:pPr>
              <w:pBdr>
                <w:top w:val="nil"/>
                <w:left w:val="nil"/>
                <w:bottom w:val="nil"/>
                <w:right w:val="nil"/>
                <w:between w:val="nil"/>
              </w:pBdr>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14:paraId="27701AC1"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6B72D1F0" wp14:editId="2EECC30C">
                  <wp:extent cx="222885" cy="160655"/>
                  <wp:effectExtent l="0" t="0" r="0" b="0"/>
                  <wp:docPr id="1303" name="image3.png" descr="https://docs.google.com/drawings/u/0/d/svLsAPA4w63eoGGE5IFiVa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vLsAPA4w63eoGGE5IFiVa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12BF22C0"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4C037BB3" wp14:editId="3CAD61C9">
                  <wp:extent cx="222885" cy="160655"/>
                  <wp:effectExtent l="0" t="0" r="0" b="0"/>
                  <wp:docPr id="1304" name="image3.png" descr="https://docs.google.com/drawings/u/0/d/sj7R5TLU-XGnzb06S0V73J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j7R5TLU-XGnzb06S0V73J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4F518B" w:rsidRPr="003B0BAA" w14:paraId="1845FB60" w14:textId="77777777" w:rsidTr="001C686A">
        <w:tc>
          <w:tcPr>
            <w:tcW w:w="8335" w:type="dxa"/>
            <w:tcBorders>
              <w:top w:val="single" w:sz="4" w:space="0" w:color="000000"/>
              <w:left w:val="single" w:sz="4" w:space="0" w:color="000000"/>
              <w:bottom w:val="single" w:sz="4" w:space="0" w:color="000000"/>
              <w:right w:val="single" w:sz="4" w:space="0" w:color="000000"/>
            </w:tcBorders>
          </w:tcPr>
          <w:p w14:paraId="557B9065"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lastRenderedPageBreak/>
              <w:t>(г) було винесено остаточне судове рішення про те, що особа винна у наступному: </w:t>
            </w:r>
          </w:p>
          <w:p w14:paraId="005F49FD" w14:textId="77777777" w:rsidR="004F518B" w:rsidRPr="003B0BAA" w:rsidRDefault="004F518B" w:rsidP="001C686A">
            <w:pPr>
              <w:pBdr>
                <w:top w:val="nil"/>
                <w:left w:val="nil"/>
                <w:bottom w:val="nil"/>
                <w:right w:val="nil"/>
                <w:between w:val="nil"/>
              </w:pBdr>
              <w:ind w:hanging="2"/>
              <w:rPr>
                <w:rFonts w:eastAsia="Times New Roman"/>
                <w:color w:val="000000"/>
                <w:lang w:val="uk-UA"/>
              </w:rPr>
            </w:pPr>
          </w:p>
        </w:tc>
        <w:tc>
          <w:tcPr>
            <w:tcW w:w="1292" w:type="dxa"/>
            <w:gridSpan w:val="2"/>
            <w:tcBorders>
              <w:top w:val="single" w:sz="4" w:space="0" w:color="000000"/>
              <w:left w:val="single" w:sz="4" w:space="0" w:color="000000"/>
              <w:bottom w:val="single" w:sz="4" w:space="0" w:color="000000"/>
              <w:right w:val="single" w:sz="4" w:space="0" w:color="000000"/>
            </w:tcBorders>
          </w:tcPr>
          <w:p w14:paraId="62A61379" w14:textId="77777777" w:rsidR="004F518B" w:rsidRPr="003B0BAA" w:rsidRDefault="004F518B" w:rsidP="001C686A">
            <w:pPr>
              <w:pBdr>
                <w:top w:val="nil"/>
                <w:left w:val="nil"/>
                <w:bottom w:val="nil"/>
                <w:right w:val="nil"/>
                <w:between w:val="nil"/>
              </w:pBdr>
              <w:ind w:hanging="2"/>
              <w:rPr>
                <w:rFonts w:eastAsia="Times New Roman"/>
                <w:color w:val="000000"/>
                <w:lang w:val="uk-UA"/>
              </w:rPr>
            </w:pPr>
          </w:p>
        </w:tc>
      </w:tr>
      <w:tr w:rsidR="004F518B" w:rsidRPr="003B0BAA" w14:paraId="6672A334" w14:textId="77777777" w:rsidTr="001C686A">
        <w:tc>
          <w:tcPr>
            <w:tcW w:w="8335" w:type="dxa"/>
            <w:tcBorders>
              <w:top w:val="single" w:sz="4" w:space="0" w:color="000000"/>
              <w:left w:val="single" w:sz="4" w:space="0" w:color="000000"/>
              <w:bottom w:val="single" w:sz="4" w:space="0" w:color="000000"/>
              <w:right w:val="single" w:sz="4" w:space="0" w:color="000000"/>
            </w:tcBorders>
          </w:tcPr>
          <w:p w14:paraId="4FC961BF"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(і) шахрайстві, у визначенні статті 1 Конвенції про захист фінансових інтересів Європейських Спільнот, що затверджена Актом Європейської Ради від 26 липня 1995 року </w:t>
            </w:r>
          </w:p>
        </w:tc>
        <w:tc>
          <w:tcPr>
            <w:tcW w:w="725" w:type="dxa"/>
            <w:tcBorders>
              <w:top w:val="single" w:sz="4" w:space="0" w:color="000000"/>
              <w:left w:val="single" w:sz="4" w:space="0" w:color="000000"/>
              <w:bottom w:val="single" w:sz="4" w:space="0" w:color="000000"/>
              <w:right w:val="single" w:sz="4" w:space="0" w:color="000000"/>
            </w:tcBorders>
          </w:tcPr>
          <w:p w14:paraId="7BB7CE59"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628D3B1A" wp14:editId="5F21418A">
                  <wp:extent cx="222885" cy="160655"/>
                  <wp:effectExtent l="0" t="0" r="0" b="0"/>
                  <wp:docPr id="1305" name="image3.png" descr="https://docs.google.com/drawings/u/0/d/smD3J90gdAkqXwsGn2MH61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mD3J90gdAkqXwsGn2MH61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55743719"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19DC36F5" wp14:editId="30351718">
                  <wp:extent cx="222885" cy="160655"/>
                  <wp:effectExtent l="0" t="0" r="0" b="0"/>
                  <wp:docPr id="1306" name="image3.png" descr="https://docs.google.com/drawings/u/0/d/sRftxN5NXM2a2aiyg5Gl-C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RftxN5NXM2a2aiyg5Gl-Cw/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4F518B" w:rsidRPr="003B0BAA" w14:paraId="390EA5A5" w14:textId="77777777" w:rsidTr="001C686A">
        <w:tc>
          <w:tcPr>
            <w:tcW w:w="8335" w:type="dxa"/>
            <w:tcBorders>
              <w:top w:val="single" w:sz="4" w:space="0" w:color="000000"/>
              <w:left w:val="single" w:sz="4" w:space="0" w:color="000000"/>
              <w:bottom w:val="single" w:sz="4" w:space="0" w:color="000000"/>
              <w:right w:val="single" w:sz="4" w:space="0" w:color="000000"/>
            </w:tcBorders>
          </w:tcPr>
          <w:p w14:paraId="56EBFC06"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w:t>
            </w:r>
            <w:proofErr w:type="spellStart"/>
            <w:r w:rsidRPr="003B0BAA">
              <w:rPr>
                <w:rFonts w:eastAsia="Times New Roman"/>
                <w:color w:val="000000"/>
                <w:lang w:val="uk-UA"/>
              </w:rPr>
              <w:t>іі</w:t>
            </w:r>
            <w:proofErr w:type="spellEnd"/>
            <w:r w:rsidRPr="003B0BAA">
              <w:rPr>
                <w:rFonts w:eastAsia="Times New Roman"/>
                <w:color w:val="000000"/>
                <w:lang w:val="uk-UA"/>
              </w:rPr>
              <w:t>) корупції, як це визначено в статті 3 Конвенції про боротьбу з корупцією, в якій задіяні посадові особи Європейських Спільнот чи посадові особи держав-членів ЄС, що затверджена Актом Ради від 26 травня 1997 року та Статтею 2 (1) Рамкового рішення Ради 2003/568 / JHA, а також визначено в статті 14 Загальних умов Фінансової угоди для ENI CBC між Україною та Європейською Комісією в правових положеннях України </w:t>
            </w:r>
          </w:p>
        </w:tc>
        <w:tc>
          <w:tcPr>
            <w:tcW w:w="725" w:type="dxa"/>
            <w:tcBorders>
              <w:top w:val="single" w:sz="4" w:space="0" w:color="000000"/>
              <w:left w:val="single" w:sz="4" w:space="0" w:color="000000"/>
              <w:bottom w:val="single" w:sz="4" w:space="0" w:color="000000"/>
              <w:right w:val="single" w:sz="4" w:space="0" w:color="000000"/>
            </w:tcBorders>
          </w:tcPr>
          <w:p w14:paraId="36304EDE"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7FC3AF22" wp14:editId="1122AD21">
                  <wp:extent cx="222885" cy="160655"/>
                  <wp:effectExtent l="0" t="0" r="0" b="0"/>
                  <wp:docPr id="1307" name="image3.png" descr="https://docs.google.com/drawings/u/0/d/sUdgDuENCoXvGkRUZog57m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UdgDuENCoXvGkRUZog57m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764E6892"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7A58958A" wp14:editId="336DC512">
                  <wp:extent cx="222885" cy="160655"/>
                  <wp:effectExtent l="0" t="0" r="0" b="0"/>
                  <wp:docPr id="1308" name="image3.png" descr="https://docs.google.com/drawings/u/0/d/swsbY-qBI13UYJqxvaJER-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wsbY-qBI13UYJqxvaJER-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4F518B" w:rsidRPr="003B0BAA" w14:paraId="3142EF90" w14:textId="77777777" w:rsidTr="001C686A">
        <w:tc>
          <w:tcPr>
            <w:tcW w:w="8335" w:type="dxa"/>
            <w:tcBorders>
              <w:top w:val="single" w:sz="4" w:space="0" w:color="000000"/>
              <w:left w:val="single" w:sz="4" w:space="0" w:color="000000"/>
              <w:bottom w:val="single" w:sz="4" w:space="0" w:color="000000"/>
              <w:right w:val="single" w:sz="4" w:space="0" w:color="000000"/>
            </w:tcBorders>
          </w:tcPr>
          <w:p w14:paraId="01F5877B"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w:t>
            </w:r>
            <w:proofErr w:type="spellStart"/>
            <w:r w:rsidRPr="003B0BAA">
              <w:rPr>
                <w:rFonts w:eastAsia="Times New Roman"/>
                <w:color w:val="000000"/>
                <w:lang w:val="uk-UA"/>
              </w:rPr>
              <w:t>ііі</w:t>
            </w:r>
            <w:proofErr w:type="spellEnd"/>
            <w:r w:rsidRPr="003B0BAA">
              <w:rPr>
                <w:rFonts w:eastAsia="Times New Roman"/>
                <w:color w:val="000000"/>
                <w:lang w:val="uk-UA"/>
              </w:rPr>
              <w:t>) участь в кримінальних організаціях, як визначено в статті 2 Рамкового рішення Ради 2008/841/JHA </w:t>
            </w:r>
          </w:p>
          <w:p w14:paraId="435B39AC" w14:textId="77777777" w:rsidR="004F518B" w:rsidRPr="003B0BAA" w:rsidRDefault="004F518B" w:rsidP="001C686A">
            <w:pPr>
              <w:pBdr>
                <w:top w:val="nil"/>
                <w:left w:val="nil"/>
                <w:bottom w:val="nil"/>
                <w:right w:val="nil"/>
                <w:between w:val="nil"/>
              </w:pBdr>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14:paraId="1DC059F9"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152E19C9" wp14:editId="249FEA1F">
                  <wp:extent cx="222885" cy="160655"/>
                  <wp:effectExtent l="0" t="0" r="0" b="0"/>
                  <wp:docPr id="1309" name="image3.png" descr="https://docs.google.com/drawings/u/0/d/snDgN_IMdMnS_SxgfMtPmE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nDgN_IMdMnS_SxgfMtPmE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774871CE"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25E56049" wp14:editId="6BAB8CC2">
                  <wp:extent cx="222885" cy="160655"/>
                  <wp:effectExtent l="0" t="0" r="0" b="0"/>
                  <wp:docPr id="1310" name="image3.png" descr="https://docs.google.com/drawings/u/0/d/s4stzflfNBUxgTLAU0wRXD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4stzflfNBUxgTLAU0wRXD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4F518B" w:rsidRPr="003B0BAA" w14:paraId="4B0B7D41" w14:textId="77777777" w:rsidTr="001C686A">
        <w:tc>
          <w:tcPr>
            <w:tcW w:w="8335" w:type="dxa"/>
            <w:tcBorders>
              <w:top w:val="single" w:sz="4" w:space="0" w:color="000000"/>
              <w:left w:val="single" w:sz="4" w:space="0" w:color="000000"/>
              <w:bottom w:val="single" w:sz="4" w:space="0" w:color="000000"/>
              <w:right w:val="single" w:sz="4" w:space="0" w:color="000000"/>
            </w:tcBorders>
          </w:tcPr>
          <w:p w14:paraId="6FED2760"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w:t>
            </w:r>
            <w:proofErr w:type="spellStart"/>
            <w:r w:rsidRPr="003B0BAA">
              <w:rPr>
                <w:rFonts w:eastAsia="Times New Roman"/>
                <w:color w:val="000000"/>
                <w:lang w:val="uk-UA"/>
              </w:rPr>
              <w:t>іv</w:t>
            </w:r>
            <w:proofErr w:type="spellEnd"/>
            <w:r w:rsidRPr="003B0BAA">
              <w:rPr>
                <w:rFonts w:eastAsia="Times New Roman"/>
                <w:color w:val="000000"/>
                <w:lang w:val="uk-UA"/>
              </w:rPr>
              <w:t>) відмивання коштів чи фінансування тероризму, як визначено у Статті 1 Директиви 2005/60/ЕС Європейського Парламенту та Ради </w:t>
            </w:r>
          </w:p>
          <w:p w14:paraId="780C7353" w14:textId="77777777" w:rsidR="004F518B" w:rsidRPr="003B0BAA" w:rsidRDefault="004F518B" w:rsidP="001C686A">
            <w:pPr>
              <w:pBdr>
                <w:top w:val="nil"/>
                <w:left w:val="nil"/>
                <w:bottom w:val="nil"/>
                <w:right w:val="nil"/>
                <w:between w:val="nil"/>
              </w:pBdr>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14:paraId="10B13543"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2F43F02E" wp14:editId="5C61D85F">
                  <wp:extent cx="222885" cy="160655"/>
                  <wp:effectExtent l="0" t="0" r="0" b="0"/>
                  <wp:docPr id="1281" name="image3.png" descr="https://docs.google.com/drawings/u/0/d/s-8GMlCFPL-DuagtXcQJTZ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8GMlCFPL-DuagtXcQJTZ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7954F36C"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30B68F2D" wp14:editId="669F82F1">
                  <wp:extent cx="222885" cy="160655"/>
                  <wp:effectExtent l="0" t="0" r="0" b="0"/>
                  <wp:docPr id="1282" name="image3.png" descr="https://docs.google.com/drawings/u/0/d/sxjeRyK5AKexoiqmaHqBd8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xjeRyK5AKexoiqmaHqBd8A/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4F518B" w:rsidRPr="003B0BAA" w14:paraId="7BB131C9" w14:textId="77777777" w:rsidTr="001C686A">
        <w:tc>
          <w:tcPr>
            <w:tcW w:w="8335" w:type="dxa"/>
            <w:tcBorders>
              <w:top w:val="single" w:sz="4" w:space="0" w:color="000000"/>
              <w:left w:val="single" w:sz="4" w:space="0" w:color="000000"/>
              <w:bottom w:val="single" w:sz="4" w:space="0" w:color="000000"/>
              <w:right w:val="single" w:sz="4" w:space="0" w:color="000000"/>
            </w:tcBorders>
          </w:tcPr>
          <w:p w14:paraId="12D10CBE"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(v) злочинах, пов’язаних з тероризмом, чи злочинах, пов’язаних з терористичною діяльністю, як визначено, відповідно, у статтях 1 і 3 Рамкового рішення Ради 2002/475 / JHA, або підбурювання, сприяння, співучасть або спроба вчинення таких правопорушень, як зазначено у статті 4 цього Рішення; </w:t>
            </w:r>
          </w:p>
          <w:p w14:paraId="78E29E9A" w14:textId="77777777" w:rsidR="004F518B" w:rsidRPr="003B0BAA" w:rsidRDefault="004F518B" w:rsidP="001C686A">
            <w:pPr>
              <w:pBdr>
                <w:top w:val="nil"/>
                <w:left w:val="nil"/>
                <w:bottom w:val="nil"/>
                <w:right w:val="nil"/>
                <w:between w:val="nil"/>
              </w:pBdr>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14:paraId="28EB6206"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106F5057" wp14:editId="1969C597">
                  <wp:extent cx="222885" cy="160655"/>
                  <wp:effectExtent l="0" t="0" r="0" b="0"/>
                  <wp:docPr id="1283" name="image3.png" descr="https://docs.google.com/drawings/u/0/d/sO9h8oMHJGsrb3twD94ZGP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O9h8oMHJGsrb3twD94ZGP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691C3F31"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09CDFD3D" wp14:editId="3E78B64C">
                  <wp:extent cx="222885" cy="160655"/>
                  <wp:effectExtent l="0" t="0" r="0" b="0"/>
                  <wp:docPr id="1284" name="image3.png" descr="https://docs.google.com/drawings/u/0/d/sBiVekhCO8bhSJFfwh3HlP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BiVekhCO8bhSJFfwh3HlP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4F518B" w:rsidRPr="003B0BAA" w14:paraId="1D9C7BA5" w14:textId="77777777" w:rsidTr="001C686A">
        <w:tc>
          <w:tcPr>
            <w:tcW w:w="8335" w:type="dxa"/>
            <w:tcBorders>
              <w:top w:val="single" w:sz="4" w:space="0" w:color="000000"/>
              <w:left w:val="single" w:sz="4" w:space="0" w:color="000000"/>
              <w:bottom w:val="single" w:sz="4" w:space="0" w:color="000000"/>
              <w:right w:val="single" w:sz="4" w:space="0" w:color="000000"/>
            </w:tcBorders>
          </w:tcPr>
          <w:p w14:paraId="57CFD6F1"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(vi) використання дитячої праці або інших форм торгівлі людьми, як визначено у статті 2 Директиви 2011/36 / ЄС Європейського Парламенту та Ради; </w:t>
            </w:r>
          </w:p>
          <w:p w14:paraId="5B75BD2E" w14:textId="77777777" w:rsidR="004F518B" w:rsidRPr="003B0BAA" w:rsidRDefault="004F518B" w:rsidP="001C686A">
            <w:pPr>
              <w:pBdr>
                <w:top w:val="nil"/>
                <w:left w:val="nil"/>
                <w:bottom w:val="nil"/>
                <w:right w:val="nil"/>
                <w:between w:val="nil"/>
              </w:pBdr>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14:paraId="4EE7818D"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37F650BC" wp14:editId="7F840EF0">
                  <wp:extent cx="222885" cy="160655"/>
                  <wp:effectExtent l="0" t="0" r="0" b="0"/>
                  <wp:docPr id="1285" name="image3.png" descr="https://docs.google.com/drawings/u/0/d/sZtIC4uvY6SzFrCBxIElC2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ZtIC4uvY6SzFrCBxIElC2w/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2261D105"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083E1ACE" wp14:editId="51971000">
                  <wp:extent cx="222885" cy="160655"/>
                  <wp:effectExtent l="0" t="0" r="0" b="0"/>
                  <wp:docPr id="1286" name="image3.png" descr="https://docs.google.com/drawings/u/0/d/stzKCscXTnybS-JKEeVrE9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tzKCscXTnybS-JKEeVrE9w/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4F518B" w:rsidRPr="003B0BAA" w14:paraId="61F02A9C" w14:textId="77777777" w:rsidTr="001C686A">
        <w:tc>
          <w:tcPr>
            <w:tcW w:w="8335" w:type="dxa"/>
            <w:tcBorders>
              <w:top w:val="single" w:sz="4" w:space="0" w:color="000000"/>
              <w:left w:val="single" w:sz="4" w:space="0" w:color="000000"/>
              <w:bottom w:val="single" w:sz="4" w:space="0" w:color="000000"/>
              <w:right w:val="single" w:sz="4" w:space="0" w:color="000000"/>
            </w:tcBorders>
          </w:tcPr>
          <w:p w14:paraId="17401FB8"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(д) особа допустила суттєві недоліки у виконанні основних зобов'язань при виконанні договору, що фінансується з бюджету Європейського Союзу або державного бюджету України, що призвело до його дострокового припинення або до відшкодування встановлених збитків або інших штрафних санкцій; або які були виявлені після перевірок, аудитів чи розслідувань українськими компетентними органами, Представництвом Європейського Союзу в Україні, будь-яким органом управління ЄІСП ТКС або ТКС ЄІС, органами аудиту ТКС ЄІС, Європейською комісією, OLAF або Європейським судом аудиторів; </w:t>
            </w:r>
          </w:p>
        </w:tc>
        <w:tc>
          <w:tcPr>
            <w:tcW w:w="725" w:type="dxa"/>
            <w:tcBorders>
              <w:top w:val="single" w:sz="4" w:space="0" w:color="000000"/>
              <w:left w:val="single" w:sz="4" w:space="0" w:color="000000"/>
              <w:bottom w:val="single" w:sz="4" w:space="0" w:color="000000"/>
              <w:right w:val="single" w:sz="4" w:space="0" w:color="000000"/>
            </w:tcBorders>
          </w:tcPr>
          <w:p w14:paraId="120D80DB"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2B4DAE90" wp14:editId="5E2E86A1">
                  <wp:extent cx="222885" cy="160655"/>
                  <wp:effectExtent l="0" t="0" r="0" b="0"/>
                  <wp:docPr id="1287" name="image3.png" descr="https://docs.google.com/drawings/u/0/d/sof3cR5FQV7-sOgGsIXtlP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of3cR5FQV7-sOgGsIXtlP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2B150F14"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39EFB0CB" wp14:editId="3B5E4193">
                  <wp:extent cx="222885" cy="160655"/>
                  <wp:effectExtent l="0" t="0" r="0" b="0"/>
                  <wp:docPr id="1288" name="image3.png" descr="https://docs.google.com/drawings/u/0/d/sELKh-oISg9LBg6rUpfqg4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ELKh-oISg9LBg6rUpfqg4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4F518B" w:rsidRPr="003B0BAA" w14:paraId="4A293FCD" w14:textId="77777777" w:rsidTr="001C686A">
        <w:tc>
          <w:tcPr>
            <w:tcW w:w="8335" w:type="dxa"/>
            <w:tcBorders>
              <w:top w:val="single" w:sz="4" w:space="0" w:color="000000"/>
              <w:left w:val="single" w:sz="4" w:space="0" w:color="000000"/>
              <w:bottom w:val="single" w:sz="4" w:space="0" w:color="000000"/>
              <w:right w:val="single" w:sz="4" w:space="0" w:color="000000"/>
            </w:tcBorders>
          </w:tcPr>
          <w:p w14:paraId="559F934A"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(е) остаточним судовим рішенням або остаточним адміністративним рішенням було встановлено, що особа вчинила порушення згідно зі статтею 1 (2) Регламенту Ради (ЄС, Євратом) № 2988/95 </w:t>
            </w:r>
          </w:p>
        </w:tc>
        <w:tc>
          <w:tcPr>
            <w:tcW w:w="725" w:type="dxa"/>
            <w:tcBorders>
              <w:top w:val="single" w:sz="4" w:space="0" w:color="000000"/>
              <w:left w:val="single" w:sz="4" w:space="0" w:color="000000"/>
              <w:bottom w:val="single" w:sz="4" w:space="0" w:color="000000"/>
              <w:right w:val="single" w:sz="4" w:space="0" w:color="000000"/>
            </w:tcBorders>
          </w:tcPr>
          <w:p w14:paraId="65E257F2"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2A067879" wp14:editId="55488C27">
                  <wp:extent cx="222885" cy="160655"/>
                  <wp:effectExtent l="0" t="0" r="0" b="0"/>
                  <wp:docPr id="1289" name="image3.png" descr="https://docs.google.com/drawings/u/0/d/sX38qsCnKL6ynedPKcvEnG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X38qsCnKL6ynedPKcvEnG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3754C57E"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5B3597F9" wp14:editId="32140333">
                  <wp:extent cx="222885" cy="160655"/>
                  <wp:effectExtent l="0" t="0" r="0" b="0"/>
                  <wp:docPr id="1290" name="image3.png" descr="https://docs.google.com/drawings/u/0/d/syYhlaBndWJrOdZp9pZjBS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yYhlaBndWJrOdZp9pZjBS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4F518B" w:rsidRPr="003B0BAA" w14:paraId="768F29C6" w14:textId="77777777" w:rsidTr="001C686A">
        <w:tc>
          <w:tcPr>
            <w:tcW w:w="8335" w:type="dxa"/>
            <w:tcBorders>
              <w:top w:val="single" w:sz="4" w:space="0" w:color="000000"/>
              <w:left w:val="single" w:sz="4" w:space="0" w:color="000000"/>
              <w:bottom w:val="single" w:sz="4" w:space="0" w:color="000000"/>
              <w:right w:val="single" w:sz="4" w:space="0" w:color="000000"/>
            </w:tcBorders>
          </w:tcPr>
          <w:p w14:paraId="2B816AD3"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(ж) для ситуацій серйозного порушення професійної поведінки, шахрайства, корупції, інших кримінальних правопорушень, значних недоліків чи порушень при виконанні контракту, заявник погоджується бути об’єктом: </w:t>
            </w:r>
          </w:p>
          <w:p w14:paraId="1EEBE1D8" w14:textId="77777777" w:rsidR="004F518B" w:rsidRPr="003B0BAA" w:rsidRDefault="004F518B" w:rsidP="001C686A">
            <w:pPr>
              <w:pBdr>
                <w:top w:val="nil"/>
                <w:left w:val="nil"/>
                <w:bottom w:val="nil"/>
                <w:right w:val="nil"/>
                <w:between w:val="nil"/>
              </w:pBdr>
              <w:ind w:hanging="2"/>
              <w:rPr>
                <w:rFonts w:eastAsia="Times New Roman"/>
                <w:color w:val="000000"/>
                <w:lang w:val="uk-UA"/>
              </w:rPr>
            </w:pPr>
          </w:p>
        </w:tc>
        <w:tc>
          <w:tcPr>
            <w:tcW w:w="1292" w:type="dxa"/>
            <w:gridSpan w:val="2"/>
            <w:tcBorders>
              <w:top w:val="single" w:sz="4" w:space="0" w:color="000000"/>
              <w:left w:val="single" w:sz="4" w:space="0" w:color="000000"/>
              <w:bottom w:val="single" w:sz="4" w:space="0" w:color="000000"/>
              <w:right w:val="single" w:sz="4" w:space="0" w:color="000000"/>
            </w:tcBorders>
          </w:tcPr>
          <w:p w14:paraId="5A43CFFE" w14:textId="77777777" w:rsidR="004F518B" w:rsidRPr="003B0BAA" w:rsidRDefault="004F518B" w:rsidP="001C686A">
            <w:pPr>
              <w:pBdr>
                <w:top w:val="nil"/>
                <w:left w:val="nil"/>
                <w:bottom w:val="nil"/>
                <w:right w:val="nil"/>
                <w:between w:val="nil"/>
              </w:pBdr>
              <w:ind w:hanging="2"/>
              <w:rPr>
                <w:rFonts w:eastAsia="Times New Roman"/>
                <w:color w:val="000000"/>
                <w:lang w:val="uk-UA"/>
              </w:rPr>
            </w:pPr>
          </w:p>
        </w:tc>
      </w:tr>
      <w:tr w:rsidR="004F518B" w:rsidRPr="003B0BAA" w14:paraId="3879357F" w14:textId="77777777" w:rsidTr="001C686A">
        <w:tc>
          <w:tcPr>
            <w:tcW w:w="8335" w:type="dxa"/>
            <w:tcBorders>
              <w:top w:val="single" w:sz="4" w:space="0" w:color="000000"/>
              <w:left w:val="single" w:sz="4" w:space="0" w:color="000000"/>
              <w:bottom w:val="single" w:sz="4" w:space="0" w:color="000000"/>
              <w:right w:val="single" w:sz="4" w:space="0" w:color="000000"/>
            </w:tcBorders>
          </w:tcPr>
          <w:p w14:paraId="6D427D59"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і. перевірки фактів в контексті аудитів чи розслідувань, проведених Європейським судом аудиторів, OLAF, або ж будь-якої іншої перевірки, аудиту або контролю, здійснених під відповідальність уповноваженого працівника Європейської комісії, Органу управління чи Органу аудиту, відповідною українською владою чи будь-яким іншим компетентним органом; </w:t>
            </w:r>
          </w:p>
        </w:tc>
        <w:tc>
          <w:tcPr>
            <w:tcW w:w="725" w:type="dxa"/>
            <w:tcBorders>
              <w:top w:val="single" w:sz="4" w:space="0" w:color="000000"/>
              <w:left w:val="single" w:sz="4" w:space="0" w:color="000000"/>
              <w:bottom w:val="single" w:sz="4" w:space="0" w:color="000000"/>
              <w:right w:val="single" w:sz="4" w:space="0" w:color="000000"/>
            </w:tcBorders>
          </w:tcPr>
          <w:p w14:paraId="2ACFB93E"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44CB89E7" wp14:editId="4F763C9B">
                  <wp:extent cx="222885" cy="160655"/>
                  <wp:effectExtent l="0" t="0" r="0" b="0"/>
                  <wp:docPr id="1269" name="image3.png" descr="https://docs.google.com/drawings/u/0/d/sxCXK6JXnKtHIa4dg19tkN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xCXK6JXnKtHIa4dg19tkN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7E024760"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05FFF069" wp14:editId="46B6A76A">
                  <wp:extent cx="222885" cy="160655"/>
                  <wp:effectExtent l="0" t="0" r="0" b="0"/>
                  <wp:docPr id="1270" name="image3.png" descr="https://docs.google.com/drawings/u/0/d/srPQNbX8xmdIkagLZ06GAe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rPQNbX8xmdIkagLZ06GAew/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4F518B" w:rsidRPr="003B0BAA" w14:paraId="4018E2F6" w14:textId="77777777" w:rsidTr="001C686A">
        <w:tc>
          <w:tcPr>
            <w:tcW w:w="8335" w:type="dxa"/>
            <w:tcBorders>
              <w:top w:val="single" w:sz="4" w:space="0" w:color="000000"/>
              <w:left w:val="single" w:sz="4" w:space="0" w:color="000000"/>
              <w:bottom w:val="single" w:sz="4" w:space="0" w:color="000000"/>
              <w:right w:val="single" w:sz="4" w:space="0" w:color="000000"/>
            </w:tcBorders>
          </w:tcPr>
          <w:p w14:paraId="1D061A49" w14:textId="77777777" w:rsidR="004F518B" w:rsidRPr="003B0BAA" w:rsidRDefault="004F518B" w:rsidP="001C686A">
            <w:pPr>
              <w:pBdr>
                <w:top w:val="nil"/>
                <w:left w:val="nil"/>
                <w:bottom w:val="nil"/>
                <w:right w:val="nil"/>
                <w:between w:val="nil"/>
              </w:pBdr>
              <w:ind w:hanging="2"/>
              <w:rPr>
                <w:rFonts w:eastAsia="Times New Roman"/>
                <w:color w:val="000000"/>
                <w:lang w:val="uk-UA"/>
              </w:rPr>
            </w:pPr>
            <w:proofErr w:type="spellStart"/>
            <w:r w:rsidRPr="003B0BAA">
              <w:rPr>
                <w:rFonts w:eastAsia="Times New Roman"/>
                <w:color w:val="000000"/>
                <w:lang w:val="uk-UA"/>
              </w:rPr>
              <w:t>іі</w:t>
            </w:r>
            <w:proofErr w:type="spellEnd"/>
            <w:r w:rsidRPr="003B0BAA">
              <w:rPr>
                <w:rFonts w:eastAsia="Times New Roman"/>
                <w:color w:val="000000"/>
                <w:lang w:val="uk-UA"/>
              </w:rPr>
              <w:t>. неостаточних адміністративних рішень, які можуть включати в себе дисциплінарні заходи, вжиті компетентним наглядовим органом, відповідальним за перевірку застосування стандартів професійної етики; </w:t>
            </w:r>
          </w:p>
        </w:tc>
        <w:tc>
          <w:tcPr>
            <w:tcW w:w="725" w:type="dxa"/>
            <w:tcBorders>
              <w:top w:val="single" w:sz="4" w:space="0" w:color="000000"/>
              <w:left w:val="single" w:sz="4" w:space="0" w:color="000000"/>
              <w:bottom w:val="single" w:sz="4" w:space="0" w:color="000000"/>
              <w:right w:val="single" w:sz="4" w:space="0" w:color="000000"/>
            </w:tcBorders>
          </w:tcPr>
          <w:p w14:paraId="0E2B317F"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68415AFB" wp14:editId="2E4C4858">
                  <wp:extent cx="222885" cy="160655"/>
                  <wp:effectExtent l="0" t="0" r="0" b="0"/>
                  <wp:docPr id="1271" name="image3.png" descr="https://docs.google.com/drawings/u/0/d/sJrXxjvwWUJmyS3ZTo_cIa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JrXxjvwWUJmyS3ZTo_cIa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2A1699D9"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3F8026CB" wp14:editId="325D16E2">
                  <wp:extent cx="222885" cy="160655"/>
                  <wp:effectExtent l="0" t="0" r="0" b="0"/>
                  <wp:docPr id="1272" name="image3.png" descr="https://docs.google.com/drawings/u/0/d/sMnNcRf4CgIVbs4pMFXmHj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MnNcRf4CgIVbs4pMFXmHjw/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4F518B" w:rsidRPr="003B0BAA" w14:paraId="2421D6D6" w14:textId="77777777" w:rsidTr="001C686A">
        <w:tc>
          <w:tcPr>
            <w:tcW w:w="8335" w:type="dxa"/>
            <w:tcBorders>
              <w:top w:val="single" w:sz="4" w:space="0" w:color="000000"/>
              <w:left w:val="single" w:sz="4" w:space="0" w:color="000000"/>
              <w:bottom w:val="single" w:sz="4" w:space="0" w:color="000000"/>
              <w:right w:val="single" w:sz="4" w:space="0" w:color="000000"/>
            </w:tcBorders>
          </w:tcPr>
          <w:p w14:paraId="15C7DC00" w14:textId="77777777" w:rsidR="004F518B" w:rsidRPr="003B0BAA" w:rsidRDefault="004F518B" w:rsidP="001C686A">
            <w:pPr>
              <w:pBdr>
                <w:top w:val="nil"/>
                <w:left w:val="nil"/>
                <w:bottom w:val="nil"/>
                <w:right w:val="nil"/>
                <w:between w:val="nil"/>
              </w:pBdr>
              <w:ind w:hanging="2"/>
              <w:rPr>
                <w:rFonts w:eastAsia="Times New Roman"/>
                <w:color w:val="000000"/>
                <w:lang w:val="uk-UA"/>
              </w:rPr>
            </w:pPr>
            <w:proofErr w:type="spellStart"/>
            <w:r w:rsidRPr="003B0BAA">
              <w:rPr>
                <w:rFonts w:eastAsia="Times New Roman"/>
                <w:color w:val="000000"/>
                <w:lang w:val="uk-UA"/>
              </w:rPr>
              <w:t>ііі</w:t>
            </w:r>
            <w:proofErr w:type="spellEnd"/>
            <w:r w:rsidRPr="003B0BAA">
              <w:rPr>
                <w:rFonts w:eastAsia="Times New Roman"/>
                <w:color w:val="000000"/>
                <w:lang w:val="uk-UA"/>
              </w:rPr>
              <w:t xml:space="preserve">. рішень Органу управління, органу державної влади України (визначеного в Угоді про фінансування програм ENI CBC між Європейською Комісією та </w:t>
            </w:r>
            <w:r w:rsidRPr="003B0BAA">
              <w:rPr>
                <w:rFonts w:eastAsia="Times New Roman"/>
                <w:color w:val="000000"/>
                <w:lang w:val="uk-UA"/>
              </w:rPr>
              <w:lastRenderedPageBreak/>
              <w:t>Україною) або Європейською Комісією щодо порушення правил конкуренції, передбачених Угодою про асоціацію між Європейським Союзом та Україною або національного антимонопольного органу щодо порушення національного законодавства про конкуренцію </w:t>
            </w:r>
          </w:p>
        </w:tc>
        <w:tc>
          <w:tcPr>
            <w:tcW w:w="725" w:type="dxa"/>
            <w:tcBorders>
              <w:top w:val="single" w:sz="4" w:space="0" w:color="000000"/>
              <w:left w:val="single" w:sz="4" w:space="0" w:color="000000"/>
              <w:bottom w:val="single" w:sz="4" w:space="0" w:color="000000"/>
              <w:right w:val="single" w:sz="4" w:space="0" w:color="000000"/>
            </w:tcBorders>
          </w:tcPr>
          <w:p w14:paraId="2F4F9D4E"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lastRenderedPageBreak/>
              <w:br/>
            </w:r>
            <w:r w:rsidRPr="003B0BAA">
              <w:rPr>
                <w:rFonts w:eastAsia="Times New Roman"/>
                <w:noProof/>
                <w:color w:val="000000"/>
                <w:lang w:val="uk-UA" w:eastAsia="uk-UA"/>
              </w:rPr>
              <w:drawing>
                <wp:inline distT="0" distB="0" distL="114300" distR="114300" wp14:anchorId="3843AD79" wp14:editId="1762DED7">
                  <wp:extent cx="222885" cy="160655"/>
                  <wp:effectExtent l="0" t="0" r="0" b="0"/>
                  <wp:docPr id="1273" name="image3.png" descr="https://docs.google.com/drawings/u/0/d/s83wPybcEw3gs7dOq47kmz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83wPybcEw3gs7dOq47kmzA/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1C5280BF"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470B9674" wp14:editId="2297AA66">
                  <wp:extent cx="222885" cy="160655"/>
                  <wp:effectExtent l="0" t="0" r="0" b="0"/>
                  <wp:docPr id="1274" name="image3.png" descr="https://docs.google.com/drawings/u/0/d/sHLjKX6su_EW7c80YBP6og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HLjKX6su_EW7c80YBP6ogA/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4F518B" w:rsidRPr="003B0BAA" w14:paraId="13E851A6" w14:textId="77777777" w:rsidTr="001C686A">
        <w:tc>
          <w:tcPr>
            <w:tcW w:w="8335" w:type="dxa"/>
            <w:tcBorders>
              <w:top w:val="single" w:sz="4" w:space="0" w:color="000000"/>
              <w:left w:val="single" w:sz="4" w:space="0" w:color="000000"/>
              <w:bottom w:val="single" w:sz="4" w:space="0" w:color="000000"/>
              <w:right w:val="single" w:sz="4" w:space="0" w:color="000000"/>
            </w:tcBorders>
          </w:tcPr>
          <w:p w14:paraId="413B931A"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iv. рішень про відмову, прийнятого уповноваженим працівником Замовника </w:t>
            </w:r>
          </w:p>
          <w:p w14:paraId="2587319A" w14:textId="77777777" w:rsidR="004F518B" w:rsidRPr="003B0BAA" w:rsidRDefault="004F518B" w:rsidP="001C686A">
            <w:pPr>
              <w:pBdr>
                <w:top w:val="nil"/>
                <w:left w:val="nil"/>
                <w:bottom w:val="nil"/>
                <w:right w:val="nil"/>
                <w:between w:val="nil"/>
              </w:pBdr>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14:paraId="4E869CAA"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2F70BEC2" wp14:editId="1352D8B1">
                  <wp:extent cx="222885" cy="160655"/>
                  <wp:effectExtent l="0" t="0" r="0" b="0"/>
                  <wp:docPr id="1275" name="image3.png" descr="https://docs.google.com/drawings/u/0/d/sf3nF4P16v_nO0MWp5C0ww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f3nF4P16v_nO0MWp5C0ww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1D34F6AF"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6C4FCB53" wp14:editId="4C3824DD">
                  <wp:extent cx="222885" cy="160655"/>
                  <wp:effectExtent l="0" t="0" r="0" b="0"/>
                  <wp:docPr id="1276" name="image3.png" descr="https://docs.google.com/drawings/u/0/d/sxfJ0CbUpzJuOrXx1bBXVw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xfJ0CbUpzJuOrXx1bBXVw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bl>
    <w:p w14:paraId="5290F803" w14:textId="77777777" w:rsidR="004F518B" w:rsidRPr="003B0BAA" w:rsidRDefault="004F518B" w:rsidP="004F518B">
      <w:pPr>
        <w:pBdr>
          <w:top w:val="nil"/>
          <w:left w:val="nil"/>
          <w:bottom w:val="nil"/>
          <w:right w:val="nil"/>
          <w:between w:val="nil"/>
        </w:pBdr>
        <w:ind w:hanging="2"/>
        <w:rPr>
          <w:rFonts w:eastAsia="Times New Roman"/>
          <w:color w:val="000000"/>
          <w:lang w:val="uk-UA"/>
        </w:rPr>
      </w:pPr>
    </w:p>
    <w:p w14:paraId="1E877976" w14:textId="77777777" w:rsidR="004F518B" w:rsidRPr="003B0BAA" w:rsidRDefault="004F518B" w:rsidP="004F518B">
      <w:pPr>
        <w:pBdr>
          <w:top w:val="nil"/>
          <w:left w:val="nil"/>
          <w:bottom w:val="nil"/>
          <w:right w:val="nil"/>
          <w:between w:val="nil"/>
        </w:pBdr>
        <w:ind w:hanging="2"/>
        <w:rPr>
          <w:rFonts w:eastAsia="Times New Roman"/>
          <w:color w:val="000000"/>
          <w:lang w:val="uk-UA"/>
        </w:rPr>
      </w:pPr>
      <w:r w:rsidRPr="003B0BAA">
        <w:rPr>
          <w:rFonts w:eastAsia="Times New Roman"/>
          <w:b/>
          <w:color w:val="000000"/>
          <w:lang w:val="uk-UA"/>
        </w:rPr>
        <w:t>ІІ - Ситуації виключення стосовно фізичних осіб, які мають право представляти, приймати рішення або контролювати юридичну особу</w:t>
      </w:r>
    </w:p>
    <w:tbl>
      <w:tblPr>
        <w:tblW w:w="9627" w:type="dxa"/>
        <w:tblInd w:w="1" w:type="dxa"/>
        <w:tblLayout w:type="fixed"/>
        <w:tblLook w:val="0000" w:firstRow="0" w:lastRow="0" w:firstColumn="0" w:lastColumn="0" w:noHBand="0" w:noVBand="0"/>
      </w:tblPr>
      <w:tblGrid>
        <w:gridCol w:w="8335"/>
        <w:gridCol w:w="725"/>
        <w:gridCol w:w="567"/>
      </w:tblGrid>
      <w:tr w:rsidR="004F518B" w:rsidRPr="003B0BAA" w14:paraId="7CE8EDCE" w14:textId="77777777" w:rsidTr="001C686A">
        <w:tc>
          <w:tcPr>
            <w:tcW w:w="8335" w:type="dxa"/>
            <w:tcBorders>
              <w:top w:val="single" w:sz="4" w:space="0" w:color="000000"/>
              <w:left w:val="single" w:sz="4" w:space="0" w:color="000000"/>
              <w:bottom w:val="single" w:sz="4" w:space="0" w:color="000000"/>
              <w:right w:val="single" w:sz="4" w:space="0" w:color="000000"/>
            </w:tcBorders>
          </w:tcPr>
          <w:p w14:paraId="4E4B6CB2"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(2) заявляє, що фізична особа, яка є членом адміністративного, керівного або наглядового органу згаданої вище юридичної особи або має повноваження представництва, рішення або контролю стосовно зазначеної юридичної особи (це стосується директорів компаній, члени керівних або наглядових органів, а також випадки, коли одна фізична особа володіє більшістю акцій) знаходиться в одній з таких ситуацій: </w:t>
            </w:r>
          </w:p>
        </w:tc>
        <w:tc>
          <w:tcPr>
            <w:tcW w:w="725" w:type="dxa"/>
            <w:tcBorders>
              <w:top w:val="single" w:sz="4" w:space="0" w:color="000000"/>
              <w:left w:val="single" w:sz="4" w:space="0" w:color="000000"/>
              <w:bottom w:val="single" w:sz="4" w:space="0" w:color="000000"/>
              <w:right w:val="single" w:sz="4" w:space="0" w:color="000000"/>
            </w:tcBorders>
          </w:tcPr>
          <w:p w14:paraId="3E95D7C8"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ТАК</w:t>
            </w:r>
          </w:p>
          <w:p w14:paraId="1583FBCF" w14:textId="77777777" w:rsidR="004F518B" w:rsidRPr="003B0BAA" w:rsidRDefault="004F518B" w:rsidP="001C686A">
            <w:pPr>
              <w:pBdr>
                <w:top w:val="nil"/>
                <w:left w:val="nil"/>
                <w:bottom w:val="nil"/>
                <w:right w:val="nil"/>
                <w:between w:val="nil"/>
              </w:pBdr>
              <w:ind w:hanging="2"/>
              <w:rPr>
                <w:rFonts w:eastAsia="Times New Roman"/>
                <w:color w:val="000000"/>
                <w:lang w:val="uk-UA"/>
              </w:rPr>
            </w:pPr>
          </w:p>
        </w:tc>
        <w:tc>
          <w:tcPr>
            <w:tcW w:w="567" w:type="dxa"/>
            <w:tcBorders>
              <w:top w:val="single" w:sz="4" w:space="0" w:color="000000"/>
              <w:left w:val="single" w:sz="4" w:space="0" w:color="000000"/>
              <w:bottom w:val="single" w:sz="4" w:space="0" w:color="000000"/>
              <w:right w:val="single" w:sz="4" w:space="0" w:color="000000"/>
            </w:tcBorders>
          </w:tcPr>
          <w:p w14:paraId="035FFA1D"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НІ</w:t>
            </w:r>
          </w:p>
          <w:p w14:paraId="140AC9B5" w14:textId="77777777" w:rsidR="004F518B" w:rsidRPr="003B0BAA" w:rsidRDefault="004F518B" w:rsidP="001C686A">
            <w:pPr>
              <w:pBdr>
                <w:top w:val="nil"/>
                <w:left w:val="nil"/>
                <w:bottom w:val="nil"/>
                <w:right w:val="nil"/>
                <w:between w:val="nil"/>
              </w:pBdr>
              <w:ind w:hanging="2"/>
              <w:rPr>
                <w:rFonts w:eastAsia="Times New Roman"/>
                <w:color w:val="000000"/>
                <w:lang w:val="uk-UA"/>
              </w:rPr>
            </w:pPr>
          </w:p>
        </w:tc>
      </w:tr>
      <w:tr w:rsidR="004F518B" w:rsidRPr="003B0BAA" w14:paraId="47CBB1EB" w14:textId="77777777" w:rsidTr="001C686A">
        <w:tc>
          <w:tcPr>
            <w:tcW w:w="8335" w:type="dxa"/>
            <w:tcBorders>
              <w:top w:val="single" w:sz="4" w:space="0" w:color="000000"/>
              <w:left w:val="single" w:sz="4" w:space="0" w:color="000000"/>
              <w:bottom w:val="single" w:sz="4" w:space="0" w:color="000000"/>
              <w:right w:val="single" w:sz="4" w:space="0" w:color="000000"/>
            </w:tcBorders>
          </w:tcPr>
          <w:p w14:paraId="0EF7FBDD"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Ситуація (в) вгорі (серйозні професійні порушення)</w:t>
            </w:r>
          </w:p>
        </w:tc>
        <w:tc>
          <w:tcPr>
            <w:tcW w:w="725" w:type="dxa"/>
            <w:tcBorders>
              <w:top w:val="single" w:sz="4" w:space="0" w:color="000000"/>
              <w:left w:val="single" w:sz="4" w:space="0" w:color="000000"/>
              <w:bottom w:val="single" w:sz="4" w:space="0" w:color="000000"/>
              <w:right w:val="single" w:sz="4" w:space="0" w:color="000000"/>
            </w:tcBorders>
          </w:tcPr>
          <w:p w14:paraId="5A8602DC"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20EB19EA" wp14:editId="764DE17F">
                  <wp:extent cx="222885" cy="160655"/>
                  <wp:effectExtent l="0" t="0" r="0" b="0"/>
                  <wp:docPr id="1277" name="image3.png" descr="https://docs.google.com/drawings/u/0/d/sadG-XYtGDv7YLFU9Rri9J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adG-XYtGDv7YLFU9Rri9J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622886E4"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24D0CDE2" wp14:editId="79771D9B">
                  <wp:extent cx="222885" cy="160655"/>
                  <wp:effectExtent l="0" t="0" r="0" b="0"/>
                  <wp:docPr id="1278" name="image3.png" descr="https://docs.google.com/drawings/u/0/d/sb013_RjYNx1AuH1_75B8k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b013_RjYNx1AuH1_75B8k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4F518B" w:rsidRPr="003B0BAA" w14:paraId="61AA9E02" w14:textId="77777777" w:rsidTr="001C686A">
        <w:tc>
          <w:tcPr>
            <w:tcW w:w="8335" w:type="dxa"/>
            <w:tcBorders>
              <w:top w:val="single" w:sz="4" w:space="0" w:color="000000"/>
              <w:left w:val="single" w:sz="4" w:space="0" w:color="000000"/>
              <w:bottom w:val="single" w:sz="4" w:space="0" w:color="000000"/>
              <w:right w:val="single" w:sz="4" w:space="0" w:color="000000"/>
            </w:tcBorders>
          </w:tcPr>
          <w:p w14:paraId="6C755D15"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Ситуація (г) вгорі (шахрайство, корупція чи інші кримінальні правопорушення) </w:t>
            </w:r>
          </w:p>
          <w:p w14:paraId="6D80F13A" w14:textId="77777777" w:rsidR="004F518B" w:rsidRPr="003B0BAA" w:rsidRDefault="004F518B" w:rsidP="001C686A">
            <w:pPr>
              <w:pBdr>
                <w:top w:val="nil"/>
                <w:left w:val="nil"/>
                <w:bottom w:val="nil"/>
                <w:right w:val="nil"/>
                <w:between w:val="nil"/>
              </w:pBdr>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14:paraId="06B32EFE"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69B7C096" wp14:editId="49642F4E">
                  <wp:extent cx="222885" cy="160655"/>
                  <wp:effectExtent l="0" t="0" r="0" b="0"/>
                  <wp:docPr id="1259" name="image3.png" descr="https://docs.google.com/drawings/u/0/d/sMUsJOZ8dGUv4KlE85n_3e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MUsJOZ8dGUv4KlE85n_3e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231E6F90"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2377A3FF" wp14:editId="3FDB2D40">
                  <wp:extent cx="222885" cy="160655"/>
                  <wp:effectExtent l="0" t="0" r="0" b="0"/>
                  <wp:docPr id="1260" name="image3.png" descr="https://docs.google.com/drawings/u/0/d/szw6UaJomKBxKa7nxc_h_4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zw6UaJomKBxKa7nxc_h_4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4F518B" w:rsidRPr="003B0BAA" w14:paraId="4C28208E" w14:textId="77777777" w:rsidTr="001C686A">
        <w:tc>
          <w:tcPr>
            <w:tcW w:w="8335" w:type="dxa"/>
            <w:tcBorders>
              <w:top w:val="single" w:sz="4" w:space="0" w:color="000000"/>
              <w:left w:val="single" w:sz="4" w:space="0" w:color="000000"/>
              <w:bottom w:val="single" w:sz="4" w:space="0" w:color="000000"/>
              <w:right w:val="single" w:sz="4" w:space="0" w:color="000000"/>
            </w:tcBorders>
          </w:tcPr>
          <w:p w14:paraId="697CA37E"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Ситуація (д) вгорі (суттєві недоліки при виконанні договору) </w:t>
            </w:r>
          </w:p>
        </w:tc>
        <w:tc>
          <w:tcPr>
            <w:tcW w:w="725" w:type="dxa"/>
            <w:tcBorders>
              <w:top w:val="single" w:sz="4" w:space="0" w:color="000000"/>
              <w:left w:val="single" w:sz="4" w:space="0" w:color="000000"/>
              <w:bottom w:val="single" w:sz="4" w:space="0" w:color="000000"/>
              <w:right w:val="single" w:sz="4" w:space="0" w:color="000000"/>
            </w:tcBorders>
          </w:tcPr>
          <w:p w14:paraId="6D9900C5"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5663D241" wp14:editId="4E85F7EE">
                  <wp:extent cx="222885" cy="160655"/>
                  <wp:effectExtent l="0" t="0" r="0" b="0"/>
                  <wp:docPr id="1261" name="image3.png" descr="https://docs.google.com/drawings/u/0/d/s5VGkvWndj-hqwecGxEIVM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5VGkvWndj-hqwecGxEIVMA/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21BF8A44"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04854A05" wp14:editId="08754C28">
                  <wp:extent cx="222885" cy="160655"/>
                  <wp:effectExtent l="0" t="0" r="0" b="0"/>
                  <wp:docPr id="1262" name="image3.png" descr="https://docs.google.com/drawings/u/0/d/sK6h6IPbu9tVclWSosrXiw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K6h6IPbu9tVclWSosrXiww/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4F518B" w:rsidRPr="003B0BAA" w14:paraId="30D374A9" w14:textId="77777777" w:rsidTr="001C686A">
        <w:tc>
          <w:tcPr>
            <w:tcW w:w="8335" w:type="dxa"/>
            <w:tcBorders>
              <w:top w:val="single" w:sz="4" w:space="0" w:color="000000"/>
              <w:left w:val="single" w:sz="4" w:space="0" w:color="000000"/>
              <w:bottom w:val="single" w:sz="4" w:space="0" w:color="000000"/>
              <w:right w:val="single" w:sz="4" w:space="0" w:color="000000"/>
            </w:tcBorders>
          </w:tcPr>
          <w:p w14:paraId="3A75B6DC"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Ситуація (е) вгорі (порушення) </w:t>
            </w:r>
          </w:p>
          <w:p w14:paraId="50F4F681" w14:textId="77777777" w:rsidR="004F518B" w:rsidRPr="003B0BAA" w:rsidRDefault="004F518B" w:rsidP="001C686A">
            <w:pPr>
              <w:pBdr>
                <w:top w:val="nil"/>
                <w:left w:val="nil"/>
                <w:bottom w:val="nil"/>
                <w:right w:val="nil"/>
                <w:between w:val="nil"/>
              </w:pBdr>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14:paraId="60A191DF"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16F73FB3" wp14:editId="26536D1A">
                  <wp:extent cx="222885" cy="160655"/>
                  <wp:effectExtent l="0" t="0" r="0" b="0"/>
                  <wp:docPr id="1263" name="image3.png" descr="https://docs.google.com/drawings/u/0/d/s1GEIsW8A5CMSiIW1QR3lh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1GEIsW8A5CMSiIW1QR3lhw/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3165FE24"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698D4553" wp14:editId="6BA97AE9">
                  <wp:extent cx="222885" cy="160655"/>
                  <wp:effectExtent l="0" t="0" r="0" b="0"/>
                  <wp:docPr id="1264" name="image3.png" descr="https://docs.google.com/drawings/u/0/d/sCViAikQrKZYTkr6NsPCPC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CViAikQrKZYTkr6NsPCPC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bl>
    <w:p w14:paraId="3B2F391B" w14:textId="77777777" w:rsidR="004F518B" w:rsidRPr="003B0BAA" w:rsidRDefault="004F518B" w:rsidP="004F518B">
      <w:pPr>
        <w:pBdr>
          <w:top w:val="nil"/>
          <w:left w:val="nil"/>
          <w:bottom w:val="nil"/>
          <w:right w:val="nil"/>
          <w:between w:val="nil"/>
        </w:pBdr>
        <w:ind w:hanging="2"/>
        <w:rPr>
          <w:rFonts w:eastAsia="Times New Roman"/>
          <w:color w:val="000000"/>
          <w:lang w:val="uk-UA"/>
        </w:rPr>
      </w:pPr>
    </w:p>
    <w:p w14:paraId="1DAEA61D" w14:textId="77777777" w:rsidR="004F518B" w:rsidRPr="003B0BAA" w:rsidRDefault="004F518B" w:rsidP="004F518B">
      <w:pPr>
        <w:pBdr>
          <w:top w:val="nil"/>
          <w:left w:val="nil"/>
          <w:bottom w:val="nil"/>
          <w:right w:val="nil"/>
          <w:between w:val="nil"/>
        </w:pBdr>
        <w:ind w:hanging="2"/>
        <w:rPr>
          <w:rFonts w:eastAsia="Times New Roman"/>
          <w:color w:val="000000"/>
          <w:lang w:val="uk-UA"/>
        </w:rPr>
      </w:pPr>
      <w:r w:rsidRPr="003B0BAA">
        <w:rPr>
          <w:rFonts w:eastAsia="Times New Roman"/>
          <w:b/>
          <w:color w:val="000000"/>
          <w:lang w:val="uk-UA"/>
        </w:rPr>
        <w:t>ІІІ - Ситуації виключення, що стосуються фізичних чи юридичних осіб, що беруть на себе необмежену відповідальність за борги юридичної особи</w:t>
      </w:r>
    </w:p>
    <w:tbl>
      <w:tblPr>
        <w:tblW w:w="9627" w:type="dxa"/>
        <w:tblInd w:w="1" w:type="dxa"/>
        <w:tblLayout w:type="fixed"/>
        <w:tblLook w:val="0000" w:firstRow="0" w:lastRow="0" w:firstColumn="0" w:lastColumn="0" w:noHBand="0" w:noVBand="0"/>
      </w:tblPr>
      <w:tblGrid>
        <w:gridCol w:w="8335"/>
        <w:gridCol w:w="725"/>
        <w:gridCol w:w="567"/>
      </w:tblGrid>
      <w:tr w:rsidR="004F518B" w:rsidRPr="003B0BAA" w14:paraId="705A7041" w14:textId="77777777" w:rsidTr="001C686A">
        <w:tc>
          <w:tcPr>
            <w:tcW w:w="8335" w:type="dxa"/>
            <w:tcBorders>
              <w:top w:val="single" w:sz="4" w:space="0" w:color="000000"/>
              <w:left w:val="single" w:sz="4" w:space="0" w:color="000000"/>
              <w:bottom w:val="single" w:sz="4" w:space="0" w:color="000000"/>
              <w:right w:val="single" w:sz="4" w:space="0" w:color="000000"/>
            </w:tcBorders>
          </w:tcPr>
          <w:p w14:paraId="50277030"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(3) заявляє, що фізична або юридична особа, яка бере на себе необмежену відповідальність за борги зазначеної юридичної особи, знаходиться в одній з таких ситуацій: </w:t>
            </w:r>
          </w:p>
          <w:p w14:paraId="1407D07C" w14:textId="77777777" w:rsidR="004F518B" w:rsidRPr="003B0BAA" w:rsidRDefault="004F518B" w:rsidP="001C686A">
            <w:pPr>
              <w:pBdr>
                <w:top w:val="nil"/>
                <w:left w:val="nil"/>
                <w:bottom w:val="nil"/>
                <w:right w:val="nil"/>
                <w:between w:val="nil"/>
              </w:pBdr>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14:paraId="0AD5DFDF"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ТАК</w:t>
            </w:r>
          </w:p>
          <w:p w14:paraId="49FA11AD" w14:textId="77777777" w:rsidR="004F518B" w:rsidRPr="003B0BAA" w:rsidRDefault="004F518B" w:rsidP="001C686A">
            <w:pPr>
              <w:pBdr>
                <w:top w:val="nil"/>
                <w:left w:val="nil"/>
                <w:bottom w:val="nil"/>
                <w:right w:val="nil"/>
                <w:between w:val="nil"/>
              </w:pBdr>
              <w:ind w:hanging="2"/>
              <w:rPr>
                <w:rFonts w:eastAsia="Times New Roman"/>
                <w:color w:val="000000"/>
                <w:lang w:val="uk-UA"/>
              </w:rPr>
            </w:pPr>
          </w:p>
        </w:tc>
        <w:tc>
          <w:tcPr>
            <w:tcW w:w="567" w:type="dxa"/>
            <w:tcBorders>
              <w:top w:val="single" w:sz="4" w:space="0" w:color="000000"/>
              <w:left w:val="single" w:sz="4" w:space="0" w:color="000000"/>
              <w:bottom w:val="single" w:sz="4" w:space="0" w:color="000000"/>
              <w:right w:val="single" w:sz="4" w:space="0" w:color="000000"/>
            </w:tcBorders>
          </w:tcPr>
          <w:p w14:paraId="1985055F"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НІ</w:t>
            </w:r>
          </w:p>
          <w:p w14:paraId="1F2BDA17" w14:textId="77777777" w:rsidR="004F518B" w:rsidRPr="003B0BAA" w:rsidRDefault="004F518B" w:rsidP="001C686A">
            <w:pPr>
              <w:pBdr>
                <w:top w:val="nil"/>
                <w:left w:val="nil"/>
                <w:bottom w:val="nil"/>
                <w:right w:val="nil"/>
                <w:between w:val="nil"/>
              </w:pBdr>
              <w:ind w:hanging="2"/>
              <w:rPr>
                <w:rFonts w:eastAsia="Times New Roman"/>
                <w:color w:val="000000"/>
                <w:lang w:val="uk-UA"/>
              </w:rPr>
            </w:pPr>
          </w:p>
        </w:tc>
      </w:tr>
      <w:tr w:rsidR="004F518B" w:rsidRPr="003B0BAA" w14:paraId="337EE4B2" w14:textId="77777777" w:rsidTr="001C686A">
        <w:tc>
          <w:tcPr>
            <w:tcW w:w="8335" w:type="dxa"/>
            <w:tcBorders>
              <w:top w:val="single" w:sz="4" w:space="0" w:color="000000"/>
              <w:left w:val="single" w:sz="4" w:space="0" w:color="000000"/>
              <w:bottom w:val="single" w:sz="4" w:space="0" w:color="000000"/>
              <w:right w:val="single" w:sz="4" w:space="0" w:color="000000"/>
            </w:tcBorders>
          </w:tcPr>
          <w:p w14:paraId="58916DE4"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Ситуація (а) вгорі (банкрутство) </w:t>
            </w:r>
          </w:p>
          <w:p w14:paraId="5E319C77" w14:textId="77777777" w:rsidR="004F518B" w:rsidRPr="003B0BAA" w:rsidRDefault="004F518B" w:rsidP="001C686A">
            <w:pPr>
              <w:pBdr>
                <w:top w:val="nil"/>
                <w:left w:val="nil"/>
                <w:bottom w:val="nil"/>
                <w:right w:val="nil"/>
                <w:between w:val="nil"/>
              </w:pBdr>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14:paraId="304C7CDD"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5FDD1CDA" wp14:editId="40A8B9BA">
                  <wp:extent cx="222885" cy="160655"/>
                  <wp:effectExtent l="0" t="0" r="0" b="0"/>
                  <wp:docPr id="1265" name="image3.png" descr="https://docs.google.com/drawings/u/0/d/sAHRwlYTD3U2O5Jxzf6hde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AHRwlYTD3U2O5Jxzf6hde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015EF8E4"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23E9E8F1" wp14:editId="5F9A2D41">
                  <wp:extent cx="222885" cy="160655"/>
                  <wp:effectExtent l="0" t="0" r="0" b="0"/>
                  <wp:docPr id="1266" name="image3.png" descr="https://docs.google.com/drawings/u/0/d/s28MZhjDkdu1J2RJgHw3FaQ/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28MZhjDkdu1J2RJgHw3FaQ/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4F518B" w:rsidRPr="003B0BAA" w14:paraId="422DEF54" w14:textId="77777777" w:rsidTr="001C686A">
        <w:tc>
          <w:tcPr>
            <w:tcW w:w="8335" w:type="dxa"/>
            <w:tcBorders>
              <w:top w:val="single" w:sz="4" w:space="0" w:color="000000"/>
              <w:left w:val="single" w:sz="4" w:space="0" w:color="000000"/>
              <w:bottom w:val="single" w:sz="4" w:space="0" w:color="000000"/>
              <w:right w:val="single" w:sz="4" w:space="0" w:color="000000"/>
            </w:tcBorders>
          </w:tcPr>
          <w:p w14:paraId="26185E67"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Ситуація (б) вгорі (порушення зобов'язань щодо сплати податків або внесків на соціальне страхування) </w:t>
            </w:r>
          </w:p>
          <w:p w14:paraId="0FEA5D51" w14:textId="77777777" w:rsidR="004F518B" w:rsidRPr="003B0BAA" w:rsidRDefault="004F518B" w:rsidP="001C686A">
            <w:pPr>
              <w:pBdr>
                <w:top w:val="nil"/>
                <w:left w:val="nil"/>
                <w:bottom w:val="nil"/>
                <w:right w:val="nil"/>
                <w:between w:val="nil"/>
              </w:pBdr>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14:paraId="2D0A97A0"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38C7104C" wp14:editId="47C90CD9">
                  <wp:extent cx="222885" cy="160655"/>
                  <wp:effectExtent l="0" t="0" r="0" b="0"/>
                  <wp:docPr id="1267" name="image3.png" descr="https://docs.google.com/drawings/u/0/d/sg74LdmX28Le_mPcPQRF0ng/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g74LdmX28Le_mPcPQRF0ng/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0A6790E2"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06FEC77D" wp14:editId="7737B40A">
                  <wp:extent cx="222885" cy="160655"/>
                  <wp:effectExtent l="0" t="0" r="0" b="0"/>
                  <wp:docPr id="1268" name="image3.png" descr="https://docs.google.com/drawings/u/0/d/sD4KpJopo27qoDy6cq2CBXA/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D4KpJopo27qoDy6cq2CBXA/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r w:rsidR="004F518B" w:rsidRPr="003B0BAA" w14:paraId="03332FCC" w14:textId="77777777" w:rsidTr="001C686A">
        <w:tc>
          <w:tcPr>
            <w:tcW w:w="8335" w:type="dxa"/>
            <w:tcBorders>
              <w:top w:val="single" w:sz="4" w:space="0" w:color="000000"/>
              <w:left w:val="single" w:sz="4" w:space="0" w:color="000000"/>
              <w:bottom w:val="single" w:sz="4" w:space="0" w:color="000000"/>
              <w:right w:val="single" w:sz="4" w:space="0" w:color="000000"/>
            </w:tcBorders>
          </w:tcPr>
          <w:p w14:paraId="774334B4" w14:textId="77777777" w:rsidR="004F518B" w:rsidRPr="003B0BAA" w:rsidRDefault="004F518B" w:rsidP="001C686A">
            <w:pPr>
              <w:pBdr>
                <w:top w:val="nil"/>
                <w:left w:val="nil"/>
                <w:bottom w:val="nil"/>
                <w:right w:val="nil"/>
                <w:between w:val="nil"/>
              </w:pBdr>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14:paraId="6849D4F9" w14:textId="77777777" w:rsidR="004F518B" w:rsidRPr="003B0BAA" w:rsidRDefault="004F518B" w:rsidP="001C686A">
            <w:pPr>
              <w:pBdr>
                <w:top w:val="nil"/>
                <w:left w:val="nil"/>
                <w:bottom w:val="nil"/>
                <w:right w:val="nil"/>
                <w:between w:val="nil"/>
              </w:pBdr>
              <w:ind w:hanging="2"/>
              <w:rPr>
                <w:rFonts w:eastAsia="Times New Roman"/>
                <w:color w:val="000000"/>
                <w:lang w:val="uk-UA"/>
              </w:rPr>
            </w:pPr>
          </w:p>
        </w:tc>
        <w:tc>
          <w:tcPr>
            <w:tcW w:w="567" w:type="dxa"/>
            <w:tcBorders>
              <w:top w:val="single" w:sz="4" w:space="0" w:color="000000"/>
              <w:left w:val="single" w:sz="4" w:space="0" w:color="000000"/>
              <w:bottom w:val="single" w:sz="4" w:space="0" w:color="000000"/>
              <w:right w:val="single" w:sz="4" w:space="0" w:color="000000"/>
            </w:tcBorders>
          </w:tcPr>
          <w:p w14:paraId="737C50C3" w14:textId="77777777" w:rsidR="004F518B" w:rsidRPr="003B0BAA" w:rsidRDefault="004F518B" w:rsidP="001C686A">
            <w:pPr>
              <w:pBdr>
                <w:top w:val="nil"/>
                <w:left w:val="nil"/>
                <w:bottom w:val="nil"/>
                <w:right w:val="nil"/>
                <w:between w:val="nil"/>
              </w:pBdr>
              <w:ind w:hanging="2"/>
              <w:rPr>
                <w:rFonts w:eastAsia="Times New Roman"/>
                <w:color w:val="000000"/>
                <w:lang w:val="uk-UA"/>
              </w:rPr>
            </w:pPr>
          </w:p>
        </w:tc>
      </w:tr>
    </w:tbl>
    <w:p w14:paraId="5DBD4866" w14:textId="77777777" w:rsidR="004F518B" w:rsidRPr="003B0BAA" w:rsidRDefault="004F518B" w:rsidP="004F518B">
      <w:pPr>
        <w:pBdr>
          <w:top w:val="nil"/>
          <w:left w:val="nil"/>
          <w:bottom w:val="nil"/>
          <w:right w:val="nil"/>
          <w:between w:val="nil"/>
        </w:pBdr>
        <w:ind w:hanging="2"/>
        <w:rPr>
          <w:rFonts w:eastAsia="Times New Roman"/>
          <w:color w:val="000000"/>
          <w:lang w:val="uk-UA"/>
        </w:rPr>
      </w:pPr>
    </w:p>
    <w:p w14:paraId="418F601A" w14:textId="77777777" w:rsidR="004F518B" w:rsidRPr="003B0BAA" w:rsidRDefault="004F518B" w:rsidP="004F518B">
      <w:pPr>
        <w:pBdr>
          <w:top w:val="nil"/>
          <w:left w:val="nil"/>
          <w:bottom w:val="nil"/>
          <w:right w:val="nil"/>
          <w:between w:val="nil"/>
        </w:pBdr>
        <w:ind w:hanging="2"/>
        <w:rPr>
          <w:rFonts w:eastAsia="Times New Roman"/>
          <w:color w:val="000000"/>
          <w:lang w:val="uk-UA"/>
        </w:rPr>
      </w:pPr>
      <w:r w:rsidRPr="003B0BAA">
        <w:rPr>
          <w:rFonts w:eastAsia="Times New Roman"/>
          <w:b/>
          <w:color w:val="000000"/>
          <w:lang w:val="uk-UA"/>
        </w:rPr>
        <w:t>IV – Підстави для відмови від цієї процедури </w:t>
      </w:r>
    </w:p>
    <w:tbl>
      <w:tblPr>
        <w:tblW w:w="9627" w:type="dxa"/>
        <w:tblInd w:w="1" w:type="dxa"/>
        <w:tblLayout w:type="fixed"/>
        <w:tblLook w:val="0000" w:firstRow="0" w:lastRow="0" w:firstColumn="0" w:lastColumn="0" w:noHBand="0" w:noVBand="0"/>
      </w:tblPr>
      <w:tblGrid>
        <w:gridCol w:w="8335"/>
        <w:gridCol w:w="725"/>
        <w:gridCol w:w="567"/>
      </w:tblGrid>
      <w:tr w:rsidR="004F518B" w:rsidRPr="003B0BAA" w14:paraId="14CAFFBE" w14:textId="77777777" w:rsidTr="001C686A">
        <w:tc>
          <w:tcPr>
            <w:tcW w:w="8335" w:type="dxa"/>
            <w:tcBorders>
              <w:top w:val="single" w:sz="4" w:space="0" w:color="000000"/>
              <w:left w:val="single" w:sz="4" w:space="0" w:color="000000"/>
              <w:bottom w:val="single" w:sz="4" w:space="0" w:color="000000"/>
              <w:right w:val="single" w:sz="4" w:space="0" w:color="000000"/>
            </w:tcBorders>
          </w:tcPr>
          <w:p w14:paraId="34669745"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(4) заявляє, що вищезазначена особа:</w:t>
            </w:r>
          </w:p>
          <w:p w14:paraId="5EC5F307" w14:textId="77777777" w:rsidR="004F518B" w:rsidRPr="003B0BAA" w:rsidRDefault="004F518B" w:rsidP="001C686A">
            <w:pPr>
              <w:pBdr>
                <w:top w:val="nil"/>
                <w:left w:val="nil"/>
                <w:bottom w:val="nil"/>
                <w:right w:val="nil"/>
                <w:between w:val="nil"/>
              </w:pBdr>
              <w:ind w:hanging="2"/>
              <w:rPr>
                <w:rFonts w:eastAsia="Times New Roman"/>
                <w:color w:val="000000"/>
                <w:lang w:val="uk-UA"/>
              </w:rPr>
            </w:pPr>
          </w:p>
        </w:tc>
        <w:tc>
          <w:tcPr>
            <w:tcW w:w="725" w:type="dxa"/>
            <w:tcBorders>
              <w:top w:val="single" w:sz="4" w:space="0" w:color="000000"/>
              <w:left w:val="single" w:sz="4" w:space="0" w:color="000000"/>
              <w:bottom w:val="single" w:sz="4" w:space="0" w:color="000000"/>
              <w:right w:val="single" w:sz="4" w:space="0" w:color="000000"/>
            </w:tcBorders>
          </w:tcPr>
          <w:p w14:paraId="6B093FE3"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ТАК</w:t>
            </w:r>
          </w:p>
          <w:p w14:paraId="5CE4DA54" w14:textId="77777777" w:rsidR="004F518B" w:rsidRPr="003B0BAA" w:rsidRDefault="004F518B" w:rsidP="001C686A">
            <w:pPr>
              <w:pBdr>
                <w:top w:val="nil"/>
                <w:left w:val="nil"/>
                <w:bottom w:val="nil"/>
                <w:right w:val="nil"/>
                <w:between w:val="nil"/>
              </w:pBdr>
              <w:ind w:hanging="2"/>
              <w:rPr>
                <w:rFonts w:eastAsia="Times New Roman"/>
                <w:color w:val="000000"/>
                <w:lang w:val="uk-UA"/>
              </w:rPr>
            </w:pPr>
          </w:p>
        </w:tc>
        <w:tc>
          <w:tcPr>
            <w:tcW w:w="567" w:type="dxa"/>
            <w:tcBorders>
              <w:top w:val="single" w:sz="4" w:space="0" w:color="000000"/>
              <w:left w:val="single" w:sz="4" w:space="0" w:color="000000"/>
              <w:bottom w:val="single" w:sz="4" w:space="0" w:color="000000"/>
              <w:right w:val="single" w:sz="4" w:space="0" w:color="000000"/>
            </w:tcBorders>
          </w:tcPr>
          <w:p w14:paraId="5298B3E3"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НІ</w:t>
            </w:r>
          </w:p>
          <w:p w14:paraId="4739F078" w14:textId="77777777" w:rsidR="004F518B" w:rsidRPr="003B0BAA" w:rsidRDefault="004F518B" w:rsidP="001C686A">
            <w:pPr>
              <w:pBdr>
                <w:top w:val="nil"/>
                <w:left w:val="nil"/>
                <w:bottom w:val="nil"/>
                <w:right w:val="nil"/>
                <w:between w:val="nil"/>
              </w:pBdr>
              <w:ind w:hanging="2"/>
              <w:rPr>
                <w:rFonts w:eastAsia="Times New Roman"/>
                <w:color w:val="000000"/>
                <w:lang w:val="uk-UA"/>
              </w:rPr>
            </w:pPr>
          </w:p>
        </w:tc>
      </w:tr>
      <w:tr w:rsidR="004F518B" w:rsidRPr="003B0BAA" w14:paraId="1EE37747" w14:textId="77777777" w:rsidTr="001C686A">
        <w:tc>
          <w:tcPr>
            <w:tcW w:w="8335" w:type="dxa"/>
            <w:tcBorders>
              <w:top w:val="single" w:sz="4" w:space="0" w:color="000000"/>
              <w:left w:val="single" w:sz="4" w:space="0" w:color="000000"/>
              <w:bottom w:val="single" w:sz="4" w:space="0" w:color="000000"/>
              <w:right w:val="single" w:sz="4" w:space="0" w:color="000000"/>
            </w:tcBorders>
          </w:tcPr>
          <w:p w14:paraId="4AC1CED3"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t>спотворила конкуренцію, будучи раніше залученою до підготовки документів про закупівлі для цієї процедури закупівлі </w:t>
            </w:r>
          </w:p>
        </w:tc>
        <w:tc>
          <w:tcPr>
            <w:tcW w:w="725" w:type="dxa"/>
            <w:tcBorders>
              <w:top w:val="single" w:sz="4" w:space="0" w:color="000000"/>
              <w:left w:val="single" w:sz="4" w:space="0" w:color="000000"/>
              <w:bottom w:val="single" w:sz="4" w:space="0" w:color="000000"/>
              <w:right w:val="single" w:sz="4" w:space="0" w:color="000000"/>
            </w:tcBorders>
          </w:tcPr>
          <w:p w14:paraId="08285457"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2F02D53A" wp14:editId="1ABAD3A3">
                  <wp:extent cx="222885" cy="160655"/>
                  <wp:effectExtent l="0" t="0" r="0" b="0"/>
                  <wp:docPr id="1279" name="image3.png" descr="https://docs.google.com/drawings/u/0/d/sm7cB-3APpgcvf92scBidt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m7cB-3APpgcvf92scBidtw/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c>
          <w:tcPr>
            <w:tcW w:w="567" w:type="dxa"/>
            <w:tcBorders>
              <w:top w:val="single" w:sz="4" w:space="0" w:color="000000"/>
              <w:left w:val="single" w:sz="4" w:space="0" w:color="000000"/>
              <w:bottom w:val="single" w:sz="4" w:space="0" w:color="000000"/>
              <w:right w:val="single" w:sz="4" w:space="0" w:color="000000"/>
            </w:tcBorders>
          </w:tcPr>
          <w:p w14:paraId="0E383F5C" w14:textId="77777777" w:rsidR="004F518B" w:rsidRPr="003B0BAA" w:rsidRDefault="004F518B" w:rsidP="001C686A">
            <w:pPr>
              <w:pBdr>
                <w:top w:val="nil"/>
                <w:left w:val="nil"/>
                <w:bottom w:val="nil"/>
                <w:right w:val="nil"/>
                <w:between w:val="nil"/>
              </w:pBdr>
              <w:ind w:hanging="2"/>
              <w:rPr>
                <w:rFonts w:eastAsia="Times New Roman"/>
                <w:color w:val="000000"/>
                <w:lang w:val="uk-UA"/>
              </w:rPr>
            </w:pPr>
            <w:r w:rsidRPr="003B0BAA">
              <w:rPr>
                <w:rFonts w:eastAsia="Times New Roman"/>
                <w:color w:val="000000"/>
                <w:lang w:val="uk-UA"/>
              </w:rPr>
              <w:br/>
            </w:r>
            <w:r w:rsidRPr="003B0BAA">
              <w:rPr>
                <w:rFonts w:eastAsia="Times New Roman"/>
                <w:noProof/>
                <w:color w:val="000000"/>
                <w:lang w:val="uk-UA" w:eastAsia="uk-UA"/>
              </w:rPr>
              <w:drawing>
                <wp:inline distT="0" distB="0" distL="114300" distR="114300" wp14:anchorId="0C55C539" wp14:editId="517BC73D">
                  <wp:extent cx="222885" cy="160655"/>
                  <wp:effectExtent l="0" t="0" r="0" b="0"/>
                  <wp:docPr id="1280" name="image3.png" descr="https://docs.google.com/drawings/u/0/d/sWcmD5zZMaK_94UsXJK2wyw/image?w=25&amp;h=19&amp;rev=1&amp;ac=1&amp;parent=1zDSKK7Gh82n0yiPjfXSrOEuU0hUmUbhQCZkPvz36vr4"/>
                  <wp:cNvGraphicFramePr/>
                  <a:graphic xmlns:a="http://schemas.openxmlformats.org/drawingml/2006/main">
                    <a:graphicData uri="http://schemas.openxmlformats.org/drawingml/2006/picture">
                      <pic:pic xmlns:pic="http://schemas.openxmlformats.org/drawingml/2006/picture">
                        <pic:nvPicPr>
                          <pic:cNvPr id="0" name="image3.png" descr="https://docs.google.com/drawings/u/0/d/sWcmD5zZMaK_94UsXJK2wyw/image?w=25&amp;h=19&amp;rev=1&amp;ac=1&amp;parent=1zDSKK7Gh82n0yiPjfXSrOEuU0hUmUbhQCZkPvz36vr4"/>
                          <pic:cNvPicPr preferRelativeResize="0"/>
                        </pic:nvPicPr>
                        <pic:blipFill>
                          <a:blip r:embed="rId4"/>
                          <a:srcRect/>
                          <a:stretch>
                            <a:fillRect/>
                          </a:stretch>
                        </pic:blipFill>
                        <pic:spPr>
                          <a:xfrm>
                            <a:off x="0" y="0"/>
                            <a:ext cx="222885" cy="160655"/>
                          </a:xfrm>
                          <a:prstGeom prst="rect">
                            <a:avLst/>
                          </a:prstGeom>
                          <a:ln/>
                        </pic:spPr>
                      </pic:pic>
                    </a:graphicData>
                  </a:graphic>
                </wp:inline>
              </w:drawing>
            </w:r>
          </w:p>
        </w:tc>
      </w:tr>
    </w:tbl>
    <w:p w14:paraId="1763A3E1" w14:textId="77777777" w:rsidR="004F518B" w:rsidRPr="003B0BAA" w:rsidRDefault="004F518B" w:rsidP="004F518B">
      <w:pPr>
        <w:pBdr>
          <w:top w:val="nil"/>
          <w:left w:val="nil"/>
          <w:bottom w:val="nil"/>
          <w:right w:val="nil"/>
          <w:between w:val="nil"/>
        </w:pBdr>
        <w:ind w:hanging="2"/>
        <w:rPr>
          <w:rFonts w:eastAsia="Times New Roman"/>
          <w:color w:val="000000"/>
          <w:lang w:val="uk-UA"/>
        </w:rPr>
      </w:pPr>
    </w:p>
    <w:p w14:paraId="6492B458" w14:textId="77777777" w:rsidR="004F518B" w:rsidRPr="003B0BAA" w:rsidRDefault="004F518B" w:rsidP="004F518B">
      <w:pPr>
        <w:pBdr>
          <w:top w:val="nil"/>
          <w:left w:val="nil"/>
          <w:bottom w:val="nil"/>
          <w:right w:val="nil"/>
          <w:between w:val="nil"/>
        </w:pBdr>
        <w:ind w:hanging="2"/>
        <w:jc w:val="both"/>
        <w:rPr>
          <w:rFonts w:eastAsia="Times New Roman"/>
          <w:color w:val="000000"/>
          <w:lang w:val="uk-UA"/>
        </w:rPr>
      </w:pPr>
      <w:r w:rsidRPr="003B0BAA">
        <w:rPr>
          <w:rFonts w:eastAsia="Times New Roman"/>
          <w:b/>
          <w:color w:val="000000"/>
          <w:lang w:val="uk-UA"/>
        </w:rPr>
        <w:t>V – Заходи для усунення </w:t>
      </w:r>
    </w:p>
    <w:p w14:paraId="6B1D8A5A" w14:textId="77777777" w:rsidR="004F518B" w:rsidRPr="003B0BAA" w:rsidRDefault="004F518B" w:rsidP="004F518B">
      <w:pPr>
        <w:pBdr>
          <w:top w:val="nil"/>
          <w:left w:val="nil"/>
          <w:bottom w:val="nil"/>
          <w:right w:val="nil"/>
          <w:between w:val="nil"/>
        </w:pBdr>
        <w:ind w:hanging="2"/>
        <w:jc w:val="both"/>
        <w:rPr>
          <w:rFonts w:eastAsia="Times New Roman"/>
          <w:color w:val="000000"/>
          <w:lang w:val="uk-UA"/>
        </w:rPr>
      </w:pPr>
      <w:r w:rsidRPr="003B0BAA">
        <w:rPr>
          <w:rFonts w:eastAsia="Times New Roman"/>
          <w:color w:val="000000"/>
          <w:lang w:val="uk-UA"/>
        </w:rPr>
        <w:t>Якщо особа заявляє про одну із перелічених вище ситуацій виключення, вона повинна вказати на заходи, які було вжито для виправлення ситуації виключення, що підтверджує його надійність. Це може включати, наприклад, технічні, організаційні та кадрові заходи для запобігання подальшому їх виникненню, компенсацію шкоди або сплату штрафів. Відповідні документальні свідчення, що ілюструють вжиті заходи щодо виправлення, повинні бути наведені в додатку до цієї заяви. Це не стосується ситуацій, зазначених у пункті (г) цієї заяви.</w:t>
      </w:r>
    </w:p>
    <w:p w14:paraId="67519E99" w14:textId="77777777" w:rsidR="004F518B" w:rsidRPr="003B0BAA" w:rsidRDefault="004F518B" w:rsidP="004F518B">
      <w:pPr>
        <w:pBdr>
          <w:top w:val="nil"/>
          <w:left w:val="nil"/>
          <w:bottom w:val="nil"/>
          <w:right w:val="nil"/>
          <w:between w:val="nil"/>
        </w:pBdr>
        <w:ind w:hanging="2"/>
        <w:jc w:val="both"/>
        <w:rPr>
          <w:rFonts w:eastAsia="Times New Roman"/>
          <w:color w:val="000000"/>
          <w:lang w:val="uk-UA"/>
        </w:rPr>
      </w:pPr>
      <w:r w:rsidRPr="003B0BAA">
        <w:rPr>
          <w:rFonts w:eastAsia="Times New Roman"/>
          <w:b/>
          <w:color w:val="000000"/>
          <w:lang w:val="uk-UA"/>
        </w:rPr>
        <w:t>VІ – Докази на запит </w:t>
      </w:r>
    </w:p>
    <w:p w14:paraId="413E2FD2" w14:textId="77777777" w:rsidR="004F518B" w:rsidRPr="003B0BAA" w:rsidRDefault="004F518B" w:rsidP="004F518B">
      <w:pPr>
        <w:pBdr>
          <w:top w:val="nil"/>
          <w:left w:val="nil"/>
          <w:bottom w:val="nil"/>
          <w:right w:val="nil"/>
          <w:between w:val="nil"/>
        </w:pBdr>
        <w:ind w:hanging="2"/>
        <w:jc w:val="both"/>
        <w:rPr>
          <w:rFonts w:eastAsia="Times New Roman"/>
          <w:color w:val="000000"/>
          <w:lang w:val="uk-UA"/>
        </w:rPr>
      </w:pPr>
      <w:r w:rsidRPr="003B0BAA">
        <w:rPr>
          <w:rFonts w:eastAsia="Times New Roman"/>
          <w:color w:val="000000"/>
          <w:lang w:val="uk-UA"/>
        </w:rPr>
        <w:t xml:space="preserve">За запитом та протягом встановленого Замовником терміну, особа повинна надати інформацію про осіб, які є членами адміністративного, керівного або наглядового органу. Особа повинна </w:t>
      </w:r>
      <w:r w:rsidRPr="003B0BAA">
        <w:rPr>
          <w:rFonts w:eastAsia="Times New Roman"/>
          <w:color w:val="000000"/>
          <w:lang w:val="uk-UA"/>
        </w:rPr>
        <w:lastRenderedPageBreak/>
        <w:t>також надати наступні докази стосовно самої себе та стосовно фізичних чи юридичних осіб, які несуть необмежену відповідальність за борги особи: </w:t>
      </w:r>
    </w:p>
    <w:p w14:paraId="09BD55C5" w14:textId="77777777" w:rsidR="004F518B" w:rsidRPr="003B0BAA" w:rsidRDefault="004F518B" w:rsidP="004F518B">
      <w:pPr>
        <w:pBdr>
          <w:top w:val="nil"/>
          <w:left w:val="nil"/>
          <w:bottom w:val="nil"/>
          <w:right w:val="nil"/>
          <w:between w:val="nil"/>
        </w:pBdr>
        <w:ind w:hanging="2"/>
        <w:jc w:val="both"/>
        <w:rPr>
          <w:rFonts w:eastAsia="Times New Roman"/>
          <w:color w:val="000000"/>
          <w:lang w:val="uk-UA"/>
        </w:rPr>
      </w:pPr>
      <w:r w:rsidRPr="003B0BAA">
        <w:rPr>
          <w:rFonts w:eastAsia="Times New Roman"/>
          <w:color w:val="000000"/>
          <w:lang w:val="uk-UA"/>
        </w:rPr>
        <w:t>Для ситуацій, описаних у пунктах (а), (в), (г) або (е), вимагається виготовлення останнього витягу із судового реєстру або, якщо це неможливо, еквівалентний документ, нещодавно виданий судовим або адміністративним органом країни реєстрації особи, яка засвідчує виконання цих вимог. </w:t>
      </w:r>
    </w:p>
    <w:p w14:paraId="3F902F2C" w14:textId="77777777" w:rsidR="004F518B" w:rsidRPr="003B0BAA" w:rsidRDefault="004F518B" w:rsidP="004F518B">
      <w:pPr>
        <w:pBdr>
          <w:top w:val="nil"/>
          <w:left w:val="nil"/>
          <w:bottom w:val="nil"/>
          <w:right w:val="nil"/>
          <w:between w:val="nil"/>
        </w:pBdr>
        <w:ind w:hanging="2"/>
        <w:jc w:val="both"/>
        <w:rPr>
          <w:rFonts w:eastAsia="Times New Roman"/>
          <w:color w:val="000000"/>
          <w:lang w:val="uk-UA"/>
        </w:rPr>
      </w:pPr>
      <w:r w:rsidRPr="003B0BAA">
        <w:rPr>
          <w:rFonts w:eastAsia="Times New Roman"/>
          <w:color w:val="000000"/>
          <w:lang w:val="uk-UA"/>
        </w:rPr>
        <w:t>Для ситуації, описаної в підпунктах (а) або (б), вимагається виготовлення останніх сертифікатів, виданих компетентними органами відповідної держави. Ці документи повинні містити докази, що засвідчують сплату усіх податків та внесків на соціальне страхування, щодо яких несе відповідальність особа, включаючи, наприклад, ПДВ, податку на доходи (тільки для фізичних осіб), податку на прибуток підприємств (тільки для юридичних осіб) та внесків на соціальне страхування. Якщо жодний документ, описаний вище, не виданий у відповідній країні, його можна замінити заявою, поданою судовим органом або нотаріусом або, якщо це не відбулося, офіційної заяви, поданої адміністративним органом або кваліфікованим професійним органом у країні реєстрації. </w:t>
      </w:r>
    </w:p>
    <w:p w14:paraId="196E8533" w14:textId="77777777" w:rsidR="004F518B" w:rsidRPr="003B0BAA" w:rsidRDefault="004F518B" w:rsidP="004F518B">
      <w:pPr>
        <w:pBdr>
          <w:top w:val="nil"/>
          <w:left w:val="nil"/>
          <w:bottom w:val="nil"/>
          <w:right w:val="nil"/>
          <w:between w:val="nil"/>
        </w:pBdr>
        <w:ind w:hanging="2"/>
        <w:jc w:val="both"/>
        <w:rPr>
          <w:rFonts w:eastAsia="Times New Roman"/>
          <w:color w:val="000000"/>
          <w:lang w:val="uk-UA"/>
        </w:rPr>
      </w:pPr>
      <w:r w:rsidRPr="003B0BAA">
        <w:rPr>
          <w:rFonts w:eastAsia="Times New Roman"/>
          <w:color w:val="000000"/>
          <w:lang w:val="uk-UA"/>
        </w:rPr>
        <w:t>Особа не зобов'язана подавати докази, якщо вона вже подана на іншу процедуру закупівлі. Документи повинні бути видані не раніше ніж за один рік до дати їх запиту замовником, і вони повинні бути дійсними на цю дату. </w:t>
      </w:r>
    </w:p>
    <w:p w14:paraId="3FF8C3AE" w14:textId="77777777" w:rsidR="004F518B" w:rsidRPr="003B0BAA" w:rsidRDefault="004F518B" w:rsidP="004F518B">
      <w:pPr>
        <w:pBdr>
          <w:top w:val="nil"/>
          <w:left w:val="nil"/>
          <w:bottom w:val="nil"/>
          <w:right w:val="nil"/>
          <w:between w:val="nil"/>
        </w:pBdr>
        <w:ind w:hanging="2"/>
        <w:jc w:val="both"/>
        <w:rPr>
          <w:rFonts w:eastAsia="Times New Roman"/>
          <w:color w:val="000000"/>
          <w:lang w:val="uk-UA"/>
        </w:rPr>
      </w:pPr>
      <w:r w:rsidRPr="003B0BAA">
        <w:rPr>
          <w:rFonts w:eastAsia="Times New Roman"/>
          <w:color w:val="000000"/>
          <w:lang w:val="uk-UA"/>
        </w:rPr>
        <w:t>Підписант заявляє, що особа вже надала документальне підтвердження для попередньої процедури та підтверджує, що в її ситуації не було змін:</w:t>
      </w:r>
    </w:p>
    <w:tbl>
      <w:tblPr>
        <w:tblW w:w="8853" w:type="dxa"/>
        <w:tblInd w:w="1" w:type="dxa"/>
        <w:tblLayout w:type="fixed"/>
        <w:tblLook w:val="0000" w:firstRow="0" w:lastRow="0" w:firstColumn="0" w:lastColumn="0" w:noHBand="0" w:noVBand="0"/>
      </w:tblPr>
      <w:tblGrid>
        <w:gridCol w:w="4364"/>
        <w:gridCol w:w="4489"/>
      </w:tblGrid>
      <w:tr w:rsidR="004F518B" w:rsidRPr="003B0BAA" w14:paraId="4803D8CE" w14:textId="77777777" w:rsidTr="001C686A">
        <w:tc>
          <w:tcPr>
            <w:tcW w:w="4364" w:type="dxa"/>
            <w:tcBorders>
              <w:top w:val="single" w:sz="4" w:space="0" w:color="000000"/>
              <w:left w:val="single" w:sz="4" w:space="0" w:color="000000"/>
              <w:bottom w:val="single" w:sz="4" w:space="0" w:color="000000"/>
              <w:right w:val="single" w:sz="4" w:space="0" w:color="000000"/>
            </w:tcBorders>
          </w:tcPr>
          <w:p w14:paraId="4577AEFF" w14:textId="77777777" w:rsidR="004F518B" w:rsidRPr="003B0BAA" w:rsidRDefault="004F518B" w:rsidP="001C686A">
            <w:pPr>
              <w:pBdr>
                <w:top w:val="nil"/>
                <w:left w:val="nil"/>
                <w:bottom w:val="nil"/>
                <w:right w:val="nil"/>
                <w:between w:val="nil"/>
              </w:pBdr>
              <w:ind w:hanging="2"/>
              <w:jc w:val="both"/>
              <w:rPr>
                <w:rFonts w:eastAsia="Times New Roman"/>
                <w:color w:val="000000"/>
                <w:lang w:val="uk-UA"/>
              </w:rPr>
            </w:pPr>
            <w:r w:rsidRPr="003B0BAA">
              <w:rPr>
                <w:rFonts w:eastAsia="Times New Roman"/>
                <w:b/>
                <w:color w:val="000000"/>
                <w:lang w:val="uk-UA"/>
              </w:rPr>
              <w:t>Документ</w:t>
            </w:r>
          </w:p>
        </w:tc>
        <w:tc>
          <w:tcPr>
            <w:tcW w:w="4489" w:type="dxa"/>
            <w:tcBorders>
              <w:top w:val="single" w:sz="4" w:space="0" w:color="000000"/>
              <w:left w:val="single" w:sz="4" w:space="0" w:color="000000"/>
              <w:bottom w:val="single" w:sz="4" w:space="0" w:color="000000"/>
              <w:right w:val="single" w:sz="4" w:space="0" w:color="000000"/>
            </w:tcBorders>
          </w:tcPr>
          <w:p w14:paraId="1B813CBD" w14:textId="77777777" w:rsidR="004F518B" w:rsidRPr="003B0BAA" w:rsidRDefault="004F518B" w:rsidP="001C686A">
            <w:pPr>
              <w:pBdr>
                <w:top w:val="nil"/>
                <w:left w:val="nil"/>
                <w:bottom w:val="nil"/>
                <w:right w:val="nil"/>
                <w:between w:val="nil"/>
              </w:pBdr>
              <w:ind w:hanging="2"/>
              <w:jc w:val="both"/>
              <w:rPr>
                <w:rFonts w:eastAsia="Times New Roman"/>
                <w:color w:val="000000"/>
                <w:lang w:val="uk-UA"/>
              </w:rPr>
            </w:pPr>
            <w:r w:rsidRPr="003B0BAA">
              <w:rPr>
                <w:rFonts w:eastAsia="Times New Roman"/>
                <w:b/>
                <w:color w:val="000000"/>
                <w:lang w:val="uk-UA"/>
              </w:rPr>
              <w:t>Повне посилання на попередню процедуру</w:t>
            </w:r>
          </w:p>
        </w:tc>
      </w:tr>
    </w:tbl>
    <w:p w14:paraId="56A12EE0" w14:textId="77777777" w:rsidR="004F518B" w:rsidRPr="003B0BAA" w:rsidRDefault="004F518B" w:rsidP="004F518B">
      <w:pPr>
        <w:widowControl w:val="0"/>
        <w:pBdr>
          <w:top w:val="nil"/>
          <w:left w:val="nil"/>
          <w:bottom w:val="nil"/>
          <w:right w:val="nil"/>
          <w:between w:val="nil"/>
        </w:pBdr>
        <w:spacing w:before="120" w:after="120"/>
        <w:ind w:hanging="2"/>
        <w:jc w:val="both"/>
        <w:rPr>
          <w:rFonts w:eastAsia="Times New Roman"/>
          <w:color w:val="000000"/>
          <w:lang w:val="uk-UA"/>
        </w:rPr>
      </w:pPr>
      <w:r w:rsidRPr="003B0BAA">
        <w:rPr>
          <w:rFonts w:eastAsia="Times New Roman"/>
          <w:i/>
          <w:color w:val="000000"/>
          <w:lang w:val="uk-UA"/>
        </w:rPr>
        <w:t>Особа може бути виключена з цієї процедури та щодо неї можуть бути застосовані адміністративні санкції (виключення або фінансове стягнення), якщо будь-яка заява або інформація, надання якої є умовою участі у цій процедурі виявиться неправдивою.</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5"/>
        <w:gridCol w:w="7930"/>
      </w:tblGrid>
      <w:tr w:rsidR="004F518B" w:rsidRPr="003B0BAA" w14:paraId="60C9D21D" w14:textId="77777777" w:rsidTr="001C686A">
        <w:tc>
          <w:tcPr>
            <w:tcW w:w="1925" w:type="dxa"/>
            <w:shd w:val="clear" w:color="auto" w:fill="D9D9D9"/>
          </w:tcPr>
          <w:p w14:paraId="009031A1" w14:textId="77777777" w:rsidR="004F518B" w:rsidRPr="003B0BAA" w:rsidRDefault="004F518B" w:rsidP="001C686A">
            <w:pPr>
              <w:pBdr>
                <w:top w:val="nil"/>
                <w:left w:val="nil"/>
                <w:bottom w:val="nil"/>
                <w:right w:val="nil"/>
                <w:between w:val="nil"/>
              </w:pBdr>
              <w:tabs>
                <w:tab w:val="left" w:pos="0"/>
                <w:tab w:val="center" w:pos="4819"/>
                <w:tab w:val="right" w:pos="9639"/>
              </w:tabs>
              <w:spacing w:before="120" w:after="120"/>
              <w:ind w:hanging="2"/>
              <w:jc w:val="both"/>
              <w:rPr>
                <w:rFonts w:eastAsia="Times New Roman"/>
                <w:color w:val="000000"/>
                <w:lang w:val="uk-UA"/>
              </w:rPr>
            </w:pPr>
            <w:r w:rsidRPr="003B0BAA">
              <w:rPr>
                <w:rFonts w:eastAsia="Times New Roman"/>
                <w:color w:val="000000"/>
                <w:lang w:val="uk-UA"/>
              </w:rPr>
              <w:t>Назва учасника</w:t>
            </w:r>
          </w:p>
        </w:tc>
        <w:tc>
          <w:tcPr>
            <w:tcW w:w="7930" w:type="dxa"/>
          </w:tcPr>
          <w:p w14:paraId="36CC9055" w14:textId="77777777" w:rsidR="004F518B" w:rsidRPr="003B0BAA" w:rsidRDefault="004F518B" w:rsidP="001C686A">
            <w:pPr>
              <w:pBdr>
                <w:top w:val="nil"/>
                <w:left w:val="nil"/>
                <w:bottom w:val="nil"/>
                <w:right w:val="nil"/>
                <w:between w:val="nil"/>
              </w:pBdr>
              <w:tabs>
                <w:tab w:val="left" w:pos="0"/>
                <w:tab w:val="center" w:pos="4819"/>
                <w:tab w:val="right" w:pos="9639"/>
              </w:tabs>
              <w:spacing w:before="120" w:after="120"/>
              <w:ind w:hanging="2"/>
              <w:jc w:val="both"/>
              <w:rPr>
                <w:rFonts w:eastAsia="Times New Roman"/>
                <w:color w:val="000000"/>
                <w:lang w:val="uk-UA"/>
              </w:rPr>
            </w:pPr>
          </w:p>
        </w:tc>
      </w:tr>
      <w:tr w:rsidR="004F518B" w:rsidRPr="003B0BAA" w14:paraId="1D219EB5" w14:textId="77777777" w:rsidTr="001C686A">
        <w:tc>
          <w:tcPr>
            <w:tcW w:w="1925" w:type="dxa"/>
            <w:shd w:val="clear" w:color="auto" w:fill="D9D9D9"/>
          </w:tcPr>
          <w:p w14:paraId="398E818C" w14:textId="77777777" w:rsidR="004F518B" w:rsidRPr="003B0BAA" w:rsidRDefault="004F518B" w:rsidP="001C686A">
            <w:pPr>
              <w:pBdr>
                <w:top w:val="nil"/>
                <w:left w:val="nil"/>
                <w:bottom w:val="nil"/>
                <w:right w:val="nil"/>
                <w:between w:val="nil"/>
              </w:pBdr>
              <w:tabs>
                <w:tab w:val="left" w:pos="0"/>
                <w:tab w:val="center" w:pos="4819"/>
                <w:tab w:val="right" w:pos="9639"/>
              </w:tabs>
              <w:spacing w:before="120" w:after="120"/>
              <w:ind w:hanging="2"/>
              <w:jc w:val="both"/>
              <w:rPr>
                <w:rFonts w:eastAsia="Times New Roman"/>
                <w:color w:val="000000"/>
                <w:lang w:val="uk-UA"/>
              </w:rPr>
            </w:pPr>
            <w:r w:rsidRPr="003B0BAA">
              <w:rPr>
                <w:rFonts w:eastAsia="Times New Roman"/>
                <w:color w:val="000000"/>
                <w:lang w:val="uk-UA"/>
              </w:rPr>
              <w:t>Підпис</w:t>
            </w:r>
          </w:p>
        </w:tc>
        <w:tc>
          <w:tcPr>
            <w:tcW w:w="7930" w:type="dxa"/>
          </w:tcPr>
          <w:p w14:paraId="2B0C97A0" w14:textId="77777777" w:rsidR="004F518B" w:rsidRPr="003B0BAA" w:rsidRDefault="004F518B" w:rsidP="001C686A">
            <w:pPr>
              <w:pBdr>
                <w:top w:val="nil"/>
                <w:left w:val="nil"/>
                <w:bottom w:val="nil"/>
                <w:right w:val="nil"/>
                <w:between w:val="nil"/>
              </w:pBdr>
              <w:tabs>
                <w:tab w:val="left" w:pos="0"/>
                <w:tab w:val="center" w:pos="4819"/>
                <w:tab w:val="right" w:pos="9639"/>
              </w:tabs>
              <w:spacing w:before="120" w:after="120"/>
              <w:ind w:hanging="2"/>
              <w:jc w:val="both"/>
              <w:rPr>
                <w:rFonts w:eastAsia="Times New Roman"/>
                <w:color w:val="000000"/>
                <w:lang w:val="uk-UA"/>
              </w:rPr>
            </w:pPr>
          </w:p>
        </w:tc>
      </w:tr>
      <w:tr w:rsidR="004F518B" w:rsidRPr="003B0BAA" w14:paraId="366BA26D" w14:textId="77777777" w:rsidTr="001C686A">
        <w:tc>
          <w:tcPr>
            <w:tcW w:w="1925" w:type="dxa"/>
            <w:shd w:val="clear" w:color="auto" w:fill="D9D9D9"/>
          </w:tcPr>
          <w:p w14:paraId="2DD24778" w14:textId="77777777" w:rsidR="004F518B" w:rsidRPr="003B0BAA" w:rsidRDefault="004F518B" w:rsidP="001C686A">
            <w:pPr>
              <w:pBdr>
                <w:top w:val="nil"/>
                <w:left w:val="nil"/>
                <w:bottom w:val="nil"/>
                <w:right w:val="nil"/>
                <w:between w:val="nil"/>
              </w:pBdr>
              <w:tabs>
                <w:tab w:val="left" w:pos="0"/>
                <w:tab w:val="center" w:pos="4819"/>
                <w:tab w:val="right" w:pos="9639"/>
              </w:tabs>
              <w:spacing w:before="120" w:after="120"/>
              <w:ind w:hanging="2"/>
              <w:jc w:val="both"/>
              <w:rPr>
                <w:rFonts w:eastAsia="Times New Roman"/>
                <w:color w:val="000000"/>
                <w:lang w:val="uk-UA"/>
              </w:rPr>
            </w:pPr>
            <w:r w:rsidRPr="003B0BAA">
              <w:rPr>
                <w:rFonts w:eastAsia="Times New Roman"/>
                <w:color w:val="000000"/>
                <w:lang w:val="uk-UA"/>
              </w:rPr>
              <w:t>Дата</w:t>
            </w:r>
          </w:p>
        </w:tc>
        <w:tc>
          <w:tcPr>
            <w:tcW w:w="7930" w:type="dxa"/>
          </w:tcPr>
          <w:p w14:paraId="770C8588" w14:textId="77777777" w:rsidR="004F518B" w:rsidRPr="003B0BAA" w:rsidRDefault="004F518B" w:rsidP="001C686A">
            <w:pPr>
              <w:pBdr>
                <w:top w:val="nil"/>
                <w:left w:val="nil"/>
                <w:bottom w:val="nil"/>
                <w:right w:val="nil"/>
                <w:between w:val="nil"/>
              </w:pBdr>
              <w:tabs>
                <w:tab w:val="left" w:pos="0"/>
                <w:tab w:val="center" w:pos="4819"/>
                <w:tab w:val="right" w:pos="9639"/>
              </w:tabs>
              <w:spacing w:before="120" w:after="120"/>
              <w:ind w:hanging="2"/>
              <w:jc w:val="both"/>
              <w:rPr>
                <w:rFonts w:eastAsia="Times New Roman"/>
                <w:color w:val="000000"/>
                <w:lang w:val="uk-UA"/>
              </w:rPr>
            </w:pPr>
          </w:p>
        </w:tc>
      </w:tr>
    </w:tbl>
    <w:p w14:paraId="5A42F85A" w14:textId="77777777" w:rsidR="004F518B" w:rsidRPr="00102AB7" w:rsidRDefault="004F518B" w:rsidP="004F518B">
      <w:pPr>
        <w:pBdr>
          <w:top w:val="nil"/>
          <w:left w:val="nil"/>
          <w:bottom w:val="nil"/>
          <w:right w:val="nil"/>
          <w:between w:val="nil"/>
        </w:pBdr>
        <w:rPr>
          <w:rFonts w:eastAsia="Times New Roman"/>
          <w:b/>
          <w:lang w:val="uk-UA"/>
        </w:rPr>
      </w:pPr>
    </w:p>
    <w:p w14:paraId="6F3CAA04" w14:textId="77777777" w:rsidR="00946973" w:rsidRDefault="00946973"/>
    <w:sectPr w:rsidR="0094697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51E"/>
    <w:rsid w:val="004F518B"/>
    <w:rsid w:val="0053651E"/>
    <w:rsid w:val="009469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CA06"/>
  <w15:chartTrackingRefBased/>
  <w15:docId w15:val="{0F264103-2A2F-4EDE-80F6-D5087160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18B"/>
    <w:pPr>
      <w:suppressAutoHyphens/>
      <w:spacing w:after="0" w:line="240" w:lineRule="auto"/>
    </w:pPr>
    <w:rPr>
      <w:rFonts w:ascii="Times New Roman" w:eastAsia="Calibri"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6346</Words>
  <Characters>3618</Characters>
  <Application>Microsoft Office Word</Application>
  <DocSecurity>0</DocSecurity>
  <Lines>30</Lines>
  <Paragraphs>19</Paragraphs>
  <ScaleCrop>false</ScaleCrop>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dc:creator>
  <cp:keywords/>
  <dc:description/>
  <cp:lastModifiedBy>Василь</cp:lastModifiedBy>
  <cp:revision>2</cp:revision>
  <dcterms:created xsi:type="dcterms:W3CDTF">2023-05-09T11:39:00Z</dcterms:created>
  <dcterms:modified xsi:type="dcterms:W3CDTF">2023-05-09T11:39:00Z</dcterms:modified>
</cp:coreProperties>
</file>