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F" w:rsidRDefault="00EF695C" w:rsidP="00EF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95C">
        <w:rPr>
          <w:rFonts w:ascii="Times New Roman" w:hAnsi="Times New Roman" w:cs="Times New Roman"/>
          <w:sz w:val="28"/>
          <w:szCs w:val="28"/>
        </w:rPr>
        <w:t>Причина відміни закупівлі</w:t>
      </w:r>
    </w:p>
    <w:p w:rsidR="00EF695C" w:rsidRPr="00EF695C" w:rsidRDefault="00EF695C" w:rsidP="00EF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Закупівля за </w:t>
      </w:r>
      <w:r w:rsidRPr="00EF695C">
        <w:rPr>
          <w:rFonts w:ascii="Times New Roman" w:hAnsi="Times New Roman" w:cs="Times New Roman"/>
          <w:sz w:val="28"/>
          <w:szCs w:val="28"/>
        </w:rPr>
        <w:t xml:space="preserve">ДК 021-2015:33600000-6 - Фармацевтична продукція (Наркотичні та сильнодіючі лікарські засоби –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Атракуріум-Ново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Дипрофол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 xml:space="preserve"> ЕДТА,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Лонгокаїн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Сибазон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Кетамін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95C">
        <w:rPr>
          <w:rFonts w:ascii="Times New Roman" w:hAnsi="Times New Roman" w:cs="Times New Roman"/>
          <w:sz w:val="28"/>
          <w:szCs w:val="28"/>
        </w:rPr>
        <w:t>Фентаніл</w:t>
      </w:r>
      <w:proofErr w:type="spellEnd"/>
      <w:r w:rsidRPr="00EF6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відміняється у зв’язку з допущенням технічної помилки під час публікації.</w:t>
      </w:r>
      <w:bookmarkStart w:id="0" w:name="_GoBack"/>
      <w:bookmarkEnd w:id="0"/>
    </w:p>
    <w:sectPr w:rsidR="00EF695C" w:rsidRPr="00EF6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F1"/>
    <w:rsid w:val="002E7A9F"/>
    <w:rsid w:val="00E753F1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dcterms:created xsi:type="dcterms:W3CDTF">2023-05-01T11:41:00Z</dcterms:created>
  <dcterms:modified xsi:type="dcterms:W3CDTF">2023-05-01T11:42:00Z</dcterms:modified>
</cp:coreProperties>
</file>