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A12" w:rsidRDefault="00BE557D" w:rsidP="00191A12">
      <w:pPr>
        <w:tabs>
          <w:tab w:val="left" w:pos="698"/>
          <w:tab w:val="left" w:pos="1614"/>
          <w:tab w:val="left" w:pos="2530"/>
          <w:tab w:val="left" w:pos="3446"/>
          <w:tab w:val="left" w:pos="4362"/>
          <w:tab w:val="left" w:pos="5278"/>
          <w:tab w:val="left" w:pos="6194"/>
          <w:tab w:val="left" w:pos="7110"/>
          <w:tab w:val="left" w:pos="8026"/>
          <w:tab w:val="left" w:pos="8942"/>
          <w:tab w:val="left" w:pos="9556"/>
        </w:tabs>
        <w:spacing w:after="20"/>
        <w:jc w:val="both"/>
        <w:rPr>
          <w:rFonts w:cs="Times New Roman"/>
          <w:b/>
          <w:bCs/>
          <w:sz w:val="24"/>
          <w:szCs w:val="24"/>
        </w:rPr>
      </w:pPr>
      <w:r>
        <w:rPr>
          <w:rFonts w:cs="Times New Roman"/>
          <w:b/>
          <w:bCs/>
          <w:sz w:val="24"/>
          <w:szCs w:val="24"/>
          <w:lang w:val="uk-UA"/>
        </w:rPr>
        <w:tab/>
      </w:r>
      <w:r>
        <w:rPr>
          <w:rFonts w:cs="Times New Roman"/>
          <w:b/>
          <w:bCs/>
          <w:sz w:val="24"/>
          <w:szCs w:val="24"/>
          <w:lang w:val="uk-UA"/>
        </w:rPr>
        <w:tab/>
      </w:r>
      <w:r>
        <w:rPr>
          <w:rFonts w:cs="Times New Roman"/>
          <w:b/>
          <w:bCs/>
          <w:sz w:val="24"/>
          <w:szCs w:val="24"/>
          <w:lang w:val="uk-UA"/>
        </w:rPr>
        <w:tab/>
      </w:r>
      <w:r>
        <w:rPr>
          <w:rFonts w:cs="Times New Roman"/>
          <w:b/>
          <w:bCs/>
          <w:sz w:val="24"/>
          <w:szCs w:val="24"/>
          <w:lang w:val="uk-UA"/>
        </w:rPr>
        <w:tab/>
      </w:r>
      <w:r>
        <w:rPr>
          <w:rFonts w:cs="Times New Roman"/>
          <w:b/>
          <w:bCs/>
          <w:sz w:val="24"/>
          <w:szCs w:val="24"/>
          <w:lang w:val="uk-UA"/>
        </w:rPr>
        <w:tab/>
      </w:r>
      <w:r w:rsidR="00191A12">
        <w:rPr>
          <w:rFonts w:cs="Times New Roman"/>
          <w:b/>
          <w:bCs/>
          <w:sz w:val="24"/>
          <w:szCs w:val="24"/>
        </w:rPr>
        <w:t>ПРОЕКТ</w:t>
      </w:r>
    </w:p>
    <w:p w:rsidR="00191A12" w:rsidRDefault="00191A12" w:rsidP="00191A12">
      <w:pPr>
        <w:tabs>
          <w:tab w:val="left" w:pos="698"/>
          <w:tab w:val="left" w:pos="1614"/>
          <w:tab w:val="left" w:pos="2530"/>
          <w:tab w:val="left" w:pos="3446"/>
          <w:tab w:val="left" w:pos="4362"/>
          <w:tab w:val="left" w:pos="5278"/>
          <w:tab w:val="left" w:pos="6194"/>
          <w:tab w:val="left" w:pos="7110"/>
          <w:tab w:val="left" w:pos="8026"/>
          <w:tab w:val="left" w:pos="8942"/>
          <w:tab w:val="left" w:pos="9556"/>
        </w:tabs>
        <w:spacing w:after="20"/>
        <w:jc w:val="center"/>
        <w:rPr>
          <w:rFonts w:cs="Times New Roman"/>
          <w:b/>
          <w:bCs/>
          <w:sz w:val="24"/>
          <w:szCs w:val="24"/>
          <w:lang w:val="uk-UA"/>
        </w:rPr>
      </w:pPr>
      <w:r>
        <w:rPr>
          <w:rFonts w:cs="Times New Roman"/>
          <w:b/>
          <w:bCs/>
          <w:sz w:val="24"/>
          <w:szCs w:val="24"/>
        </w:rPr>
        <w:t>ДОГОВІР КУПІВЛІ-ПРОДАЖУ ТОВАРУ  № _____</w:t>
      </w:r>
      <w:r>
        <w:rPr>
          <w:rFonts w:cs="Times New Roman"/>
          <w:b/>
          <w:bCs/>
          <w:sz w:val="24"/>
          <w:szCs w:val="24"/>
          <w:lang w:val="uk-UA"/>
        </w:rPr>
        <w:t>Т</w:t>
      </w:r>
      <w:r>
        <w:rPr>
          <w:rFonts w:cs="Times New Roman"/>
          <w:b/>
          <w:bCs/>
          <w:sz w:val="24"/>
          <w:szCs w:val="24"/>
        </w:rPr>
        <w:t>Л/2</w:t>
      </w:r>
      <w:r>
        <w:rPr>
          <w:rFonts w:cs="Times New Roman"/>
          <w:b/>
          <w:bCs/>
          <w:sz w:val="24"/>
          <w:szCs w:val="24"/>
          <w:lang w:val="uk-UA"/>
        </w:rPr>
        <w:t>4</w:t>
      </w:r>
    </w:p>
    <w:p w:rsidR="00191A12" w:rsidRDefault="00191A12" w:rsidP="00191A12">
      <w:pPr>
        <w:tabs>
          <w:tab w:val="left" w:pos="698"/>
          <w:tab w:val="left" w:pos="1614"/>
          <w:tab w:val="left" w:pos="2530"/>
          <w:tab w:val="left" w:pos="3446"/>
          <w:tab w:val="left" w:pos="4362"/>
          <w:tab w:val="left" w:pos="5278"/>
          <w:tab w:val="left" w:pos="6194"/>
          <w:tab w:val="left" w:pos="7110"/>
          <w:tab w:val="left" w:pos="8026"/>
          <w:tab w:val="left" w:pos="8942"/>
          <w:tab w:val="left" w:pos="9556"/>
        </w:tabs>
        <w:spacing w:after="20"/>
        <w:rPr>
          <w:rFonts w:cs="Times New Roman"/>
          <w:b/>
          <w:bCs/>
          <w:sz w:val="24"/>
          <w:szCs w:val="24"/>
        </w:rPr>
      </w:pPr>
    </w:p>
    <w:p w:rsidR="00191A12" w:rsidRDefault="00191A12" w:rsidP="00191A12">
      <w:pPr>
        <w:tabs>
          <w:tab w:val="left" w:pos="698"/>
          <w:tab w:val="left" w:pos="1614"/>
          <w:tab w:val="left" w:pos="2530"/>
          <w:tab w:val="left" w:pos="3446"/>
          <w:tab w:val="left" w:pos="4362"/>
          <w:tab w:val="left" w:pos="5278"/>
          <w:tab w:val="left" w:pos="6194"/>
          <w:tab w:val="left" w:pos="7110"/>
          <w:tab w:val="left" w:pos="8026"/>
          <w:tab w:val="left" w:pos="8942"/>
          <w:tab w:val="left" w:pos="9556"/>
        </w:tabs>
        <w:spacing w:after="20"/>
        <w:rPr>
          <w:rFonts w:cs="Times New Roman"/>
          <w:sz w:val="24"/>
          <w:szCs w:val="24"/>
          <w:lang w:val="uk-UA"/>
        </w:rPr>
      </w:pPr>
      <w:r>
        <w:rPr>
          <w:rFonts w:cs="Times New Roman"/>
          <w:sz w:val="24"/>
          <w:szCs w:val="24"/>
        </w:rPr>
        <w:t>м. Запоріжжя                                                                                           _____________202</w:t>
      </w:r>
      <w:r>
        <w:rPr>
          <w:rFonts w:cs="Times New Roman"/>
          <w:sz w:val="24"/>
          <w:szCs w:val="24"/>
          <w:lang w:val="uk-UA"/>
        </w:rPr>
        <w:t xml:space="preserve">4 </w:t>
      </w:r>
      <w:r>
        <w:rPr>
          <w:rFonts w:cs="Times New Roman"/>
          <w:sz w:val="24"/>
          <w:szCs w:val="24"/>
        </w:rPr>
        <w:t>р</w:t>
      </w:r>
      <w:r>
        <w:rPr>
          <w:rFonts w:cs="Times New Roman"/>
          <w:sz w:val="24"/>
          <w:szCs w:val="24"/>
          <w:lang w:val="uk-UA"/>
        </w:rPr>
        <w:t>оку</w:t>
      </w:r>
    </w:p>
    <w:p w:rsidR="00191A12" w:rsidRDefault="00191A12" w:rsidP="00191A12">
      <w:pPr>
        <w:pStyle w:val="a4"/>
        <w:spacing w:after="20" w:line="240" w:lineRule="auto"/>
        <w:ind w:left="0" w:right="0"/>
        <w:rPr>
          <w:spacing w:val="0"/>
        </w:rPr>
      </w:pPr>
    </w:p>
    <w:p w:rsidR="00191A12" w:rsidRDefault="00191A12" w:rsidP="00191A12">
      <w:pPr>
        <w:pStyle w:val="a6"/>
        <w:spacing w:after="20"/>
        <w:jc w:val="both"/>
        <w:rPr>
          <w:rFonts w:eastAsia="Times New Roman" w:cs="Times New Roman"/>
          <w:b/>
          <w:bCs/>
          <w:sz w:val="24"/>
          <w:szCs w:val="24"/>
          <w:lang w:val="uk-UA"/>
        </w:rPr>
      </w:pPr>
      <w:r>
        <w:rPr>
          <w:rFonts w:cs="Times New Roman"/>
          <w:b/>
          <w:bCs/>
          <w:sz w:val="24"/>
          <w:szCs w:val="24"/>
        </w:rPr>
        <w:t>Комунальне некомерційне підприємство«Запорізька обласна клінічна дитяча лікарня» Запорізької обласної ради (</w:t>
      </w:r>
      <w:r w:rsidR="00F0241F">
        <w:rPr>
          <w:rFonts w:cs="Times New Roman"/>
          <w:b/>
          <w:bCs/>
          <w:sz w:val="24"/>
          <w:szCs w:val="24"/>
          <w:lang w:val="uk-UA"/>
        </w:rPr>
        <w:t>далі</w:t>
      </w:r>
      <w:r>
        <w:rPr>
          <w:rFonts w:cs="Times New Roman"/>
          <w:b/>
          <w:bCs/>
          <w:sz w:val="24"/>
          <w:szCs w:val="24"/>
        </w:rPr>
        <w:t xml:space="preserve"> – КНП «ЗОКДЛ» ЗОР), </w:t>
      </w:r>
      <w:r>
        <w:rPr>
          <w:rFonts w:cs="Times New Roman"/>
          <w:spacing w:val="1"/>
          <w:sz w:val="24"/>
          <w:szCs w:val="24"/>
        </w:rPr>
        <w:t xml:space="preserve">що має статус неприбуткового підприємства та не є платником податку на прибуток, але є платником податку на додану вартість (ПДВ), далі за текстом договору іменоване Замовник, в особі </w:t>
      </w:r>
      <w:r>
        <w:rPr>
          <w:rFonts w:cs="Times New Roman"/>
          <w:spacing w:val="1"/>
          <w:sz w:val="24"/>
          <w:szCs w:val="24"/>
          <w:lang w:val="uk-UA"/>
        </w:rPr>
        <w:t xml:space="preserve">директора </w:t>
      </w:r>
      <w:r w:rsidRPr="00191A12">
        <w:rPr>
          <w:rFonts w:cs="Times New Roman"/>
          <w:b/>
          <w:bCs/>
          <w:spacing w:val="1"/>
          <w:sz w:val="24"/>
          <w:szCs w:val="24"/>
          <w:lang w:val="uk-UA"/>
        </w:rPr>
        <w:t>Борзенка Юрія Вікторовича</w:t>
      </w:r>
      <w:r>
        <w:rPr>
          <w:rFonts w:cs="Times New Roman"/>
          <w:spacing w:val="5"/>
          <w:sz w:val="24"/>
          <w:szCs w:val="24"/>
        </w:rPr>
        <w:t>як</w:t>
      </w:r>
      <w:r>
        <w:rPr>
          <w:rFonts w:cs="Times New Roman"/>
          <w:spacing w:val="5"/>
          <w:sz w:val="24"/>
          <w:szCs w:val="24"/>
          <w:lang w:val="uk-UA"/>
        </w:rPr>
        <w:t>ий</w:t>
      </w:r>
      <w:r>
        <w:rPr>
          <w:rFonts w:cs="Times New Roman"/>
          <w:spacing w:val="5"/>
          <w:sz w:val="24"/>
          <w:szCs w:val="24"/>
        </w:rPr>
        <w:t xml:space="preserve"> діє на підставі </w:t>
      </w:r>
      <w:r>
        <w:rPr>
          <w:rFonts w:cs="Times New Roman"/>
          <w:spacing w:val="5"/>
          <w:sz w:val="24"/>
          <w:szCs w:val="24"/>
          <w:lang w:val="uk-UA"/>
        </w:rPr>
        <w:t>Статуту</w:t>
      </w:r>
      <w:r>
        <w:rPr>
          <w:rFonts w:cs="Times New Roman"/>
          <w:spacing w:val="5"/>
          <w:sz w:val="24"/>
          <w:szCs w:val="24"/>
        </w:rPr>
        <w:t>, з однієї сторони, та</w:t>
      </w:r>
      <w:r>
        <w:rPr>
          <w:rFonts w:cs="Times New Roman"/>
          <w:b/>
          <w:bCs/>
          <w:spacing w:val="1"/>
          <w:sz w:val="24"/>
          <w:szCs w:val="24"/>
        </w:rPr>
        <w:t xml:space="preserve"> повне найменування переможця аукціону (юридична особа або фізична особа - підприємець), </w:t>
      </w:r>
      <w:r>
        <w:rPr>
          <w:rFonts w:cs="Times New Roman"/>
          <w:spacing w:val="1"/>
          <w:sz w:val="24"/>
          <w:szCs w:val="24"/>
        </w:rPr>
        <w:t>що _____(вказати статус платника податку)</w:t>
      </w:r>
      <w:r>
        <w:rPr>
          <w:rFonts w:cs="Times New Roman"/>
          <w:b/>
          <w:bCs/>
          <w:spacing w:val="1"/>
          <w:sz w:val="24"/>
          <w:szCs w:val="24"/>
        </w:rPr>
        <w:t xml:space="preserve">, </w:t>
      </w:r>
      <w:r>
        <w:rPr>
          <w:rFonts w:cs="Times New Roman"/>
          <w:spacing w:val="1"/>
          <w:sz w:val="24"/>
          <w:szCs w:val="24"/>
        </w:rPr>
        <w:t xml:space="preserve">далі за текстом договору іменований Постачальник, в особі _____(повна назва посади особи, уповноваженої на укладання договору, її повне прізвище, ім’я та по батькові), яка діє на підставі _______, з іншої сторони, </w:t>
      </w:r>
      <w:r>
        <w:rPr>
          <w:rFonts w:cs="Times New Roman"/>
          <w:sz w:val="24"/>
          <w:szCs w:val="24"/>
        </w:rPr>
        <w:t>іменовані разом</w:t>
      </w:r>
      <w:r>
        <w:rPr>
          <w:rFonts w:cs="Times New Roman"/>
          <w:spacing w:val="5"/>
          <w:sz w:val="24"/>
          <w:szCs w:val="24"/>
        </w:rPr>
        <w:t xml:space="preserve"> Сторони, а кожна окремо-Сторона, </w:t>
      </w:r>
      <w:r>
        <w:rPr>
          <w:rFonts w:cs="Times New Roman"/>
          <w:sz w:val="24"/>
          <w:szCs w:val="24"/>
        </w:rPr>
        <w:t>уклали даний договір про нижченаведене:</w:t>
      </w:r>
    </w:p>
    <w:p w:rsidR="00191A12" w:rsidRDefault="00191A12" w:rsidP="00191A12">
      <w:pPr>
        <w:pStyle w:val="a4"/>
        <w:spacing w:after="20" w:line="240" w:lineRule="auto"/>
        <w:ind w:left="0" w:right="0"/>
        <w:jc w:val="center"/>
        <w:rPr>
          <w:b/>
          <w:bCs/>
          <w:spacing w:val="1"/>
        </w:rPr>
      </w:pPr>
      <w:r>
        <w:rPr>
          <w:b/>
          <w:bCs/>
        </w:rPr>
        <w:t>1. ПРЕДМЕТ ДОГОВОРУ</w:t>
      </w:r>
    </w:p>
    <w:p w:rsidR="00191A12" w:rsidRDefault="00191A12" w:rsidP="00191A12">
      <w:pPr>
        <w:tabs>
          <w:tab w:val="left" w:pos="698"/>
          <w:tab w:val="left" w:pos="1614"/>
          <w:tab w:val="left" w:pos="2466"/>
          <w:tab w:val="left" w:pos="2530"/>
          <w:tab w:val="left" w:pos="4362"/>
          <w:tab w:val="left" w:pos="5278"/>
          <w:tab w:val="left" w:pos="6194"/>
          <w:tab w:val="left" w:pos="7110"/>
          <w:tab w:val="left" w:pos="8026"/>
          <w:tab w:val="left" w:pos="8942"/>
          <w:tab w:val="left" w:pos="9556"/>
        </w:tabs>
        <w:spacing w:after="20"/>
        <w:jc w:val="both"/>
        <w:rPr>
          <w:rFonts w:cs="Times New Roman"/>
          <w:sz w:val="24"/>
          <w:szCs w:val="24"/>
        </w:rPr>
      </w:pPr>
      <w:r>
        <w:rPr>
          <w:rFonts w:cs="Times New Roman"/>
          <w:sz w:val="24"/>
          <w:szCs w:val="24"/>
        </w:rPr>
        <w:t>1.1. Постачальникзобов'язується у 202</w:t>
      </w:r>
      <w:r>
        <w:rPr>
          <w:rFonts w:cs="Times New Roman"/>
          <w:sz w:val="24"/>
          <w:szCs w:val="24"/>
          <w:lang w:val="uk-UA"/>
        </w:rPr>
        <w:t>4</w:t>
      </w:r>
      <w:r>
        <w:rPr>
          <w:rFonts w:cs="Times New Roman"/>
          <w:sz w:val="24"/>
          <w:szCs w:val="24"/>
        </w:rPr>
        <w:t xml:space="preserve"> році поставити та передати у власність Замовника - товар, зазначений у п. 1.2., а Замовник – прийняти та своєчасно оплатити такий товар.</w:t>
      </w:r>
    </w:p>
    <w:p w:rsidR="00191A12" w:rsidRDefault="00191A12" w:rsidP="00F0241F">
      <w:pPr>
        <w:tabs>
          <w:tab w:val="left" w:pos="698"/>
          <w:tab w:val="left" w:pos="1614"/>
          <w:tab w:val="left" w:pos="2466"/>
          <w:tab w:val="left" w:pos="2530"/>
          <w:tab w:val="left" w:pos="4362"/>
          <w:tab w:val="left" w:pos="5278"/>
          <w:tab w:val="left" w:pos="6194"/>
          <w:tab w:val="left" w:pos="7110"/>
          <w:tab w:val="left" w:pos="8026"/>
          <w:tab w:val="left" w:pos="8942"/>
          <w:tab w:val="left" w:pos="9556"/>
        </w:tabs>
        <w:jc w:val="both"/>
        <w:rPr>
          <w:rFonts w:cs="Times New Roman"/>
          <w:b/>
          <w:sz w:val="24"/>
          <w:szCs w:val="24"/>
          <w:lang w:val="uk-UA"/>
        </w:rPr>
      </w:pPr>
      <w:r>
        <w:rPr>
          <w:rFonts w:cs="Times New Roman"/>
          <w:sz w:val="24"/>
          <w:szCs w:val="24"/>
        </w:rPr>
        <w:t xml:space="preserve">1.2. Найменування товару: за кодом Національного класифікатора України ДК 021:2015 «Єдиний закупівельний словник»: </w:t>
      </w:r>
      <w:r>
        <w:rPr>
          <w:rFonts w:cs="Times New Roman"/>
          <w:b/>
          <w:bCs/>
          <w:sz w:val="24"/>
          <w:szCs w:val="24"/>
          <w:lang w:val="uk-UA"/>
        </w:rPr>
        <w:t>42510000-4 Теплообмінники, кондиціонери повітря, холодильне обладнання та фільтрувальні пристрої (</w:t>
      </w:r>
      <w:r w:rsidR="00401DD4" w:rsidRPr="00401DD4">
        <w:rPr>
          <w:rFonts w:cs="Times New Roman"/>
          <w:b/>
          <w:bCs/>
          <w:i/>
          <w:sz w:val="24"/>
          <w:szCs w:val="24"/>
          <w:u w:val="single"/>
          <w:lang w:val="uk-UA"/>
        </w:rPr>
        <w:t>Кондиціонери з монтажним комплектом та монтажем</w:t>
      </w:r>
      <w:r>
        <w:rPr>
          <w:rFonts w:cs="Times New Roman"/>
          <w:b/>
          <w:bCs/>
          <w:sz w:val="24"/>
          <w:szCs w:val="24"/>
          <w:lang w:val="uk-UA"/>
        </w:rPr>
        <w:t xml:space="preserve">). </w:t>
      </w:r>
    </w:p>
    <w:p w:rsidR="00191A12" w:rsidRDefault="00191A12" w:rsidP="00F0241F">
      <w:pPr>
        <w:tabs>
          <w:tab w:val="left" w:pos="698"/>
          <w:tab w:val="left" w:pos="1614"/>
          <w:tab w:val="left" w:pos="2466"/>
          <w:tab w:val="left" w:pos="2530"/>
          <w:tab w:val="left" w:pos="4362"/>
          <w:tab w:val="left" w:pos="5278"/>
          <w:tab w:val="left" w:pos="6194"/>
          <w:tab w:val="left" w:pos="7110"/>
          <w:tab w:val="left" w:pos="8026"/>
          <w:tab w:val="left" w:pos="8942"/>
          <w:tab w:val="left" w:pos="9556"/>
        </w:tabs>
        <w:jc w:val="both"/>
        <w:rPr>
          <w:rFonts w:cs="Times New Roman"/>
          <w:sz w:val="24"/>
          <w:szCs w:val="24"/>
          <w:lang w:val="uk-UA"/>
        </w:rPr>
      </w:pPr>
      <w:r>
        <w:rPr>
          <w:rFonts w:cs="Times New Roman"/>
          <w:sz w:val="24"/>
          <w:szCs w:val="24"/>
          <w:lang w:val="uk-UA"/>
        </w:rPr>
        <w:t>1.3. Найменування, асортимент, кількість та вартість  медичного товару зазначені у Специфікації №1, яка розроблена відповідно до тендерної документації Замовника та тендерної пропозиції Постачальника, та є невід'ємною частиною даного договору.</w:t>
      </w:r>
    </w:p>
    <w:p w:rsidR="00191A12" w:rsidRDefault="00191A12" w:rsidP="00F0241F">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jc w:val="both"/>
        <w:rPr>
          <w:rFonts w:cs="Times New Roman"/>
          <w:sz w:val="24"/>
          <w:szCs w:val="24"/>
          <w:lang w:val="uk-UA"/>
        </w:rPr>
      </w:pPr>
      <w:r>
        <w:rPr>
          <w:rFonts w:cs="Times New Roman"/>
          <w:sz w:val="24"/>
          <w:szCs w:val="24"/>
          <w:lang w:val="uk-UA"/>
        </w:rPr>
        <w:t>1.4. Цей договір укладений відповідно до положень Цивільного та Господарського кодексів України, з урахуванням особливостей, визначених Законом України «Про публічні закупівлі» №922-</w:t>
      </w:r>
      <w:r>
        <w:rPr>
          <w:rFonts w:cs="Times New Roman"/>
          <w:sz w:val="24"/>
          <w:szCs w:val="24"/>
          <w:lang w:val="en-US"/>
        </w:rPr>
        <w:t>VII</w:t>
      </w:r>
      <w:r>
        <w:rPr>
          <w:rFonts w:cs="Times New Roman"/>
          <w:sz w:val="24"/>
          <w:szCs w:val="24"/>
          <w:lang w:val="uk-UA"/>
        </w:rPr>
        <w:t>І від 25.12.2015р. (зі змінами та доповненнями).</w:t>
      </w:r>
    </w:p>
    <w:p w:rsidR="00191A12" w:rsidRDefault="00191A12" w:rsidP="00191A1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center"/>
        <w:rPr>
          <w:rFonts w:cs="Times New Roman"/>
          <w:sz w:val="24"/>
          <w:szCs w:val="24"/>
        </w:rPr>
      </w:pPr>
      <w:r>
        <w:rPr>
          <w:rFonts w:cs="Times New Roman"/>
          <w:b/>
          <w:bCs/>
          <w:sz w:val="24"/>
          <w:szCs w:val="24"/>
        </w:rPr>
        <w:t>2. УМОВИ ПОСТАЧАННЯ ТОВАРУ</w:t>
      </w:r>
    </w:p>
    <w:p w:rsidR="00191A12" w:rsidRDefault="00191A12" w:rsidP="00191A12">
      <w:pPr>
        <w:tabs>
          <w:tab w:val="left" w:pos="567"/>
          <w:tab w:val="left" w:pos="8505"/>
        </w:tabs>
        <w:spacing w:after="20"/>
        <w:jc w:val="both"/>
        <w:rPr>
          <w:rFonts w:cs="Times New Roman"/>
          <w:b/>
          <w:sz w:val="24"/>
          <w:szCs w:val="24"/>
          <w:lang w:val="uk-UA"/>
        </w:rPr>
      </w:pPr>
      <w:r>
        <w:rPr>
          <w:rFonts w:cs="Times New Roman"/>
          <w:sz w:val="24"/>
          <w:szCs w:val="24"/>
        </w:rPr>
        <w:t xml:space="preserve">2.1. Строк поставки товару: з моменту укладання договору </w:t>
      </w:r>
      <w:r>
        <w:rPr>
          <w:rFonts w:cs="Times New Roman"/>
          <w:b/>
          <w:sz w:val="24"/>
          <w:szCs w:val="24"/>
          <w:lang w:val="uk-UA"/>
        </w:rPr>
        <w:t>д</w:t>
      </w:r>
      <w:r>
        <w:rPr>
          <w:rFonts w:cs="Times New Roman"/>
          <w:b/>
          <w:sz w:val="24"/>
          <w:szCs w:val="24"/>
        </w:rPr>
        <w:t>о</w:t>
      </w:r>
      <w:r w:rsidR="00B87E21" w:rsidRPr="00B87E21">
        <w:rPr>
          <w:rFonts w:cs="Times New Roman"/>
          <w:b/>
          <w:sz w:val="24"/>
          <w:szCs w:val="24"/>
          <w:lang w:val="uk-UA"/>
        </w:rPr>
        <w:t>1</w:t>
      </w:r>
      <w:r w:rsidRPr="00B87E21">
        <w:rPr>
          <w:rFonts w:cs="Times New Roman"/>
          <w:b/>
          <w:sz w:val="24"/>
          <w:szCs w:val="24"/>
          <w:lang w:val="uk-UA"/>
        </w:rPr>
        <w:t>0. 0</w:t>
      </w:r>
      <w:r w:rsidR="00B87E21" w:rsidRPr="00B87E21">
        <w:rPr>
          <w:rFonts w:cs="Times New Roman"/>
          <w:b/>
          <w:sz w:val="24"/>
          <w:szCs w:val="24"/>
          <w:lang w:val="uk-UA"/>
        </w:rPr>
        <w:t>5</w:t>
      </w:r>
      <w:r w:rsidRPr="00B87E21">
        <w:rPr>
          <w:rFonts w:cs="Times New Roman"/>
          <w:b/>
          <w:sz w:val="24"/>
          <w:szCs w:val="24"/>
          <w:lang w:val="uk-UA"/>
        </w:rPr>
        <w:t xml:space="preserve">. </w:t>
      </w:r>
      <w:r w:rsidRPr="00B87E21">
        <w:rPr>
          <w:rFonts w:cs="Times New Roman"/>
          <w:b/>
          <w:sz w:val="24"/>
          <w:szCs w:val="24"/>
        </w:rPr>
        <w:t>202</w:t>
      </w:r>
      <w:r w:rsidRPr="00B87E21">
        <w:rPr>
          <w:rFonts w:cs="Times New Roman"/>
          <w:b/>
          <w:sz w:val="24"/>
          <w:szCs w:val="24"/>
          <w:lang w:val="uk-UA"/>
        </w:rPr>
        <w:t xml:space="preserve">4 </w:t>
      </w:r>
      <w:r w:rsidRPr="00B87E21">
        <w:rPr>
          <w:rFonts w:cs="Times New Roman"/>
          <w:b/>
          <w:sz w:val="24"/>
          <w:szCs w:val="24"/>
        </w:rPr>
        <w:t>р</w:t>
      </w:r>
      <w:r w:rsidRPr="00B87E21">
        <w:rPr>
          <w:rFonts w:cs="Times New Roman"/>
          <w:b/>
          <w:sz w:val="24"/>
          <w:szCs w:val="24"/>
          <w:lang w:val="uk-UA"/>
        </w:rPr>
        <w:t>оку.</w:t>
      </w:r>
    </w:p>
    <w:p w:rsidR="00191A12" w:rsidRDefault="00191A12" w:rsidP="00191A12">
      <w:pPr>
        <w:tabs>
          <w:tab w:val="left" w:pos="567"/>
          <w:tab w:val="left" w:pos="8505"/>
        </w:tabs>
        <w:spacing w:after="20"/>
        <w:jc w:val="both"/>
        <w:rPr>
          <w:sz w:val="24"/>
          <w:szCs w:val="24"/>
          <w:lang w:val="uk-UA"/>
        </w:rPr>
      </w:pPr>
      <w:r>
        <w:rPr>
          <w:rFonts w:cs="Times New Roman"/>
          <w:sz w:val="24"/>
          <w:szCs w:val="24"/>
        </w:rPr>
        <w:t xml:space="preserve">Постачальник відвантажує товар однією партією, протягом 3-х робочих днів з моменту отримання заявки від Замовника. Заявка надається в будь-якій формі: усно, письмово, факсимільним зв’язком, електронною поштою, через представників Замовника або Постачальника. Постачальник відвантажує товар за адресою: м. Запоріжжя, проспект Соборний/ вул.Дніпровська/ вул. Олександрівська, буд. 70/21/47, КНП «ЗОКДЛ» ЗОР </w:t>
      </w:r>
      <w:r>
        <w:rPr>
          <w:rFonts w:cs="Times New Roman"/>
          <w:sz w:val="24"/>
          <w:szCs w:val="24"/>
          <w:lang w:val="uk-UA"/>
        </w:rPr>
        <w:t>(</w:t>
      </w:r>
      <w:r>
        <w:rPr>
          <w:sz w:val="24"/>
          <w:szCs w:val="24"/>
          <w:lang w:val="uk-UA"/>
        </w:rPr>
        <w:t>на склад Покупця: адміністративно – господарський корпус, комірник).</w:t>
      </w:r>
    </w:p>
    <w:p w:rsidR="00191A12" w:rsidRDefault="00191A12" w:rsidP="00191A12">
      <w:pPr>
        <w:tabs>
          <w:tab w:val="left" w:pos="567"/>
          <w:tab w:val="left" w:pos="8505"/>
        </w:tabs>
        <w:spacing w:after="20"/>
        <w:jc w:val="both"/>
        <w:rPr>
          <w:rFonts w:cs="Times New Roman"/>
          <w:sz w:val="24"/>
          <w:szCs w:val="24"/>
        </w:rPr>
      </w:pPr>
      <w:r>
        <w:rPr>
          <w:rFonts w:cs="Times New Roman"/>
          <w:sz w:val="24"/>
          <w:szCs w:val="24"/>
        </w:rPr>
        <w:t>2.2. Поставка товару оформлюється видатковою накладною Постачальника, підписаною Замовником, та довіреністю на отримання товару, з дотриманням форми, встановленої законодавством України, яка надається Постачальнику в обмін на товар.</w:t>
      </w:r>
    </w:p>
    <w:p w:rsidR="00191A12" w:rsidRDefault="00191A12" w:rsidP="00191A12">
      <w:pPr>
        <w:tabs>
          <w:tab w:val="left" w:pos="567"/>
          <w:tab w:val="left" w:pos="8505"/>
        </w:tabs>
        <w:spacing w:after="20"/>
        <w:jc w:val="both"/>
        <w:rPr>
          <w:rFonts w:cs="Times New Roman"/>
          <w:sz w:val="24"/>
          <w:szCs w:val="24"/>
        </w:rPr>
      </w:pPr>
      <w:r>
        <w:rPr>
          <w:rFonts w:cs="Times New Roman"/>
          <w:spacing w:val="2"/>
          <w:sz w:val="24"/>
          <w:szCs w:val="24"/>
        </w:rPr>
        <w:t>2.3. Товар на момент переходу права власності до Замовника є власністю Постачальника. Товар на момент передачі його Замовнику не повинний бути обтяжений правами третіх осіб.</w:t>
      </w:r>
    </w:p>
    <w:p w:rsidR="00191A12" w:rsidRDefault="00191A12" w:rsidP="00191A12">
      <w:pPr>
        <w:shd w:val="clear" w:color="auto" w:fill="FFFFFF"/>
        <w:spacing w:after="20"/>
        <w:jc w:val="both"/>
        <w:rPr>
          <w:rFonts w:cs="Times New Roman"/>
          <w:spacing w:val="5"/>
          <w:sz w:val="24"/>
          <w:szCs w:val="24"/>
        </w:rPr>
      </w:pPr>
      <w:r>
        <w:rPr>
          <w:rFonts w:cs="Times New Roman"/>
          <w:sz w:val="24"/>
          <w:szCs w:val="24"/>
        </w:rPr>
        <w:t xml:space="preserve">2.4. Право </w:t>
      </w:r>
      <w:r>
        <w:rPr>
          <w:rFonts w:cs="Times New Roman"/>
          <w:spacing w:val="5"/>
          <w:sz w:val="24"/>
          <w:szCs w:val="24"/>
        </w:rPr>
        <w:t>власності на товар Замовник набуває з моменту підписання видаткових документів матеріально - відповідальною особою Постачальника про передачу товару</w:t>
      </w:r>
    </w:p>
    <w:p w:rsidR="00191A12" w:rsidRDefault="00191A12" w:rsidP="00191A12">
      <w:pPr>
        <w:shd w:val="clear" w:color="auto" w:fill="FFFFFF"/>
        <w:spacing w:after="20"/>
        <w:jc w:val="both"/>
        <w:rPr>
          <w:rFonts w:cs="Times New Roman"/>
          <w:spacing w:val="5"/>
          <w:sz w:val="24"/>
          <w:szCs w:val="24"/>
        </w:rPr>
      </w:pPr>
      <w:r>
        <w:rPr>
          <w:rFonts w:cs="Times New Roman"/>
          <w:spacing w:val="5"/>
          <w:sz w:val="24"/>
          <w:szCs w:val="24"/>
        </w:rPr>
        <w:t>та матеріально – відповідальною особою Замовника про отримання товару.</w:t>
      </w:r>
    </w:p>
    <w:p w:rsidR="00191A12" w:rsidRDefault="00191A12" w:rsidP="00191A12">
      <w:pPr>
        <w:shd w:val="clear" w:color="auto" w:fill="FFFFFF"/>
        <w:tabs>
          <w:tab w:val="left" w:pos="482"/>
        </w:tabs>
        <w:spacing w:after="20"/>
        <w:jc w:val="both"/>
        <w:rPr>
          <w:rFonts w:cs="Times New Roman"/>
          <w:sz w:val="24"/>
          <w:szCs w:val="24"/>
        </w:rPr>
      </w:pPr>
      <w:r>
        <w:rPr>
          <w:rFonts w:cs="Times New Roman"/>
          <w:sz w:val="24"/>
          <w:szCs w:val="24"/>
        </w:rPr>
        <w:t>2.5. Одержання Замовником товару по кількості проводиться згідно видаткових документів, з якості - у відповідності з документами, що підтверджують його якість.</w:t>
      </w:r>
    </w:p>
    <w:p w:rsidR="00191A12" w:rsidRDefault="00191A12" w:rsidP="00191A12">
      <w:pPr>
        <w:shd w:val="clear" w:color="auto" w:fill="FFFFFF"/>
        <w:tabs>
          <w:tab w:val="left" w:pos="482"/>
        </w:tabs>
        <w:spacing w:after="20"/>
        <w:jc w:val="both"/>
        <w:rPr>
          <w:rFonts w:cs="Times New Roman"/>
          <w:spacing w:val="-4"/>
          <w:sz w:val="24"/>
          <w:szCs w:val="24"/>
        </w:rPr>
      </w:pPr>
      <w:r>
        <w:rPr>
          <w:rFonts w:cs="Times New Roman"/>
          <w:sz w:val="24"/>
          <w:szCs w:val="24"/>
        </w:rPr>
        <w:t>2.6. При виявленні недостачі по кількості товару Постачальник повинен провести постачання товару, який недопоставлений, за свій рахунок протягом трьох днів від дня виявлення нестачі.</w:t>
      </w:r>
    </w:p>
    <w:p w:rsidR="00191A12" w:rsidRDefault="00191A12" w:rsidP="00191A12">
      <w:pPr>
        <w:shd w:val="clear" w:color="auto" w:fill="FFFFFF"/>
        <w:tabs>
          <w:tab w:val="left" w:pos="482"/>
        </w:tabs>
        <w:spacing w:after="20"/>
        <w:jc w:val="both"/>
        <w:rPr>
          <w:rFonts w:cs="Times New Roman"/>
          <w:sz w:val="24"/>
          <w:szCs w:val="24"/>
        </w:rPr>
      </w:pPr>
      <w:r>
        <w:rPr>
          <w:rFonts w:cs="Times New Roman"/>
          <w:sz w:val="24"/>
          <w:szCs w:val="24"/>
        </w:rPr>
        <w:t xml:space="preserve">2.7. В разі виявлення неякісного товару (будь-які пошкодження, бій, некомплектність, невідповідність товару технічним вимогам Замовника, умовам договору), в процесі його прийомки уповноваженою особою Замовника, Постачальник повинний замінити такий </w:t>
      </w:r>
      <w:r>
        <w:rPr>
          <w:rFonts w:cs="Times New Roman"/>
          <w:sz w:val="24"/>
          <w:szCs w:val="24"/>
        </w:rPr>
        <w:lastRenderedPageBreak/>
        <w:t>товар впродовж 3-х днів від дня виявлення неякісного товару. Всі витрати, що пов’язані із заміною товару неналежної якості, або невідповідного умовам договору, несе Постачальник.</w:t>
      </w:r>
    </w:p>
    <w:p w:rsidR="00191A12" w:rsidRDefault="00191A12" w:rsidP="00191A12">
      <w:pPr>
        <w:spacing w:after="20"/>
        <w:jc w:val="both"/>
        <w:rPr>
          <w:rFonts w:cs="Times New Roman"/>
          <w:spacing w:val="-5"/>
          <w:sz w:val="24"/>
          <w:szCs w:val="24"/>
          <w:lang w:val="uk-UA"/>
        </w:rPr>
      </w:pPr>
      <w:r>
        <w:rPr>
          <w:rFonts w:cs="Times New Roman"/>
          <w:sz w:val="24"/>
          <w:szCs w:val="24"/>
        </w:rPr>
        <w:t xml:space="preserve">2.8. </w:t>
      </w:r>
      <w:r>
        <w:rPr>
          <w:rFonts w:cs="Times New Roman"/>
          <w:spacing w:val="-5"/>
          <w:sz w:val="24"/>
          <w:szCs w:val="24"/>
        </w:rPr>
        <w:t>Постачальник доставляє товар своїм транспортом за місцем поставки. Завантажувальні – розвантажувальні роботи здійснюються за рахунок Постачальника.</w:t>
      </w:r>
    </w:p>
    <w:p w:rsidR="00191A12" w:rsidRDefault="00191A12" w:rsidP="00191A12">
      <w:pPr>
        <w:spacing w:after="20"/>
        <w:jc w:val="center"/>
        <w:rPr>
          <w:rFonts w:cs="Times New Roman"/>
          <w:sz w:val="24"/>
          <w:szCs w:val="24"/>
        </w:rPr>
      </w:pPr>
      <w:r>
        <w:rPr>
          <w:rFonts w:cs="Times New Roman"/>
          <w:b/>
          <w:bCs/>
          <w:sz w:val="24"/>
          <w:szCs w:val="24"/>
        </w:rPr>
        <w:t>3. ЯКІСТЬ ТОВАРУ</w:t>
      </w:r>
    </w:p>
    <w:p w:rsidR="00191A12" w:rsidRDefault="00191A12" w:rsidP="00191A12">
      <w:pPr>
        <w:spacing w:after="20"/>
        <w:jc w:val="both"/>
        <w:rPr>
          <w:rFonts w:cs="Times New Roman"/>
          <w:sz w:val="24"/>
          <w:szCs w:val="24"/>
        </w:rPr>
      </w:pPr>
      <w:r>
        <w:rPr>
          <w:rFonts w:cs="Times New Roman"/>
          <w:sz w:val="24"/>
          <w:szCs w:val="24"/>
        </w:rPr>
        <w:t>3.1. Постачальник гарантує якість товар</w:t>
      </w:r>
      <w:r>
        <w:rPr>
          <w:rFonts w:cs="Times New Roman"/>
          <w:sz w:val="24"/>
          <w:szCs w:val="24"/>
          <w:lang w:val="uk-UA"/>
        </w:rPr>
        <w:t>у</w:t>
      </w:r>
      <w:r>
        <w:rPr>
          <w:rFonts w:cs="Times New Roman"/>
          <w:sz w:val="24"/>
          <w:szCs w:val="24"/>
        </w:rPr>
        <w:t>, що поставляються.</w:t>
      </w:r>
    </w:p>
    <w:p w:rsidR="00191A12" w:rsidRDefault="00191A12" w:rsidP="00191A12">
      <w:pPr>
        <w:spacing w:after="20"/>
        <w:jc w:val="both"/>
        <w:rPr>
          <w:rFonts w:cs="Times New Roman"/>
          <w:sz w:val="24"/>
          <w:szCs w:val="24"/>
        </w:rPr>
      </w:pPr>
      <w:r>
        <w:rPr>
          <w:rFonts w:cs="Times New Roman"/>
          <w:sz w:val="24"/>
          <w:szCs w:val="24"/>
        </w:rPr>
        <w:t xml:space="preserve">Якість товару повинна відповідати нормам і стандартам, законодавчо встановленим на території України. </w:t>
      </w:r>
      <w:r>
        <w:rPr>
          <w:rFonts w:cs="Times New Roman"/>
          <w:spacing w:val="-1"/>
          <w:sz w:val="24"/>
          <w:szCs w:val="24"/>
        </w:rPr>
        <w:t>Товар повинен бути належним чином зареєстрований в Україні, мати реєстраційні посвідчення, усі необхідні висновки державної санітарно - епідеміологічної експертизи або інший подібний документ, що підтверджує відповідність товару вимогам, встановленим до цього товару на території України, повинен бути оформлений відповідно до вимог законодавства України.</w:t>
      </w:r>
    </w:p>
    <w:p w:rsidR="00191A12" w:rsidRDefault="00191A12" w:rsidP="00191A12">
      <w:pPr>
        <w:pStyle w:val="2"/>
        <w:shd w:val="clear" w:color="auto" w:fill="auto"/>
        <w:tabs>
          <w:tab w:val="left" w:pos="209"/>
        </w:tabs>
        <w:spacing w:after="20" w:line="240" w:lineRule="auto"/>
        <w:rPr>
          <w:rFonts w:cs="Times New Roman"/>
          <w:sz w:val="24"/>
          <w:szCs w:val="24"/>
        </w:rPr>
      </w:pPr>
      <w:r>
        <w:rPr>
          <w:rFonts w:cs="Times New Roman"/>
          <w:spacing w:val="-1"/>
          <w:sz w:val="24"/>
          <w:szCs w:val="24"/>
        </w:rPr>
        <w:t>3.</w:t>
      </w:r>
      <w:r w:rsidR="006F4672">
        <w:rPr>
          <w:rFonts w:cs="Times New Roman"/>
          <w:spacing w:val="-1"/>
          <w:sz w:val="24"/>
          <w:szCs w:val="24"/>
          <w:lang w:val="uk-UA"/>
        </w:rPr>
        <w:t>2</w:t>
      </w:r>
      <w:r>
        <w:rPr>
          <w:rFonts w:cs="Times New Roman"/>
          <w:spacing w:val="-1"/>
          <w:sz w:val="24"/>
          <w:szCs w:val="24"/>
        </w:rPr>
        <w:t>. Постачальник повинен мати відповідний дозвіл, відповідні висновки державних служб, дозвільнідокументи на види діяльності, що здійснюються при виконанні зобов'язань, передбачених данимдоговором.</w:t>
      </w:r>
    </w:p>
    <w:p w:rsidR="00191A12" w:rsidRDefault="00191A12" w:rsidP="00191A12">
      <w:pPr>
        <w:spacing w:after="20"/>
        <w:jc w:val="both"/>
        <w:rPr>
          <w:rFonts w:cs="Times New Roman"/>
          <w:sz w:val="24"/>
          <w:szCs w:val="24"/>
        </w:rPr>
      </w:pPr>
      <w:r>
        <w:rPr>
          <w:rFonts w:cs="Times New Roman"/>
          <w:sz w:val="24"/>
          <w:szCs w:val="24"/>
        </w:rPr>
        <w:t>3.</w:t>
      </w:r>
      <w:r w:rsidR="006F4672">
        <w:rPr>
          <w:rFonts w:cs="Times New Roman"/>
          <w:sz w:val="24"/>
          <w:szCs w:val="24"/>
          <w:lang w:val="uk-UA"/>
        </w:rPr>
        <w:t>3</w:t>
      </w:r>
      <w:r>
        <w:rPr>
          <w:rFonts w:cs="Times New Roman"/>
          <w:sz w:val="24"/>
          <w:szCs w:val="24"/>
        </w:rPr>
        <w:t>. Товар повинен відповідати технічним вимогам Замовника.</w:t>
      </w:r>
    </w:p>
    <w:p w:rsidR="00191A12" w:rsidRDefault="00191A12" w:rsidP="00191A12">
      <w:pPr>
        <w:spacing w:after="20"/>
        <w:jc w:val="both"/>
        <w:rPr>
          <w:rFonts w:cs="Times New Roman"/>
          <w:sz w:val="24"/>
          <w:szCs w:val="24"/>
        </w:rPr>
      </w:pPr>
      <w:r>
        <w:rPr>
          <w:rFonts w:cs="Times New Roman"/>
          <w:sz w:val="24"/>
          <w:szCs w:val="24"/>
        </w:rPr>
        <w:t>3.</w:t>
      </w:r>
      <w:r w:rsidR="006F4672">
        <w:rPr>
          <w:rFonts w:cs="Times New Roman"/>
          <w:sz w:val="24"/>
          <w:szCs w:val="24"/>
          <w:lang w:val="uk-UA"/>
        </w:rPr>
        <w:t>4</w:t>
      </w:r>
      <w:r>
        <w:rPr>
          <w:rFonts w:cs="Times New Roman"/>
          <w:sz w:val="24"/>
          <w:szCs w:val="24"/>
        </w:rPr>
        <w:t>. Товар повинен мати сертифікат (паспорт) якості виробника (паспорт якості, сертифікат аналізу). У разі поставки товару іноземного виробництва, сертифікат повинен надаватись з перекладом на українську мову.</w:t>
      </w:r>
    </w:p>
    <w:p w:rsidR="00191A12" w:rsidRDefault="00191A12" w:rsidP="00191A12">
      <w:pPr>
        <w:spacing w:after="20"/>
        <w:jc w:val="both"/>
        <w:rPr>
          <w:rFonts w:cs="Times New Roman"/>
          <w:sz w:val="24"/>
          <w:szCs w:val="24"/>
          <w:lang w:val="uk-UA"/>
        </w:rPr>
      </w:pPr>
      <w:r>
        <w:rPr>
          <w:rFonts w:cs="Times New Roman"/>
          <w:sz w:val="24"/>
          <w:szCs w:val="24"/>
        </w:rPr>
        <w:t>3.</w:t>
      </w:r>
      <w:r w:rsidR="006F4672">
        <w:rPr>
          <w:rFonts w:cs="Times New Roman"/>
          <w:sz w:val="24"/>
          <w:szCs w:val="24"/>
          <w:lang w:val="uk-UA"/>
        </w:rPr>
        <w:t>5</w:t>
      </w:r>
      <w:r>
        <w:rPr>
          <w:rFonts w:cs="Times New Roman"/>
          <w:sz w:val="24"/>
          <w:szCs w:val="24"/>
        </w:rPr>
        <w:t>. Постачальник зобов'язаний у момент передачі товару надати в розпорядження Замовника оригінали або завірені належним чином копії документів, що засвідчують відповідність товару технічним і якісним характеристикам відповідно до діючого законодавства України</w:t>
      </w:r>
      <w:r>
        <w:rPr>
          <w:rFonts w:cs="Times New Roman"/>
          <w:sz w:val="24"/>
          <w:szCs w:val="24"/>
          <w:lang w:val="uk-UA"/>
        </w:rPr>
        <w:t xml:space="preserve">. </w:t>
      </w:r>
    </w:p>
    <w:p w:rsidR="00191A12" w:rsidRDefault="00191A12" w:rsidP="00191A12">
      <w:pPr>
        <w:spacing w:after="20"/>
        <w:jc w:val="both"/>
        <w:rPr>
          <w:rFonts w:cs="Times New Roman"/>
          <w:sz w:val="24"/>
          <w:szCs w:val="24"/>
        </w:rPr>
      </w:pPr>
      <w:r>
        <w:rPr>
          <w:rFonts w:cs="Times New Roman"/>
          <w:sz w:val="24"/>
          <w:szCs w:val="24"/>
        </w:rPr>
        <w:t>3.</w:t>
      </w:r>
      <w:r w:rsidR="006F4672">
        <w:rPr>
          <w:rFonts w:cs="Times New Roman"/>
          <w:sz w:val="24"/>
          <w:szCs w:val="24"/>
          <w:lang w:val="uk-UA"/>
        </w:rPr>
        <w:t>6</w:t>
      </w:r>
      <w:r>
        <w:rPr>
          <w:rFonts w:cs="Times New Roman"/>
          <w:sz w:val="24"/>
          <w:szCs w:val="24"/>
        </w:rPr>
        <w:t>. Товар, що постачається, повинен мати інструкці</w:t>
      </w:r>
      <w:r>
        <w:rPr>
          <w:rFonts w:cs="Times New Roman"/>
          <w:sz w:val="24"/>
          <w:szCs w:val="24"/>
          <w:lang w:val="uk-UA"/>
        </w:rPr>
        <w:t>ю (українською мовою)</w:t>
      </w:r>
      <w:r>
        <w:rPr>
          <w:rFonts w:cs="Times New Roman"/>
          <w:sz w:val="24"/>
          <w:szCs w:val="24"/>
        </w:rPr>
        <w:t xml:space="preserve"> щодо використання товару. Товар повинен супроводжуватися документами щодо кількості, термінів придатності, мати інформацією щодо виробника (країна походження, назва та адреса виробника та т.і.).</w:t>
      </w:r>
    </w:p>
    <w:p w:rsidR="00191A12" w:rsidRDefault="00191A12" w:rsidP="00191A12">
      <w:pPr>
        <w:spacing w:after="20"/>
        <w:jc w:val="both"/>
        <w:rPr>
          <w:rFonts w:cs="Times New Roman"/>
          <w:sz w:val="24"/>
          <w:szCs w:val="24"/>
        </w:rPr>
      </w:pPr>
      <w:r>
        <w:rPr>
          <w:rFonts w:cs="Times New Roman"/>
          <w:sz w:val="24"/>
          <w:szCs w:val="24"/>
        </w:rPr>
        <w:t>3.</w:t>
      </w:r>
      <w:r w:rsidR="006F4672">
        <w:rPr>
          <w:rFonts w:cs="Times New Roman"/>
          <w:sz w:val="24"/>
          <w:szCs w:val="24"/>
          <w:lang w:val="uk-UA"/>
        </w:rPr>
        <w:t>7</w:t>
      </w:r>
      <w:r>
        <w:rPr>
          <w:rFonts w:cs="Times New Roman"/>
          <w:sz w:val="24"/>
          <w:szCs w:val="24"/>
        </w:rPr>
        <w:t xml:space="preserve">. </w:t>
      </w:r>
      <w:r>
        <w:rPr>
          <w:rFonts w:cs="Times New Roman"/>
          <w:sz w:val="24"/>
          <w:szCs w:val="24"/>
          <w:lang w:val="uk-UA"/>
        </w:rPr>
        <w:t>Гарантійний строк</w:t>
      </w:r>
      <w:r>
        <w:rPr>
          <w:rFonts w:cs="Times New Roman"/>
          <w:sz w:val="24"/>
          <w:szCs w:val="24"/>
        </w:rPr>
        <w:t xml:space="preserve"> товару на момент поставки має становити не менше </w:t>
      </w:r>
      <w:r>
        <w:rPr>
          <w:rFonts w:cs="Times New Roman"/>
          <w:sz w:val="24"/>
          <w:szCs w:val="24"/>
          <w:lang w:val="uk-UA"/>
        </w:rPr>
        <w:t>12 місяців з дня поставки товару на склад.</w:t>
      </w:r>
    </w:p>
    <w:p w:rsidR="00191A12" w:rsidRDefault="00191A12" w:rsidP="00191A12">
      <w:pPr>
        <w:spacing w:after="20"/>
        <w:jc w:val="both"/>
        <w:rPr>
          <w:rFonts w:cs="Times New Roman"/>
          <w:sz w:val="24"/>
          <w:szCs w:val="24"/>
        </w:rPr>
      </w:pPr>
      <w:r>
        <w:rPr>
          <w:rFonts w:cs="Times New Roman"/>
          <w:sz w:val="24"/>
          <w:szCs w:val="24"/>
        </w:rPr>
        <w:t>3.</w:t>
      </w:r>
      <w:r w:rsidR="006F4672">
        <w:rPr>
          <w:rFonts w:cs="Times New Roman"/>
          <w:sz w:val="24"/>
          <w:szCs w:val="24"/>
          <w:lang w:val="uk-UA"/>
        </w:rPr>
        <w:t>8</w:t>
      </w:r>
      <w:r>
        <w:rPr>
          <w:rFonts w:cs="Times New Roman"/>
          <w:sz w:val="24"/>
          <w:szCs w:val="24"/>
        </w:rPr>
        <w:t>. Якщо протягом строку придатності товар виявиться неякісним або таким, що не відповідає умовам цього договору (будь-які пошкодження, бій, некомплектність), Постачальник зобов’язаний замінити такий товар впродовж 3-х (трьох) робочих днів з моменту визнання претензії від Замовника (з моменту виявлення Замовником неякісного товару). Всі витрати, пов’язані із заміною товару неналежної якості, або невідповідності умовам договору, несе Постачальник.</w:t>
      </w:r>
    </w:p>
    <w:p w:rsidR="00191A12" w:rsidRDefault="00191A12" w:rsidP="00191A12">
      <w:pPr>
        <w:spacing w:after="20"/>
        <w:jc w:val="both"/>
        <w:rPr>
          <w:rFonts w:cs="Times New Roman"/>
          <w:sz w:val="24"/>
          <w:szCs w:val="24"/>
        </w:rPr>
      </w:pPr>
      <w:r>
        <w:rPr>
          <w:rFonts w:cs="Times New Roman"/>
          <w:sz w:val="24"/>
          <w:szCs w:val="24"/>
        </w:rPr>
        <w:t>3.</w:t>
      </w:r>
      <w:r w:rsidR="006F4672">
        <w:rPr>
          <w:rFonts w:cs="Times New Roman"/>
          <w:sz w:val="24"/>
          <w:szCs w:val="24"/>
          <w:lang w:val="uk-UA"/>
        </w:rPr>
        <w:t>9</w:t>
      </w:r>
      <w:r>
        <w:rPr>
          <w:rFonts w:cs="Times New Roman"/>
          <w:sz w:val="24"/>
          <w:szCs w:val="24"/>
        </w:rPr>
        <w:t>. Товар повинен бути новим, без зовнішніх пошкоджень, не брудний, не битий. При поставці повинна додержуватися цілісність оригінальної упаковки з необхідними реквізитами виробника.</w:t>
      </w:r>
    </w:p>
    <w:p w:rsidR="00191A12" w:rsidRDefault="00191A12" w:rsidP="00191A12">
      <w:pPr>
        <w:spacing w:after="20"/>
        <w:jc w:val="both"/>
        <w:rPr>
          <w:rFonts w:cs="Times New Roman"/>
          <w:spacing w:val="-1"/>
          <w:sz w:val="24"/>
          <w:szCs w:val="24"/>
          <w:lang w:val="uk-UA"/>
        </w:rPr>
      </w:pPr>
      <w:r>
        <w:rPr>
          <w:rFonts w:cs="Times New Roman"/>
          <w:spacing w:val="-1"/>
          <w:sz w:val="24"/>
          <w:szCs w:val="24"/>
        </w:rPr>
        <w:t>3.1</w:t>
      </w:r>
      <w:r w:rsidR="006F4672">
        <w:rPr>
          <w:rFonts w:cs="Times New Roman"/>
          <w:spacing w:val="-1"/>
          <w:sz w:val="24"/>
          <w:szCs w:val="24"/>
          <w:lang w:val="uk-UA"/>
        </w:rPr>
        <w:t>0</w:t>
      </w:r>
      <w:r>
        <w:rPr>
          <w:rFonts w:cs="Times New Roman"/>
          <w:spacing w:val="-1"/>
          <w:sz w:val="24"/>
          <w:szCs w:val="24"/>
        </w:rPr>
        <w:t xml:space="preserve">. Товар передається Замовнику в неушкодженій упаковці, яка забезпечує цілісність товару та збереження його якості під час транспортування. Кожне пакувальне місце товару повинно бути промарковане на тарі (упаковці) чи ярлику. Маркування повинно бути виконано таким чином, який виключає його знищення або пошкодження за час транспортування до Замовника. </w:t>
      </w:r>
    </w:p>
    <w:p w:rsidR="00191A12" w:rsidRDefault="00191A12" w:rsidP="00191A12">
      <w:pPr>
        <w:spacing w:after="20"/>
        <w:jc w:val="both"/>
        <w:rPr>
          <w:rFonts w:cs="Times New Roman"/>
          <w:sz w:val="24"/>
          <w:szCs w:val="24"/>
          <w:shd w:val="clear" w:color="auto" w:fill="FFFFFF"/>
          <w:lang w:val="uk-UA"/>
        </w:rPr>
      </w:pPr>
      <w:r>
        <w:rPr>
          <w:rFonts w:cs="Times New Roman"/>
          <w:spacing w:val="-1"/>
          <w:sz w:val="24"/>
          <w:szCs w:val="24"/>
        </w:rPr>
        <w:t>3.1</w:t>
      </w:r>
      <w:r w:rsidR="006F4672">
        <w:rPr>
          <w:rFonts w:cs="Times New Roman"/>
          <w:spacing w:val="-1"/>
          <w:sz w:val="24"/>
          <w:szCs w:val="24"/>
          <w:lang w:val="uk-UA"/>
        </w:rPr>
        <w:t>1</w:t>
      </w:r>
      <w:r>
        <w:rPr>
          <w:rFonts w:cs="Times New Roman"/>
          <w:spacing w:val="-1"/>
          <w:sz w:val="24"/>
          <w:szCs w:val="24"/>
        </w:rPr>
        <w:t xml:space="preserve">. </w:t>
      </w:r>
      <w:r>
        <w:rPr>
          <w:rFonts w:cs="Times New Roman"/>
          <w:sz w:val="24"/>
          <w:szCs w:val="24"/>
          <w:shd w:val="clear" w:color="auto" w:fill="FFFFFF"/>
        </w:rPr>
        <w:t>Доставка товарів та документів до кінцевої адреси здійснюється за рахунок Постачальника, завантажувально-розвантажувальні роботи здійснюються за рахунок Постачальника</w:t>
      </w:r>
      <w:r w:rsidR="006F4672">
        <w:rPr>
          <w:rFonts w:cs="Times New Roman"/>
          <w:sz w:val="24"/>
          <w:szCs w:val="24"/>
          <w:shd w:val="clear" w:color="auto" w:fill="FFFFFF"/>
          <w:lang w:val="uk-UA"/>
        </w:rPr>
        <w:t>.</w:t>
      </w:r>
    </w:p>
    <w:p w:rsidR="006F4672" w:rsidRDefault="006F4672" w:rsidP="00191A12">
      <w:pPr>
        <w:spacing w:after="20"/>
        <w:jc w:val="both"/>
        <w:rPr>
          <w:rFonts w:cs="Times New Roman"/>
          <w:sz w:val="24"/>
          <w:szCs w:val="24"/>
          <w:shd w:val="clear" w:color="auto" w:fill="FFFFFF"/>
          <w:lang w:val="uk-UA"/>
        </w:rPr>
      </w:pPr>
      <w:r>
        <w:rPr>
          <w:rFonts w:cs="Times New Roman"/>
          <w:sz w:val="24"/>
          <w:szCs w:val="24"/>
          <w:shd w:val="clear" w:color="auto" w:fill="FFFFFF"/>
          <w:lang w:val="uk-UA"/>
        </w:rPr>
        <w:t>3.12. Товар не ввезено на митну територію України із російської федерації після 24.02.2022 року згідно положень ПКМУ від 09.04.2022 №426</w:t>
      </w:r>
      <w:r w:rsidR="00915601">
        <w:rPr>
          <w:rFonts w:cs="Times New Roman"/>
          <w:sz w:val="24"/>
          <w:szCs w:val="24"/>
          <w:shd w:val="clear" w:color="auto" w:fill="FFFFFF"/>
          <w:lang w:val="uk-UA"/>
        </w:rPr>
        <w:t xml:space="preserve"> «</w:t>
      </w:r>
      <w:r>
        <w:rPr>
          <w:rFonts w:cs="Times New Roman"/>
          <w:sz w:val="24"/>
          <w:szCs w:val="24"/>
          <w:shd w:val="clear" w:color="auto" w:fill="FFFFFF"/>
          <w:lang w:val="uk-UA"/>
        </w:rPr>
        <w:t>Про застосування заборони ввезення товарів з російської федерації».</w:t>
      </w:r>
    </w:p>
    <w:p w:rsidR="00B87E21" w:rsidRPr="00F0241F" w:rsidRDefault="00915601" w:rsidP="00191A12">
      <w:pPr>
        <w:spacing w:after="20"/>
        <w:jc w:val="both"/>
        <w:rPr>
          <w:rFonts w:cs="Times New Roman"/>
          <w:color w:val="FF0000"/>
          <w:sz w:val="24"/>
          <w:szCs w:val="24"/>
          <w:shd w:val="clear" w:color="auto" w:fill="FFFFFF"/>
          <w:lang w:val="uk-UA"/>
        </w:rPr>
      </w:pPr>
      <w:r w:rsidRPr="00B87E21">
        <w:rPr>
          <w:rFonts w:cs="Times New Roman"/>
          <w:color w:val="auto"/>
          <w:sz w:val="24"/>
          <w:szCs w:val="24"/>
          <w:shd w:val="clear" w:color="auto" w:fill="FFFFFF"/>
          <w:lang w:val="uk-UA"/>
        </w:rPr>
        <w:t>3.13</w:t>
      </w:r>
      <w:r w:rsidRPr="00B87E21">
        <w:rPr>
          <w:rFonts w:cs="Times New Roman"/>
          <w:color w:val="FF0000"/>
          <w:sz w:val="24"/>
          <w:szCs w:val="24"/>
          <w:shd w:val="clear" w:color="auto" w:fill="FFFFFF"/>
          <w:lang w:val="uk-UA"/>
        </w:rPr>
        <w:t xml:space="preserve">. </w:t>
      </w:r>
      <w:r w:rsidR="00B87E21" w:rsidRPr="00B87E21">
        <w:rPr>
          <w:rFonts w:cs="Times New Roman"/>
          <w:color w:val="auto"/>
          <w:sz w:val="24"/>
          <w:szCs w:val="24"/>
          <w:shd w:val="clear" w:color="auto" w:fill="FFFFFF"/>
          <w:lang w:val="uk-UA"/>
        </w:rPr>
        <w:t>Відповідно</w:t>
      </w:r>
      <w:r w:rsidR="00B87E21" w:rsidRPr="00B87E21">
        <w:rPr>
          <w:rFonts w:eastAsia="Times New Roman" w:cs="Times New Roman"/>
          <w:color w:val="auto"/>
          <w:sz w:val="24"/>
          <w:szCs w:val="24"/>
          <w:lang w:val="uk-UA"/>
        </w:rPr>
        <w:t>доручення КМУ від 27.12.2023 № 40567/1/1-23 та рішення Ради національної безпеки і оборони України від 23.12.2023 «Про застосування та внесення змін до персональних спеціальних економічних та інших обмежувальних заходів санкцій)» визначеними у додатку № 2</w:t>
      </w:r>
      <w:r w:rsidR="00B87E21">
        <w:rPr>
          <w:rFonts w:eastAsia="Times New Roman" w:cs="Times New Roman"/>
          <w:color w:val="auto"/>
          <w:sz w:val="24"/>
          <w:szCs w:val="24"/>
          <w:lang w:val="uk-UA"/>
        </w:rPr>
        <w:t xml:space="preserve"> (юридичні особи)</w:t>
      </w:r>
      <w:r w:rsidR="00B87E21" w:rsidRPr="00B87E21">
        <w:rPr>
          <w:rFonts w:eastAsia="Times New Roman" w:cs="Times New Roman"/>
          <w:color w:val="auto"/>
          <w:sz w:val="24"/>
          <w:szCs w:val="24"/>
          <w:lang w:val="uk-UA"/>
        </w:rPr>
        <w:t xml:space="preserve"> і додатку № 1</w:t>
      </w:r>
      <w:r w:rsidR="00B87E21">
        <w:rPr>
          <w:rFonts w:eastAsia="Times New Roman" w:cs="Times New Roman"/>
          <w:color w:val="auto"/>
          <w:sz w:val="24"/>
          <w:szCs w:val="24"/>
          <w:lang w:val="uk-UA"/>
        </w:rPr>
        <w:t xml:space="preserve"> (фізичні особи)</w:t>
      </w:r>
      <w:r w:rsidR="00B87E21" w:rsidRPr="00B87E21">
        <w:rPr>
          <w:rFonts w:eastAsia="Times New Roman" w:cs="Times New Roman"/>
          <w:color w:val="auto"/>
          <w:sz w:val="24"/>
          <w:szCs w:val="24"/>
          <w:lang w:val="uk-UA"/>
        </w:rPr>
        <w:t xml:space="preserve"> до яких </w:t>
      </w:r>
      <w:r w:rsidR="00B87E21" w:rsidRPr="00B87E21">
        <w:rPr>
          <w:rFonts w:eastAsia="Times New Roman" w:cs="Times New Roman"/>
          <w:color w:val="auto"/>
          <w:sz w:val="24"/>
          <w:szCs w:val="24"/>
          <w:lang w:val="uk-UA"/>
        </w:rPr>
        <w:lastRenderedPageBreak/>
        <w:t xml:space="preserve">застосовуються спеціальні економічні та інші обмежувальні заходи (санкції) </w:t>
      </w:r>
      <w:r w:rsidR="00F0241F">
        <w:rPr>
          <w:rFonts w:eastAsia="Times New Roman" w:cs="Times New Roman"/>
          <w:color w:val="auto"/>
          <w:sz w:val="24"/>
          <w:szCs w:val="24"/>
          <w:lang w:val="uk-UA"/>
        </w:rPr>
        <w:t>до торгів не допускаються.</w:t>
      </w:r>
    </w:p>
    <w:p w:rsidR="00191A12" w:rsidRDefault="00191A12" w:rsidP="00191A12">
      <w:pPr>
        <w:spacing w:after="20"/>
        <w:rPr>
          <w:rFonts w:cs="Times New Roman"/>
          <w:sz w:val="24"/>
          <w:szCs w:val="24"/>
        </w:rPr>
      </w:pPr>
      <w:r>
        <w:rPr>
          <w:rFonts w:cs="Times New Roman"/>
          <w:b/>
          <w:bCs/>
          <w:sz w:val="24"/>
          <w:szCs w:val="24"/>
        </w:rPr>
        <w:t>4. ЦІНА ДОГОВОРУ  ТА  ПОРЯДОК ЗДІЙСНЕННЯ ОПЛАТИ</w:t>
      </w:r>
    </w:p>
    <w:p w:rsidR="00191A12" w:rsidRDefault="00191A12" w:rsidP="00191A12">
      <w:pPr>
        <w:tabs>
          <w:tab w:val="left" w:pos="567"/>
          <w:tab w:val="left" w:pos="8505"/>
        </w:tabs>
        <w:spacing w:after="20"/>
        <w:jc w:val="both"/>
        <w:rPr>
          <w:rFonts w:cs="Times New Roman"/>
          <w:spacing w:val="-5"/>
          <w:sz w:val="24"/>
          <w:szCs w:val="24"/>
        </w:rPr>
      </w:pPr>
      <w:r>
        <w:rPr>
          <w:rFonts w:cs="Times New Roman"/>
          <w:spacing w:val="-5"/>
          <w:sz w:val="24"/>
          <w:szCs w:val="24"/>
        </w:rPr>
        <w:t>4.1. Ціна договору становить _______________ грн. (цифрами та прописом), в т.ч. ПДВ - ___% (вказати розмір відсотків), що становить ________грн. (цифрами та прописом).</w:t>
      </w:r>
    </w:p>
    <w:p w:rsidR="00191A12" w:rsidRDefault="00191A12" w:rsidP="00191A12">
      <w:pPr>
        <w:tabs>
          <w:tab w:val="left" w:pos="567"/>
          <w:tab w:val="left" w:pos="8505"/>
        </w:tabs>
        <w:spacing w:after="20"/>
        <w:jc w:val="both"/>
        <w:rPr>
          <w:rFonts w:cs="Times New Roman"/>
          <w:spacing w:val="-5"/>
          <w:sz w:val="24"/>
          <w:szCs w:val="24"/>
        </w:rPr>
      </w:pPr>
      <w:r>
        <w:rPr>
          <w:rFonts w:cs="Times New Roman"/>
          <w:spacing w:val="-5"/>
          <w:sz w:val="24"/>
          <w:szCs w:val="24"/>
        </w:rPr>
        <w:t xml:space="preserve">4.2. </w:t>
      </w:r>
      <w:r>
        <w:rPr>
          <w:rFonts w:cs="Times New Roman"/>
          <w:sz w:val="24"/>
          <w:szCs w:val="24"/>
        </w:rPr>
        <w:t xml:space="preserve">Ціна договору визначена за результатами проведеного Замовником електронного аукціону в системі публічних закупівель «Прозоро» (закупівля </w:t>
      </w:r>
      <w:r>
        <w:rPr>
          <w:rFonts w:cs="Times New Roman"/>
          <w:sz w:val="24"/>
          <w:szCs w:val="24"/>
          <w:lang w:val="uk-UA"/>
        </w:rPr>
        <w:t>з особливостями</w:t>
      </w:r>
      <w:r>
        <w:rPr>
          <w:rFonts w:cs="Times New Roman"/>
          <w:sz w:val="24"/>
          <w:szCs w:val="24"/>
        </w:rPr>
        <w:t>).</w:t>
      </w:r>
    </w:p>
    <w:p w:rsidR="00191A12" w:rsidRDefault="00191A12" w:rsidP="00191A12">
      <w:pPr>
        <w:tabs>
          <w:tab w:val="left" w:pos="567"/>
          <w:tab w:val="left" w:pos="8505"/>
        </w:tabs>
        <w:spacing w:after="20"/>
        <w:jc w:val="both"/>
        <w:rPr>
          <w:rFonts w:cs="Times New Roman"/>
          <w:spacing w:val="-5"/>
          <w:sz w:val="24"/>
          <w:szCs w:val="24"/>
        </w:rPr>
      </w:pPr>
      <w:r>
        <w:rPr>
          <w:rFonts w:cs="Times New Roman"/>
          <w:sz w:val="24"/>
          <w:szCs w:val="24"/>
        </w:rPr>
        <w:t>4.3. Ціна товару має бути сформована з урахуванням податків і зборів, що сплачуються або мають бути сплачені, витрат на транспортування, страхування, навантаження, розвантаження, оплати митних тарифів та інших зборів і обов’язкових платежів та усіх інших витрат.</w:t>
      </w:r>
    </w:p>
    <w:p w:rsidR="00191A12" w:rsidRDefault="00191A12" w:rsidP="00191A12">
      <w:pPr>
        <w:jc w:val="both"/>
        <w:rPr>
          <w:rFonts w:cs="Times New Roman"/>
          <w:sz w:val="24"/>
          <w:szCs w:val="24"/>
        </w:rPr>
      </w:pPr>
      <w:r>
        <w:rPr>
          <w:rFonts w:cs="Times New Roman"/>
          <w:sz w:val="24"/>
          <w:szCs w:val="24"/>
        </w:rPr>
        <w:t>4.4. Замовник, здійснює оплату по факту поставки товару, згідно видаткових документів (видаткової накладної) та рахунку, шляхом перерахування безготівкових коштів на розрахунковий рахунок Постачальника, протягом тридцяти календарних днів з моменту постачання товару.</w:t>
      </w:r>
    </w:p>
    <w:p w:rsidR="00191A12" w:rsidRDefault="00191A12" w:rsidP="00191A12">
      <w:pPr>
        <w:jc w:val="both"/>
        <w:rPr>
          <w:rFonts w:cs="Times New Roman"/>
          <w:sz w:val="24"/>
          <w:szCs w:val="24"/>
        </w:rPr>
      </w:pPr>
      <w:r>
        <w:rPr>
          <w:rFonts w:cs="Times New Roman"/>
          <w:sz w:val="24"/>
          <w:szCs w:val="24"/>
        </w:rPr>
        <w:t>4.5. Ціна договору може бути зменшена у разі зменшення обсягів закупівлі товару згідно приписів статті 41 Закону України «Про публічні закупівлі» ( зі змінами та доповненнями).</w:t>
      </w:r>
    </w:p>
    <w:p w:rsidR="00191A12" w:rsidRDefault="00191A12" w:rsidP="00191A12">
      <w:pPr>
        <w:jc w:val="both"/>
        <w:rPr>
          <w:rFonts w:cs="Times New Roman"/>
          <w:sz w:val="24"/>
          <w:szCs w:val="24"/>
        </w:rPr>
      </w:pPr>
      <w:r>
        <w:rPr>
          <w:rFonts w:cs="Times New Roman"/>
          <w:sz w:val="24"/>
          <w:szCs w:val="24"/>
        </w:rPr>
        <w:t xml:space="preserve">4.6. В разі зміни ціни (вартості) на товар, Постачальник повинен надати документи, що обґрунтовують зміну ціни на товар, повідомивши про це Замовника за 15 діб до введення нової ціни на товар. Зміна ціни (вартості) товару відбувається відповідно до статті 41 Закону України «Про публічні закупівлі» (в редакції Закону </w:t>
      </w:r>
      <w:hyperlink r:id="rId4" w:history="1">
        <w:r>
          <w:rPr>
            <w:rStyle w:val="a3"/>
            <w:rFonts w:cs="Times New Roman"/>
            <w:sz w:val="24"/>
            <w:szCs w:val="24"/>
          </w:rPr>
          <w:t>№114-IX від 19.09.2019</w:t>
        </w:r>
      </w:hyperlink>
      <w:r>
        <w:rPr>
          <w:rFonts w:cs="Times New Roman"/>
          <w:sz w:val="24"/>
          <w:szCs w:val="24"/>
        </w:rPr>
        <w:t>, зі змінами та доповненнями).</w:t>
      </w:r>
    </w:p>
    <w:p w:rsidR="00191A12" w:rsidRDefault="00191A12" w:rsidP="00191A12">
      <w:pPr>
        <w:jc w:val="both"/>
        <w:rPr>
          <w:rFonts w:cs="Times New Roman"/>
          <w:sz w:val="24"/>
          <w:szCs w:val="24"/>
          <w:lang w:val="uk-UA"/>
        </w:rPr>
      </w:pPr>
      <w:r>
        <w:rPr>
          <w:rFonts w:cs="Times New Roman"/>
          <w:sz w:val="24"/>
          <w:szCs w:val="24"/>
        </w:rPr>
        <w:t>4.7. Розрахунки здійснюються в національній валюті України – гривні.</w:t>
      </w:r>
    </w:p>
    <w:p w:rsidR="00191A12" w:rsidRDefault="00191A12" w:rsidP="00191A12">
      <w:pPr>
        <w:tabs>
          <w:tab w:val="left" w:pos="567"/>
          <w:tab w:val="left" w:pos="5236"/>
          <w:tab w:val="left" w:pos="6171"/>
          <w:tab w:val="left" w:pos="8505"/>
        </w:tabs>
        <w:spacing w:after="20"/>
        <w:jc w:val="center"/>
        <w:rPr>
          <w:rFonts w:cs="Times New Roman"/>
          <w:sz w:val="24"/>
          <w:szCs w:val="24"/>
        </w:rPr>
      </w:pPr>
      <w:r>
        <w:rPr>
          <w:rFonts w:cs="Times New Roman"/>
          <w:b/>
          <w:bCs/>
          <w:sz w:val="24"/>
          <w:szCs w:val="24"/>
        </w:rPr>
        <w:t>5. ПРАВА ТА ОБОВ’ЯЗКИ СТОРІН</w:t>
      </w:r>
    </w:p>
    <w:p w:rsidR="00191A12" w:rsidRDefault="00191A12" w:rsidP="00191A1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rPr>
          <w:rFonts w:cs="Times New Roman"/>
          <w:b/>
          <w:bCs/>
          <w:sz w:val="24"/>
          <w:szCs w:val="24"/>
        </w:rPr>
      </w:pPr>
      <w:r>
        <w:rPr>
          <w:rFonts w:cs="Times New Roman"/>
          <w:b/>
          <w:bCs/>
          <w:sz w:val="24"/>
          <w:szCs w:val="24"/>
        </w:rPr>
        <w:t>5.1. Замовник зобов'язаний:</w:t>
      </w:r>
    </w:p>
    <w:p w:rsidR="00191A12" w:rsidRDefault="00191A12" w:rsidP="00191A1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rPr>
          <w:rFonts w:cs="Times New Roman"/>
          <w:b/>
          <w:bCs/>
          <w:sz w:val="24"/>
          <w:szCs w:val="24"/>
        </w:rPr>
      </w:pPr>
      <w:r>
        <w:rPr>
          <w:rFonts w:cs="Times New Roman"/>
          <w:sz w:val="24"/>
          <w:szCs w:val="24"/>
        </w:rPr>
        <w:t>5.1.1. Приймати поставлені товари належної якості згідно з накладною та Специфікацією;</w:t>
      </w:r>
    </w:p>
    <w:p w:rsidR="00191A12" w:rsidRDefault="00191A12" w:rsidP="00191A1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rPr>
          <w:rFonts w:cs="Times New Roman"/>
          <w:sz w:val="24"/>
          <w:szCs w:val="24"/>
        </w:rPr>
      </w:pPr>
      <w:r>
        <w:rPr>
          <w:rFonts w:cs="Times New Roman"/>
          <w:sz w:val="24"/>
          <w:szCs w:val="24"/>
        </w:rPr>
        <w:t>5.1.2. Своєчасно та в повному обсязі сплачувати за поставлені товари.</w:t>
      </w:r>
    </w:p>
    <w:p w:rsidR="00191A12" w:rsidRDefault="00191A12" w:rsidP="00191A1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rPr>
          <w:rFonts w:cs="Times New Roman"/>
          <w:b/>
          <w:bCs/>
          <w:sz w:val="24"/>
          <w:szCs w:val="24"/>
        </w:rPr>
      </w:pPr>
      <w:r>
        <w:rPr>
          <w:rFonts w:cs="Times New Roman"/>
          <w:b/>
          <w:bCs/>
          <w:sz w:val="24"/>
          <w:szCs w:val="24"/>
        </w:rPr>
        <w:t>5.2. Замовник маєправо:</w:t>
      </w:r>
    </w:p>
    <w:p w:rsidR="00191A12" w:rsidRDefault="00191A12" w:rsidP="00191A1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rPr>
          <w:rFonts w:cs="Times New Roman"/>
          <w:b/>
          <w:bCs/>
          <w:sz w:val="24"/>
          <w:szCs w:val="24"/>
        </w:rPr>
      </w:pPr>
      <w:r>
        <w:rPr>
          <w:rFonts w:cs="Times New Roman"/>
          <w:sz w:val="24"/>
          <w:szCs w:val="24"/>
        </w:rPr>
        <w:t>5.2.1. Достроково розірвати цей договір у разі невиконання зобов'язань Постачальником, повідомивши про це його за двадцять днів до моменту дострокового розірвання договору;</w:t>
      </w:r>
    </w:p>
    <w:p w:rsidR="00191A12" w:rsidRDefault="00191A12" w:rsidP="00191A1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rPr>
          <w:rFonts w:cs="Times New Roman"/>
          <w:sz w:val="24"/>
          <w:szCs w:val="24"/>
        </w:rPr>
      </w:pPr>
      <w:r>
        <w:rPr>
          <w:rFonts w:cs="Times New Roman"/>
          <w:sz w:val="24"/>
          <w:szCs w:val="24"/>
        </w:rPr>
        <w:t>5.2.2. Контролювати поставку товарів у строки, встановлені цим договором;</w:t>
      </w:r>
    </w:p>
    <w:p w:rsidR="00191A12" w:rsidRDefault="00191A12" w:rsidP="00191A1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rPr>
          <w:rFonts w:cs="Times New Roman"/>
          <w:sz w:val="24"/>
          <w:szCs w:val="24"/>
          <w:lang w:val="uk-UA"/>
        </w:rPr>
      </w:pPr>
      <w:r>
        <w:rPr>
          <w:rFonts w:cs="Times New Roman"/>
          <w:sz w:val="24"/>
          <w:szCs w:val="24"/>
        </w:rPr>
        <w:t xml:space="preserve">5.2.3. Зменшувати обсяг закупівлі товарів та загальну ціну (вартість) цього договору залежно від реального фінансування видатків. </w:t>
      </w:r>
    </w:p>
    <w:p w:rsidR="00191A12" w:rsidRDefault="00191A12" w:rsidP="00191A1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rPr>
          <w:rFonts w:cs="Times New Roman"/>
          <w:sz w:val="24"/>
          <w:szCs w:val="24"/>
        </w:rPr>
      </w:pPr>
      <w:r>
        <w:rPr>
          <w:rFonts w:cs="Times New Roman"/>
          <w:sz w:val="24"/>
          <w:szCs w:val="24"/>
        </w:rPr>
        <w:t>5.2.4. Повернути рахунок/накладну Постачальнику без здійснення оплати в разі неналежного оформлення документів (відсутність печатки, підписів тощо).</w:t>
      </w:r>
    </w:p>
    <w:p w:rsidR="00191A12" w:rsidRDefault="00191A12" w:rsidP="00191A1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rPr>
          <w:rFonts w:cs="Times New Roman"/>
          <w:b/>
          <w:bCs/>
          <w:sz w:val="24"/>
          <w:szCs w:val="24"/>
        </w:rPr>
      </w:pPr>
      <w:r>
        <w:rPr>
          <w:rFonts w:cs="Times New Roman"/>
          <w:b/>
          <w:bCs/>
          <w:sz w:val="24"/>
          <w:szCs w:val="24"/>
        </w:rPr>
        <w:t>5.3. Постачальник зобов'язаний:</w:t>
      </w:r>
    </w:p>
    <w:p w:rsidR="00191A12" w:rsidRDefault="00191A12" w:rsidP="00191A1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rPr>
          <w:rFonts w:cs="Times New Roman"/>
          <w:sz w:val="24"/>
          <w:szCs w:val="24"/>
        </w:rPr>
      </w:pPr>
      <w:r>
        <w:rPr>
          <w:rFonts w:cs="Times New Roman"/>
          <w:sz w:val="24"/>
          <w:szCs w:val="24"/>
        </w:rPr>
        <w:t>5.3.1. Забезпечити поставку товарів у строки, встановлені цим договором;</w:t>
      </w:r>
    </w:p>
    <w:p w:rsidR="00191A12" w:rsidRDefault="00191A12" w:rsidP="00191A1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rPr>
          <w:rFonts w:cs="Times New Roman"/>
          <w:sz w:val="24"/>
          <w:szCs w:val="24"/>
        </w:rPr>
      </w:pPr>
      <w:r>
        <w:rPr>
          <w:rFonts w:cs="Times New Roman"/>
          <w:sz w:val="24"/>
          <w:szCs w:val="24"/>
        </w:rPr>
        <w:t>5.3.2. Забезпечити поставку товарів, якість яких відповідає умовам, установленим розділом 3 цього договору.</w:t>
      </w:r>
    </w:p>
    <w:p w:rsidR="00191A12" w:rsidRDefault="00191A12" w:rsidP="00191A1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rPr>
          <w:rFonts w:cs="Times New Roman"/>
          <w:b/>
          <w:bCs/>
          <w:sz w:val="24"/>
          <w:szCs w:val="24"/>
        </w:rPr>
      </w:pPr>
      <w:r>
        <w:rPr>
          <w:rFonts w:cs="Times New Roman"/>
          <w:b/>
          <w:bCs/>
          <w:sz w:val="24"/>
          <w:szCs w:val="24"/>
        </w:rPr>
        <w:t>5.4. Постачальник має право:</w:t>
      </w:r>
    </w:p>
    <w:p w:rsidR="00191A12" w:rsidRDefault="00191A12" w:rsidP="00191A1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rPr>
          <w:rFonts w:cs="Times New Roman"/>
          <w:sz w:val="24"/>
          <w:szCs w:val="24"/>
        </w:rPr>
      </w:pPr>
      <w:r>
        <w:rPr>
          <w:rFonts w:cs="Times New Roman"/>
          <w:sz w:val="24"/>
          <w:szCs w:val="24"/>
        </w:rPr>
        <w:t>5.4.1. Своєчасно та в повному обсязі отримувати плату за поставлені товари;</w:t>
      </w:r>
    </w:p>
    <w:p w:rsidR="00191A12" w:rsidRDefault="00191A12" w:rsidP="00191A1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rPr>
          <w:rFonts w:cs="Times New Roman"/>
          <w:sz w:val="24"/>
          <w:szCs w:val="24"/>
        </w:rPr>
      </w:pPr>
      <w:r>
        <w:rPr>
          <w:rFonts w:cs="Times New Roman"/>
          <w:sz w:val="24"/>
          <w:szCs w:val="24"/>
        </w:rPr>
        <w:t>5.4.2. На дострокову поставку товарі</w:t>
      </w:r>
      <w:r>
        <w:rPr>
          <w:rFonts w:cs="Times New Roman"/>
          <w:sz w:val="24"/>
          <w:szCs w:val="24"/>
          <w:lang w:val="uk-UA"/>
        </w:rPr>
        <w:t>у</w:t>
      </w:r>
      <w:r>
        <w:rPr>
          <w:rFonts w:cs="Times New Roman"/>
          <w:sz w:val="24"/>
          <w:szCs w:val="24"/>
        </w:rPr>
        <w:t xml:space="preserve"> за погодженням з Замовником.</w:t>
      </w:r>
    </w:p>
    <w:p w:rsidR="00191A12" w:rsidRDefault="00191A12" w:rsidP="00191A1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center"/>
        <w:rPr>
          <w:rFonts w:cs="Times New Roman"/>
          <w:sz w:val="24"/>
          <w:szCs w:val="24"/>
        </w:rPr>
      </w:pPr>
      <w:r>
        <w:rPr>
          <w:rFonts w:cs="Times New Roman"/>
          <w:b/>
          <w:bCs/>
          <w:sz w:val="24"/>
          <w:szCs w:val="24"/>
        </w:rPr>
        <w:t>6. ВІДПОВІДАЛЬНІСТЬ СТОРІН</w:t>
      </w:r>
    </w:p>
    <w:p w:rsidR="00191A12" w:rsidRDefault="00191A12" w:rsidP="00191A12">
      <w:pPr>
        <w:spacing w:after="20"/>
        <w:jc w:val="both"/>
        <w:rPr>
          <w:rFonts w:cs="Times New Roman"/>
          <w:sz w:val="24"/>
          <w:szCs w:val="24"/>
        </w:rPr>
      </w:pPr>
      <w:r>
        <w:rPr>
          <w:rFonts w:cs="Times New Roman"/>
          <w:sz w:val="24"/>
          <w:szCs w:val="24"/>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191A12" w:rsidRDefault="00191A12" w:rsidP="00191A12">
      <w:pPr>
        <w:spacing w:after="20"/>
        <w:jc w:val="both"/>
        <w:rPr>
          <w:rFonts w:cs="Times New Roman"/>
          <w:sz w:val="24"/>
          <w:szCs w:val="24"/>
          <w:lang w:val="uk-UA"/>
        </w:rPr>
      </w:pPr>
      <w:r>
        <w:rPr>
          <w:rFonts w:cs="Times New Roman"/>
          <w:sz w:val="24"/>
          <w:szCs w:val="24"/>
        </w:rPr>
        <w:t>6.2. У разі несвоєчасної поставки або поставки не в повному обсязі товару, заявленої Замовником, Постачальник сплачує Замовнику пеню у розмірі подвійної облікової ставки Національного банку України від суми непоставленого товару за кожний день затримки поставки</w:t>
      </w:r>
      <w:r>
        <w:rPr>
          <w:rFonts w:cs="Times New Roman"/>
          <w:sz w:val="24"/>
          <w:szCs w:val="24"/>
          <w:lang w:val="uk-UA"/>
        </w:rPr>
        <w:t xml:space="preserve">. </w:t>
      </w:r>
    </w:p>
    <w:p w:rsidR="00191A12" w:rsidRDefault="00191A12" w:rsidP="00191A12">
      <w:pPr>
        <w:spacing w:after="20"/>
        <w:jc w:val="both"/>
        <w:rPr>
          <w:rFonts w:cs="Times New Roman"/>
          <w:sz w:val="24"/>
          <w:szCs w:val="24"/>
          <w:lang w:val="uk-UA"/>
        </w:rPr>
      </w:pPr>
      <w:r>
        <w:rPr>
          <w:rFonts w:cs="Times New Roman"/>
          <w:sz w:val="24"/>
          <w:szCs w:val="24"/>
          <w:lang w:val="uk-UA"/>
        </w:rPr>
        <w:t>6.3. У разі поставки неякісного (некомплектного) товару Постачальник здійснює заміну на аналогічний якісний товар, взявши витрати за цією операцією на себе, або повертає вартість товару з урахуванням всіх платежів та зборів, а також 3% річних, індексу інфляції.</w:t>
      </w:r>
    </w:p>
    <w:p w:rsidR="00191A12" w:rsidRDefault="00191A12" w:rsidP="00191A12">
      <w:pPr>
        <w:tabs>
          <w:tab w:val="left" w:pos="567"/>
          <w:tab w:val="left" w:pos="8505"/>
        </w:tabs>
        <w:spacing w:after="20"/>
        <w:jc w:val="both"/>
        <w:rPr>
          <w:rFonts w:cs="Times New Roman"/>
          <w:sz w:val="24"/>
          <w:szCs w:val="24"/>
        </w:rPr>
      </w:pPr>
      <w:r>
        <w:rPr>
          <w:rFonts w:cs="Times New Roman"/>
          <w:sz w:val="24"/>
          <w:szCs w:val="24"/>
        </w:rPr>
        <w:lastRenderedPageBreak/>
        <w:t>6.4. За порушення зобов’язань по якості (комплектності) товару Постачальник сплачує Замовнику штраф у розмірі двадцяти процентів вартості неякісного (некомплектного) товару.</w:t>
      </w:r>
    </w:p>
    <w:p w:rsidR="00191A12" w:rsidRDefault="00191A12" w:rsidP="00191A12">
      <w:pPr>
        <w:tabs>
          <w:tab w:val="left" w:pos="567"/>
          <w:tab w:val="left" w:pos="8505"/>
        </w:tabs>
        <w:spacing w:after="20"/>
        <w:jc w:val="both"/>
        <w:rPr>
          <w:rFonts w:cs="Times New Roman"/>
          <w:sz w:val="24"/>
          <w:szCs w:val="24"/>
        </w:rPr>
      </w:pPr>
      <w:r>
        <w:rPr>
          <w:rFonts w:cs="Times New Roman"/>
          <w:sz w:val="24"/>
          <w:szCs w:val="24"/>
        </w:rPr>
        <w:t>6.5. У випадку порушення строку оплати поставленого товару з вини Замовника, Замовник за вимогою Постачальника сплачує пеню в розмірі 0,1% вартості неоплаченого товару, але не більше облікової ставки НБУ, що діє в період прострочення оплати, за кожний день затримки оплати. Будь-які інші заходи відповідальності (нарахування річних, інфляційних та т.і) до Замовника не застосовуються (Замовник є комунальним некомерційним неприбутковим підприємством).</w:t>
      </w:r>
    </w:p>
    <w:p w:rsidR="00191A12" w:rsidRDefault="00191A12" w:rsidP="00191A12">
      <w:pPr>
        <w:spacing w:after="20"/>
        <w:jc w:val="both"/>
        <w:rPr>
          <w:rFonts w:cs="Times New Roman"/>
          <w:sz w:val="24"/>
          <w:szCs w:val="24"/>
        </w:rPr>
      </w:pPr>
      <w:r>
        <w:rPr>
          <w:rFonts w:cs="Times New Roman"/>
          <w:sz w:val="24"/>
          <w:szCs w:val="24"/>
        </w:rPr>
        <w:t>6.6. Замовнику не нараховується пеня і він звільняється від оплати пені в разі відсутності коштів на рахунку Замовника.</w:t>
      </w:r>
    </w:p>
    <w:p w:rsidR="00191A12" w:rsidRDefault="00191A12" w:rsidP="00191A12">
      <w:pPr>
        <w:spacing w:after="20"/>
        <w:jc w:val="both"/>
        <w:rPr>
          <w:rFonts w:cs="Times New Roman"/>
          <w:sz w:val="24"/>
          <w:szCs w:val="24"/>
        </w:rPr>
      </w:pPr>
      <w:r>
        <w:rPr>
          <w:rFonts w:cs="Times New Roman"/>
          <w:sz w:val="24"/>
          <w:szCs w:val="24"/>
        </w:rPr>
        <w:t>6.7. Сплата штрафних санкцій не звільняє Сторони від виконання договірних зобов’язань.</w:t>
      </w:r>
    </w:p>
    <w:p w:rsidR="00191A12" w:rsidRDefault="00191A12" w:rsidP="00191A12">
      <w:pPr>
        <w:spacing w:after="20"/>
        <w:jc w:val="center"/>
        <w:rPr>
          <w:rFonts w:cs="Times New Roman"/>
          <w:sz w:val="24"/>
          <w:szCs w:val="24"/>
        </w:rPr>
      </w:pPr>
      <w:r>
        <w:rPr>
          <w:rFonts w:cs="Times New Roman"/>
          <w:b/>
          <w:bCs/>
          <w:sz w:val="24"/>
          <w:szCs w:val="24"/>
        </w:rPr>
        <w:t>7. ОБСТАВИНИ НЕПЕРЕБОРНОЇ СИЛИ.</w:t>
      </w:r>
    </w:p>
    <w:p w:rsidR="00191A12" w:rsidRDefault="00191A12" w:rsidP="00191A1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rPr>
          <w:rFonts w:cs="Times New Roman"/>
          <w:sz w:val="24"/>
          <w:szCs w:val="24"/>
        </w:rPr>
      </w:pPr>
      <w:r>
        <w:rPr>
          <w:rFonts w:cs="Times New Roman"/>
          <w:sz w:val="24"/>
          <w:szCs w:val="24"/>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91A12" w:rsidRDefault="00191A12" w:rsidP="00191A1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rPr>
          <w:rFonts w:cs="Times New Roman"/>
          <w:sz w:val="24"/>
          <w:szCs w:val="24"/>
        </w:rPr>
      </w:pPr>
      <w:r>
        <w:rPr>
          <w:rFonts w:cs="Times New Roman"/>
          <w:sz w:val="24"/>
          <w:szCs w:val="24"/>
        </w:rPr>
        <w:t>7.2. Сторона, що не може виконувати зобов'язання за цим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191A12" w:rsidRDefault="00191A12" w:rsidP="00191A1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rPr>
          <w:rFonts w:cs="Times New Roman"/>
          <w:sz w:val="24"/>
          <w:szCs w:val="24"/>
        </w:rPr>
      </w:pPr>
      <w:r>
        <w:rPr>
          <w:rFonts w:cs="Times New Roman"/>
          <w:sz w:val="24"/>
          <w:szCs w:val="24"/>
        </w:rPr>
        <w:t>7.3. Доказом виникнення обставин непереборної сили та строку їх дії є відповідні документи, які видаються Торгово-промисловою палатою України.</w:t>
      </w:r>
    </w:p>
    <w:p w:rsidR="00191A12" w:rsidRDefault="00191A12" w:rsidP="00191A1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rPr>
          <w:rFonts w:cs="Times New Roman"/>
          <w:b/>
          <w:bCs/>
          <w:sz w:val="24"/>
          <w:szCs w:val="24"/>
          <w:lang w:val="uk-UA"/>
        </w:rPr>
      </w:pPr>
      <w:r>
        <w:rPr>
          <w:rFonts w:cs="Times New Roman"/>
          <w:sz w:val="24"/>
          <w:szCs w:val="24"/>
        </w:rPr>
        <w:t>7.4. У разі, коли строк дії обставин непереборної сили продовжується більше ніж 20 днів, кожна із Сторін в установленому порядку має право розірвати цей договір, попередивши про це іншу Сторону за 10 днів до розірвання.</w:t>
      </w:r>
    </w:p>
    <w:p w:rsidR="00191A12" w:rsidRDefault="00191A12" w:rsidP="00191A1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center"/>
        <w:rPr>
          <w:rFonts w:cs="Times New Roman"/>
          <w:b/>
          <w:bCs/>
          <w:sz w:val="24"/>
          <w:szCs w:val="24"/>
        </w:rPr>
      </w:pPr>
      <w:r>
        <w:rPr>
          <w:rFonts w:cs="Times New Roman"/>
          <w:b/>
          <w:bCs/>
          <w:sz w:val="24"/>
          <w:szCs w:val="24"/>
        </w:rPr>
        <w:t>8. ПОРЯДОК ВИРІШЕННЯ СПОРІВ</w:t>
      </w:r>
    </w:p>
    <w:p w:rsidR="00191A12" w:rsidRDefault="00191A12" w:rsidP="00191A1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both"/>
        <w:rPr>
          <w:rFonts w:cs="Times New Roman"/>
          <w:sz w:val="24"/>
          <w:szCs w:val="24"/>
        </w:rPr>
      </w:pPr>
      <w:r>
        <w:rPr>
          <w:rFonts w:cs="Times New Roman"/>
          <w:sz w:val="24"/>
          <w:szCs w:val="24"/>
        </w:rPr>
        <w:t>8.1. У випадку виникнення спорів або розбіжностей Сторони зобов'язуються вирішувати їх шляхом взаємних переговорів та консультацій.</w:t>
      </w:r>
    </w:p>
    <w:p w:rsidR="00191A12" w:rsidRDefault="00191A12" w:rsidP="00191A12">
      <w:pPr>
        <w:tabs>
          <w:tab w:val="left" w:pos="567"/>
          <w:tab w:val="left" w:pos="8505"/>
        </w:tabs>
        <w:spacing w:after="20"/>
        <w:jc w:val="both"/>
        <w:rPr>
          <w:rFonts w:cs="Times New Roman"/>
          <w:sz w:val="24"/>
          <w:szCs w:val="24"/>
          <w:lang w:val="uk-UA"/>
        </w:rPr>
      </w:pPr>
      <w:r>
        <w:rPr>
          <w:rFonts w:cs="Times New Roman"/>
          <w:sz w:val="24"/>
          <w:szCs w:val="24"/>
        </w:rPr>
        <w:t>8.2. У разі недосягнення Сторонами згоди, спори вирішуються у судовому порядку згідно діючого законодавства України. Досудовий (претензійний) порядок розгляду спорів є обов’язковим.</w:t>
      </w:r>
    </w:p>
    <w:p w:rsidR="00191A12" w:rsidRDefault="00191A12" w:rsidP="00191A12">
      <w:pPr>
        <w:tabs>
          <w:tab w:val="left" w:pos="567"/>
          <w:tab w:val="left" w:pos="8505"/>
        </w:tabs>
        <w:spacing w:after="20"/>
        <w:jc w:val="center"/>
        <w:rPr>
          <w:rFonts w:cs="Times New Roman"/>
          <w:sz w:val="24"/>
          <w:szCs w:val="24"/>
        </w:rPr>
      </w:pPr>
      <w:r>
        <w:rPr>
          <w:rFonts w:cs="Times New Roman"/>
          <w:b/>
          <w:bCs/>
          <w:sz w:val="24"/>
          <w:szCs w:val="24"/>
        </w:rPr>
        <w:t>9. СТРОК ДІЇ ДОГОВОРУ</w:t>
      </w:r>
    </w:p>
    <w:p w:rsidR="00191A12" w:rsidRDefault="00191A12" w:rsidP="00191A12">
      <w:pPr>
        <w:shd w:val="clear" w:color="auto" w:fill="FFFFFF"/>
        <w:spacing w:after="20"/>
        <w:jc w:val="both"/>
        <w:rPr>
          <w:rFonts w:cs="Times New Roman"/>
          <w:sz w:val="24"/>
          <w:szCs w:val="24"/>
        </w:rPr>
      </w:pPr>
      <w:r>
        <w:rPr>
          <w:rFonts w:cs="Times New Roman"/>
          <w:sz w:val="24"/>
          <w:szCs w:val="24"/>
        </w:rPr>
        <w:t>9.1. Цей договір набирає чинності з дати підписання і діє до 31.12.202</w:t>
      </w:r>
      <w:r w:rsidR="006F4672">
        <w:rPr>
          <w:rFonts w:cs="Times New Roman"/>
          <w:sz w:val="24"/>
          <w:szCs w:val="24"/>
          <w:lang w:val="uk-UA"/>
        </w:rPr>
        <w:t>4</w:t>
      </w:r>
      <w:r>
        <w:rPr>
          <w:rFonts w:cs="Times New Roman"/>
          <w:sz w:val="24"/>
          <w:szCs w:val="24"/>
        </w:rPr>
        <w:t>р</w:t>
      </w:r>
      <w:r>
        <w:rPr>
          <w:rFonts w:cs="Times New Roman"/>
          <w:sz w:val="24"/>
          <w:szCs w:val="24"/>
          <w:lang w:val="uk-UA"/>
        </w:rPr>
        <w:t>оку</w:t>
      </w:r>
      <w:r>
        <w:rPr>
          <w:rFonts w:cs="Times New Roman"/>
          <w:sz w:val="24"/>
          <w:szCs w:val="24"/>
        </w:rPr>
        <w:t>, але в будь-якому разі, до повного виконання його Сторонами договірних зобов’язань.</w:t>
      </w:r>
    </w:p>
    <w:p w:rsidR="00191A12" w:rsidRDefault="00191A12" w:rsidP="00191A12">
      <w:pPr>
        <w:shd w:val="clear" w:color="auto" w:fill="FFFFFF"/>
        <w:spacing w:after="20"/>
        <w:jc w:val="both"/>
        <w:rPr>
          <w:rFonts w:cs="Times New Roman"/>
          <w:sz w:val="24"/>
          <w:szCs w:val="24"/>
          <w:lang w:val="uk-UA"/>
        </w:rPr>
      </w:pPr>
      <w:r>
        <w:rPr>
          <w:rFonts w:cs="Times New Roman"/>
          <w:sz w:val="24"/>
          <w:szCs w:val="24"/>
        </w:rPr>
        <w:t>9.</w:t>
      </w:r>
      <w:r>
        <w:rPr>
          <w:rFonts w:cs="Times New Roman"/>
          <w:sz w:val="24"/>
          <w:szCs w:val="24"/>
          <w:lang w:val="uk-UA"/>
        </w:rPr>
        <w:t>2</w:t>
      </w:r>
      <w:r>
        <w:rPr>
          <w:rFonts w:cs="Times New Roman"/>
          <w:sz w:val="24"/>
          <w:szCs w:val="24"/>
        </w:rPr>
        <w:t>. Цей договір складено українською мовою у двох примірниках, що мають однакову юридичну силу, по одному примірнику для кожної Стор</w:t>
      </w:r>
      <w:r>
        <w:rPr>
          <w:rFonts w:cs="Times New Roman"/>
          <w:sz w:val="24"/>
          <w:szCs w:val="24"/>
          <w:lang w:val="uk-UA"/>
        </w:rPr>
        <w:t>они</w:t>
      </w:r>
      <w:r>
        <w:rPr>
          <w:rFonts w:cs="Times New Roman"/>
          <w:sz w:val="24"/>
          <w:szCs w:val="24"/>
        </w:rPr>
        <w:t xml:space="preserve"> договору.</w:t>
      </w:r>
    </w:p>
    <w:p w:rsidR="00191A12" w:rsidRDefault="00191A12" w:rsidP="00191A12">
      <w:pPr>
        <w:tabs>
          <w:tab w:val="left" w:pos="196"/>
          <w:tab w:val="left" w:pos="1112"/>
          <w:tab w:val="left" w:pos="2028"/>
          <w:tab w:val="left" w:pos="2944"/>
          <w:tab w:val="left" w:pos="3860"/>
          <w:tab w:val="left" w:pos="4776"/>
          <w:tab w:val="left" w:pos="5692"/>
          <w:tab w:val="left" w:pos="6608"/>
          <w:tab w:val="left" w:pos="7524"/>
          <w:tab w:val="left" w:pos="8440"/>
          <w:tab w:val="left" w:pos="9356"/>
          <w:tab w:val="left" w:pos="9556"/>
        </w:tabs>
        <w:spacing w:after="20"/>
        <w:jc w:val="center"/>
        <w:rPr>
          <w:rFonts w:cs="Times New Roman"/>
          <w:b/>
          <w:bCs/>
          <w:sz w:val="24"/>
          <w:szCs w:val="24"/>
          <w:lang w:val="uk-UA"/>
        </w:rPr>
      </w:pPr>
      <w:r>
        <w:rPr>
          <w:rFonts w:cs="Times New Roman"/>
          <w:b/>
          <w:bCs/>
          <w:sz w:val="24"/>
          <w:szCs w:val="24"/>
        </w:rPr>
        <w:t>10</w:t>
      </w:r>
      <w:r>
        <w:rPr>
          <w:rFonts w:cs="Times New Roman"/>
          <w:sz w:val="24"/>
          <w:szCs w:val="24"/>
        </w:rPr>
        <w:t>.</w:t>
      </w:r>
      <w:r>
        <w:rPr>
          <w:rFonts w:cs="Times New Roman"/>
          <w:b/>
          <w:bCs/>
          <w:sz w:val="24"/>
          <w:szCs w:val="24"/>
        </w:rPr>
        <w:t xml:space="preserve"> ІНШІ УМОВИ ДОГОВОРУ</w:t>
      </w:r>
    </w:p>
    <w:p w:rsidR="00191A12" w:rsidRDefault="00191A12" w:rsidP="00191A1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both"/>
        <w:rPr>
          <w:rFonts w:cs="Times New Roman"/>
          <w:sz w:val="24"/>
          <w:szCs w:val="24"/>
          <w:shd w:val="clear" w:color="auto" w:fill="FFFFFF"/>
        </w:rPr>
      </w:pPr>
      <w:r>
        <w:rPr>
          <w:rFonts w:cs="Times New Roman"/>
          <w:sz w:val="24"/>
          <w:szCs w:val="24"/>
        </w:rPr>
        <w:t>10.1. Істотні умови договору про закупівлю товару не повинні змінюватися після його підписання до виконання зобов’язань сторонами у повному обсязі, крім випадків, визначених статтею 41 Законом України «Про публічні закупівлі» №922-</w:t>
      </w:r>
      <w:r>
        <w:rPr>
          <w:rFonts w:cs="Times New Roman"/>
          <w:sz w:val="24"/>
          <w:szCs w:val="24"/>
          <w:lang w:val="en-US"/>
        </w:rPr>
        <w:t>VII</w:t>
      </w:r>
      <w:r>
        <w:rPr>
          <w:rFonts w:cs="Times New Roman"/>
          <w:sz w:val="24"/>
          <w:szCs w:val="24"/>
        </w:rPr>
        <w:t>І від 25.12.2015 (змінами та доповненнями), а саме:</w:t>
      </w:r>
    </w:p>
    <w:p w:rsidR="00191A12" w:rsidRDefault="00191A12" w:rsidP="00191A1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both"/>
        <w:rPr>
          <w:rFonts w:cs="Times New Roman"/>
          <w:sz w:val="24"/>
          <w:szCs w:val="24"/>
          <w:shd w:val="clear" w:color="auto" w:fill="FFFFFF"/>
        </w:rPr>
      </w:pPr>
      <w:r>
        <w:rPr>
          <w:rFonts w:cs="Times New Roman"/>
          <w:sz w:val="24"/>
          <w:szCs w:val="24"/>
        </w:rPr>
        <w:t>1) зменшення обсягів закупівлі, зокрема з урахуванням фактичного обсягу видатків Замовника;</w:t>
      </w:r>
    </w:p>
    <w:p w:rsidR="00191A12" w:rsidRDefault="00191A12" w:rsidP="00191A1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both"/>
        <w:rPr>
          <w:rFonts w:cs="Times New Roman"/>
          <w:sz w:val="24"/>
          <w:szCs w:val="24"/>
        </w:rPr>
      </w:pPr>
      <w:r>
        <w:rPr>
          <w:rFonts w:cs="Times New Roman"/>
          <w:sz w:val="24"/>
          <w:szCs w:val="24"/>
        </w:rPr>
        <w:t xml:space="preserve">2) </w:t>
      </w:r>
      <w:r>
        <w:rPr>
          <w:rFonts w:cs="Times New Roman"/>
          <w:sz w:val="24"/>
          <w:szCs w:val="24"/>
          <w:shd w:val="clear" w:color="auto" w:fill="FFFFFF"/>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w:t>
      </w:r>
      <w:r>
        <w:rPr>
          <w:rFonts w:cs="Times New Roman"/>
          <w:sz w:val="24"/>
          <w:szCs w:val="24"/>
        </w:rPr>
        <w:t>;</w:t>
      </w:r>
    </w:p>
    <w:p w:rsidR="00191A12" w:rsidRDefault="00191A12" w:rsidP="00191A1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both"/>
        <w:rPr>
          <w:rFonts w:cs="Times New Roman"/>
          <w:sz w:val="24"/>
          <w:szCs w:val="24"/>
        </w:rPr>
      </w:pPr>
      <w:r>
        <w:rPr>
          <w:rFonts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91A12" w:rsidRDefault="00191A12" w:rsidP="00191A1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both"/>
        <w:rPr>
          <w:rFonts w:cs="Times New Roman"/>
          <w:sz w:val="24"/>
          <w:szCs w:val="24"/>
        </w:rPr>
      </w:pPr>
      <w:r>
        <w:rPr>
          <w:rFonts w:cs="Times New Roman"/>
          <w:sz w:val="24"/>
          <w:szCs w:val="24"/>
        </w:rPr>
        <w:t xml:space="preserve">4) </w:t>
      </w:r>
      <w:r>
        <w:rPr>
          <w:rFonts w:cs="Times New Roman"/>
          <w:sz w:val="24"/>
          <w:szCs w:val="24"/>
          <w:shd w:val="clear" w:color="auto" w:fill="FFFFFF"/>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rFonts w:cs="Times New Roman"/>
          <w:sz w:val="24"/>
          <w:szCs w:val="24"/>
          <w:shd w:val="clear" w:color="auto" w:fill="FFFFFF"/>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91A12" w:rsidRDefault="00191A12" w:rsidP="00191A1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both"/>
        <w:rPr>
          <w:rFonts w:cs="Times New Roman"/>
          <w:sz w:val="24"/>
          <w:szCs w:val="24"/>
        </w:rPr>
      </w:pPr>
      <w:r>
        <w:rPr>
          <w:rFonts w:cs="Times New Roman"/>
          <w:sz w:val="24"/>
          <w:szCs w:val="24"/>
        </w:rPr>
        <w:t xml:space="preserve">5) </w:t>
      </w:r>
      <w:r>
        <w:rPr>
          <w:rFonts w:cs="Times New Roman"/>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91A12" w:rsidRDefault="00191A12" w:rsidP="00191A1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both"/>
        <w:rPr>
          <w:rFonts w:cs="Times New Roman"/>
          <w:sz w:val="24"/>
          <w:szCs w:val="24"/>
        </w:rPr>
      </w:pPr>
      <w:r>
        <w:rPr>
          <w:rFonts w:cs="Times New Roman"/>
          <w:sz w:val="24"/>
          <w:szCs w:val="24"/>
        </w:rPr>
        <w:t xml:space="preserve">6) </w:t>
      </w:r>
      <w:r>
        <w:rPr>
          <w:rFonts w:cs="Times New Roman"/>
          <w:sz w:val="24"/>
          <w:szCs w:val="24"/>
          <w:shd w:val="clear" w:color="auto" w:fill="FFFFFF"/>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91A12" w:rsidRDefault="00191A12" w:rsidP="00191A1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both"/>
        <w:rPr>
          <w:rFonts w:cs="Times New Roman"/>
          <w:sz w:val="24"/>
          <w:szCs w:val="24"/>
        </w:rPr>
      </w:pPr>
      <w:r>
        <w:rPr>
          <w:rFonts w:cs="Times New Roman"/>
          <w:sz w:val="24"/>
          <w:szCs w:val="24"/>
        </w:rPr>
        <w:t xml:space="preserve">7) </w:t>
      </w:r>
      <w:r>
        <w:rPr>
          <w:rFonts w:cs="Times New Roman"/>
          <w:sz w:val="24"/>
          <w:szCs w:val="24"/>
          <w:shd w:val="clear" w:color="auto" w:fill="FFFFFF"/>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191A12" w:rsidRDefault="00191A12" w:rsidP="00191A12">
      <w:pPr>
        <w:pStyle w:val="a6"/>
        <w:tabs>
          <w:tab w:val="left" w:pos="9214"/>
          <w:tab w:val="left" w:pos="9356"/>
          <w:tab w:val="left" w:pos="9556"/>
        </w:tabs>
        <w:spacing w:after="20"/>
        <w:ind w:right="284"/>
        <w:jc w:val="both"/>
        <w:rPr>
          <w:rFonts w:eastAsia="Times New Roman" w:cs="Times New Roman"/>
          <w:sz w:val="24"/>
          <w:szCs w:val="24"/>
        </w:rPr>
      </w:pPr>
      <w:r>
        <w:rPr>
          <w:rFonts w:cs="Times New Roman"/>
          <w:sz w:val="24"/>
          <w:szCs w:val="24"/>
        </w:rPr>
        <w:t xml:space="preserve">8) </w:t>
      </w:r>
      <w:r>
        <w:rPr>
          <w:rFonts w:cs="Times New Roman"/>
          <w:sz w:val="24"/>
          <w:szCs w:val="24"/>
          <w:shd w:val="clear" w:color="auto" w:fill="FFFFFF"/>
        </w:rPr>
        <w:t>зміни умов у зв’язку із застосуванням положень </w:t>
      </w:r>
      <w:r>
        <w:rPr>
          <w:rFonts w:cs="Times New Roman"/>
          <w:sz w:val="24"/>
          <w:szCs w:val="24"/>
        </w:rPr>
        <w:t xml:space="preserve"> частини шостої</w:t>
      </w:r>
      <w:r>
        <w:rPr>
          <w:rFonts w:cs="Times New Roman"/>
          <w:sz w:val="24"/>
          <w:szCs w:val="24"/>
          <w:shd w:val="clear" w:color="auto" w:fill="FFFFFF"/>
        </w:rPr>
        <w:t xml:space="preserve"> статті 41 Закону.</w:t>
      </w:r>
    </w:p>
    <w:p w:rsidR="00191A12" w:rsidRDefault="00191A12" w:rsidP="00F0241F">
      <w:pPr>
        <w:pStyle w:val="a6"/>
        <w:tabs>
          <w:tab w:val="left" w:pos="9496"/>
        </w:tabs>
        <w:spacing w:after="20"/>
        <w:ind w:right="-1"/>
        <w:jc w:val="both"/>
        <w:rPr>
          <w:rFonts w:eastAsia="Times New Roman" w:cs="Times New Roman"/>
          <w:sz w:val="24"/>
          <w:szCs w:val="24"/>
        </w:rPr>
      </w:pPr>
      <w:r>
        <w:rPr>
          <w:rFonts w:cs="Times New Roman"/>
          <w:sz w:val="24"/>
          <w:szCs w:val="24"/>
        </w:rPr>
        <w:t>10.2. При настанні вказаних  випадків, зміни до істотних умов договору здійснюються лише за згодою Сторін договору та оформлюються додатковою угодою, в письмовій формі</w:t>
      </w:r>
      <w:r>
        <w:rPr>
          <w:rFonts w:cs="Times New Roman"/>
          <w:sz w:val="24"/>
          <w:szCs w:val="24"/>
          <w:lang w:val="uk-UA"/>
        </w:rPr>
        <w:t xml:space="preserve">, </w:t>
      </w:r>
      <w:r>
        <w:rPr>
          <w:rFonts w:cs="Times New Roman"/>
          <w:sz w:val="24"/>
          <w:szCs w:val="24"/>
        </w:rPr>
        <w:t>що є невід’ємною частиною договору.</w:t>
      </w:r>
    </w:p>
    <w:p w:rsidR="00191A12" w:rsidRDefault="00191A12" w:rsidP="00191A1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both"/>
        <w:rPr>
          <w:rFonts w:cs="Times New Roman"/>
          <w:sz w:val="24"/>
          <w:szCs w:val="24"/>
        </w:rPr>
      </w:pPr>
      <w:r>
        <w:rPr>
          <w:rFonts w:cs="Times New Roman"/>
          <w:sz w:val="24"/>
          <w:szCs w:val="24"/>
        </w:rPr>
        <w:t>10.</w:t>
      </w:r>
      <w:r>
        <w:rPr>
          <w:rFonts w:cs="Times New Roman"/>
          <w:sz w:val="24"/>
          <w:szCs w:val="24"/>
          <w:lang w:val="uk-UA"/>
        </w:rPr>
        <w:t>3</w:t>
      </w:r>
      <w:r>
        <w:rPr>
          <w:rFonts w:cs="Times New Roman"/>
          <w:sz w:val="24"/>
          <w:szCs w:val="24"/>
        </w:rPr>
        <w:t>.Жодна із Сторін договору не має права передавати свої права та обов’язки третім особам.</w:t>
      </w:r>
    </w:p>
    <w:p w:rsidR="00191A12" w:rsidRDefault="00191A12" w:rsidP="00191A1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both"/>
        <w:rPr>
          <w:rFonts w:cs="Times New Roman"/>
          <w:sz w:val="24"/>
          <w:szCs w:val="24"/>
        </w:rPr>
      </w:pPr>
      <w:r>
        <w:rPr>
          <w:rFonts w:cs="Times New Roman"/>
          <w:sz w:val="24"/>
          <w:szCs w:val="24"/>
        </w:rPr>
        <w:t>10.</w:t>
      </w:r>
      <w:r>
        <w:rPr>
          <w:rFonts w:cs="Times New Roman"/>
          <w:sz w:val="24"/>
          <w:szCs w:val="24"/>
          <w:lang w:val="uk-UA"/>
        </w:rPr>
        <w:t>4</w:t>
      </w:r>
      <w:r>
        <w:rPr>
          <w:rFonts w:cs="Times New Roman"/>
          <w:sz w:val="24"/>
          <w:szCs w:val="24"/>
        </w:rPr>
        <w:t>. Дострокове розірвання договору можливе в наступному разі: зі згоди сторін; за рішенням суду; в разі невиконання або неналежного виконання договірних зобов’язань; форс – мажорних обставин, про що Сторона, яка ініціює дострокове розірвання договору, повинна попередити іншу Сторону договору за двадцять днів до його розірвання (крім випадків форс –мажорних обставин, де строки –10 днів).</w:t>
      </w:r>
    </w:p>
    <w:p w:rsidR="00191A12" w:rsidRDefault="00191A12" w:rsidP="00191A1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jc w:val="both"/>
        <w:rPr>
          <w:rFonts w:cs="Times New Roman"/>
          <w:sz w:val="24"/>
          <w:szCs w:val="24"/>
          <w:lang w:val="uk-UA"/>
        </w:rPr>
      </w:pPr>
      <w:r>
        <w:rPr>
          <w:rFonts w:cs="Times New Roman"/>
          <w:sz w:val="24"/>
          <w:szCs w:val="24"/>
        </w:rPr>
        <w:t>10.</w:t>
      </w:r>
      <w:r>
        <w:rPr>
          <w:rFonts w:cs="Times New Roman"/>
          <w:sz w:val="24"/>
          <w:szCs w:val="24"/>
          <w:lang w:val="uk-UA"/>
        </w:rPr>
        <w:t>5</w:t>
      </w:r>
      <w:r>
        <w:rPr>
          <w:rFonts w:cs="Times New Roman"/>
          <w:sz w:val="24"/>
          <w:szCs w:val="24"/>
        </w:rPr>
        <w:t>. Сторони договору погодили, що підписуючи цей договір, сторони надають згоду на використання, обробку та зберігання своїх персональних даних та розуміють, що збір, обробка, використання та зберігання таких даних не порушує їх права та законні інтереси, в тому числі, передбачені Законом України «Про захист персональних даних» від 01.06.2010р. №2297-VІ (зі змінами та доповненнями)</w:t>
      </w:r>
      <w:r>
        <w:rPr>
          <w:rFonts w:cs="Times New Roman"/>
          <w:sz w:val="24"/>
          <w:szCs w:val="24"/>
          <w:lang w:val="uk-UA"/>
        </w:rPr>
        <w:t>.</w:t>
      </w:r>
    </w:p>
    <w:p w:rsidR="00191A12" w:rsidRDefault="00191A12" w:rsidP="00F0241F">
      <w:pPr>
        <w:pStyle w:val="a6"/>
        <w:jc w:val="both"/>
        <w:rPr>
          <w:rFonts w:eastAsia="Times New Roman" w:cs="Times New Roman"/>
          <w:sz w:val="24"/>
          <w:szCs w:val="24"/>
          <w:lang w:val="uk-UA"/>
        </w:rPr>
      </w:pPr>
      <w:r>
        <w:rPr>
          <w:rFonts w:cs="Times New Roman"/>
          <w:sz w:val="24"/>
          <w:szCs w:val="24"/>
          <w:lang w:val="uk-UA"/>
        </w:rPr>
        <w:t>10.6.</w:t>
      </w:r>
      <w:r>
        <w:rPr>
          <w:sz w:val="24"/>
          <w:szCs w:val="24"/>
          <w:lang w:val="uk-UA"/>
        </w:rPr>
        <w:t>Сторони Договору зобов’язуються дотримуватися вимог антикорупційного законодавства та виконання правил з охорони  праці при виконанні умов цього Договору.</w:t>
      </w:r>
    </w:p>
    <w:tbl>
      <w:tblPr>
        <w:tblStyle w:val="TableNormal"/>
        <w:tblpPr w:leftFromText="180" w:rightFromText="180" w:vertAnchor="text" w:horzAnchor="margin" w:tblpX="-5" w:tblpY="1046"/>
        <w:tblW w:w="10065"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382"/>
        <w:gridCol w:w="4683"/>
      </w:tblGrid>
      <w:tr w:rsidR="00191A12" w:rsidTr="00F0241F">
        <w:trPr>
          <w:trHeight w:val="4619"/>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A12" w:rsidRDefault="00191A12" w:rsidP="00F0241F">
            <w:pPr>
              <w:tabs>
                <w:tab w:val="left" w:pos="567"/>
                <w:tab w:val="left" w:pos="8505"/>
              </w:tabs>
              <w:suppressAutoHyphens w:val="0"/>
              <w:rPr>
                <w:rFonts w:cs="Times New Roman"/>
                <w:b/>
                <w:bCs/>
                <w:sz w:val="24"/>
                <w:szCs w:val="24"/>
                <w:bdr w:val="none" w:sz="0" w:space="0" w:color="auto" w:frame="1"/>
                <w:lang w:val="uk-UA" w:eastAsia="en-US"/>
              </w:rPr>
            </w:pPr>
            <w:r>
              <w:rPr>
                <w:rFonts w:cs="Times New Roman"/>
                <w:b/>
                <w:bCs/>
                <w:sz w:val="24"/>
                <w:szCs w:val="24"/>
                <w:bdr w:val="none" w:sz="0" w:space="0" w:color="auto" w:frame="1"/>
                <w:lang w:val="uk-UA" w:eastAsia="en-US"/>
              </w:rPr>
              <w:t xml:space="preserve">КНП «ЗОКДЛ» ЗОР </w:t>
            </w:r>
          </w:p>
          <w:p w:rsidR="00191A12" w:rsidRDefault="00191A12" w:rsidP="00F0241F">
            <w:pPr>
              <w:tabs>
                <w:tab w:val="left" w:pos="567"/>
                <w:tab w:val="left" w:pos="8505"/>
              </w:tabs>
              <w:suppressAutoHyphens w:val="0"/>
              <w:ind w:left="142"/>
              <w:rPr>
                <w:rFonts w:cs="Times New Roman"/>
                <w:b/>
                <w:bCs/>
                <w:sz w:val="24"/>
                <w:szCs w:val="24"/>
                <w:bdr w:val="none" w:sz="0" w:space="0" w:color="auto" w:frame="1"/>
                <w:lang w:val="uk-UA" w:eastAsia="en-US"/>
              </w:rPr>
            </w:pPr>
            <w:r>
              <w:rPr>
                <w:rFonts w:cs="Times New Roman"/>
                <w:sz w:val="24"/>
                <w:szCs w:val="24"/>
                <w:bdr w:val="none" w:sz="0" w:space="0" w:color="auto" w:frame="1"/>
                <w:lang w:val="uk-UA" w:eastAsia="en-US"/>
              </w:rPr>
              <w:t>Код ЄДРПОУ  05498737</w:t>
            </w:r>
          </w:p>
          <w:p w:rsidR="00191A12" w:rsidRDefault="00191A12" w:rsidP="00F0241F">
            <w:pPr>
              <w:tabs>
                <w:tab w:val="left" w:pos="980"/>
                <w:tab w:val="left" w:pos="1896"/>
                <w:tab w:val="left" w:pos="2812"/>
                <w:tab w:val="left" w:pos="3728"/>
                <w:tab w:val="left" w:pos="4644"/>
                <w:tab w:val="left" w:pos="5560"/>
                <w:tab w:val="left" w:pos="6476"/>
                <w:tab w:val="left" w:pos="7392"/>
                <w:tab w:val="left" w:pos="8308"/>
                <w:tab w:val="left" w:pos="8880"/>
              </w:tabs>
              <w:suppressAutoHyphens w:val="0"/>
              <w:ind w:left="142"/>
              <w:rPr>
                <w:rFonts w:cs="Times New Roman"/>
                <w:sz w:val="24"/>
                <w:szCs w:val="24"/>
                <w:bdr w:val="none" w:sz="0" w:space="0" w:color="auto" w:frame="1"/>
                <w:lang w:val="uk-UA" w:eastAsia="en-US"/>
              </w:rPr>
            </w:pPr>
            <w:r>
              <w:rPr>
                <w:rFonts w:cs="Times New Roman"/>
                <w:sz w:val="24"/>
                <w:szCs w:val="24"/>
                <w:bdr w:val="none" w:sz="0" w:space="0" w:color="auto" w:frame="1"/>
                <w:lang w:val="uk-UA" w:eastAsia="en-US"/>
              </w:rPr>
              <w:t>69063, м. Запоріжжя, пр-т Соборний/ вул.</w:t>
            </w:r>
            <w:bookmarkStart w:id="0" w:name="_GoBack"/>
            <w:bookmarkEnd w:id="0"/>
            <w:r>
              <w:rPr>
                <w:rFonts w:cs="Times New Roman"/>
                <w:sz w:val="24"/>
                <w:szCs w:val="24"/>
                <w:bdr w:val="none" w:sz="0" w:space="0" w:color="auto" w:frame="1"/>
                <w:lang w:val="uk-UA" w:eastAsia="en-US"/>
              </w:rPr>
              <w:t>Дніпровська/ вул. Олександрівська, буд.70/21/47</w:t>
            </w:r>
          </w:p>
          <w:p w:rsidR="00191A12" w:rsidRDefault="00191A12" w:rsidP="00F0241F">
            <w:pPr>
              <w:widowControl w:val="0"/>
              <w:suppressAutoHyphens w:val="0"/>
              <w:ind w:left="142"/>
              <w:jc w:val="both"/>
              <w:rPr>
                <w:rFonts w:cs="Times New Roman"/>
                <w:sz w:val="24"/>
                <w:szCs w:val="24"/>
                <w:bdr w:val="none" w:sz="0" w:space="0" w:color="auto" w:frame="1"/>
                <w:lang w:eastAsia="en-US"/>
              </w:rPr>
            </w:pPr>
            <w:r>
              <w:rPr>
                <w:rFonts w:cs="Times New Roman"/>
                <w:sz w:val="24"/>
                <w:szCs w:val="24"/>
                <w:bdr w:val="none" w:sz="0" w:space="0" w:color="auto" w:frame="1"/>
                <w:lang w:eastAsia="en-US"/>
              </w:rPr>
              <w:t>р/р  UA</w:t>
            </w:r>
            <w:r w:rsidR="00AF54CF">
              <w:rPr>
                <w:rFonts w:cs="Times New Roman"/>
                <w:sz w:val="24"/>
                <w:szCs w:val="24"/>
                <w:bdr w:val="none" w:sz="0" w:space="0" w:color="auto" w:frame="1"/>
                <w:lang w:val="uk-UA" w:eastAsia="en-US"/>
              </w:rPr>
              <w:t>18313399000026001020200815</w:t>
            </w:r>
          </w:p>
          <w:p w:rsidR="00191A12" w:rsidRDefault="00191A12" w:rsidP="00F0241F">
            <w:pPr>
              <w:widowControl w:val="0"/>
              <w:suppressAutoHyphens w:val="0"/>
              <w:ind w:left="142"/>
              <w:jc w:val="both"/>
              <w:rPr>
                <w:rFonts w:cs="Times New Roman"/>
                <w:sz w:val="24"/>
                <w:szCs w:val="24"/>
                <w:bdr w:val="none" w:sz="0" w:space="0" w:color="auto" w:frame="1"/>
                <w:lang w:eastAsia="en-US"/>
              </w:rPr>
            </w:pPr>
            <w:r>
              <w:rPr>
                <w:rFonts w:cs="Times New Roman"/>
                <w:sz w:val="24"/>
                <w:szCs w:val="24"/>
                <w:bdr w:val="none" w:sz="0" w:space="0" w:color="auto" w:frame="1"/>
                <w:lang w:eastAsia="en-US"/>
              </w:rPr>
              <w:t>в АТ КБ «Приватбанк», МФО 313399</w:t>
            </w:r>
          </w:p>
          <w:p w:rsidR="00191A12" w:rsidRDefault="00191A12" w:rsidP="00F0241F">
            <w:pPr>
              <w:widowControl w:val="0"/>
              <w:suppressAutoHyphens w:val="0"/>
              <w:ind w:left="142"/>
              <w:rPr>
                <w:rFonts w:cs="Times New Roman"/>
                <w:sz w:val="24"/>
                <w:szCs w:val="24"/>
                <w:bdr w:val="none" w:sz="0" w:space="0" w:color="auto" w:frame="1"/>
                <w:lang w:eastAsia="en-US"/>
              </w:rPr>
            </w:pPr>
            <w:r>
              <w:rPr>
                <w:rFonts w:cs="Times New Roman"/>
                <w:sz w:val="24"/>
                <w:szCs w:val="24"/>
                <w:bdr w:val="none" w:sz="0" w:space="0" w:color="auto" w:frame="1"/>
                <w:lang w:eastAsia="en-US"/>
              </w:rPr>
              <w:t>Витяг з реєстру платників ПДВ №2008264500073 від 06.07.2020р.</w:t>
            </w:r>
          </w:p>
          <w:p w:rsidR="00191A12" w:rsidRDefault="00191A12" w:rsidP="00F0241F">
            <w:pPr>
              <w:widowControl w:val="0"/>
              <w:suppressAutoHyphens w:val="0"/>
              <w:ind w:left="142"/>
              <w:rPr>
                <w:rFonts w:cs="Times New Roman"/>
                <w:sz w:val="24"/>
                <w:szCs w:val="24"/>
                <w:bdr w:val="none" w:sz="0" w:space="0" w:color="auto" w:frame="1"/>
                <w:lang w:eastAsia="en-US"/>
              </w:rPr>
            </w:pPr>
            <w:r>
              <w:rPr>
                <w:rFonts w:cs="Times New Roman"/>
                <w:sz w:val="24"/>
                <w:szCs w:val="24"/>
                <w:bdr w:val="none" w:sz="0" w:space="0" w:color="auto" w:frame="1"/>
                <w:lang w:eastAsia="en-US"/>
              </w:rPr>
              <w:t>Рішення про неприбутковість №2008264600013 від 25.03.2020р.</w:t>
            </w:r>
          </w:p>
          <w:p w:rsidR="00191A12" w:rsidRDefault="00191A12" w:rsidP="00F0241F">
            <w:pPr>
              <w:tabs>
                <w:tab w:val="left" w:pos="980"/>
                <w:tab w:val="left" w:pos="1896"/>
                <w:tab w:val="left" w:pos="2812"/>
                <w:tab w:val="left" w:pos="3728"/>
                <w:tab w:val="left" w:pos="4644"/>
                <w:tab w:val="left" w:pos="5560"/>
                <w:tab w:val="left" w:pos="6476"/>
                <w:tab w:val="left" w:pos="7392"/>
                <w:tab w:val="left" w:pos="8308"/>
                <w:tab w:val="left" w:pos="8880"/>
              </w:tabs>
              <w:suppressAutoHyphens w:val="0"/>
              <w:ind w:left="142"/>
              <w:rPr>
                <w:rFonts w:cs="Times New Roman"/>
                <w:sz w:val="24"/>
                <w:szCs w:val="24"/>
                <w:bdr w:val="none" w:sz="0" w:space="0" w:color="auto" w:frame="1"/>
                <w:lang w:eastAsia="en-US"/>
              </w:rPr>
            </w:pPr>
            <w:r>
              <w:rPr>
                <w:rFonts w:cs="Times New Roman"/>
                <w:sz w:val="24"/>
                <w:szCs w:val="24"/>
                <w:bdr w:val="none" w:sz="0" w:space="0" w:color="auto" w:frame="1"/>
                <w:lang w:eastAsia="en-US"/>
              </w:rPr>
              <w:t>Тел./факс: (061) 764-29-67, тел. (061) 222-21-01</w:t>
            </w:r>
          </w:p>
          <w:p w:rsidR="00191A12" w:rsidRDefault="00191A12" w:rsidP="00F0241F">
            <w:pPr>
              <w:tabs>
                <w:tab w:val="left" w:pos="980"/>
                <w:tab w:val="left" w:pos="1896"/>
                <w:tab w:val="left" w:pos="2812"/>
                <w:tab w:val="left" w:pos="3728"/>
                <w:tab w:val="left" w:pos="4644"/>
                <w:tab w:val="left" w:pos="5560"/>
                <w:tab w:val="left" w:pos="6476"/>
                <w:tab w:val="left" w:pos="7392"/>
                <w:tab w:val="left" w:pos="8308"/>
                <w:tab w:val="left" w:pos="8880"/>
              </w:tabs>
              <w:suppressAutoHyphens w:val="0"/>
              <w:ind w:left="142"/>
              <w:rPr>
                <w:rFonts w:cs="Times New Roman"/>
                <w:sz w:val="24"/>
                <w:szCs w:val="24"/>
                <w:bdr w:val="none" w:sz="0" w:space="0" w:color="auto" w:frame="1"/>
                <w:lang w:eastAsia="en-US"/>
              </w:rPr>
            </w:pPr>
            <w:r>
              <w:rPr>
                <w:rFonts w:cs="Times New Roman"/>
                <w:sz w:val="24"/>
                <w:szCs w:val="24"/>
                <w:bdr w:val="none" w:sz="0" w:space="0" w:color="auto" w:frame="1"/>
                <w:lang w:val="en-US" w:eastAsia="en-US"/>
              </w:rPr>
              <w:t>E</w:t>
            </w:r>
            <w:r>
              <w:rPr>
                <w:rFonts w:cs="Times New Roman"/>
                <w:sz w:val="24"/>
                <w:szCs w:val="24"/>
                <w:bdr w:val="none" w:sz="0" w:space="0" w:color="auto" w:frame="1"/>
                <w:lang w:eastAsia="en-US"/>
              </w:rPr>
              <w:t>-</w:t>
            </w:r>
            <w:r>
              <w:rPr>
                <w:rFonts w:cs="Times New Roman"/>
                <w:sz w:val="24"/>
                <w:szCs w:val="24"/>
                <w:bdr w:val="none" w:sz="0" w:space="0" w:color="auto" w:frame="1"/>
                <w:lang w:val="en-US" w:eastAsia="en-US"/>
              </w:rPr>
              <w:t>mail</w:t>
            </w:r>
            <w:r>
              <w:rPr>
                <w:rFonts w:cs="Times New Roman"/>
                <w:sz w:val="24"/>
                <w:szCs w:val="24"/>
                <w:bdr w:val="none" w:sz="0" w:space="0" w:color="auto" w:frame="1"/>
                <w:lang w:eastAsia="en-US"/>
              </w:rPr>
              <w:t xml:space="preserve">: </w:t>
            </w:r>
            <w:hyperlink r:id="rId5" w:history="1">
              <w:r>
                <w:rPr>
                  <w:rStyle w:val="Hyperlink1"/>
                  <w:rFonts w:eastAsia="Arial Unicode MS"/>
                  <w:sz w:val="24"/>
                  <w:szCs w:val="24"/>
                  <w:bdr w:val="none" w:sz="0" w:space="0" w:color="auto" w:frame="1"/>
                  <w:lang w:eastAsia="en-US"/>
                </w:rPr>
                <w:t>zokdl@ukr.net</w:t>
              </w:r>
            </w:hyperlink>
          </w:p>
          <w:p w:rsidR="00191A12" w:rsidRDefault="00191A12" w:rsidP="00F0241F">
            <w:pPr>
              <w:ind w:left="142"/>
              <w:jc w:val="both"/>
              <w:rPr>
                <w:rStyle w:val="a7"/>
              </w:rPr>
            </w:pPr>
          </w:p>
          <w:p w:rsidR="00191A12" w:rsidRDefault="006F4672" w:rsidP="00F0241F">
            <w:pPr>
              <w:ind w:left="142"/>
              <w:jc w:val="both"/>
              <w:rPr>
                <w:rStyle w:val="a7"/>
                <w:rFonts w:cs="Times New Roman"/>
                <w:b/>
                <w:bCs/>
                <w:sz w:val="24"/>
                <w:szCs w:val="24"/>
                <w:bdr w:val="none" w:sz="0" w:space="0" w:color="auto" w:frame="1"/>
                <w:lang w:val="uk-UA" w:eastAsia="en-US"/>
              </w:rPr>
            </w:pPr>
            <w:r>
              <w:rPr>
                <w:rStyle w:val="a7"/>
                <w:rFonts w:cs="Times New Roman"/>
                <w:b/>
                <w:bCs/>
                <w:sz w:val="24"/>
                <w:szCs w:val="24"/>
                <w:bdr w:val="none" w:sz="0" w:space="0" w:color="auto" w:frame="1"/>
                <w:lang w:val="uk-UA" w:eastAsia="en-US"/>
              </w:rPr>
              <w:t>Директор</w:t>
            </w:r>
          </w:p>
          <w:p w:rsidR="006F4672" w:rsidRDefault="006F4672" w:rsidP="00F0241F">
            <w:pPr>
              <w:ind w:left="142"/>
              <w:jc w:val="both"/>
              <w:rPr>
                <w:rStyle w:val="a7"/>
                <w:rFonts w:cs="Times New Roman"/>
                <w:b/>
                <w:bCs/>
                <w:sz w:val="24"/>
                <w:szCs w:val="24"/>
                <w:bdr w:val="none" w:sz="0" w:space="0" w:color="auto" w:frame="1"/>
                <w:lang w:eastAsia="en-US"/>
              </w:rPr>
            </w:pPr>
          </w:p>
          <w:p w:rsidR="006F4672" w:rsidRPr="006F4672" w:rsidRDefault="006F4672" w:rsidP="00F0241F">
            <w:pPr>
              <w:ind w:left="142"/>
              <w:jc w:val="both"/>
              <w:rPr>
                <w:lang w:val="uk-UA"/>
              </w:rPr>
            </w:pPr>
            <w:r>
              <w:rPr>
                <w:rStyle w:val="a7"/>
                <w:rFonts w:cs="Times New Roman"/>
                <w:b/>
                <w:bCs/>
                <w:sz w:val="24"/>
                <w:szCs w:val="24"/>
                <w:bdr w:val="none" w:sz="0" w:space="0" w:color="auto" w:frame="1"/>
                <w:lang w:val="uk-UA" w:eastAsia="en-US"/>
              </w:rPr>
              <w:t>__________________ Юрій БОРЗЕНКО</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91A12" w:rsidRDefault="00191A12" w:rsidP="00F0241F">
            <w:pPr>
              <w:tabs>
                <w:tab w:val="left" w:pos="567"/>
                <w:tab w:val="left" w:pos="8505"/>
              </w:tabs>
              <w:rPr>
                <w:rStyle w:val="a7"/>
                <w:b/>
                <w:bCs/>
                <w:bdr w:val="none" w:sz="0" w:space="0" w:color="auto" w:frame="1"/>
              </w:rPr>
            </w:pPr>
          </w:p>
          <w:p w:rsidR="00191A12" w:rsidRDefault="00191A12" w:rsidP="00F0241F">
            <w:pPr>
              <w:tabs>
                <w:tab w:val="left" w:pos="567"/>
                <w:tab w:val="left" w:pos="8505"/>
              </w:tabs>
              <w:rPr>
                <w:rStyle w:val="a7"/>
                <w:rFonts w:cs="Times New Roman"/>
                <w:b/>
                <w:bCs/>
                <w:sz w:val="24"/>
                <w:szCs w:val="24"/>
                <w:bdr w:val="none" w:sz="0" w:space="0" w:color="auto" w:frame="1"/>
                <w:lang w:eastAsia="en-US"/>
              </w:rPr>
            </w:pPr>
          </w:p>
          <w:p w:rsidR="00191A12" w:rsidRDefault="00191A12" w:rsidP="00F0241F">
            <w:pPr>
              <w:tabs>
                <w:tab w:val="left" w:pos="567"/>
                <w:tab w:val="left" w:pos="8505"/>
              </w:tabs>
              <w:rPr>
                <w:rStyle w:val="a7"/>
                <w:rFonts w:cs="Times New Roman"/>
                <w:sz w:val="24"/>
                <w:szCs w:val="24"/>
                <w:bdr w:val="none" w:sz="0" w:space="0" w:color="auto" w:frame="1"/>
                <w:lang w:eastAsia="en-US"/>
              </w:rPr>
            </w:pPr>
          </w:p>
          <w:p w:rsidR="00191A12" w:rsidRDefault="00191A12" w:rsidP="00F0241F">
            <w:pPr>
              <w:jc w:val="both"/>
              <w:rPr>
                <w:rStyle w:val="a7"/>
                <w:rFonts w:cs="Times New Roman"/>
                <w:b/>
                <w:bCs/>
                <w:sz w:val="24"/>
                <w:szCs w:val="24"/>
                <w:bdr w:val="none" w:sz="0" w:space="0" w:color="auto" w:frame="1"/>
                <w:lang w:val="uk-UA" w:eastAsia="en-US"/>
              </w:rPr>
            </w:pPr>
          </w:p>
          <w:p w:rsidR="00191A12" w:rsidRDefault="00191A12" w:rsidP="00F0241F">
            <w:pPr>
              <w:rPr>
                <w:rStyle w:val="a7"/>
                <w:rFonts w:cs="Times New Roman"/>
                <w:b/>
                <w:bCs/>
                <w:sz w:val="24"/>
                <w:szCs w:val="24"/>
                <w:bdr w:val="none" w:sz="0" w:space="0" w:color="auto" w:frame="1"/>
                <w:lang w:val="uk-UA" w:eastAsia="en-US"/>
              </w:rPr>
            </w:pPr>
          </w:p>
          <w:p w:rsidR="00191A12" w:rsidRDefault="00191A12" w:rsidP="00F0241F">
            <w:pPr>
              <w:rPr>
                <w:rStyle w:val="a7"/>
                <w:rFonts w:cs="Times New Roman"/>
                <w:b/>
                <w:bCs/>
                <w:sz w:val="24"/>
                <w:szCs w:val="24"/>
                <w:bdr w:val="none" w:sz="0" w:space="0" w:color="auto" w:frame="1"/>
                <w:lang w:val="uk-UA" w:eastAsia="en-US"/>
              </w:rPr>
            </w:pPr>
          </w:p>
          <w:p w:rsidR="00191A12" w:rsidRDefault="00191A12" w:rsidP="00F0241F">
            <w:pPr>
              <w:rPr>
                <w:rStyle w:val="a7"/>
                <w:rFonts w:cs="Times New Roman"/>
                <w:b/>
                <w:bCs/>
                <w:sz w:val="24"/>
                <w:szCs w:val="24"/>
                <w:bdr w:val="none" w:sz="0" w:space="0" w:color="auto" w:frame="1"/>
                <w:lang w:eastAsia="en-US"/>
              </w:rPr>
            </w:pPr>
            <w:r>
              <w:rPr>
                <w:rStyle w:val="a7"/>
                <w:rFonts w:cs="Times New Roman"/>
                <w:b/>
                <w:bCs/>
                <w:sz w:val="24"/>
                <w:szCs w:val="24"/>
                <w:bdr w:val="none" w:sz="0" w:space="0" w:color="auto" w:frame="1"/>
                <w:lang w:eastAsia="en-US"/>
              </w:rPr>
              <w:t>Уповноважена на підписання договору</w:t>
            </w:r>
          </w:p>
          <w:p w:rsidR="00AF54CF" w:rsidRDefault="00191A12" w:rsidP="00F0241F">
            <w:pPr>
              <w:jc w:val="both"/>
              <w:rPr>
                <w:rStyle w:val="a7"/>
                <w:rFonts w:cs="Times New Roman"/>
                <w:b/>
                <w:bCs/>
                <w:sz w:val="24"/>
                <w:szCs w:val="24"/>
                <w:bdr w:val="none" w:sz="0" w:space="0" w:color="auto" w:frame="1"/>
                <w:lang w:eastAsia="en-US"/>
              </w:rPr>
            </w:pPr>
            <w:r>
              <w:rPr>
                <w:rStyle w:val="a7"/>
                <w:rFonts w:cs="Times New Roman"/>
                <w:b/>
                <w:bCs/>
                <w:sz w:val="24"/>
                <w:szCs w:val="24"/>
                <w:bdr w:val="none" w:sz="0" w:space="0" w:color="auto" w:frame="1"/>
                <w:lang w:eastAsia="en-US"/>
              </w:rPr>
              <w:t>особа (підпис, прізвище, ініціали імені</w:t>
            </w:r>
          </w:p>
          <w:p w:rsidR="00191A12" w:rsidRDefault="00191A12" w:rsidP="00F0241F">
            <w:pPr>
              <w:jc w:val="both"/>
            </w:pPr>
            <w:r>
              <w:rPr>
                <w:rStyle w:val="a7"/>
                <w:rFonts w:cs="Times New Roman"/>
                <w:b/>
                <w:bCs/>
                <w:sz w:val="24"/>
                <w:szCs w:val="24"/>
                <w:bdr w:val="none" w:sz="0" w:space="0" w:color="auto" w:frame="1"/>
                <w:lang w:eastAsia="en-US"/>
              </w:rPr>
              <w:t>та по батькові)</w:t>
            </w:r>
          </w:p>
        </w:tc>
      </w:tr>
    </w:tbl>
    <w:p w:rsidR="00191A12" w:rsidRDefault="00191A12" w:rsidP="00191A12">
      <w:pPr>
        <w:tabs>
          <w:tab w:val="left" w:pos="64"/>
          <w:tab w:val="left" w:pos="980"/>
          <w:tab w:val="left" w:pos="1896"/>
          <w:tab w:val="left" w:pos="2812"/>
          <w:tab w:val="left" w:pos="3728"/>
          <w:tab w:val="left" w:pos="4644"/>
          <w:tab w:val="left" w:pos="5560"/>
          <w:tab w:val="left" w:pos="6476"/>
          <w:tab w:val="left" w:pos="7392"/>
          <w:tab w:val="left" w:pos="8308"/>
          <w:tab w:val="left" w:pos="9224"/>
          <w:tab w:val="left" w:pos="9556"/>
        </w:tabs>
        <w:spacing w:after="20"/>
        <w:rPr>
          <w:rFonts w:cs="Times New Roman"/>
          <w:b/>
          <w:bCs/>
          <w:sz w:val="24"/>
          <w:szCs w:val="24"/>
        </w:rPr>
      </w:pPr>
      <w:r>
        <w:rPr>
          <w:rFonts w:cs="Times New Roman"/>
          <w:b/>
          <w:bCs/>
          <w:sz w:val="24"/>
          <w:szCs w:val="24"/>
        </w:rPr>
        <w:t>1</w:t>
      </w:r>
      <w:r>
        <w:rPr>
          <w:rFonts w:cs="Times New Roman"/>
          <w:b/>
          <w:bCs/>
          <w:sz w:val="24"/>
          <w:szCs w:val="24"/>
          <w:lang w:val="uk-UA"/>
        </w:rPr>
        <w:t>1</w:t>
      </w:r>
      <w:r>
        <w:rPr>
          <w:rFonts w:cs="Times New Roman"/>
          <w:b/>
          <w:bCs/>
          <w:sz w:val="24"/>
          <w:szCs w:val="24"/>
        </w:rPr>
        <w:t>. МІСЦЕЗНАХОДЖЕННЯ ТА БАНКІВСЬКІ РЕКВІЗИТИ СТОРІН</w:t>
      </w:r>
    </w:p>
    <w:tbl>
      <w:tblPr>
        <w:tblStyle w:val="TableNormal"/>
        <w:tblpPr w:leftFromText="180" w:rightFromText="180" w:vertAnchor="text" w:horzAnchor="margin" w:tblpY="209"/>
        <w:tblW w:w="10065" w:type="dxa"/>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382"/>
        <w:gridCol w:w="4683"/>
      </w:tblGrid>
      <w:tr w:rsidR="00191A12" w:rsidTr="00F0241F">
        <w:trPr>
          <w:trHeight w:val="299"/>
        </w:trPr>
        <w:tc>
          <w:tcPr>
            <w:tcW w:w="53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91A12" w:rsidRDefault="00191A12" w:rsidP="00F0241F">
            <w:pPr>
              <w:tabs>
                <w:tab w:val="left" w:pos="980"/>
                <w:tab w:val="left" w:pos="1896"/>
                <w:tab w:val="left" w:pos="2812"/>
                <w:tab w:val="left" w:pos="3728"/>
                <w:tab w:val="left" w:pos="4644"/>
                <w:tab w:val="left" w:pos="5560"/>
                <w:tab w:val="left" w:pos="6476"/>
                <w:tab w:val="left" w:pos="7392"/>
                <w:tab w:val="left" w:pos="8308"/>
                <w:tab w:val="left" w:pos="9224"/>
                <w:tab w:val="left" w:pos="9556"/>
              </w:tabs>
              <w:jc w:val="center"/>
              <w:rPr>
                <w:rFonts w:cs="Times New Roman"/>
                <w:sz w:val="24"/>
                <w:szCs w:val="24"/>
                <w:bdr w:val="none" w:sz="0" w:space="0" w:color="auto" w:frame="1"/>
                <w:lang w:eastAsia="en-US"/>
              </w:rPr>
            </w:pPr>
            <w:r>
              <w:rPr>
                <w:rFonts w:cs="Times New Roman"/>
                <w:b/>
                <w:bCs/>
                <w:sz w:val="24"/>
                <w:szCs w:val="24"/>
                <w:bdr w:val="none" w:sz="0" w:space="0" w:color="auto" w:frame="1"/>
                <w:lang w:eastAsia="en-US"/>
              </w:rPr>
              <w:t>ЗАМОВНИК:</w:t>
            </w:r>
          </w:p>
        </w:tc>
        <w:tc>
          <w:tcPr>
            <w:tcW w:w="46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91A12" w:rsidRDefault="00191A12" w:rsidP="00F0241F">
            <w:pPr>
              <w:tabs>
                <w:tab w:val="left" w:pos="980"/>
                <w:tab w:val="left" w:pos="1896"/>
                <w:tab w:val="left" w:pos="2812"/>
                <w:tab w:val="left" w:pos="3728"/>
                <w:tab w:val="left" w:pos="4644"/>
                <w:tab w:val="left" w:pos="5560"/>
                <w:tab w:val="left" w:pos="6476"/>
                <w:tab w:val="left" w:pos="7392"/>
                <w:tab w:val="left" w:pos="8308"/>
                <w:tab w:val="left" w:pos="9224"/>
                <w:tab w:val="left" w:pos="9556"/>
              </w:tabs>
              <w:jc w:val="center"/>
              <w:rPr>
                <w:rFonts w:cs="Times New Roman"/>
                <w:sz w:val="24"/>
                <w:szCs w:val="24"/>
                <w:bdr w:val="none" w:sz="0" w:space="0" w:color="auto" w:frame="1"/>
                <w:lang w:eastAsia="en-US"/>
              </w:rPr>
            </w:pPr>
            <w:r>
              <w:rPr>
                <w:rFonts w:cs="Times New Roman"/>
                <w:b/>
                <w:bCs/>
                <w:sz w:val="24"/>
                <w:szCs w:val="24"/>
                <w:bdr w:val="none" w:sz="0" w:space="0" w:color="auto" w:frame="1"/>
                <w:lang w:eastAsia="en-US"/>
              </w:rPr>
              <w:t>ПОСТАЧАЛЬНИК:</w:t>
            </w:r>
          </w:p>
        </w:tc>
      </w:tr>
    </w:tbl>
    <w:p w:rsidR="00151951" w:rsidRDefault="00151951"/>
    <w:sectPr w:rsidR="00151951" w:rsidSect="00F0241F">
      <w:pgSz w:w="11906" w:h="16838"/>
      <w:pgMar w:top="851" w:right="1133"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519F1"/>
    <w:rsid w:val="000A3411"/>
    <w:rsid w:val="00151951"/>
    <w:rsid w:val="00191A12"/>
    <w:rsid w:val="00401DD4"/>
    <w:rsid w:val="005519F1"/>
    <w:rsid w:val="00686F3D"/>
    <w:rsid w:val="006F4672"/>
    <w:rsid w:val="00915601"/>
    <w:rsid w:val="00AF54CF"/>
    <w:rsid w:val="00B87E21"/>
    <w:rsid w:val="00BE557D"/>
    <w:rsid w:val="00EE0C29"/>
    <w:rsid w:val="00F024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A12"/>
    <w:pPr>
      <w:suppressAutoHyphens/>
      <w:spacing w:after="0" w:line="240" w:lineRule="auto"/>
    </w:pPr>
    <w:rPr>
      <w:rFonts w:eastAsia="Arial Unicode MS" w:cs="Arial Unicode MS"/>
      <w:color w:val="000000"/>
      <w:sz w:val="20"/>
      <w:szCs w:val="20"/>
      <w:u w:color="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91A12"/>
    <w:rPr>
      <w:color w:val="0000FF"/>
      <w:u w:val="single"/>
    </w:rPr>
  </w:style>
  <w:style w:type="paragraph" w:styleId="a4">
    <w:name w:val="Block Text"/>
    <w:semiHidden/>
    <w:unhideWhenUsed/>
    <w:rsid w:val="00191A12"/>
    <w:pPr>
      <w:widowControl w:val="0"/>
      <w:shd w:val="clear" w:color="auto" w:fill="FFFFFF"/>
      <w:spacing w:after="0" w:line="274" w:lineRule="exact"/>
      <w:ind w:left="4" w:right="1112"/>
      <w:jc w:val="both"/>
    </w:pPr>
    <w:rPr>
      <w:rFonts w:eastAsia="Times New Roman" w:cs="Times New Roman"/>
      <w:color w:val="000000"/>
      <w:spacing w:val="-1"/>
      <w:sz w:val="24"/>
      <w:szCs w:val="24"/>
      <w:u w:color="000000"/>
      <w:lang w:eastAsia="ru-RU"/>
    </w:rPr>
  </w:style>
  <w:style w:type="character" w:customStyle="1" w:styleId="a5">
    <w:name w:val="Без интервала Знак"/>
    <w:link w:val="a6"/>
    <w:locked/>
    <w:rsid w:val="00191A12"/>
  </w:style>
  <w:style w:type="paragraph" w:styleId="a6">
    <w:name w:val="No Spacing"/>
    <w:link w:val="a5"/>
    <w:qFormat/>
    <w:rsid w:val="00191A12"/>
    <w:pPr>
      <w:spacing w:after="0" w:line="240" w:lineRule="auto"/>
    </w:pPr>
  </w:style>
  <w:style w:type="paragraph" w:customStyle="1" w:styleId="2">
    <w:name w:val="Основной текст (2)"/>
    <w:rsid w:val="00191A12"/>
    <w:pPr>
      <w:widowControl w:val="0"/>
      <w:shd w:val="clear" w:color="auto" w:fill="FFFFFF"/>
      <w:spacing w:after="0" w:line="312" w:lineRule="exact"/>
      <w:jc w:val="both"/>
    </w:pPr>
    <w:rPr>
      <w:rFonts w:eastAsia="Arial Unicode MS" w:cs="Arial Unicode MS"/>
      <w:color w:val="000000"/>
      <w:sz w:val="20"/>
      <w:szCs w:val="20"/>
      <w:u w:color="000000"/>
      <w:lang w:eastAsia="ru-RU"/>
    </w:rPr>
  </w:style>
  <w:style w:type="character" w:customStyle="1" w:styleId="Hyperlink0">
    <w:name w:val="Hyperlink.0"/>
    <w:basedOn w:val="a0"/>
    <w:rsid w:val="00191A12"/>
    <w:rPr>
      <w:strike w:val="0"/>
      <w:dstrike w:val="0"/>
      <w:outline w:val="0"/>
      <w:shadow w:val="0"/>
      <w:emboss w:val="0"/>
      <w:imprint w:val="0"/>
      <w:color w:val="000000"/>
      <w:u w:val="none" w:color="000000"/>
      <w:effect w:val="none"/>
      <w:shd w:val="clear" w:color="auto" w:fill="FFFFFF"/>
      <w:lang w:val="ru-RU"/>
    </w:rPr>
  </w:style>
  <w:style w:type="character" w:customStyle="1" w:styleId="a7">
    <w:name w:val="Немає"/>
    <w:rsid w:val="00191A12"/>
  </w:style>
  <w:style w:type="character" w:customStyle="1" w:styleId="Hyperlink1">
    <w:name w:val="Hyperlink.1"/>
    <w:basedOn w:val="a7"/>
    <w:rsid w:val="00191A12"/>
    <w:rPr>
      <w:rFonts w:ascii="Times New Roman" w:eastAsia="Times New Roman" w:hAnsi="Times New Roman" w:cs="Times New Roman" w:hint="default"/>
      <w:lang w:val="ru-RU"/>
    </w:rPr>
  </w:style>
  <w:style w:type="table" w:customStyle="1" w:styleId="TableNormal">
    <w:name w:val="Table Normal"/>
    <w:rsid w:val="00191A12"/>
    <w:pPr>
      <w:spacing w:after="0" w:line="240" w:lineRule="auto"/>
    </w:pPr>
    <w:rPr>
      <w:rFonts w:eastAsia="Arial Unicode MS" w:cs="Times New Roman"/>
      <w:sz w:val="20"/>
      <w:szCs w:val="20"/>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85002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zokdl@ukr.net" TargetMode="External"/><Relationship Id="rId4" Type="http://schemas.openxmlformats.org/officeDocument/2006/relationships/hyperlink" Target="https://zakon.rada.gov.ua/laws/show/114-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2606</Words>
  <Characters>14856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Бух ЗОКДБ</cp:lastModifiedBy>
  <cp:revision>10</cp:revision>
  <dcterms:created xsi:type="dcterms:W3CDTF">2024-04-02T11:44:00Z</dcterms:created>
  <dcterms:modified xsi:type="dcterms:W3CDTF">2024-04-03T11:28:00Z</dcterms:modified>
</cp:coreProperties>
</file>