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27" w:rsidRDefault="0063782C" w:rsidP="00081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Додаток 2</w:t>
      </w:r>
    </w:p>
    <w:p w:rsidR="00081327" w:rsidRDefault="00081327" w:rsidP="00906E42">
      <w:pPr>
        <w:shd w:val="clear" w:color="auto" w:fill="FFFFFF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ru-RU"/>
        </w:rPr>
      </w:pPr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Технічна </w:t>
      </w:r>
      <w:proofErr w:type="spellStart"/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спеціфикація</w:t>
      </w:r>
      <w:proofErr w:type="spellEnd"/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7A67">
        <w:rPr>
          <w:rFonts w:ascii="Times New Roman" w:hAnsi="Times New Roman" w:cs="Times New Roman"/>
          <w:b/>
          <w:sz w:val="24"/>
          <w:szCs w:val="24"/>
        </w:rPr>
        <w:t>на закупівлю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предметом </w:t>
      </w:r>
      <w:r w:rsidRPr="00807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E42" w:rsidRDefault="00906E42" w:rsidP="00906E42">
      <w:pPr>
        <w:widowControl w:val="0"/>
        <w:suppressAutoHyphens/>
        <w:ind w:right="-20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D65C3">
        <w:rPr>
          <w:rFonts w:ascii="Times New Roman" w:hAnsi="Times New Roman" w:cs="Times New Roman"/>
          <w:sz w:val="24"/>
          <w:szCs w:val="24"/>
        </w:rPr>
        <w:t>Код ДК 021:2015 (CPV)</w:t>
      </w:r>
      <w:r w:rsidRPr="000015E9">
        <w:t xml:space="preserve"> </w:t>
      </w:r>
      <w:r w:rsidRPr="00807A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44110000-4 Конструкційні </w:t>
      </w:r>
      <w:proofErr w:type="gramStart"/>
      <w:r w:rsidRPr="00807A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матеріали</w:t>
      </w:r>
      <w:r w:rsidRPr="0080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906E42" w:rsidRPr="008E3B32" w:rsidRDefault="00906E42" w:rsidP="00906E42">
      <w:pPr>
        <w:widowControl w:val="0"/>
        <w:suppressAutoHyphens/>
        <w:ind w:right="-204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06E42" w:rsidRDefault="003B07D7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№1. </w:t>
      </w:r>
      <w:r w:rsidR="00906E42" w:rsidRPr="005C27FD">
        <w:rPr>
          <w:rFonts w:ascii="Times New Roman" w:hAnsi="Times New Roman" w:cs="Times New Roman"/>
          <w:b/>
          <w:sz w:val="24"/>
          <w:szCs w:val="24"/>
        </w:rPr>
        <w:t>Асфальтобетон</w:t>
      </w:r>
      <w:r w:rsidR="00906E42">
        <w:rPr>
          <w:rFonts w:ascii="Times New Roman" w:hAnsi="Times New Roman" w:cs="Times New Roman"/>
          <w:b/>
          <w:sz w:val="24"/>
          <w:szCs w:val="24"/>
        </w:rPr>
        <w:t xml:space="preserve">на суміш </w:t>
      </w:r>
      <w:r w:rsidR="00906E42" w:rsidRPr="005C27FD">
        <w:rPr>
          <w:rFonts w:ascii="Times New Roman" w:hAnsi="Times New Roman" w:cs="Times New Roman"/>
          <w:b/>
          <w:sz w:val="24"/>
          <w:szCs w:val="24"/>
        </w:rPr>
        <w:t xml:space="preserve"> типу А марка 1</w:t>
      </w:r>
      <w:r w:rsidR="00906E42">
        <w:rPr>
          <w:rFonts w:ascii="Times New Roman" w:hAnsi="Times New Roman" w:cs="Times New Roman"/>
          <w:sz w:val="24"/>
          <w:szCs w:val="24"/>
        </w:rPr>
        <w:t>.</w:t>
      </w:r>
    </w:p>
    <w:p w:rsidR="000A3282" w:rsidRPr="00C05441" w:rsidRDefault="00CA7591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</w:t>
      </w:r>
      <w:r w:rsidR="00A51D8A">
        <w:rPr>
          <w:rFonts w:ascii="Times New Roman" w:hAnsi="Times New Roman" w:cs="Times New Roman"/>
          <w:sz w:val="24"/>
          <w:szCs w:val="24"/>
        </w:rPr>
        <w:t xml:space="preserve"> </w:t>
      </w:r>
      <w:r w:rsidR="009603A6">
        <w:rPr>
          <w:rFonts w:ascii="Times New Roman" w:hAnsi="Times New Roman" w:cs="Times New Roman"/>
          <w:sz w:val="24"/>
          <w:szCs w:val="24"/>
        </w:rPr>
        <w:t>3 133 600</w:t>
      </w:r>
      <w:r w:rsidR="00A51D8A">
        <w:rPr>
          <w:rFonts w:ascii="Times New Roman" w:hAnsi="Times New Roman" w:cs="Times New Roman"/>
          <w:sz w:val="24"/>
          <w:szCs w:val="24"/>
        </w:rPr>
        <w:t xml:space="preserve"> </w:t>
      </w:r>
      <w:r w:rsidR="000A3282">
        <w:rPr>
          <w:rFonts w:ascii="Times New Roman" w:hAnsi="Times New Roman" w:cs="Times New Roman"/>
          <w:sz w:val="24"/>
          <w:szCs w:val="24"/>
        </w:rPr>
        <w:t>,00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491"/>
        <w:gridCol w:w="3855"/>
        <w:gridCol w:w="2489"/>
      </w:tblGrid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Вимоги Замовника</w:t>
            </w:r>
          </w:p>
        </w:tc>
        <w:tc>
          <w:tcPr>
            <w:tcW w:w="2489" w:type="dxa"/>
            <w:shd w:val="clear" w:color="auto" w:fill="auto"/>
          </w:tcPr>
          <w:p w:rsidR="00906E42" w:rsidRPr="009F3455" w:rsidRDefault="00906E42" w:rsidP="001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Учасником</w:t>
            </w:r>
            <w:proofErr w:type="spellEnd"/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603A6" w:rsidP="009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42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технологічні особливості укладання асфальтобетонних сумішей (необхідні температурні показники продукції), з метою якісного виконання робіт та уникнення втрат матеріалу, місцезнаходження бази (асфальтобетонного заводу) Учасника  повинно бути 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Не більше 20 км від</w:t>
            </w:r>
            <w:r w:rsidR="0097308A"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м.Стрия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 продукції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</w:t>
            </w:r>
          </w:p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ДСТУ Б В.2.7-119:2011 Суміші асфальтобетонні і асфальтобетон дорожній та аеродромний. Технічні умови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D4" w:rsidRPr="00C05441" w:rsidTr="00906E42">
        <w:tc>
          <w:tcPr>
            <w:tcW w:w="736" w:type="dxa"/>
            <w:shd w:val="clear" w:color="auto" w:fill="auto"/>
          </w:tcPr>
          <w:p w:rsidR="00D41BD4" w:rsidRPr="00F161AC" w:rsidRDefault="00D41BD4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D41BD4" w:rsidRPr="00B754C2" w:rsidRDefault="00D41BD4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Доставка продукції до місця призначення</w:t>
            </w:r>
          </w:p>
        </w:tc>
        <w:tc>
          <w:tcPr>
            <w:tcW w:w="3855" w:type="dxa"/>
            <w:shd w:val="clear" w:color="auto" w:fill="auto"/>
          </w:tcPr>
          <w:p w:rsidR="00D41BD4" w:rsidRPr="00B754C2" w:rsidRDefault="00D41BD4" w:rsidP="00906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рахунок Покупця</w:t>
            </w:r>
          </w:p>
        </w:tc>
        <w:tc>
          <w:tcPr>
            <w:tcW w:w="2489" w:type="dxa"/>
            <w:shd w:val="clear" w:color="auto" w:fill="auto"/>
          </w:tcPr>
          <w:p w:rsidR="00D41BD4" w:rsidRPr="00B754C2" w:rsidRDefault="00D41BD4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906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F91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дати</w:t>
            </w:r>
            <w:r w:rsidR="00372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підписання договору до 31</w:t>
            </w:r>
            <w:r w:rsidR="00AC6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37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E42" w:rsidRDefault="00906E42" w:rsidP="00906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42" w:rsidRPr="00A45B04" w:rsidRDefault="00906E42" w:rsidP="0090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04">
        <w:rPr>
          <w:rFonts w:ascii="Times New Roman" w:hAnsi="Times New Roman" w:cs="Times New Roman"/>
          <w:b/>
          <w:sz w:val="24"/>
          <w:szCs w:val="24"/>
        </w:rPr>
        <w:t>Учасник в своїй пропозиції повинен надати: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Довідку з підтверджуючими документами про наявність АБЗ (власний/право користування/договір  оренди).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Завірені копії:</w:t>
      </w:r>
    </w:p>
    <w:p w:rsidR="00906E42" w:rsidRPr="00DF1A3E" w:rsidRDefault="00906E42" w:rsidP="00906E42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-  а</w:t>
      </w:r>
      <w:r>
        <w:rPr>
          <w:rFonts w:ascii="Times New Roman" w:hAnsi="Times New Roman"/>
          <w:sz w:val="24"/>
          <w:szCs w:val="24"/>
        </w:rPr>
        <w:t>тестату виробництва, що забезпечує</w:t>
      </w:r>
      <w:r w:rsidRPr="00DF1A3E">
        <w:rPr>
          <w:rFonts w:ascii="Times New Roman" w:hAnsi="Times New Roman"/>
          <w:sz w:val="24"/>
          <w:szCs w:val="24"/>
        </w:rPr>
        <w:t xml:space="preserve">  відповідність асфальтобетонних сумішей вимогам ДСТУ;</w:t>
      </w:r>
    </w:p>
    <w:p w:rsidR="00906E42" w:rsidRPr="00DF1A3E" w:rsidRDefault="00906E42" w:rsidP="00906E42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-  договору на проведення атестації виробництва ( з усіма додатками та додатковими</w:t>
      </w:r>
      <w:r>
        <w:rPr>
          <w:rFonts w:ascii="Times New Roman" w:hAnsi="Times New Roman"/>
          <w:sz w:val="24"/>
          <w:szCs w:val="24"/>
        </w:rPr>
        <w:t xml:space="preserve">  угодами   за наявності таких).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Довідку в довільній формі про наявність власної або залученої випробувальної /вимірювальної дорожньої лабораторії,    яка   виконує  контроль якості  конструкційних матеріалів , що є необхідним  до даного  предмету закупівлі.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 xml:space="preserve">Завірену копію свідоцтва чи рішення про атестацію (сертифікацію) або свідоцтва про відповідність системи керування вимірюваннями вимогам ДСТУ </w:t>
      </w:r>
      <w:r w:rsidRPr="00DF1A3E">
        <w:rPr>
          <w:rFonts w:ascii="Times New Roman" w:hAnsi="Times New Roman"/>
          <w:sz w:val="24"/>
          <w:szCs w:val="24"/>
          <w:lang w:val="en-US"/>
        </w:rPr>
        <w:t>ISO</w:t>
      </w:r>
      <w:r w:rsidRPr="00DF1A3E">
        <w:rPr>
          <w:rFonts w:ascii="Times New Roman" w:hAnsi="Times New Roman"/>
          <w:sz w:val="24"/>
          <w:szCs w:val="24"/>
        </w:rPr>
        <w:t xml:space="preserve"> 10012:2005 або іншого документу про відповідність  лабораторії вимогам чинного законодавства України </w:t>
      </w:r>
      <w:r w:rsidRPr="00DF1A3E">
        <w:rPr>
          <w:rFonts w:ascii="Times New Roman" w:hAnsi="Times New Roman"/>
          <w:sz w:val="24"/>
          <w:szCs w:val="24"/>
        </w:rPr>
        <w:lastRenderedPageBreak/>
        <w:t>з додатком, де вказано галузь атестації (сертифікації) тощо, виданого компетентним органом та  дійсним на дату   розкриття  пропозиції Учасником.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 xml:space="preserve">Довідку в довільній формі про наявність власної </w:t>
      </w:r>
      <w:r>
        <w:rPr>
          <w:rFonts w:ascii="Times New Roman" w:hAnsi="Times New Roman"/>
          <w:sz w:val="24"/>
          <w:szCs w:val="24"/>
        </w:rPr>
        <w:t xml:space="preserve">діючої </w:t>
      </w:r>
      <w:r w:rsidRPr="00DF1A3E">
        <w:rPr>
          <w:rFonts w:ascii="Times New Roman" w:hAnsi="Times New Roman"/>
          <w:sz w:val="24"/>
          <w:szCs w:val="24"/>
        </w:rPr>
        <w:t xml:space="preserve">сертифікованої </w:t>
      </w:r>
      <w:r w:rsidR="000C2C78">
        <w:rPr>
          <w:rFonts w:ascii="Times New Roman" w:hAnsi="Times New Roman"/>
          <w:sz w:val="24"/>
          <w:szCs w:val="24"/>
        </w:rPr>
        <w:t xml:space="preserve">автомобільної </w:t>
      </w:r>
      <w:r w:rsidRPr="00DF1A3E">
        <w:rPr>
          <w:rFonts w:ascii="Times New Roman" w:hAnsi="Times New Roman"/>
          <w:sz w:val="24"/>
          <w:szCs w:val="24"/>
        </w:rPr>
        <w:t>ваги, встановленої на території АБЗ. Надати завірену копію  свідоцтва про повірку  вимірювальної техніки , яке дійсне  на момент подання учасником пропозицій та на момент постачання  асфальтобетонних сумішей</w:t>
      </w:r>
      <w:r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 w:cs="Calibri"/>
          <w:sz w:val="24"/>
          <w:szCs w:val="24"/>
        </w:rPr>
      </w:pPr>
      <w:r w:rsidRPr="00B754C2">
        <w:rPr>
          <w:rFonts w:ascii="Times New Roman" w:hAnsi="Times New Roman"/>
          <w:sz w:val="24"/>
          <w:szCs w:val="24"/>
        </w:rPr>
        <w:t>Довідку в довільній формі про місце розташування об’єкта відвантаження продукції, ПІБ контактної особи, контактний  номер телефону</w:t>
      </w:r>
      <w:r w:rsidRPr="006054E3"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Гарантійний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лист/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20DAA" w:rsidRPr="0022156C" w:rsidRDefault="00320DAA" w:rsidP="00906E4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- Поставка товару </w:t>
      </w:r>
      <w:r w:rsidR="00906E42">
        <w:rPr>
          <w:rFonts w:ascii="Times New Roman" w:hAnsi="Times New Roman"/>
          <w:sz w:val="24"/>
          <w:szCs w:val="24"/>
        </w:rPr>
        <w:t xml:space="preserve"> б</w:t>
      </w:r>
      <w:r w:rsidR="00906E42" w:rsidRPr="005F2195">
        <w:rPr>
          <w:rFonts w:ascii="Times New Roman" w:hAnsi="Times New Roman"/>
          <w:sz w:val="24"/>
          <w:szCs w:val="24"/>
        </w:rPr>
        <w:t>у</w:t>
      </w:r>
      <w:r w:rsidR="00906E42" w:rsidRPr="006054E3">
        <w:rPr>
          <w:rFonts w:ascii="Times New Roman" w:hAnsi="Times New Roman"/>
          <w:sz w:val="24"/>
          <w:szCs w:val="24"/>
        </w:rPr>
        <w:t xml:space="preserve">де здійснюватися </w:t>
      </w:r>
      <w:r w:rsidR="00906E42" w:rsidRPr="00B754C2">
        <w:rPr>
          <w:rFonts w:ascii="Times New Roman" w:hAnsi="Times New Roman" w:cs="Times New Roman"/>
          <w:sz w:val="24"/>
          <w:szCs w:val="24"/>
        </w:rPr>
        <w:t xml:space="preserve"> робочі дні ( за необхідністю у вихідні та святкові дні) з 08.00 до 17.00 год.</w:t>
      </w:r>
      <w:r w:rsidR="00906E42" w:rsidRPr="006054E3">
        <w:rPr>
          <w:rFonts w:ascii="Times New Roman" w:hAnsi="Times New Roman" w:cs="Times New Roman"/>
          <w:sz w:val="24"/>
          <w:szCs w:val="24"/>
        </w:rPr>
        <w:t>, о</w:t>
      </w:r>
      <w:r w:rsidR="00906E42" w:rsidRPr="00B754C2">
        <w:rPr>
          <w:rFonts w:ascii="Times New Roman" w:hAnsi="Times New Roman" w:cs="Times New Roman"/>
          <w:sz w:val="24"/>
          <w:szCs w:val="24"/>
        </w:rPr>
        <w:t>кремими партіями, по 10-20 т. в день, згідно заявки Замовника в усній або пись</w:t>
      </w:r>
      <w:r w:rsidR="00906E42" w:rsidRPr="0022156C">
        <w:rPr>
          <w:rFonts w:ascii="Times New Roman" w:hAnsi="Times New Roman" w:cs="Times New Roman"/>
          <w:sz w:val="24"/>
          <w:szCs w:val="24"/>
        </w:rPr>
        <w:t xml:space="preserve">мовій формі </w:t>
      </w:r>
      <w:r w:rsidR="00906E42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(листом, факсом, електронною поштою, мобільним та телефонним зв’язком, тощо)</w:t>
      </w:r>
      <w:r w:rsidRPr="0022156C">
        <w:rPr>
          <w:rFonts w:ascii="Times New Roman" w:hAnsi="Times New Roman" w:cs="Times New Roman"/>
          <w:color w:val="000000"/>
          <w:sz w:val="24"/>
          <w:szCs w:val="24"/>
        </w:rPr>
        <w:t xml:space="preserve"> не пізніше ніж на наступний робочий день</w:t>
      </w:r>
      <w:r w:rsidRPr="0022156C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906E42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06E42" w:rsidRPr="006054E3" w:rsidRDefault="00320DAA" w:rsidP="00906E4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Неякісний товар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 замінюється Постачальником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негайно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з моменту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передачі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>відповідного Акту</w:t>
      </w:r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Постачальнику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Всі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витрати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пов’язані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із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заміною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товару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несе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06E42" w:rsidRDefault="00906E42" w:rsidP="00906E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B754C2">
        <w:rPr>
          <w:rFonts w:ascii="Times New Roman" w:hAnsi="Times New Roman" w:cs="Times New Roman"/>
          <w:sz w:val="24"/>
          <w:szCs w:val="24"/>
        </w:rPr>
        <w:t>Температура продукції при відвантаженні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 </w:t>
      </w:r>
      <w:r w:rsidRPr="00B7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54C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54C2">
        <w:rPr>
          <w:rFonts w:ascii="Times New Roman" w:hAnsi="Times New Roman" w:cs="Times New Roman"/>
          <w:sz w:val="24"/>
          <w:szCs w:val="24"/>
        </w:rPr>
        <w:t xml:space="preserve"> менше 160</w:t>
      </w:r>
      <w:r w:rsidRPr="00B754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754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6E42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54C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відвантаженні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н</w:t>
      </w:r>
      <w:r w:rsidRPr="00B754C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754C2">
        <w:rPr>
          <w:rFonts w:ascii="Times New Roman" w:hAnsi="Times New Roman"/>
          <w:sz w:val="24"/>
          <w:szCs w:val="24"/>
        </w:rPr>
        <w:t>кожну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партію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754C2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/паспорт </w:t>
      </w:r>
      <w:proofErr w:type="spellStart"/>
      <w:r w:rsidRPr="00B754C2">
        <w:rPr>
          <w:rFonts w:ascii="Times New Roman" w:hAnsi="Times New Roman"/>
          <w:sz w:val="24"/>
          <w:szCs w:val="24"/>
        </w:rPr>
        <w:t>якості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або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інший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 w:rsidRPr="00B754C2">
        <w:rPr>
          <w:rFonts w:ascii="Times New Roman" w:hAnsi="Times New Roman"/>
          <w:sz w:val="24"/>
          <w:szCs w:val="24"/>
        </w:rPr>
        <w:t>який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посвідчує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діючим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стандартам</w:t>
      </w:r>
      <w:r w:rsidRPr="00605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4E3">
        <w:rPr>
          <w:rFonts w:ascii="Times New Roman" w:hAnsi="Times New Roman"/>
          <w:sz w:val="24"/>
          <w:szCs w:val="24"/>
        </w:rPr>
        <w:t>в</w:t>
      </w:r>
      <w:r w:rsidRPr="00B754C2">
        <w:rPr>
          <w:rFonts w:ascii="Times New Roman" w:hAnsi="Times New Roman"/>
          <w:sz w:val="24"/>
          <w:szCs w:val="24"/>
        </w:rPr>
        <w:t>идаткову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та товарно-</w:t>
      </w:r>
      <w:proofErr w:type="spellStart"/>
      <w:r w:rsidRPr="00B754C2">
        <w:rPr>
          <w:rFonts w:ascii="Times New Roman" w:hAnsi="Times New Roman"/>
          <w:sz w:val="24"/>
          <w:szCs w:val="24"/>
        </w:rPr>
        <w:t>транспортну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із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54C2">
        <w:rPr>
          <w:rFonts w:ascii="Times New Roman" w:hAnsi="Times New Roman"/>
          <w:sz w:val="24"/>
          <w:szCs w:val="24"/>
        </w:rPr>
        <w:t>діючій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сертифікованій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754C2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54C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АБЗ </w:t>
      </w:r>
      <w:proofErr w:type="spellStart"/>
      <w:r w:rsidRPr="00B754C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906E42" w:rsidRDefault="00906E42" w:rsidP="00906E42">
      <w:pPr>
        <w:pStyle w:val="a5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Лист-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06E42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Розрахунки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за 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продукцію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- з</w:t>
      </w:r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а фактом  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отримання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продукції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підставі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видаткової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накладної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 </w:t>
      </w:r>
      <w:proofErr w:type="spellStart"/>
      <w:r w:rsidRPr="00B754C2">
        <w:rPr>
          <w:rFonts w:ascii="Times New Roman" w:hAnsi="Times New Roman"/>
          <w:sz w:val="24"/>
          <w:szCs w:val="24"/>
        </w:rPr>
        <w:t>Відтермінування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платежу до 30 </w:t>
      </w:r>
      <w:proofErr w:type="spellStart"/>
      <w:r w:rsidRPr="00B754C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6E42" w:rsidRPr="00E25BBF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B754C2">
        <w:rPr>
          <w:rFonts w:ascii="Times New Roman" w:hAnsi="Times New Roman"/>
          <w:sz w:val="24"/>
          <w:szCs w:val="24"/>
        </w:rPr>
        <w:t>здій</w:t>
      </w:r>
      <w:r>
        <w:rPr>
          <w:rFonts w:ascii="Times New Roman" w:hAnsi="Times New Roman"/>
          <w:sz w:val="24"/>
          <w:szCs w:val="24"/>
        </w:rPr>
        <w:t>снювати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переважування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B754C2">
        <w:rPr>
          <w:rFonts w:ascii="Times New Roman" w:hAnsi="Times New Roman"/>
          <w:sz w:val="24"/>
          <w:szCs w:val="24"/>
        </w:rPr>
        <w:t>разі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54C2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асфальтобетону буде  </w:t>
      </w:r>
      <w:proofErr w:type="spellStart"/>
      <w:r w:rsidRPr="00B754C2">
        <w:rPr>
          <w:rFonts w:ascii="Times New Roman" w:hAnsi="Times New Roman"/>
          <w:sz w:val="24"/>
          <w:szCs w:val="24"/>
        </w:rPr>
        <w:t>порахована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D41BD4" w:rsidP="00906E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1BD4">
        <w:rPr>
          <w:rFonts w:ascii="Times New Roman" w:hAnsi="Times New Roman" w:cs="Times New Roman"/>
          <w:sz w:val="24"/>
          <w:szCs w:val="24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В разі виявлення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>невідповідності продукції заявленим характеристикам</w:t>
      </w:r>
      <w:r>
        <w:rPr>
          <w:rFonts w:ascii="Times New Roman" w:hAnsi="Times New Roman" w:cs="Times New Roman"/>
          <w:sz w:val="24"/>
          <w:szCs w:val="24"/>
          <w:lang w:val="ru-RU"/>
        </w:rPr>
        <w:t>,  в</w:t>
      </w:r>
      <w:proofErr w:type="spellStart"/>
      <w:r w:rsidRPr="00B754C2">
        <w:rPr>
          <w:rFonts w:ascii="Times New Roman" w:hAnsi="Times New Roman" w:cs="Times New Roman"/>
          <w:sz w:val="24"/>
          <w:szCs w:val="24"/>
        </w:rPr>
        <w:t>ідвантаження</w:t>
      </w:r>
      <w:proofErr w:type="spellEnd"/>
      <w:r w:rsidRPr="00B754C2">
        <w:rPr>
          <w:rFonts w:ascii="Times New Roman" w:hAnsi="Times New Roman" w:cs="Times New Roman"/>
          <w:sz w:val="24"/>
          <w:szCs w:val="24"/>
        </w:rPr>
        <w:t xml:space="preserve"> повторної партії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 за рахунок Постачальника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6E42" w:rsidRPr="00D41BD4" w:rsidRDefault="00906E42" w:rsidP="00906E42">
      <w:pPr>
        <w:pStyle w:val="a3"/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4252B2" w:rsidRDefault="004252B2"/>
    <w:p w:rsidR="00892BBC" w:rsidRDefault="00892BBC"/>
    <w:p w:rsidR="00892BBC" w:rsidRDefault="00892BBC"/>
    <w:p w:rsidR="004366BE" w:rsidRDefault="004366BE"/>
    <w:p w:rsidR="003B07D7" w:rsidRPr="008A1501" w:rsidRDefault="003B07D7" w:rsidP="003B07D7">
      <w:pPr>
        <w:keepNext/>
        <w:keepLines/>
        <w:spacing w:before="55" w:after="109"/>
        <w:ind w:left="18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8A1501"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eastAsia="uk-UA"/>
        </w:rPr>
        <w:t>Лот № 2.</w:t>
      </w:r>
      <w:r w:rsidRPr="008A1501">
        <w:rPr>
          <w:rFonts w:ascii="Times New Roman" w:hAnsi="Times New Roman"/>
          <w:color w:val="000000"/>
          <w:sz w:val="24"/>
          <w:szCs w:val="24"/>
          <w:shd w:val="clear" w:color="auto" w:fill="FDFEFD"/>
          <w:lang w:eastAsia="uk-UA"/>
        </w:rPr>
        <w:t xml:space="preserve"> </w:t>
      </w:r>
      <w:r w:rsidRPr="008A1501">
        <w:rPr>
          <w:rFonts w:ascii="Times New Roman" w:hAnsi="Times New Roman"/>
          <w:b/>
          <w:sz w:val="24"/>
          <w:szCs w:val="24"/>
          <w:lang w:eastAsia="uk-UA"/>
        </w:rPr>
        <w:t xml:space="preserve">Бітумна емульсія дорожня ЕКШ-60 ( або еквівалент)  </w:t>
      </w:r>
    </w:p>
    <w:p w:rsidR="003B07D7" w:rsidRPr="007A0E3A" w:rsidRDefault="003B07D7" w:rsidP="003B07D7">
      <w:pPr>
        <w:ind w:left="180"/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</w:pPr>
      <w:proofErr w:type="spellStart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>Очікувана</w:t>
      </w:r>
      <w:proofErr w:type="spellEnd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 xml:space="preserve"> </w:t>
      </w:r>
      <w:proofErr w:type="spellStart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>вартість</w:t>
      </w:r>
      <w:proofErr w:type="spellEnd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>:</w:t>
      </w:r>
      <w:r w:rsidR="009603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 xml:space="preserve"> 667 200</w:t>
      </w:r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 xml:space="preserve"> ,00 грн. </w:t>
      </w: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Arial" w:eastAsia="Arial Unicode MS" w:hAnsi="Arial" w:cs="Times New Roman"/>
          <w:kern w:val="2"/>
          <w:szCs w:val="24"/>
          <w:lang w:eastAsia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91"/>
        <w:gridCol w:w="3232"/>
        <w:gridCol w:w="2661"/>
      </w:tblGrid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  <w:t>Вимоги Замовника</w:t>
            </w: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21 </w:t>
            </w: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2661" w:type="dxa"/>
          </w:tcPr>
          <w:p w:rsidR="00261578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Дата  виготовлення товару 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2024</w:t>
            </w: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661" w:type="dxa"/>
          </w:tcPr>
          <w:p w:rsidR="00261578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Технічні та якісні характеристики   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Відповідно до вимог </w:t>
            </w:r>
          </w:p>
          <w:p w:rsidR="00261578" w:rsidRPr="007A0E3A" w:rsidRDefault="00261578" w:rsidP="0074405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ДСТУ Б В.2.7-129.2013. Емульсії бітумні дорожні. Технічні умови.</w:t>
            </w: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Тара</w:t>
            </w:r>
          </w:p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261578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</w:t>
            </w:r>
            <w:r w:rsidRPr="005E1013">
              <w:rPr>
                <w:rFonts w:ascii="Times New Roman" w:hAnsi="Times New Roman"/>
                <w:sz w:val="24"/>
              </w:rPr>
              <w:t>бочки ємністю  по 200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1013">
              <w:rPr>
                <w:rFonts w:ascii="Times New Roman" w:hAnsi="Times New Roman"/>
                <w:sz w:val="24"/>
              </w:rPr>
              <w:t>л.</w:t>
            </w: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Назва виробника, країна походження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</w:tbl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i/>
          <w:kern w:val="2"/>
          <w:szCs w:val="24"/>
          <w:lang w:eastAsia="uk-UA"/>
        </w:rPr>
      </w:pP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kern w:val="2"/>
          <w:szCs w:val="24"/>
          <w:lang w:eastAsia="uk-UA"/>
        </w:rPr>
      </w:pPr>
    </w:p>
    <w:p w:rsidR="003B07D7" w:rsidRPr="007A0E3A" w:rsidRDefault="003B07D7" w:rsidP="003B07D7">
      <w:pPr>
        <w:ind w:left="61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7A0E3A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В складі тендерної пропозиції  Учасник надає:  </w:t>
      </w:r>
    </w:p>
    <w:p w:rsidR="003B07D7" w:rsidRPr="007A0E3A" w:rsidRDefault="003B07D7" w:rsidP="003B07D7">
      <w:pPr>
        <w:widowControl w:val="0"/>
        <w:suppressAutoHyphens/>
        <w:autoSpaceDN w:val="0"/>
        <w:ind w:left="18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3B07D7" w:rsidRPr="000B6893" w:rsidRDefault="003B07D7" w:rsidP="003B07D7">
      <w:pPr>
        <w:ind w:left="30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  <w:r w:rsidRPr="007A0E3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  <w:t xml:space="preserve"> </w:t>
      </w:r>
    </w:p>
    <w:p w:rsidR="003B07D7" w:rsidRPr="000B6893" w:rsidRDefault="003B07D7" w:rsidP="003B07D7">
      <w:pPr>
        <w:widowControl w:val="0"/>
        <w:numPr>
          <w:ilvl w:val="0"/>
          <w:numId w:val="3"/>
        </w:numPr>
        <w:suppressAutoHyphens/>
        <w:autoSpaceDN w:val="0"/>
        <w:spacing w:line="240" w:lineRule="atLeast"/>
        <w:ind w:left="180" w:hanging="284"/>
        <w:rPr>
          <w:rFonts w:ascii="Times New Roman" w:hAnsi="Times New Roman" w:cs="Times New Roman"/>
          <w:sz w:val="24"/>
          <w:szCs w:val="24"/>
          <w:lang w:eastAsia="uk-UA"/>
        </w:rPr>
      </w:pPr>
      <w:r w:rsidRPr="000B6893">
        <w:rPr>
          <w:rFonts w:ascii="Times New Roman" w:hAnsi="Times New Roman" w:cs="Times New Roman"/>
          <w:sz w:val="24"/>
          <w:szCs w:val="24"/>
          <w:lang w:eastAsia="uk-UA"/>
        </w:rPr>
        <w:t xml:space="preserve">Завірені Учасником копії паспорту якості, сертифікату відповідності,  сертифікату на систему управління якістю, експертного висновку щодо відповідності медичним критеріям безпеки на товар, дійсних на  дату розкриття пропозицій, </w:t>
      </w:r>
    </w:p>
    <w:p w:rsidR="003B07D7" w:rsidRPr="000B6893" w:rsidRDefault="003B07D7" w:rsidP="003B07D7">
      <w:pPr>
        <w:widowControl w:val="0"/>
        <w:numPr>
          <w:ilvl w:val="0"/>
          <w:numId w:val="3"/>
        </w:numPr>
        <w:suppressAutoHyphens/>
        <w:autoSpaceDN w:val="0"/>
        <w:spacing w:line="240" w:lineRule="atLeast"/>
        <w:ind w:left="900" w:hanging="1004"/>
        <w:rPr>
          <w:rFonts w:ascii="Times New Roman" w:hAnsi="Times New Roman" w:cs="Times New Roman"/>
          <w:sz w:val="24"/>
          <w:szCs w:val="24"/>
          <w:lang w:eastAsia="uk-UA"/>
        </w:rPr>
      </w:pPr>
      <w:r w:rsidRPr="000B6893">
        <w:rPr>
          <w:rFonts w:ascii="Times New Roman" w:hAnsi="Times New Roman" w:cs="Times New Roman"/>
          <w:sz w:val="24"/>
          <w:szCs w:val="24"/>
          <w:lang w:eastAsia="uk-UA"/>
        </w:rPr>
        <w:t>Гарантійний лист про те, що:</w:t>
      </w:r>
    </w:p>
    <w:p w:rsidR="003B07D7" w:rsidRDefault="003B07D7" w:rsidP="003B07D7">
      <w:pPr>
        <w:ind w:left="180"/>
        <w:rPr>
          <w:rFonts w:ascii="Times New Roman" w:hAnsi="Times New Roman" w:cs="Times New Roman"/>
          <w:sz w:val="24"/>
          <w:szCs w:val="24"/>
        </w:rPr>
      </w:pPr>
      <w:r w:rsidRPr="000B6893">
        <w:rPr>
          <w:rFonts w:ascii="Times New Roman" w:hAnsi="Times New Roman" w:cs="Times New Roman"/>
          <w:sz w:val="24"/>
          <w:szCs w:val="24"/>
        </w:rPr>
        <w:t xml:space="preserve">- При поставці  Постачальник  </w:t>
      </w:r>
      <w:proofErr w:type="spellStart"/>
      <w:r w:rsidRPr="000B6893"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 w:rsidRPr="000B6893">
        <w:rPr>
          <w:rFonts w:ascii="Times New Roman" w:hAnsi="Times New Roman" w:cs="Times New Roman"/>
          <w:sz w:val="24"/>
          <w:szCs w:val="24"/>
        </w:rPr>
        <w:t xml:space="preserve">   на кожну партію   товару </w:t>
      </w:r>
      <w:r w:rsidRPr="000B6893">
        <w:rPr>
          <w:rFonts w:ascii="Times New Roman" w:hAnsi="Times New Roman" w:cs="Times New Roman"/>
          <w:color w:val="000000"/>
          <w:sz w:val="24"/>
          <w:szCs w:val="24"/>
        </w:rPr>
        <w:t xml:space="preserve"> сертифікат/паспорт якості або інший документ, який посвідчує відповідність товару діючим державним стандартам, </w:t>
      </w:r>
      <w:r w:rsidRPr="000B6893">
        <w:rPr>
          <w:rFonts w:ascii="Times New Roman" w:hAnsi="Times New Roman" w:cs="Times New Roman"/>
          <w:sz w:val="24"/>
          <w:szCs w:val="24"/>
        </w:rPr>
        <w:t xml:space="preserve">  видаткову  та товарно-транспортну накладні. </w:t>
      </w:r>
      <w:bookmarkStart w:id="0" w:name="_GoBack"/>
      <w:bookmarkEnd w:id="0"/>
    </w:p>
    <w:p w:rsidR="009603A6" w:rsidRPr="009603A6" w:rsidRDefault="009603A6" w:rsidP="003B07D7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3A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Поставка  Товару здійснюється</w:t>
      </w:r>
      <w:r w:rsidRPr="009603A6">
        <w:rPr>
          <w:rFonts w:ascii="Times New Roman" w:hAnsi="Times New Roman" w:cs="Times New Roman"/>
          <w:iCs/>
          <w:sz w:val="24"/>
          <w:szCs w:val="24"/>
        </w:rPr>
        <w:t xml:space="preserve"> партіями, протягом  п’яти   робочих  днів після  замовлення</w:t>
      </w:r>
      <w:r w:rsidRPr="009603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Покупця в усній або письмовій формі (телефонним зв’язком, листуванням або електронною поштою ).</w:t>
      </w:r>
    </w:p>
    <w:p w:rsidR="003B07D7" w:rsidRPr="000B6893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</w:pPr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>-   Доставка  товару за рахунок Постачальника до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 xml:space="preserve"> 31 грудня  2024</w:t>
      </w:r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 xml:space="preserve"> р.  на адресу Замовника, Львівська обл., м. Стрий, вул. </w:t>
      </w:r>
      <w:proofErr w:type="spellStart"/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>Нижанківського</w:t>
      </w:r>
      <w:proofErr w:type="spellEnd"/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 xml:space="preserve"> 50.     В разі виявлення  невідповідності товару заявленим характеристикам - заміна  товару  за рахунок Постачальника протягом 5 (п’</w:t>
      </w:r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uk-UA"/>
        </w:rPr>
        <w:t>яти</w:t>
      </w:r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>) календарних днів з моменту виявлення невідповідності.</w:t>
      </w:r>
    </w:p>
    <w:p w:rsidR="003B07D7" w:rsidRPr="000B6893" w:rsidRDefault="003B07D7" w:rsidP="003B07D7">
      <w:pPr>
        <w:widowControl w:val="0"/>
        <w:numPr>
          <w:ilvl w:val="0"/>
          <w:numId w:val="3"/>
        </w:numPr>
        <w:suppressAutoHyphens/>
        <w:autoSpaceDN w:val="0"/>
        <w:ind w:left="900" w:hanging="1004"/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</w:pPr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>Лист-згоду:</w:t>
      </w:r>
    </w:p>
    <w:p w:rsidR="003B07D7" w:rsidRPr="000B6893" w:rsidRDefault="003B07D7" w:rsidP="003B07D7">
      <w:pPr>
        <w:ind w:left="180"/>
        <w:rPr>
          <w:rFonts w:ascii="Times New Roman" w:hAnsi="Times New Roman" w:cs="Times New Roman"/>
          <w:sz w:val="24"/>
          <w:szCs w:val="24"/>
        </w:rPr>
      </w:pPr>
      <w:r w:rsidRPr="000B6893">
        <w:rPr>
          <w:rFonts w:ascii="Times New Roman" w:hAnsi="Times New Roman" w:cs="Times New Roman"/>
          <w:sz w:val="24"/>
          <w:szCs w:val="24"/>
        </w:rPr>
        <w:t xml:space="preserve">- </w:t>
      </w:r>
      <w:r w:rsidRPr="000B6893">
        <w:rPr>
          <w:rFonts w:ascii="Times New Roman" w:hAnsi="Times New Roman" w:cs="Times New Roman"/>
          <w:sz w:val="24"/>
          <w:szCs w:val="24"/>
          <w:lang w:eastAsia="uk-UA"/>
        </w:rPr>
        <w:t xml:space="preserve">Розрахунки за  товар  - за фактом   отримання ,  на підставі видаткової накладної на умовах договору. </w:t>
      </w:r>
      <w:r w:rsidRPr="000B6893">
        <w:rPr>
          <w:rFonts w:ascii="Times New Roman" w:hAnsi="Times New Roman" w:cs="Times New Roman"/>
          <w:sz w:val="24"/>
          <w:szCs w:val="24"/>
        </w:rPr>
        <w:t>Відтермінування  платежу до 30 календарних днів.</w:t>
      </w:r>
    </w:p>
    <w:p w:rsidR="003B07D7" w:rsidRPr="000B6893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4366BE" w:rsidRDefault="004366BE"/>
    <w:p w:rsidR="004366BE" w:rsidRDefault="004366BE"/>
    <w:sectPr w:rsidR="004366BE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720"/>
    <w:multiLevelType w:val="multilevel"/>
    <w:tmpl w:val="45729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1AC"/>
    <w:multiLevelType w:val="multilevel"/>
    <w:tmpl w:val="D0B43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392318D"/>
    <w:multiLevelType w:val="hybridMultilevel"/>
    <w:tmpl w:val="5B204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42"/>
    <w:rsid w:val="0003684F"/>
    <w:rsid w:val="00081327"/>
    <w:rsid w:val="00086AE3"/>
    <w:rsid w:val="000A3282"/>
    <w:rsid w:val="000C2C78"/>
    <w:rsid w:val="00131E1B"/>
    <w:rsid w:val="0022156C"/>
    <w:rsid w:val="00224FD9"/>
    <w:rsid w:val="00261578"/>
    <w:rsid w:val="0030580C"/>
    <w:rsid w:val="00320DAA"/>
    <w:rsid w:val="0035489A"/>
    <w:rsid w:val="00372237"/>
    <w:rsid w:val="003A3D8C"/>
    <w:rsid w:val="003B07D7"/>
    <w:rsid w:val="003B095D"/>
    <w:rsid w:val="003F4185"/>
    <w:rsid w:val="00415CBA"/>
    <w:rsid w:val="004252B2"/>
    <w:rsid w:val="0042731C"/>
    <w:rsid w:val="00434319"/>
    <w:rsid w:val="004366BE"/>
    <w:rsid w:val="004F006C"/>
    <w:rsid w:val="005D2BEC"/>
    <w:rsid w:val="00614CB4"/>
    <w:rsid w:val="00622841"/>
    <w:rsid w:val="0063782C"/>
    <w:rsid w:val="00670D9D"/>
    <w:rsid w:val="007516B2"/>
    <w:rsid w:val="00882EF8"/>
    <w:rsid w:val="00892BBC"/>
    <w:rsid w:val="008A7D35"/>
    <w:rsid w:val="00906E42"/>
    <w:rsid w:val="009603A6"/>
    <w:rsid w:val="0097308A"/>
    <w:rsid w:val="00A51D8A"/>
    <w:rsid w:val="00AA44D3"/>
    <w:rsid w:val="00AC32AC"/>
    <w:rsid w:val="00AC61D8"/>
    <w:rsid w:val="00AF5649"/>
    <w:rsid w:val="00BC686D"/>
    <w:rsid w:val="00C47E05"/>
    <w:rsid w:val="00CA459E"/>
    <w:rsid w:val="00CA7591"/>
    <w:rsid w:val="00CA7993"/>
    <w:rsid w:val="00CD40E0"/>
    <w:rsid w:val="00D27F96"/>
    <w:rsid w:val="00D41BD4"/>
    <w:rsid w:val="00DE11E8"/>
    <w:rsid w:val="00E176AD"/>
    <w:rsid w:val="00EB309A"/>
    <w:rsid w:val="00EE09DB"/>
    <w:rsid w:val="00F65D77"/>
    <w:rsid w:val="00F910FF"/>
    <w:rsid w:val="00FC0956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6179-D20F-44FF-BFBF-4A46B13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6E4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6E42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906E4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No Spacing"/>
    <w:link w:val="a6"/>
    <w:uiPriority w:val="99"/>
    <w:qFormat/>
    <w:rsid w:val="00906E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99"/>
    <w:locked/>
    <w:rsid w:val="00906E42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3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82"/>
    <w:rPr>
      <w:rFonts w:ascii="Tahoma" w:eastAsia="Calibri" w:hAnsi="Tahoma" w:cs="Tahoma"/>
      <w:sz w:val="16"/>
      <w:szCs w:val="16"/>
      <w:lang w:val="uk-UA"/>
    </w:rPr>
  </w:style>
  <w:style w:type="character" w:customStyle="1" w:styleId="FontStyle24">
    <w:name w:val="Font Style24"/>
    <w:rsid w:val="006228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32</cp:revision>
  <cp:lastPrinted>2023-03-09T06:26:00Z</cp:lastPrinted>
  <dcterms:created xsi:type="dcterms:W3CDTF">2022-07-07T11:18:00Z</dcterms:created>
  <dcterms:modified xsi:type="dcterms:W3CDTF">2024-02-27T14:48:00Z</dcterms:modified>
</cp:coreProperties>
</file>