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94" w:rsidRPr="00474622" w:rsidRDefault="00A25FA0" w:rsidP="004546FA">
      <w:pPr>
        <w:widowControl w:val="0"/>
        <w:suppressAutoHyphens/>
        <w:spacing w:after="0" w:line="240" w:lineRule="auto"/>
        <w:ind w:left="-1418"/>
        <w:jc w:val="center"/>
        <w:textAlignment w:val="baseline"/>
        <w:rPr>
          <w:sz w:val="28"/>
          <w:szCs w:val="28"/>
          <w:lang w:val="uk-UA"/>
        </w:rPr>
      </w:pPr>
      <w:r>
        <w:rPr>
          <w:rFonts w:ascii="Times New Roman" w:eastAsia="Times New Roman" w:hAnsi="Times New Roman" w:cs="Tahoma"/>
          <w:b/>
          <w:color w:val="000000"/>
          <w:kern w:val="2"/>
          <w:sz w:val="20"/>
          <w:szCs w:val="20"/>
          <w:lang w:val="uk-UA" w:eastAsia="zh-CN" w:bidi="hi-IN"/>
        </w:rPr>
        <w:t xml:space="preserve">             </w:t>
      </w:r>
      <w:r w:rsidR="00474622">
        <w:rPr>
          <w:rFonts w:ascii="Times New Roman" w:eastAsia="Times New Roman" w:hAnsi="Times New Roman" w:cs="Tahoma"/>
          <w:b/>
          <w:color w:val="000000"/>
          <w:kern w:val="2"/>
          <w:sz w:val="20"/>
          <w:szCs w:val="20"/>
          <w:lang w:val="uk-UA" w:eastAsia="zh-CN" w:bidi="hi-IN"/>
        </w:rPr>
        <w:t xml:space="preserve">     </w:t>
      </w:r>
      <w:r w:rsidRPr="00474622">
        <w:rPr>
          <w:rFonts w:ascii="Times New Roman" w:eastAsia="Times New Roman" w:hAnsi="Times New Roman" w:cs="Tahoma"/>
          <w:b/>
          <w:color w:val="000000"/>
          <w:kern w:val="2"/>
          <w:sz w:val="28"/>
          <w:szCs w:val="28"/>
          <w:lang w:val="uk-UA" w:eastAsia="zh-CN" w:bidi="hi-IN"/>
        </w:rPr>
        <w:t xml:space="preserve">Комунальне некомерційне підприємство </w:t>
      </w:r>
      <w:r w:rsidR="004546FA" w:rsidRPr="00474622">
        <w:rPr>
          <w:rFonts w:ascii="Times New Roman" w:eastAsia="Times New Roman" w:hAnsi="Times New Roman" w:cs="Tahoma"/>
          <w:b/>
          <w:color w:val="000000"/>
          <w:kern w:val="2"/>
          <w:sz w:val="28"/>
          <w:szCs w:val="28"/>
          <w:lang w:val="uk-UA" w:eastAsia="zh-CN" w:bidi="hi-IN"/>
        </w:rPr>
        <w:t xml:space="preserve">Обухівської міської ради                                                        </w:t>
      </w:r>
      <w:r w:rsidR="00474622">
        <w:rPr>
          <w:rFonts w:ascii="Times New Roman" w:eastAsia="Times New Roman" w:hAnsi="Times New Roman" w:cs="Tahoma"/>
          <w:b/>
          <w:color w:val="000000"/>
          <w:kern w:val="2"/>
          <w:sz w:val="28"/>
          <w:szCs w:val="28"/>
          <w:lang w:val="uk-UA" w:eastAsia="zh-CN" w:bidi="hi-IN"/>
        </w:rPr>
        <w:t xml:space="preserve">      </w:t>
      </w:r>
      <w:r w:rsidR="004546FA" w:rsidRPr="00474622">
        <w:rPr>
          <w:rFonts w:ascii="Times New Roman" w:eastAsia="Times New Roman" w:hAnsi="Times New Roman" w:cs="Tahoma"/>
          <w:b/>
          <w:color w:val="000000"/>
          <w:kern w:val="2"/>
          <w:sz w:val="28"/>
          <w:szCs w:val="28"/>
          <w:lang w:val="uk-UA" w:eastAsia="zh-CN" w:bidi="hi-IN"/>
        </w:rPr>
        <w:t>«Обухівська  стоматологічна поліклініка»</w:t>
      </w:r>
    </w:p>
    <w:p w:rsidR="00FB7794" w:rsidRDefault="00FB7794">
      <w:pPr>
        <w:widowControl w:val="0"/>
        <w:suppressAutoHyphens/>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FB7794" w:rsidRDefault="00A25FA0">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r>
        <w:rPr>
          <w:rFonts w:ascii="Times New Roman" w:eastAsia="Times New Roman" w:hAnsi="Times New Roman"/>
          <w:b/>
          <w:bCs/>
          <w:color w:val="000000"/>
          <w:kern w:val="2"/>
          <w:sz w:val="24"/>
          <w:szCs w:val="24"/>
          <w:lang w:eastAsia="zh-CN" w:bidi="hi-IN"/>
        </w:rPr>
        <w:t xml:space="preserve">           </w:t>
      </w: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eastAsia="zh-CN" w:bidi="hi-IN"/>
        </w:rPr>
      </w:pPr>
    </w:p>
    <w:p w:rsidR="00FB7794" w:rsidRDefault="00A25FA0">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Pr>
          <w:rFonts w:ascii="Times New Roman" w:eastAsia="Times New Roman" w:hAnsi="Times New Roman"/>
          <w:b/>
          <w:bCs/>
          <w:color w:val="000000"/>
          <w:kern w:val="2"/>
          <w:sz w:val="28"/>
          <w:szCs w:val="28"/>
          <w:lang w:eastAsia="zh-CN" w:bidi="hi-IN"/>
        </w:rPr>
        <w:t>ТЕНДЕРНА ДОКУМЕНТАЦІЯ</w:t>
      </w:r>
    </w:p>
    <w:p w:rsidR="00FB7794" w:rsidRDefault="00A25FA0" w:rsidP="00411AEE">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Pr>
          <w:rFonts w:ascii="Times New Roman" w:eastAsia="Times New Roman" w:hAnsi="Times New Roman"/>
          <w:b/>
          <w:bCs/>
          <w:color w:val="000000"/>
          <w:kern w:val="2"/>
          <w:sz w:val="28"/>
          <w:szCs w:val="28"/>
          <w:lang w:val="uk-UA" w:eastAsia="zh-CN" w:bidi="hi-IN"/>
        </w:rPr>
        <w:t>ВІДКРИТІ ТОРГИ   (з особливостями)</w:t>
      </w:r>
    </w:p>
    <w:p w:rsidR="00FB7794" w:rsidRPr="00A120B8" w:rsidRDefault="004546FA" w:rsidP="00411AEE">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roofErr w:type="gramStart"/>
      <w:r>
        <w:rPr>
          <w:rFonts w:ascii="Times New Roman" w:eastAsia="Times New Roman" w:hAnsi="Times New Roman"/>
          <w:b/>
          <w:bCs/>
          <w:color w:val="000000"/>
          <w:kern w:val="2"/>
          <w:sz w:val="28"/>
          <w:szCs w:val="28"/>
          <w:lang w:eastAsia="zh-CN" w:bidi="hi-IN"/>
        </w:rPr>
        <w:t xml:space="preserve">на </w:t>
      </w:r>
      <w:proofErr w:type="spellStart"/>
      <w:r>
        <w:rPr>
          <w:rFonts w:ascii="Times New Roman" w:eastAsia="Times New Roman" w:hAnsi="Times New Roman"/>
          <w:b/>
          <w:bCs/>
          <w:color w:val="000000"/>
          <w:kern w:val="2"/>
          <w:sz w:val="28"/>
          <w:szCs w:val="28"/>
          <w:lang w:eastAsia="zh-CN" w:bidi="hi-IN"/>
        </w:rPr>
        <w:t>закупівл</w:t>
      </w:r>
      <w:r w:rsidR="00411AEE">
        <w:rPr>
          <w:rFonts w:ascii="Times New Roman" w:eastAsia="Times New Roman" w:hAnsi="Times New Roman"/>
          <w:b/>
          <w:bCs/>
          <w:color w:val="000000"/>
          <w:kern w:val="2"/>
          <w:sz w:val="28"/>
          <w:szCs w:val="28"/>
          <w:lang w:eastAsia="zh-CN" w:bidi="hi-IN"/>
        </w:rPr>
        <w:t>ю</w:t>
      </w:r>
      <w:proofErr w:type="spellEnd"/>
      <w:r w:rsidR="00411AEE">
        <w:rPr>
          <w:rFonts w:ascii="Times New Roman" w:eastAsia="Times New Roman" w:hAnsi="Times New Roman"/>
          <w:b/>
          <w:bCs/>
          <w:color w:val="000000"/>
          <w:kern w:val="2"/>
          <w:sz w:val="28"/>
          <w:szCs w:val="28"/>
          <w:lang w:eastAsia="zh-CN" w:bidi="hi-IN"/>
        </w:rPr>
        <w:t xml:space="preserve"> </w:t>
      </w:r>
      <w:r w:rsidR="00411AEE">
        <w:rPr>
          <w:rFonts w:ascii="Times New Roman" w:eastAsia="Times New Roman" w:hAnsi="Times New Roman"/>
          <w:b/>
          <w:bCs/>
          <w:color w:val="000000"/>
          <w:kern w:val="2"/>
          <w:sz w:val="28"/>
          <w:szCs w:val="28"/>
          <w:lang w:val="uk-UA" w:eastAsia="zh-CN" w:bidi="hi-IN"/>
        </w:rPr>
        <w:t xml:space="preserve">стоматологічних інструментів                                                                  </w:t>
      </w:r>
      <w:r w:rsidR="00411AEE">
        <w:rPr>
          <w:rFonts w:ascii="Times New Roman" w:eastAsia="Times New Roman" w:hAnsi="Times New Roman"/>
          <w:b/>
          <w:bCs/>
          <w:color w:val="000000"/>
          <w:kern w:val="2"/>
          <w:sz w:val="24"/>
          <w:szCs w:val="24"/>
          <w:lang w:val="uk-UA" w:eastAsia="zh-CN" w:bidi="hi-IN"/>
        </w:rPr>
        <w:t xml:space="preserve">класифікація </w:t>
      </w:r>
      <w:r w:rsidR="00A25FA0">
        <w:rPr>
          <w:rFonts w:ascii="Times New Roman" w:eastAsia="Times New Roman" w:hAnsi="Times New Roman"/>
          <w:b/>
          <w:bCs/>
          <w:color w:val="000000"/>
          <w:kern w:val="2"/>
          <w:sz w:val="24"/>
          <w:szCs w:val="24"/>
          <w:lang w:val="uk-UA" w:eastAsia="zh-CN" w:bidi="hi-IN"/>
        </w:rPr>
        <w:t xml:space="preserve">за </w:t>
      </w:r>
      <w:r w:rsidR="00A25FA0">
        <w:rPr>
          <w:rFonts w:ascii="Times New Roman" w:eastAsia="Times New Roman" w:hAnsi="Times New Roman"/>
          <w:b/>
          <w:bCs/>
          <w:color w:val="000000"/>
          <w:kern w:val="2"/>
          <w:sz w:val="24"/>
          <w:szCs w:val="24"/>
          <w:lang w:eastAsia="zh-CN" w:bidi="hi-IN"/>
        </w:rPr>
        <w:t xml:space="preserve">ДК 021:2015 </w:t>
      </w:r>
      <w:r w:rsidR="00A25FA0">
        <w:rPr>
          <w:rFonts w:ascii="Times New Roman" w:eastAsia="Times New Roman" w:hAnsi="Times New Roman"/>
          <w:b/>
          <w:bCs/>
          <w:color w:val="000000"/>
          <w:kern w:val="2"/>
          <w:sz w:val="24"/>
          <w:szCs w:val="24"/>
          <w:lang w:val="uk-UA" w:eastAsia="zh-CN" w:bidi="hi-IN"/>
        </w:rPr>
        <w:t>«</w:t>
      </w:r>
      <w:proofErr w:type="spellStart"/>
      <w:r w:rsidR="00A25FA0">
        <w:rPr>
          <w:rFonts w:ascii="Times New Roman" w:eastAsia="Times New Roman" w:hAnsi="Times New Roman"/>
          <w:b/>
          <w:bCs/>
          <w:color w:val="000000"/>
          <w:kern w:val="2"/>
          <w:sz w:val="24"/>
          <w:szCs w:val="24"/>
          <w:lang w:eastAsia="zh-CN" w:bidi="hi-IN"/>
        </w:rPr>
        <w:t>Єдиний</w:t>
      </w:r>
      <w:proofErr w:type="spellEnd"/>
      <w:r w:rsidR="00A25FA0">
        <w:rPr>
          <w:rFonts w:ascii="Times New Roman" w:eastAsia="Times New Roman" w:hAnsi="Times New Roman"/>
          <w:b/>
          <w:bCs/>
          <w:color w:val="000000"/>
          <w:kern w:val="2"/>
          <w:sz w:val="24"/>
          <w:szCs w:val="24"/>
          <w:lang w:eastAsia="zh-CN" w:bidi="hi-IN"/>
        </w:rPr>
        <w:t xml:space="preserve"> </w:t>
      </w:r>
      <w:proofErr w:type="spellStart"/>
      <w:r w:rsidR="00A25FA0">
        <w:rPr>
          <w:rFonts w:ascii="Times New Roman" w:eastAsia="Times New Roman" w:hAnsi="Times New Roman"/>
          <w:b/>
          <w:bCs/>
          <w:color w:val="000000"/>
          <w:kern w:val="2"/>
          <w:sz w:val="24"/>
          <w:szCs w:val="24"/>
          <w:lang w:eastAsia="zh-CN" w:bidi="hi-IN"/>
        </w:rPr>
        <w:t>закупівельний</w:t>
      </w:r>
      <w:proofErr w:type="spellEnd"/>
      <w:r w:rsidR="00A25FA0">
        <w:rPr>
          <w:rFonts w:ascii="Times New Roman" w:eastAsia="Times New Roman" w:hAnsi="Times New Roman"/>
          <w:b/>
          <w:bCs/>
          <w:color w:val="000000"/>
          <w:kern w:val="2"/>
          <w:sz w:val="24"/>
          <w:szCs w:val="24"/>
          <w:lang w:eastAsia="zh-CN" w:bidi="hi-IN"/>
        </w:rPr>
        <w:t xml:space="preserve"> словник</w:t>
      </w:r>
      <w:r w:rsidR="00A25FA0">
        <w:rPr>
          <w:rFonts w:ascii="Times New Roman" w:eastAsia="Times New Roman" w:hAnsi="Times New Roman"/>
          <w:b/>
          <w:bCs/>
          <w:color w:val="000000"/>
          <w:kern w:val="2"/>
          <w:sz w:val="24"/>
          <w:szCs w:val="24"/>
          <w:lang w:val="uk-UA" w:eastAsia="zh-CN" w:bidi="hi-IN"/>
        </w:rPr>
        <w:t xml:space="preserve">» </w:t>
      </w:r>
      <w:r w:rsidR="00676F1E" w:rsidRPr="00676F1E">
        <w:rPr>
          <w:rFonts w:ascii="Times New Roman" w:eastAsia="Times New Roman" w:hAnsi="Times New Roman"/>
          <w:b/>
          <w:bCs/>
          <w:color w:val="000000"/>
          <w:kern w:val="2"/>
          <w:sz w:val="24"/>
          <w:szCs w:val="24"/>
          <w:lang w:eastAsia="zh-CN" w:bidi="hi-IN"/>
        </w:rPr>
        <w:t xml:space="preserve">33130000-0 </w:t>
      </w:r>
      <w:proofErr w:type="spellStart"/>
      <w:r w:rsidR="00676F1E" w:rsidRPr="00676F1E">
        <w:rPr>
          <w:rFonts w:ascii="Times New Roman" w:eastAsia="Times New Roman" w:hAnsi="Times New Roman"/>
          <w:b/>
          <w:bCs/>
          <w:color w:val="000000"/>
          <w:kern w:val="2"/>
          <w:sz w:val="24"/>
          <w:szCs w:val="24"/>
          <w:lang w:eastAsia="zh-CN" w:bidi="hi-IN"/>
        </w:rPr>
        <w:t>Стоматологічні</w:t>
      </w:r>
      <w:proofErr w:type="spellEnd"/>
      <w:r w:rsidR="00676F1E" w:rsidRPr="00676F1E">
        <w:rPr>
          <w:rFonts w:ascii="Times New Roman" w:eastAsia="Times New Roman" w:hAnsi="Times New Roman"/>
          <w:b/>
          <w:bCs/>
          <w:color w:val="000000"/>
          <w:kern w:val="2"/>
          <w:sz w:val="24"/>
          <w:szCs w:val="24"/>
          <w:lang w:eastAsia="zh-CN" w:bidi="hi-IN"/>
        </w:rPr>
        <w:t xml:space="preserve"> та </w:t>
      </w:r>
      <w:proofErr w:type="spellStart"/>
      <w:r w:rsidR="00676F1E" w:rsidRPr="00676F1E">
        <w:rPr>
          <w:rFonts w:ascii="Times New Roman" w:eastAsia="Times New Roman" w:hAnsi="Times New Roman"/>
          <w:b/>
          <w:bCs/>
          <w:color w:val="000000"/>
          <w:kern w:val="2"/>
          <w:sz w:val="24"/>
          <w:szCs w:val="24"/>
          <w:lang w:eastAsia="zh-CN" w:bidi="hi-IN"/>
        </w:rPr>
        <w:t>вузькоспеціалізовані</w:t>
      </w:r>
      <w:proofErr w:type="spellEnd"/>
      <w:r w:rsidR="00676F1E" w:rsidRPr="00676F1E">
        <w:rPr>
          <w:rFonts w:ascii="Times New Roman" w:eastAsia="Times New Roman" w:hAnsi="Times New Roman"/>
          <w:b/>
          <w:bCs/>
          <w:color w:val="000000"/>
          <w:kern w:val="2"/>
          <w:sz w:val="24"/>
          <w:szCs w:val="24"/>
          <w:lang w:eastAsia="zh-CN" w:bidi="hi-IN"/>
        </w:rPr>
        <w:t xml:space="preserve"> </w:t>
      </w:r>
      <w:proofErr w:type="spellStart"/>
      <w:r w:rsidR="00676F1E" w:rsidRPr="00676F1E">
        <w:rPr>
          <w:rFonts w:ascii="Times New Roman" w:eastAsia="Times New Roman" w:hAnsi="Times New Roman"/>
          <w:b/>
          <w:bCs/>
          <w:color w:val="000000"/>
          <w:kern w:val="2"/>
          <w:sz w:val="24"/>
          <w:szCs w:val="24"/>
          <w:lang w:eastAsia="zh-CN" w:bidi="hi-IN"/>
        </w:rPr>
        <w:t>інструменти</w:t>
      </w:r>
      <w:proofErr w:type="spellEnd"/>
      <w:r w:rsidR="00676F1E" w:rsidRPr="00676F1E">
        <w:rPr>
          <w:rFonts w:ascii="Times New Roman" w:eastAsia="Times New Roman" w:hAnsi="Times New Roman"/>
          <w:b/>
          <w:bCs/>
          <w:color w:val="000000"/>
          <w:kern w:val="2"/>
          <w:sz w:val="24"/>
          <w:szCs w:val="24"/>
          <w:lang w:eastAsia="zh-CN" w:bidi="hi-IN"/>
        </w:rPr>
        <w:t xml:space="preserve"> та </w:t>
      </w:r>
      <w:proofErr w:type="spellStart"/>
      <w:r w:rsidR="00676F1E" w:rsidRPr="00676F1E">
        <w:rPr>
          <w:rFonts w:ascii="Times New Roman" w:eastAsia="Times New Roman" w:hAnsi="Times New Roman"/>
          <w:b/>
          <w:bCs/>
          <w:color w:val="000000"/>
          <w:kern w:val="2"/>
          <w:sz w:val="24"/>
          <w:szCs w:val="24"/>
          <w:lang w:eastAsia="zh-CN" w:bidi="hi-IN"/>
        </w:rPr>
        <w:t>прилади</w:t>
      </w:r>
      <w:proofErr w:type="spellEnd"/>
      <w:r w:rsidR="00A120B8" w:rsidRPr="00A120B8">
        <w:rPr>
          <w:rFonts w:ascii="Times New Roman" w:eastAsia="Times New Roman" w:hAnsi="Times New Roman"/>
          <w:b/>
          <w:bCs/>
          <w:color w:val="000000"/>
          <w:kern w:val="2"/>
          <w:sz w:val="24"/>
          <w:szCs w:val="24"/>
          <w:lang w:val="uk-UA" w:eastAsia="zh-CN" w:bidi="hi-IN"/>
        </w:rPr>
        <w:t xml:space="preserve">, </w:t>
      </w:r>
      <w:r w:rsidR="00A120B8">
        <w:rPr>
          <w:rFonts w:ascii="Times New Roman" w:eastAsia="Times New Roman" w:hAnsi="Times New Roman"/>
          <w:b/>
          <w:bCs/>
          <w:color w:val="000000"/>
          <w:kern w:val="2"/>
          <w:sz w:val="24"/>
          <w:szCs w:val="24"/>
          <w:lang w:val="uk-UA" w:eastAsia="zh-CN" w:bidi="hi-IN"/>
        </w:rPr>
        <w:t xml:space="preserve">та </w:t>
      </w:r>
      <w:r w:rsidR="00A120B8" w:rsidRPr="00A120B8">
        <w:rPr>
          <w:rFonts w:ascii="Times New Roman" w:eastAsia="Times New Roman" w:hAnsi="Times New Roman"/>
          <w:b/>
          <w:bCs/>
          <w:color w:val="000000"/>
          <w:kern w:val="2"/>
          <w:sz w:val="24"/>
          <w:szCs w:val="24"/>
          <w:lang w:eastAsia="zh-CN" w:bidi="hi-IN"/>
        </w:rPr>
        <w:t xml:space="preserve"> </w:t>
      </w:r>
      <w:proofErr w:type="spellStart"/>
      <w:r w:rsidR="00A120B8" w:rsidRPr="00A120B8">
        <w:rPr>
          <w:rFonts w:ascii="Times New Roman" w:eastAsia="Times New Roman" w:hAnsi="Times New Roman"/>
          <w:b/>
          <w:bCs/>
          <w:color w:val="000000"/>
          <w:kern w:val="2"/>
          <w:sz w:val="24"/>
          <w:szCs w:val="24"/>
          <w:lang w:eastAsia="zh-CN" w:bidi="hi-IN"/>
        </w:rPr>
        <w:t>класифікація</w:t>
      </w:r>
      <w:proofErr w:type="spellEnd"/>
      <w:r w:rsidR="00A120B8" w:rsidRPr="00A120B8">
        <w:rPr>
          <w:rFonts w:ascii="Times New Roman" w:eastAsia="Times New Roman" w:hAnsi="Times New Roman"/>
          <w:b/>
          <w:bCs/>
          <w:color w:val="000000"/>
          <w:kern w:val="2"/>
          <w:sz w:val="24"/>
          <w:szCs w:val="24"/>
          <w:lang w:eastAsia="zh-CN" w:bidi="hi-IN"/>
        </w:rPr>
        <w:t xml:space="preserve"> </w:t>
      </w:r>
      <w:r w:rsidR="00A120B8">
        <w:rPr>
          <w:rFonts w:ascii="Times New Roman" w:eastAsia="Times New Roman" w:hAnsi="Times New Roman"/>
          <w:b/>
          <w:bCs/>
          <w:color w:val="000000"/>
          <w:kern w:val="2"/>
          <w:sz w:val="24"/>
          <w:szCs w:val="24"/>
          <w:lang w:val="uk-UA" w:eastAsia="zh-CN" w:bidi="hi-IN"/>
        </w:rPr>
        <w:t xml:space="preserve">далі </w:t>
      </w:r>
      <w:r w:rsidR="00A120B8" w:rsidRPr="00A120B8">
        <w:rPr>
          <w:rFonts w:ascii="Times New Roman" w:eastAsia="Times New Roman" w:hAnsi="Times New Roman"/>
          <w:b/>
          <w:bCs/>
          <w:color w:val="000000"/>
          <w:kern w:val="2"/>
          <w:sz w:val="24"/>
          <w:szCs w:val="24"/>
          <w:lang w:eastAsia="zh-CN" w:bidi="hi-IN"/>
        </w:rPr>
        <w:t xml:space="preserve"> </w:t>
      </w:r>
      <w:proofErr w:type="spellStart"/>
      <w:r w:rsidR="00A120B8" w:rsidRPr="00A120B8">
        <w:rPr>
          <w:rFonts w:ascii="Times New Roman" w:eastAsia="Times New Roman" w:hAnsi="Times New Roman"/>
          <w:b/>
          <w:bCs/>
          <w:color w:val="000000"/>
          <w:kern w:val="2"/>
          <w:sz w:val="24"/>
          <w:szCs w:val="24"/>
          <w:lang w:eastAsia="zh-CN" w:bidi="hi-IN"/>
        </w:rPr>
        <w:t>відповідно</w:t>
      </w:r>
      <w:proofErr w:type="spellEnd"/>
      <w:r w:rsidR="00A120B8" w:rsidRPr="00A120B8">
        <w:rPr>
          <w:rFonts w:ascii="Times New Roman" w:eastAsia="Times New Roman" w:hAnsi="Times New Roman"/>
          <w:b/>
          <w:bCs/>
          <w:color w:val="000000"/>
          <w:kern w:val="2"/>
          <w:sz w:val="24"/>
          <w:szCs w:val="24"/>
          <w:lang w:eastAsia="zh-CN" w:bidi="hi-IN"/>
        </w:rPr>
        <w:t xml:space="preserve"> до</w:t>
      </w:r>
      <w:r w:rsidR="00A120B8">
        <w:rPr>
          <w:rFonts w:ascii="Times New Roman" w:eastAsia="Times New Roman" w:hAnsi="Times New Roman"/>
          <w:b/>
          <w:bCs/>
          <w:color w:val="000000"/>
          <w:kern w:val="2"/>
          <w:sz w:val="24"/>
          <w:szCs w:val="24"/>
          <w:lang w:val="uk-UA" w:eastAsia="zh-CN" w:bidi="hi-IN"/>
        </w:rPr>
        <w:t xml:space="preserve">  дерева  коду</w:t>
      </w:r>
      <w:r w:rsidR="00A120B8" w:rsidRPr="00A120B8">
        <w:rPr>
          <w:rFonts w:ascii="Times New Roman" w:eastAsia="Times New Roman" w:hAnsi="Times New Roman"/>
          <w:b/>
          <w:bCs/>
          <w:color w:val="000000"/>
          <w:kern w:val="2"/>
          <w:sz w:val="24"/>
          <w:szCs w:val="24"/>
          <w:lang w:eastAsia="zh-CN" w:bidi="hi-IN"/>
        </w:rPr>
        <w:t xml:space="preserve"> Державного </w:t>
      </w:r>
      <w:proofErr w:type="spellStart"/>
      <w:r w:rsidR="00A120B8" w:rsidRPr="00A120B8">
        <w:rPr>
          <w:rFonts w:ascii="Times New Roman" w:eastAsia="Times New Roman" w:hAnsi="Times New Roman"/>
          <w:b/>
          <w:bCs/>
          <w:color w:val="000000"/>
          <w:kern w:val="2"/>
          <w:sz w:val="24"/>
          <w:szCs w:val="24"/>
          <w:lang w:eastAsia="zh-CN" w:bidi="hi-IN"/>
        </w:rPr>
        <w:t>класифікатора</w:t>
      </w:r>
      <w:proofErr w:type="spellEnd"/>
      <w:r w:rsidR="00A120B8" w:rsidRPr="00A120B8">
        <w:rPr>
          <w:rFonts w:ascii="Times New Roman" w:eastAsia="Times New Roman" w:hAnsi="Times New Roman"/>
          <w:b/>
          <w:bCs/>
          <w:color w:val="000000"/>
          <w:kern w:val="2"/>
          <w:sz w:val="24"/>
          <w:szCs w:val="24"/>
          <w:lang w:eastAsia="zh-CN" w:bidi="hi-IN"/>
        </w:rPr>
        <w:t xml:space="preserve"> </w:t>
      </w:r>
      <w:proofErr w:type="spellStart"/>
      <w:r w:rsidR="00A120B8" w:rsidRPr="00A120B8">
        <w:rPr>
          <w:rFonts w:ascii="Times New Roman" w:eastAsia="Times New Roman" w:hAnsi="Times New Roman"/>
          <w:b/>
          <w:bCs/>
          <w:color w:val="000000"/>
          <w:kern w:val="2"/>
          <w:sz w:val="24"/>
          <w:szCs w:val="24"/>
          <w:lang w:eastAsia="zh-CN" w:bidi="hi-IN"/>
        </w:rPr>
        <w:t>продукції</w:t>
      </w:r>
      <w:proofErr w:type="spellEnd"/>
      <w:r w:rsidR="00A120B8" w:rsidRPr="00A120B8">
        <w:rPr>
          <w:rFonts w:ascii="Times New Roman" w:eastAsia="Times New Roman" w:hAnsi="Times New Roman"/>
          <w:b/>
          <w:bCs/>
          <w:color w:val="000000"/>
          <w:kern w:val="2"/>
          <w:sz w:val="24"/>
          <w:szCs w:val="24"/>
          <w:lang w:eastAsia="zh-CN" w:bidi="hi-IN"/>
        </w:rPr>
        <w:t xml:space="preserve"> та </w:t>
      </w:r>
      <w:proofErr w:type="spellStart"/>
      <w:r w:rsidR="00A120B8" w:rsidRPr="00A120B8">
        <w:rPr>
          <w:rFonts w:ascii="Times New Roman" w:eastAsia="Times New Roman" w:hAnsi="Times New Roman"/>
          <w:b/>
          <w:bCs/>
          <w:color w:val="000000"/>
          <w:kern w:val="2"/>
          <w:sz w:val="24"/>
          <w:szCs w:val="24"/>
          <w:lang w:eastAsia="zh-CN" w:bidi="hi-IN"/>
        </w:rPr>
        <w:t>послуг</w:t>
      </w:r>
      <w:proofErr w:type="spellEnd"/>
      <w:r w:rsidR="00A120B8" w:rsidRPr="00A120B8">
        <w:rPr>
          <w:rFonts w:ascii="Times New Roman" w:eastAsia="Times New Roman" w:hAnsi="Times New Roman"/>
          <w:b/>
          <w:bCs/>
          <w:color w:val="000000"/>
          <w:kern w:val="2"/>
          <w:sz w:val="24"/>
          <w:szCs w:val="24"/>
          <w:lang w:eastAsia="zh-CN" w:bidi="hi-IN"/>
        </w:rPr>
        <w:t xml:space="preserve"> ДК 021:2015 </w:t>
      </w:r>
      <w:proofErr w:type="spellStart"/>
      <w:r w:rsidR="00A120B8" w:rsidRPr="00A120B8">
        <w:rPr>
          <w:rFonts w:ascii="Times New Roman" w:eastAsia="Times New Roman" w:hAnsi="Times New Roman"/>
          <w:b/>
          <w:bCs/>
          <w:color w:val="000000"/>
          <w:kern w:val="2"/>
          <w:sz w:val="24"/>
          <w:szCs w:val="24"/>
          <w:lang w:eastAsia="zh-CN" w:bidi="hi-IN"/>
        </w:rPr>
        <w:t>Єдиний</w:t>
      </w:r>
      <w:proofErr w:type="spellEnd"/>
      <w:r w:rsidR="00A120B8" w:rsidRPr="00A120B8">
        <w:rPr>
          <w:rFonts w:ascii="Times New Roman" w:eastAsia="Times New Roman" w:hAnsi="Times New Roman"/>
          <w:b/>
          <w:bCs/>
          <w:color w:val="000000"/>
          <w:kern w:val="2"/>
          <w:sz w:val="24"/>
          <w:szCs w:val="24"/>
          <w:lang w:eastAsia="zh-CN" w:bidi="hi-IN"/>
        </w:rPr>
        <w:t xml:space="preserve"> </w:t>
      </w:r>
      <w:proofErr w:type="spellStart"/>
      <w:r w:rsidR="00A120B8" w:rsidRPr="00A120B8">
        <w:rPr>
          <w:rFonts w:ascii="Times New Roman" w:eastAsia="Times New Roman" w:hAnsi="Times New Roman"/>
          <w:b/>
          <w:bCs/>
          <w:color w:val="000000"/>
          <w:kern w:val="2"/>
          <w:sz w:val="24"/>
          <w:szCs w:val="24"/>
          <w:lang w:eastAsia="zh-CN" w:bidi="hi-IN"/>
        </w:rPr>
        <w:t>закупівельний</w:t>
      </w:r>
      <w:proofErr w:type="spellEnd"/>
      <w:r w:rsidR="00A120B8" w:rsidRPr="00A120B8">
        <w:rPr>
          <w:rFonts w:ascii="Times New Roman" w:eastAsia="Times New Roman" w:hAnsi="Times New Roman"/>
          <w:b/>
          <w:bCs/>
          <w:color w:val="000000"/>
          <w:kern w:val="2"/>
          <w:sz w:val="24"/>
          <w:szCs w:val="24"/>
          <w:lang w:eastAsia="zh-CN" w:bidi="hi-IN"/>
        </w:rPr>
        <w:t xml:space="preserve"> словник:</w:t>
      </w:r>
      <w:proofErr w:type="gramEnd"/>
      <w:r w:rsidR="00A120B8" w:rsidRPr="00A120B8">
        <w:rPr>
          <w:rFonts w:ascii="Times New Roman" w:eastAsia="Times New Roman" w:hAnsi="Times New Roman"/>
          <w:b/>
          <w:bCs/>
          <w:color w:val="000000"/>
          <w:kern w:val="2"/>
          <w:sz w:val="24"/>
          <w:szCs w:val="24"/>
          <w:lang w:eastAsia="zh-CN" w:bidi="hi-IN"/>
        </w:rPr>
        <w:t xml:space="preserve"> 33132000-4 </w:t>
      </w:r>
      <w:proofErr w:type="spellStart"/>
      <w:r w:rsidR="00A120B8" w:rsidRPr="00A120B8">
        <w:rPr>
          <w:rFonts w:ascii="Times New Roman" w:eastAsia="Times New Roman" w:hAnsi="Times New Roman"/>
          <w:b/>
          <w:bCs/>
          <w:color w:val="000000"/>
          <w:kern w:val="2"/>
          <w:sz w:val="24"/>
          <w:szCs w:val="24"/>
          <w:lang w:eastAsia="zh-CN" w:bidi="hi-IN"/>
        </w:rPr>
        <w:t>Зубні</w:t>
      </w:r>
      <w:proofErr w:type="spellEnd"/>
      <w:r w:rsidR="00A120B8" w:rsidRPr="00A120B8">
        <w:rPr>
          <w:rFonts w:ascii="Times New Roman" w:eastAsia="Times New Roman" w:hAnsi="Times New Roman"/>
          <w:b/>
          <w:bCs/>
          <w:color w:val="000000"/>
          <w:kern w:val="2"/>
          <w:sz w:val="24"/>
          <w:szCs w:val="24"/>
          <w:lang w:eastAsia="zh-CN" w:bidi="hi-IN"/>
        </w:rPr>
        <w:t xml:space="preserve"> </w:t>
      </w:r>
      <w:proofErr w:type="spellStart"/>
      <w:r w:rsidR="00A120B8" w:rsidRPr="00A120B8">
        <w:rPr>
          <w:rFonts w:ascii="Times New Roman" w:eastAsia="Times New Roman" w:hAnsi="Times New Roman"/>
          <w:b/>
          <w:bCs/>
          <w:color w:val="000000"/>
          <w:kern w:val="2"/>
          <w:sz w:val="24"/>
          <w:szCs w:val="24"/>
          <w:lang w:eastAsia="zh-CN" w:bidi="hi-IN"/>
        </w:rPr>
        <w:t>імплантати</w:t>
      </w:r>
      <w:proofErr w:type="spellEnd"/>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Pr="009704D2" w:rsidRDefault="00A977B3">
      <w:pPr>
        <w:widowControl w:val="0"/>
        <w:suppressAutoHyphens/>
        <w:spacing w:after="0" w:line="240" w:lineRule="auto"/>
        <w:jc w:val="center"/>
        <w:textAlignment w:val="baseline"/>
        <w:rPr>
          <w:rFonts w:ascii="Times New Roman" w:eastAsia="Times New Roman" w:hAnsi="Times New Roman"/>
          <w:b/>
          <w:color w:val="000000"/>
          <w:kern w:val="2"/>
          <w:sz w:val="24"/>
          <w:szCs w:val="24"/>
          <w:lang w:val="uk-UA" w:eastAsia="zh-CN" w:bidi="hi-IN"/>
        </w:rPr>
      </w:pPr>
      <w:r w:rsidRPr="009704D2">
        <w:rPr>
          <w:rFonts w:ascii="Times New Roman" w:eastAsia="Times New Roman" w:hAnsi="Times New Roman"/>
          <w:b/>
          <w:color w:val="000000"/>
          <w:kern w:val="2"/>
          <w:sz w:val="24"/>
          <w:szCs w:val="24"/>
          <w:lang w:val="uk-UA" w:eastAsia="zh-CN" w:bidi="hi-IN"/>
        </w:rPr>
        <w:t>м. Обухів</w:t>
      </w:r>
      <w:r w:rsidR="00A25FA0" w:rsidRPr="009704D2">
        <w:rPr>
          <w:rFonts w:ascii="Times New Roman" w:eastAsia="Times New Roman" w:hAnsi="Times New Roman"/>
          <w:b/>
          <w:color w:val="000000"/>
          <w:kern w:val="2"/>
          <w:sz w:val="24"/>
          <w:szCs w:val="24"/>
          <w:lang w:val="uk-UA" w:eastAsia="zh-CN" w:bidi="hi-IN"/>
        </w:rPr>
        <w:t xml:space="preserve"> -2023 </w:t>
      </w:r>
    </w:p>
    <w:p w:rsidR="00FB7794" w:rsidRDefault="00FB7794">
      <w:pPr>
        <w:widowControl w:val="0"/>
        <w:suppressAutoHyphens/>
        <w:spacing w:after="0" w:line="240" w:lineRule="auto"/>
        <w:textAlignment w:val="baseline"/>
        <w:rPr>
          <w:rFonts w:ascii="Liberation Serif" w:eastAsia="Times New Roman" w:hAnsi="Liberation Serif" w:cs="Tahoma"/>
          <w:color w:val="000000"/>
          <w:kern w:val="2"/>
          <w:sz w:val="24"/>
          <w:szCs w:val="24"/>
          <w:lang w:eastAsia="zh-CN" w:bidi="hi-IN"/>
        </w:rPr>
      </w:pPr>
    </w:p>
    <w:p w:rsidR="00FB7794" w:rsidRDefault="00FB7794">
      <w:pPr>
        <w:widowControl w:val="0"/>
        <w:suppressAutoHyphens/>
        <w:spacing w:after="0" w:line="240" w:lineRule="auto"/>
        <w:textAlignment w:val="baseline"/>
        <w:rPr>
          <w:rFonts w:ascii="Liberation Serif" w:eastAsia="Times New Roman" w:hAnsi="Liberation Serif" w:cs="Tahoma"/>
          <w:color w:val="000000"/>
          <w:kern w:val="2"/>
          <w:sz w:val="24"/>
          <w:szCs w:val="24"/>
          <w:lang w:eastAsia="zh-CN" w:bidi="hi-IN"/>
        </w:rPr>
      </w:pPr>
    </w:p>
    <w:p w:rsidR="00FB7794" w:rsidRDefault="00FB7794">
      <w:pPr>
        <w:widowControl w:val="0"/>
        <w:suppressAutoHyphens/>
        <w:spacing w:after="0" w:line="240" w:lineRule="auto"/>
        <w:textAlignment w:val="baseline"/>
        <w:rPr>
          <w:rFonts w:ascii="Liberation Serif" w:eastAsia="Times New Roman" w:hAnsi="Liberation Serif" w:cs="Tahoma"/>
          <w:color w:val="000000"/>
          <w:kern w:val="2"/>
          <w:sz w:val="24"/>
          <w:szCs w:val="24"/>
          <w:lang w:eastAsia="zh-CN" w:bidi="hi-IN"/>
        </w:rPr>
      </w:pPr>
    </w:p>
    <w:p w:rsidR="00FB7794" w:rsidRDefault="00FB7794">
      <w:pPr>
        <w:widowControl w:val="0"/>
        <w:suppressAutoHyphens/>
        <w:spacing w:after="0" w:line="240" w:lineRule="auto"/>
        <w:textAlignment w:val="baseline"/>
        <w:rPr>
          <w:rFonts w:ascii="Liberation Serif" w:eastAsia="Times New Roman" w:hAnsi="Liberation Serif" w:cs="Tahoma"/>
          <w:color w:val="000000"/>
          <w:kern w:val="2"/>
          <w:sz w:val="24"/>
          <w:szCs w:val="24"/>
          <w:lang w:val="uk-UA" w:eastAsia="zh-CN" w:bidi="hi-IN"/>
        </w:rPr>
      </w:pPr>
    </w:p>
    <w:p w:rsidR="004546FA" w:rsidRDefault="004546FA">
      <w:pPr>
        <w:widowControl w:val="0"/>
        <w:suppressAutoHyphens/>
        <w:spacing w:after="0" w:line="240" w:lineRule="auto"/>
        <w:textAlignment w:val="baseline"/>
        <w:rPr>
          <w:rFonts w:ascii="Liberation Serif" w:eastAsia="Times New Roman" w:hAnsi="Liberation Serif" w:cs="Tahoma"/>
          <w:color w:val="000000"/>
          <w:kern w:val="2"/>
          <w:sz w:val="24"/>
          <w:szCs w:val="24"/>
          <w:lang w:val="uk-UA" w:eastAsia="zh-CN" w:bidi="hi-IN"/>
        </w:rPr>
      </w:pPr>
    </w:p>
    <w:p w:rsidR="004546FA" w:rsidRDefault="004546FA">
      <w:pPr>
        <w:widowControl w:val="0"/>
        <w:suppressAutoHyphens/>
        <w:spacing w:after="0" w:line="240" w:lineRule="auto"/>
        <w:textAlignment w:val="baseline"/>
        <w:rPr>
          <w:rFonts w:ascii="Liberation Serif" w:eastAsia="Times New Roman" w:hAnsi="Liberation Serif" w:cs="Tahoma"/>
          <w:color w:val="000000"/>
          <w:kern w:val="2"/>
          <w:sz w:val="24"/>
          <w:szCs w:val="24"/>
          <w:lang w:val="uk-UA" w:eastAsia="zh-CN" w:bidi="hi-IN"/>
        </w:rPr>
      </w:pPr>
    </w:p>
    <w:p w:rsidR="004546FA" w:rsidRPr="004546FA" w:rsidRDefault="004546FA">
      <w:pPr>
        <w:widowControl w:val="0"/>
        <w:suppressAutoHyphens/>
        <w:spacing w:after="0" w:line="240" w:lineRule="auto"/>
        <w:textAlignment w:val="baseline"/>
        <w:rPr>
          <w:rFonts w:ascii="Liberation Serif" w:eastAsia="Times New Roman" w:hAnsi="Liberation Serif" w:cs="Tahoma"/>
          <w:color w:val="000000"/>
          <w:kern w:val="2"/>
          <w:sz w:val="24"/>
          <w:szCs w:val="24"/>
          <w:lang w:val="uk-UA" w:eastAsia="zh-CN" w:bidi="hi-IN"/>
        </w:rPr>
      </w:pPr>
    </w:p>
    <w:p w:rsidR="00FB7794" w:rsidRDefault="00FB7794">
      <w:pPr>
        <w:rPr>
          <w:lang w:val="uk-UA"/>
        </w:rPr>
      </w:pPr>
    </w:p>
    <w:p w:rsidR="005153A5" w:rsidRPr="005153A5" w:rsidRDefault="005153A5">
      <w:pPr>
        <w:rPr>
          <w:lang w:val="uk-UA"/>
        </w:rPr>
      </w:pPr>
    </w:p>
    <w:tbl>
      <w:tblPr>
        <w:tblW w:w="10680" w:type="dxa"/>
        <w:tblCellMar>
          <w:top w:w="48" w:type="dxa"/>
          <w:left w:w="48" w:type="dxa"/>
          <w:bottom w:w="48" w:type="dxa"/>
          <w:right w:w="48" w:type="dxa"/>
        </w:tblCellMar>
        <w:tblLook w:val="04A0"/>
      </w:tblPr>
      <w:tblGrid>
        <w:gridCol w:w="561"/>
        <w:gridCol w:w="2899"/>
        <w:gridCol w:w="7220"/>
      </w:tblGrid>
      <w:tr w:rsidR="00FB7794" w:rsidTr="00615A1C">
        <w:trPr>
          <w:trHeight w:val="341"/>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10119" w:type="dxa"/>
            <w:gridSpan w:val="2"/>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FB7794" w:rsidTr="00615A1C">
        <w:trPr>
          <w:trHeight w:val="17"/>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FB7794"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pPr>
              <w:spacing w:before="150" w:after="150" w:line="240" w:lineRule="auto"/>
              <w:jc w:val="both"/>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w:t>
            </w:r>
            <w:hyperlink r:id="rId5" w:anchor="db3b1a9955" w:history="1">
              <w:r w:rsidRPr="00B32996">
                <w:rPr>
                  <w:rStyle w:val="Italic"/>
                  <w:rFonts w:eastAsia="Times New Roman"/>
                  <w:i w:val="0"/>
                  <w:iCs w:val="0"/>
                  <w:sz w:val="24"/>
                  <w:szCs w:val="24"/>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B32996">
              <w:rPr>
                <w:rStyle w:val="Italic"/>
                <w:rFonts w:eastAsia="Times New Roman"/>
                <w:i w:val="0"/>
                <w:iCs w:val="0"/>
                <w:sz w:val="24"/>
                <w:szCs w:val="24"/>
                <w:lang w:val="uk-UA" w:eastAsia="ru-RU"/>
              </w:rPr>
              <w:t xml:space="preserve"> від 12.10.2022 № 1178 (далі — Особливості) (зі змінами) та інших нормативно-правових актів, що регулюють відносини у сфері публічних закупівель</w:t>
            </w:r>
            <w:r w:rsidRPr="00B32996">
              <w:rPr>
                <w:rFonts w:ascii="Times New Roman" w:eastAsia="Times New Roman" w:hAnsi="Times New Roman"/>
                <w:sz w:val="24"/>
                <w:szCs w:val="24"/>
                <w:lang w:val="uk-UA" w:eastAsia="ru-RU"/>
              </w:rPr>
              <w:t>. Терміни вживаються у значенні, наведеному в Законі з урахуванням Особливостей.</w:t>
            </w:r>
          </w:p>
        </w:tc>
      </w:tr>
      <w:tr w:rsidR="00FB7794"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замовника торгів</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pPr>
              <w:spacing w:before="150" w:after="150" w:line="240" w:lineRule="auto"/>
              <w:rPr>
                <w:rFonts w:ascii="Times New Roman" w:eastAsia="Times New Roman" w:hAnsi="Times New Roman"/>
                <w:sz w:val="24"/>
                <w:szCs w:val="24"/>
                <w:highlight w:val="green"/>
                <w:lang w:val="uk-UA" w:eastAsia="ru-RU"/>
              </w:rPr>
            </w:pPr>
          </w:p>
        </w:tc>
      </w:tr>
      <w:tr w:rsidR="00FB7794"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повне найменування</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4546FA" w:rsidP="004546FA">
            <w:pPr>
              <w:spacing w:before="150" w:after="15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b/>
                <w:sz w:val="24"/>
                <w:szCs w:val="24"/>
                <w:lang w:val="uk-UA" w:eastAsia="ru-RU"/>
              </w:rPr>
              <w:t>Комунальне некомерційне підприємство Обухівської міської ради   «Обухівська  стоматологічна  поліклініка»</w:t>
            </w:r>
          </w:p>
        </w:tc>
      </w:tr>
      <w:tr w:rsidR="00FB7794"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місцезнаходження</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pPr>
              <w:spacing w:before="150" w:after="150" w:line="240" w:lineRule="auto"/>
              <w:rPr>
                <w:rFonts w:ascii="Times New Roman" w:eastAsia="Times New Roman" w:hAnsi="Times New Roman"/>
                <w:sz w:val="24"/>
                <w:szCs w:val="24"/>
                <w:highlight w:val="green"/>
                <w:lang w:val="uk-UA" w:eastAsia="ru-RU"/>
              </w:rPr>
            </w:pPr>
          </w:p>
        </w:tc>
      </w:tr>
      <w:tr w:rsidR="00FB7794"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pPr>
              <w:spacing w:before="150" w:after="15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П.І.Б.: </w:t>
            </w:r>
            <w:r w:rsidR="004546FA" w:rsidRPr="00B32996">
              <w:rPr>
                <w:rFonts w:ascii="Times New Roman" w:eastAsia="Times New Roman" w:hAnsi="Times New Roman"/>
                <w:sz w:val="24"/>
                <w:szCs w:val="24"/>
                <w:lang w:val="uk-UA" w:eastAsia="ru-RU"/>
              </w:rPr>
              <w:t xml:space="preserve">Корнійчук Тарас  Іванович </w:t>
            </w:r>
          </w:p>
          <w:p w:rsidR="00FB7794" w:rsidRPr="00B32996" w:rsidRDefault="00A25FA0">
            <w:pPr>
              <w:spacing w:before="150" w:after="15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посада: </w:t>
            </w:r>
            <w:r w:rsidR="004546FA" w:rsidRPr="00B32996">
              <w:rPr>
                <w:rFonts w:ascii="Times New Roman" w:eastAsia="Times New Roman" w:hAnsi="Times New Roman"/>
                <w:sz w:val="24"/>
                <w:szCs w:val="24"/>
                <w:lang w:val="uk-UA" w:eastAsia="ru-RU"/>
              </w:rPr>
              <w:t>уповноважена  особа  із закупівель</w:t>
            </w:r>
          </w:p>
          <w:p w:rsidR="00FB7794" w:rsidRPr="00B32996" w:rsidRDefault="00A25FA0">
            <w:pPr>
              <w:spacing w:before="150" w:after="150" w:line="240" w:lineRule="auto"/>
              <w:rPr>
                <w:sz w:val="24"/>
                <w:szCs w:val="24"/>
                <w:highlight w:val="green"/>
              </w:rPr>
            </w:pPr>
            <w:r w:rsidRPr="00B32996">
              <w:rPr>
                <w:rFonts w:ascii="Times New Roman" w:eastAsia="Times New Roman" w:hAnsi="Times New Roman"/>
                <w:sz w:val="24"/>
                <w:szCs w:val="24"/>
                <w:lang w:val="uk-UA" w:eastAsia="ru-RU"/>
              </w:rPr>
              <w:t xml:space="preserve">електронна адреса: </w:t>
            </w:r>
            <w:r w:rsidR="000A3711" w:rsidRPr="00B32996">
              <w:rPr>
                <w:rFonts w:ascii="Times New Roman" w:eastAsia="Times New Roman" w:hAnsi="Times New Roman"/>
                <w:b/>
                <w:bCs/>
                <w:sz w:val="24"/>
                <w:szCs w:val="24"/>
                <w:lang w:eastAsia="ru-RU"/>
              </w:rPr>
              <w:t>obukhov-dentalclinic@ukr.net</w:t>
            </w:r>
          </w:p>
          <w:p w:rsidR="00FB7794" w:rsidRPr="00B32996" w:rsidRDefault="00A25FA0" w:rsidP="004546FA">
            <w:pPr>
              <w:spacing w:before="150" w:after="150" w:line="240" w:lineRule="auto"/>
              <w:rPr>
                <w:sz w:val="24"/>
                <w:szCs w:val="24"/>
                <w:highlight w:val="green"/>
              </w:rPr>
            </w:pPr>
            <w:r w:rsidRPr="00B32996">
              <w:rPr>
                <w:rFonts w:ascii="Times New Roman" w:eastAsia="Times New Roman" w:hAnsi="Times New Roman"/>
                <w:sz w:val="24"/>
                <w:szCs w:val="24"/>
                <w:lang w:val="uk-UA" w:eastAsia="ru-RU"/>
              </w:rPr>
              <w:t xml:space="preserve">телефон: </w:t>
            </w:r>
            <w:r w:rsidR="00474622" w:rsidRPr="00B32996">
              <w:rPr>
                <w:rFonts w:ascii="Times New Roman" w:eastAsia="Times New Roman" w:hAnsi="Times New Roman"/>
                <w:sz w:val="24"/>
                <w:szCs w:val="24"/>
                <w:lang w:val="uk-UA" w:eastAsia="ru-RU"/>
              </w:rPr>
              <w:t>0968689370</w:t>
            </w:r>
          </w:p>
        </w:tc>
      </w:tr>
      <w:tr w:rsidR="00FB7794"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Процедура закупівлі</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pPr>
              <w:widowControl w:val="0"/>
              <w:spacing w:before="120" w:after="120" w:line="240" w:lineRule="auto"/>
              <w:jc w:val="both"/>
              <w:rPr>
                <w:color w:val="000000"/>
                <w:sz w:val="24"/>
                <w:szCs w:val="24"/>
              </w:rPr>
            </w:pPr>
            <w:r w:rsidRPr="00B32996">
              <w:rPr>
                <w:rFonts w:ascii="Times New Roman" w:eastAsia="Times New Roman" w:hAnsi="Times New Roman"/>
                <w:color w:val="000000"/>
                <w:sz w:val="24"/>
                <w:szCs w:val="24"/>
                <w:lang w:val="uk-UA" w:eastAsia="uk-UA"/>
              </w:rPr>
              <w:t>Відкриті торги (Відкриті торги з особливостями)</w:t>
            </w:r>
          </w:p>
        </w:tc>
      </w:tr>
      <w:tr w:rsidR="00FB7794"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pPr>
              <w:spacing w:before="150" w:after="150" w:line="240" w:lineRule="auto"/>
              <w:rPr>
                <w:rFonts w:ascii="Times New Roman" w:eastAsia="Times New Roman" w:hAnsi="Times New Roman"/>
                <w:sz w:val="24"/>
                <w:szCs w:val="24"/>
                <w:lang w:val="uk-UA" w:eastAsia="ru-RU"/>
              </w:rPr>
            </w:pPr>
          </w:p>
        </w:tc>
      </w:tr>
      <w:tr w:rsidR="00FB7794"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103CFD" w:rsidRDefault="00A25FA0" w:rsidP="00103CF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r w:rsidR="00103CFD">
              <w:rPr>
                <w:rFonts w:ascii="Times New Roman" w:eastAsia="Times New Roman" w:hAnsi="Times New Roman"/>
                <w:sz w:val="24"/>
                <w:szCs w:val="24"/>
                <w:lang w:val="uk-UA" w:eastAsia="ru-RU"/>
              </w:rPr>
              <w:t xml:space="preserve"> та  очікувана вартість </w:t>
            </w:r>
          </w:p>
          <w:p w:rsidR="00103CFD" w:rsidRDefault="00103CFD" w:rsidP="00103CFD">
            <w:pPr>
              <w:spacing w:after="0" w:line="240" w:lineRule="auto"/>
              <w:rPr>
                <w:rFonts w:ascii="Times New Roman" w:eastAsia="Times New Roman" w:hAnsi="Times New Roman"/>
                <w:sz w:val="24"/>
                <w:szCs w:val="24"/>
                <w:lang w:val="uk-UA" w:eastAsia="ru-RU"/>
              </w:rPr>
            </w:pP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120B8" w:rsidP="00B32996">
            <w:pPr>
              <w:spacing w:before="150" w:after="150" w:line="240" w:lineRule="auto"/>
              <w:jc w:val="both"/>
              <w:rPr>
                <w:rFonts w:ascii="Times New Roman" w:hAnsi="Times New Roman"/>
                <w:b/>
                <w:sz w:val="20"/>
                <w:szCs w:val="20"/>
                <w:lang w:val="uk-UA"/>
              </w:rPr>
            </w:pPr>
            <w:r w:rsidRPr="00B32996">
              <w:rPr>
                <w:rFonts w:ascii="Times New Roman" w:hAnsi="Times New Roman"/>
                <w:b/>
                <w:bCs/>
                <w:sz w:val="20"/>
                <w:szCs w:val="20"/>
                <w:lang w:val="uk-UA"/>
              </w:rPr>
              <w:t xml:space="preserve">Стоматологічні інструменти класифікація за </w:t>
            </w:r>
            <w:proofErr w:type="spellStart"/>
            <w:r w:rsidRPr="00B32996">
              <w:rPr>
                <w:rFonts w:ascii="Times New Roman" w:hAnsi="Times New Roman"/>
                <w:b/>
                <w:bCs/>
                <w:sz w:val="20"/>
                <w:szCs w:val="20"/>
                <w:lang w:val="uk-UA"/>
              </w:rPr>
              <w:t>ДК</w:t>
            </w:r>
            <w:proofErr w:type="spellEnd"/>
            <w:r w:rsidRPr="00B32996">
              <w:rPr>
                <w:rFonts w:ascii="Times New Roman" w:hAnsi="Times New Roman"/>
                <w:b/>
                <w:bCs/>
                <w:sz w:val="20"/>
                <w:szCs w:val="20"/>
                <w:lang w:val="uk-UA"/>
              </w:rPr>
              <w:t xml:space="preserve"> 021:2015 «Єдиний закупівельний словник» 33130000-0 Стоматологічні та вузькоспеціалізовані інструменти та прилади, та  класифікація далі  відповідно до  дерева  коду Державного класифікатора продукції та послуг </w:t>
            </w:r>
            <w:proofErr w:type="spellStart"/>
            <w:r w:rsidRPr="00B32996">
              <w:rPr>
                <w:rFonts w:ascii="Times New Roman" w:hAnsi="Times New Roman"/>
                <w:b/>
                <w:bCs/>
                <w:sz w:val="20"/>
                <w:szCs w:val="20"/>
                <w:lang w:val="uk-UA"/>
              </w:rPr>
              <w:t>ДК</w:t>
            </w:r>
            <w:proofErr w:type="spellEnd"/>
            <w:r w:rsidRPr="00B32996">
              <w:rPr>
                <w:rFonts w:ascii="Times New Roman" w:hAnsi="Times New Roman"/>
                <w:b/>
                <w:bCs/>
                <w:sz w:val="20"/>
                <w:szCs w:val="20"/>
                <w:lang w:val="uk-UA"/>
              </w:rPr>
              <w:t xml:space="preserve"> 021:2015 Єдиний закупівельний словник: 33132000-4 Зубні імплантати</w:t>
            </w:r>
            <w:r w:rsidR="00653FA6" w:rsidRPr="00B32996">
              <w:rPr>
                <w:rFonts w:ascii="Times New Roman" w:hAnsi="Times New Roman"/>
                <w:b/>
                <w:sz w:val="20"/>
                <w:szCs w:val="20"/>
                <w:lang w:val="uk-UA"/>
              </w:rPr>
              <w:t xml:space="preserve">, </w:t>
            </w:r>
            <w:r w:rsidR="00B32996" w:rsidRPr="00B32996">
              <w:rPr>
                <w:rFonts w:ascii="Times New Roman" w:hAnsi="Times New Roman"/>
                <w:b/>
                <w:bCs/>
                <w:sz w:val="20"/>
                <w:szCs w:val="20"/>
                <w:lang w:val="uk-UA"/>
              </w:rPr>
              <w:t xml:space="preserve">в  кількості  - </w:t>
            </w:r>
            <w:r w:rsidR="00B32996">
              <w:rPr>
                <w:rFonts w:ascii="Times New Roman" w:hAnsi="Times New Roman"/>
                <w:b/>
                <w:bCs/>
                <w:sz w:val="20"/>
                <w:szCs w:val="20"/>
                <w:lang w:val="uk-UA"/>
              </w:rPr>
              <w:t>86  найменувань та 169</w:t>
            </w:r>
            <w:r w:rsidR="00B32996" w:rsidRPr="00B32996">
              <w:rPr>
                <w:rFonts w:ascii="Times New Roman" w:hAnsi="Times New Roman"/>
                <w:b/>
                <w:bCs/>
                <w:sz w:val="20"/>
                <w:szCs w:val="20"/>
                <w:lang w:val="uk-UA"/>
              </w:rPr>
              <w:t xml:space="preserve"> одиниць</w:t>
            </w:r>
            <w:r w:rsidR="00B32996">
              <w:rPr>
                <w:rFonts w:ascii="Times New Roman" w:hAnsi="Times New Roman"/>
                <w:b/>
                <w:bCs/>
                <w:sz w:val="20"/>
                <w:szCs w:val="20"/>
                <w:lang w:val="uk-UA"/>
              </w:rPr>
              <w:t xml:space="preserve">, </w:t>
            </w:r>
            <w:r w:rsidR="00653FA6" w:rsidRPr="00B32996">
              <w:rPr>
                <w:rFonts w:ascii="Times New Roman" w:hAnsi="Times New Roman"/>
                <w:b/>
                <w:sz w:val="20"/>
                <w:szCs w:val="20"/>
                <w:lang w:val="uk-UA"/>
              </w:rPr>
              <w:t xml:space="preserve"> </w:t>
            </w:r>
            <w:r w:rsidR="00B32996" w:rsidRPr="00B32996">
              <w:rPr>
                <w:rFonts w:ascii="Times New Roman" w:hAnsi="Times New Roman"/>
                <w:b/>
                <w:sz w:val="20"/>
                <w:szCs w:val="20"/>
                <w:lang w:val="uk-UA"/>
              </w:rPr>
              <w:t xml:space="preserve">очікувана </w:t>
            </w:r>
            <w:r w:rsidR="00B32996">
              <w:rPr>
                <w:rFonts w:ascii="Times New Roman" w:hAnsi="Times New Roman"/>
                <w:b/>
                <w:sz w:val="20"/>
                <w:szCs w:val="20"/>
                <w:lang w:val="uk-UA"/>
              </w:rPr>
              <w:t xml:space="preserve"> </w:t>
            </w:r>
            <w:r w:rsidR="00B32996" w:rsidRPr="00B32996">
              <w:rPr>
                <w:rFonts w:ascii="Times New Roman" w:hAnsi="Times New Roman"/>
                <w:b/>
                <w:sz w:val="20"/>
                <w:szCs w:val="20"/>
                <w:lang w:val="uk-UA"/>
              </w:rPr>
              <w:t>вартість</w:t>
            </w:r>
            <w:r w:rsidR="00B32996">
              <w:rPr>
                <w:rFonts w:ascii="Times New Roman" w:hAnsi="Times New Roman"/>
                <w:b/>
                <w:bCs/>
                <w:sz w:val="20"/>
                <w:szCs w:val="20"/>
                <w:lang w:val="uk-UA"/>
              </w:rPr>
              <w:t xml:space="preserve">  становить: </w:t>
            </w:r>
            <w:r w:rsidR="00676F1E" w:rsidRPr="00B32996">
              <w:rPr>
                <w:rFonts w:ascii="Times New Roman" w:hAnsi="Times New Roman"/>
                <w:b/>
                <w:sz w:val="20"/>
                <w:szCs w:val="20"/>
              </w:rPr>
              <w:t> </w:t>
            </w:r>
            <w:r w:rsidRPr="00B32996">
              <w:rPr>
                <w:rFonts w:ascii="Times New Roman" w:hAnsi="Times New Roman"/>
                <w:b/>
                <w:sz w:val="20"/>
                <w:szCs w:val="20"/>
                <w:lang w:val="uk-UA"/>
              </w:rPr>
              <w:t xml:space="preserve">292232,00 </w:t>
            </w:r>
            <w:r w:rsidR="00653FA6" w:rsidRPr="00B32996">
              <w:rPr>
                <w:rFonts w:ascii="Times New Roman" w:hAnsi="Times New Roman"/>
                <w:b/>
                <w:sz w:val="20"/>
                <w:szCs w:val="20"/>
                <w:lang w:val="uk-UA"/>
              </w:rPr>
              <w:t xml:space="preserve"> грн.</w:t>
            </w:r>
            <w:r w:rsidR="00103CFD" w:rsidRPr="00B32996">
              <w:rPr>
                <w:rFonts w:ascii="Times New Roman" w:hAnsi="Times New Roman"/>
                <w:b/>
                <w:sz w:val="20"/>
                <w:szCs w:val="20"/>
                <w:lang w:val="uk-UA"/>
              </w:rPr>
              <w:t xml:space="preserve"> </w:t>
            </w:r>
          </w:p>
        </w:tc>
      </w:tr>
      <w:tr w:rsidR="00DB7687" w:rsidRPr="004E7C27" w:rsidTr="00A120B8">
        <w:trPr>
          <w:trHeight w:val="2924"/>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5C03D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E375E3" w:rsidP="005C03D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окремих частин</w:t>
            </w:r>
            <w:r w:rsidR="00DB768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частин</w:t>
            </w:r>
            <w:r w:rsidR="003024A6">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предмета закупівлі (лотів), щодо яких </w:t>
            </w:r>
            <w:r w:rsidR="00DB7687">
              <w:rPr>
                <w:rFonts w:ascii="Times New Roman" w:eastAsia="Times New Roman" w:hAnsi="Times New Roman"/>
                <w:sz w:val="24"/>
                <w:szCs w:val="24"/>
                <w:lang w:val="uk-UA" w:eastAsia="ru-RU"/>
              </w:rPr>
              <w:t>можуть бути подані тендерні пропозиції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0B782D" w:rsidRPr="00B32996" w:rsidRDefault="000B782D" w:rsidP="000B782D">
            <w:pPr>
              <w:spacing w:after="0"/>
              <w:rPr>
                <w:rFonts w:ascii="Times New Roman" w:hAnsi="Times New Roman"/>
                <w:b/>
                <w:sz w:val="20"/>
                <w:szCs w:val="20"/>
              </w:rPr>
            </w:pPr>
          </w:p>
          <w:p w:rsidR="00A120B8" w:rsidRPr="006F4622" w:rsidRDefault="00A120B8" w:rsidP="00A120B8">
            <w:pPr>
              <w:rPr>
                <w:rFonts w:ascii="Times New Roman" w:hAnsi="Times New Roman"/>
                <w:b/>
                <w:bCs/>
                <w:sz w:val="20"/>
                <w:szCs w:val="20"/>
                <w:lang w:val="uk-UA"/>
              </w:rPr>
            </w:pPr>
            <w:r w:rsidRPr="00B32996">
              <w:rPr>
                <w:rFonts w:ascii="Times New Roman" w:hAnsi="Times New Roman"/>
                <w:b/>
                <w:bCs/>
                <w:sz w:val="20"/>
                <w:szCs w:val="20"/>
                <w:lang w:val="uk-UA"/>
              </w:rPr>
              <w:t xml:space="preserve">Лот № І. Зубні </w:t>
            </w:r>
            <w:proofErr w:type="spellStart"/>
            <w:r w:rsidRPr="00B32996">
              <w:rPr>
                <w:rFonts w:ascii="Times New Roman" w:hAnsi="Times New Roman"/>
                <w:b/>
                <w:bCs/>
                <w:sz w:val="20"/>
                <w:szCs w:val="20"/>
                <w:lang w:val="uk-UA"/>
              </w:rPr>
              <w:t>імпланти</w:t>
            </w:r>
            <w:proofErr w:type="spellEnd"/>
            <w:r w:rsidRPr="00B32996">
              <w:rPr>
                <w:rFonts w:ascii="Times New Roman" w:hAnsi="Times New Roman"/>
                <w:b/>
                <w:bCs/>
                <w:sz w:val="20"/>
                <w:szCs w:val="20"/>
                <w:lang w:val="uk-UA"/>
              </w:rPr>
              <w:t xml:space="preserve"> </w:t>
            </w:r>
            <w:proofErr w:type="spellStart"/>
            <w:r w:rsidRPr="00B32996">
              <w:rPr>
                <w:rFonts w:ascii="Times New Roman" w:hAnsi="Times New Roman"/>
                <w:b/>
                <w:bCs/>
                <w:sz w:val="20"/>
                <w:szCs w:val="20"/>
                <w:lang w:val="en-US"/>
              </w:rPr>
              <w:t>MegaGen</w:t>
            </w:r>
            <w:proofErr w:type="spellEnd"/>
            <w:r w:rsidRPr="00B32996">
              <w:rPr>
                <w:rFonts w:ascii="Times New Roman" w:hAnsi="Times New Roman"/>
                <w:b/>
                <w:bCs/>
                <w:sz w:val="20"/>
                <w:szCs w:val="20"/>
                <w:lang w:val="uk-UA"/>
              </w:rPr>
              <w:t xml:space="preserve"> </w:t>
            </w:r>
            <w:r w:rsidRPr="00B32996">
              <w:rPr>
                <w:rFonts w:ascii="Times New Roman" w:hAnsi="Times New Roman"/>
                <w:b/>
                <w:bCs/>
                <w:sz w:val="20"/>
                <w:szCs w:val="20"/>
                <w:lang w:val="en-US"/>
              </w:rPr>
              <w:t>ST</w:t>
            </w:r>
            <w:r w:rsidRPr="00B32996">
              <w:rPr>
                <w:rFonts w:ascii="Times New Roman" w:hAnsi="Times New Roman"/>
                <w:b/>
                <w:bCs/>
                <w:sz w:val="20"/>
                <w:szCs w:val="20"/>
                <w:lang w:val="uk-UA"/>
              </w:rPr>
              <w:t xml:space="preserve">, або  еквівалент, </w:t>
            </w:r>
            <w:r w:rsidRPr="00B32996">
              <w:rPr>
                <w:rFonts w:ascii="Times New Roman" w:hAnsi="Times New Roman"/>
                <w:b/>
                <w:bCs/>
                <w:sz w:val="20"/>
                <w:szCs w:val="20"/>
              </w:rPr>
              <w:t xml:space="preserve"> </w:t>
            </w:r>
            <w:proofErr w:type="spellStart"/>
            <w:r w:rsidRPr="00B32996">
              <w:rPr>
                <w:rFonts w:ascii="Times New Roman" w:hAnsi="Times New Roman"/>
                <w:b/>
                <w:bCs/>
                <w:sz w:val="20"/>
                <w:szCs w:val="20"/>
              </w:rPr>
              <w:t>класифікація</w:t>
            </w:r>
            <w:proofErr w:type="spellEnd"/>
            <w:r w:rsidRPr="00B32996">
              <w:rPr>
                <w:rFonts w:ascii="Times New Roman" w:hAnsi="Times New Roman"/>
                <w:b/>
                <w:bCs/>
                <w:sz w:val="20"/>
                <w:szCs w:val="20"/>
              </w:rPr>
              <w:t xml:space="preserve">  </w:t>
            </w:r>
            <w:proofErr w:type="spellStart"/>
            <w:r w:rsidRPr="00B32996">
              <w:rPr>
                <w:rFonts w:ascii="Times New Roman" w:hAnsi="Times New Roman"/>
                <w:b/>
                <w:bCs/>
                <w:sz w:val="20"/>
                <w:szCs w:val="20"/>
              </w:rPr>
              <w:t>відповідно</w:t>
            </w:r>
            <w:proofErr w:type="spellEnd"/>
            <w:r w:rsidRPr="00B32996">
              <w:rPr>
                <w:rFonts w:ascii="Times New Roman" w:hAnsi="Times New Roman"/>
                <w:b/>
                <w:bCs/>
                <w:sz w:val="20"/>
                <w:szCs w:val="20"/>
              </w:rPr>
              <w:t xml:space="preserve"> до Державного </w:t>
            </w:r>
            <w:proofErr w:type="spellStart"/>
            <w:r w:rsidRPr="00B32996">
              <w:rPr>
                <w:rFonts w:ascii="Times New Roman" w:hAnsi="Times New Roman"/>
                <w:b/>
                <w:bCs/>
                <w:sz w:val="20"/>
                <w:szCs w:val="20"/>
              </w:rPr>
              <w:t>класифікатора</w:t>
            </w:r>
            <w:proofErr w:type="spellEnd"/>
            <w:r w:rsidRPr="00B32996">
              <w:rPr>
                <w:rFonts w:ascii="Times New Roman" w:hAnsi="Times New Roman"/>
                <w:b/>
                <w:bCs/>
                <w:sz w:val="20"/>
                <w:szCs w:val="20"/>
              </w:rPr>
              <w:t xml:space="preserve"> </w:t>
            </w:r>
            <w:proofErr w:type="spellStart"/>
            <w:r w:rsidRPr="00B32996">
              <w:rPr>
                <w:rFonts w:ascii="Times New Roman" w:hAnsi="Times New Roman"/>
                <w:b/>
                <w:bCs/>
                <w:sz w:val="20"/>
                <w:szCs w:val="20"/>
              </w:rPr>
              <w:t>продукції</w:t>
            </w:r>
            <w:proofErr w:type="spellEnd"/>
            <w:r w:rsidRPr="00B32996">
              <w:rPr>
                <w:rFonts w:ascii="Times New Roman" w:hAnsi="Times New Roman"/>
                <w:b/>
                <w:bCs/>
                <w:sz w:val="20"/>
                <w:szCs w:val="20"/>
              </w:rPr>
              <w:t xml:space="preserve"> та </w:t>
            </w:r>
            <w:proofErr w:type="spellStart"/>
            <w:r w:rsidRPr="00B32996">
              <w:rPr>
                <w:rFonts w:ascii="Times New Roman" w:hAnsi="Times New Roman"/>
                <w:b/>
                <w:bCs/>
                <w:sz w:val="20"/>
                <w:szCs w:val="20"/>
              </w:rPr>
              <w:t>послуг</w:t>
            </w:r>
            <w:proofErr w:type="spellEnd"/>
            <w:r w:rsidRPr="00B32996">
              <w:rPr>
                <w:rFonts w:ascii="Times New Roman" w:hAnsi="Times New Roman"/>
                <w:b/>
                <w:bCs/>
                <w:sz w:val="20"/>
                <w:szCs w:val="20"/>
              </w:rPr>
              <w:t xml:space="preserve"> ДК 021:2015 </w:t>
            </w:r>
            <w:proofErr w:type="spellStart"/>
            <w:r w:rsidRPr="00B32996">
              <w:rPr>
                <w:rFonts w:ascii="Times New Roman" w:hAnsi="Times New Roman"/>
                <w:b/>
                <w:bCs/>
                <w:sz w:val="20"/>
                <w:szCs w:val="20"/>
              </w:rPr>
              <w:t>Єдиний</w:t>
            </w:r>
            <w:proofErr w:type="spellEnd"/>
            <w:r w:rsidRPr="00B32996">
              <w:rPr>
                <w:rFonts w:ascii="Times New Roman" w:hAnsi="Times New Roman"/>
                <w:b/>
                <w:bCs/>
                <w:sz w:val="20"/>
                <w:szCs w:val="20"/>
              </w:rPr>
              <w:t xml:space="preserve"> </w:t>
            </w:r>
            <w:proofErr w:type="spellStart"/>
            <w:r w:rsidRPr="00B32996">
              <w:rPr>
                <w:rFonts w:ascii="Times New Roman" w:hAnsi="Times New Roman"/>
                <w:b/>
                <w:bCs/>
                <w:sz w:val="20"/>
                <w:szCs w:val="20"/>
              </w:rPr>
              <w:t>закупівельний</w:t>
            </w:r>
            <w:proofErr w:type="spellEnd"/>
            <w:r w:rsidRPr="00B32996">
              <w:rPr>
                <w:rFonts w:ascii="Times New Roman" w:hAnsi="Times New Roman"/>
                <w:b/>
                <w:bCs/>
                <w:sz w:val="20"/>
                <w:szCs w:val="20"/>
              </w:rPr>
              <w:t xml:space="preserve"> словник: 33132000-4 </w:t>
            </w:r>
            <w:proofErr w:type="spellStart"/>
            <w:r w:rsidRPr="00B32996">
              <w:rPr>
                <w:rFonts w:ascii="Times New Roman" w:hAnsi="Times New Roman"/>
                <w:b/>
                <w:bCs/>
                <w:sz w:val="20"/>
                <w:szCs w:val="20"/>
              </w:rPr>
              <w:t>Зубні</w:t>
            </w:r>
            <w:proofErr w:type="spellEnd"/>
            <w:r w:rsidRPr="00B32996">
              <w:rPr>
                <w:rFonts w:ascii="Times New Roman" w:hAnsi="Times New Roman"/>
                <w:b/>
                <w:bCs/>
                <w:sz w:val="20"/>
                <w:szCs w:val="20"/>
              </w:rPr>
              <w:t xml:space="preserve"> </w:t>
            </w:r>
            <w:proofErr w:type="spellStart"/>
            <w:r w:rsidRPr="00B32996">
              <w:rPr>
                <w:rFonts w:ascii="Times New Roman" w:hAnsi="Times New Roman"/>
                <w:b/>
                <w:bCs/>
                <w:sz w:val="20"/>
                <w:szCs w:val="20"/>
              </w:rPr>
              <w:t>імплантати</w:t>
            </w:r>
            <w:proofErr w:type="spellEnd"/>
            <w:r w:rsidRPr="00B32996">
              <w:rPr>
                <w:rFonts w:ascii="Times New Roman" w:hAnsi="Times New Roman"/>
                <w:b/>
                <w:sz w:val="20"/>
                <w:szCs w:val="20"/>
                <w:lang w:val="uk-UA"/>
              </w:rPr>
              <w:t xml:space="preserve"> </w:t>
            </w:r>
            <w:r w:rsidRPr="00B32996">
              <w:rPr>
                <w:rFonts w:ascii="Times New Roman" w:hAnsi="Times New Roman"/>
                <w:b/>
                <w:bCs/>
                <w:sz w:val="20"/>
                <w:szCs w:val="20"/>
                <w:lang w:val="uk-UA"/>
              </w:rPr>
              <w:t xml:space="preserve">в  кількості  - </w:t>
            </w:r>
            <w:r w:rsidR="00CF7AFC">
              <w:rPr>
                <w:rFonts w:ascii="Times New Roman" w:hAnsi="Times New Roman"/>
                <w:b/>
                <w:bCs/>
                <w:sz w:val="20"/>
                <w:szCs w:val="20"/>
                <w:lang w:val="uk-UA"/>
              </w:rPr>
              <w:t>56  найменувань та 121 одиниць:</w:t>
            </w:r>
          </w:p>
          <w:p w:rsidR="00A120B8" w:rsidRPr="00B32996" w:rsidRDefault="00A120B8" w:rsidP="00A120B8">
            <w:pPr>
              <w:jc w:val="both"/>
              <w:rPr>
                <w:rFonts w:ascii="Times New Roman" w:hAnsi="Times New Roman"/>
                <w:b/>
                <w:bCs/>
                <w:sz w:val="20"/>
                <w:szCs w:val="20"/>
                <w:lang w:val="uk-UA"/>
              </w:rPr>
            </w:pPr>
            <w:r w:rsidRPr="00B32996">
              <w:rPr>
                <w:rFonts w:ascii="Times New Roman" w:hAnsi="Times New Roman"/>
                <w:b/>
                <w:bCs/>
                <w:sz w:val="20"/>
                <w:szCs w:val="20"/>
                <w:lang w:val="uk-UA"/>
              </w:rPr>
              <w:t xml:space="preserve">  1.  Формувач  ясен </w:t>
            </w:r>
            <w:r w:rsidRPr="00B32996">
              <w:rPr>
                <w:rFonts w:ascii="Times New Roman" w:hAnsi="Times New Roman"/>
                <w:b/>
                <w:bCs/>
                <w:sz w:val="20"/>
                <w:szCs w:val="20"/>
              </w:rPr>
              <w:t>ST</w:t>
            </w:r>
            <w:r w:rsidRPr="00B32996">
              <w:rPr>
                <w:rFonts w:ascii="Times New Roman" w:hAnsi="Times New Roman"/>
                <w:b/>
                <w:bCs/>
                <w:sz w:val="20"/>
                <w:szCs w:val="20"/>
                <w:lang w:val="uk-UA"/>
              </w:rPr>
              <w:t>/</w:t>
            </w:r>
            <w:proofErr w:type="spellStart"/>
            <w:r w:rsidRPr="00B32996">
              <w:rPr>
                <w:rFonts w:ascii="Times New Roman" w:hAnsi="Times New Roman"/>
                <w:b/>
                <w:bCs/>
                <w:sz w:val="20"/>
                <w:szCs w:val="20"/>
              </w:rPr>
              <w:t>AniOne</w:t>
            </w:r>
            <w:proofErr w:type="spellEnd"/>
            <w:r w:rsidRPr="00B32996">
              <w:rPr>
                <w:rFonts w:ascii="Times New Roman" w:hAnsi="Times New Roman"/>
                <w:b/>
                <w:bCs/>
                <w:sz w:val="20"/>
                <w:szCs w:val="20"/>
                <w:lang w:val="uk-UA"/>
              </w:rPr>
              <w:t xml:space="preserve"> </w:t>
            </w:r>
            <w:proofErr w:type="spellStart"/>
            <w:r w:rsidRPr="00B32996">
              <w:rPr>
                <w:rFonts w:ascii="Times New Roman" w:hAnsi="Times New Roman"/>
                <w:b/>
                <w:bCs/>
                <w:sz w:val="20"/>
                <w:szCs w:val="20"/>
              </w:rPr>
              <w:t>Standart</w:t>
            </w:r>
            <w:proofErr w:type="spellEnd"/>
            <w:r w:rsidRPr="00B32996">
              <w:rPr>
                <w:rFonts w:ascii="Times New Roman" w:hAnsi="Times New Roman"/>
                <w:b/>
                <w:bCs/>
                <w:sz w:val="20"/>
                <w:szCs w:val="20"/>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hAnsi="Times New Roman"/>
                <w:b/>
                <w:bCs/>
                <w:sz w:val="20"/>
                <w:szCs w:val="20"/>
              </w:rPr>
              <w:t>GMDN</w:t>
            </w:r>
            <w:r w:rsidRPr="00B32996">
              <w:rPr>
                <w:rFonts w:ascii="Times New Roman" w:hAnsi="Times New Roman"/>
                <w:b/>
                <w:bCs/>
                <w:sz w:val="20"/>
                <w:szCs w:val="20"/>
                <w:lang w:val="uk-UA"/>
              </w:rPr>
              <w:t xml:space="preserve">: 46122 - Тимчасовий </w:t>
            </w:r>
            <w:proofErr w:type="spellStart"/>
            <w:r w:rsidRPr="00B32996">
              <w:rPr>
                <w:rFonts w:ascii="Times New Roman" w:hAnsi="Times New Roman"/>
                <w:b/>
                <w:bCs/>
                <w:sz w:val="20"/>
                <w:szCs w:val="20"/>
                <w:lang w:val="uk-UA"/>
              </w:rPr>
              <w:t>абатмент</w:t>
            </w:r>
            <w:proofErr w:type="spellEnd"/>
            <w:r w:rsidRPr="00B32996">
              <w:rPr>
                <w:rFonts w:ascii="Times New Roman" w:hAnsi="Times New Roman"/>
                <w:b/>
                <w:bCs/>
                <w:sz w:val="20"/>
                <w:szCs w:val="20"/>
                <w:lang w:val="uk-UA"/>
              </w:rPr>
              <w:t xml:space="preserve"> для дентального імплантату багаторазового використання, класифікація  відповідно до</w:t>
            </w:r>
            <w:r w:rsidR="004029E7" w:rsidRPr="00B32996">
              <w:rPr>
                <w:rFonts w:ascii="Times New Roman" w:hAnsi="Times New Roman"/>
                <w:b/>
                <w:bCs/>
                <w:sz w:val="20"/>
                <w:szCs w:val="20"/>
                <w:lang w:val="uk-UA"/>
              </w:rPr>
              <w:t xml:space="preserve"> коду</w:t>
            </w:r>
            <w:r w:rsidRPr="00B32996">
              <w:rPr>
                <w:rFonts w:ascii="Times New Roman" w:hAnsi="Times New Roman"/>
                <w:b/>
                <w:bCs/>
                <w:sz w:val="20"/>
                <w:szCs w:val="20"/>
                <w:lang w:val="uk-UA"/>
              </w:rPr>
              <w:t xml:space="preserve"> Державного класифікатора продукції та послуг </w:t>
            </w:r>
            <w:proofErr w:type="spellStart"/>
            <w:r w:rsidRPr="00B32996">
              <w:rPr>
                <w:rFonts w:ascii="Times New Roman" w:hAnsi="Times New Roman"/>
                <w:b/>
                <w:bCs/>
                <w:sz w:val="20"/>
                <w:szCs w:val="20"/>
                <w:lang w:val="uk-UA"/>
              </w:rPr>
              <w:t>ДК</w:t>
            </w:r>
            <w:proofErr w:type="spellEnd"/>
            <w:r w:rsidRPr="00B32996">
              <w:rPr>
                <w:rFonts w:ascii="Times New Roman" w:hAnsi="Times New Roman"/>
                <w:b/>
                <w:bCs/>
                <w:sz w:val="20"/>
                <w:szCs w:val="20"/>
                <w:lang w:val="uk-UA"/>
              </w:rPr>
              <w:t xml:space="preserve"> 021:2015 Єдиний закупівельний словник: 33132000-4 Зубні імплантати, в  кількості  - 12  найменувань та 30 одиниць</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uk-UA"/>
              </w:rPr>
            </w:pPr>
            <w:r w:rsidRPr="00B32996">
              <w:rPr>
                <w:rFonts w:ascii="Times New Roman" w:hAnsi="Times New Roman"/>
                <w:sz w:val="20"/>
                <w:szCs w:val="20"/>
                <w:lang w:val="uk-UA"/>
              </w:rPr>
              <w:t xml:space="preserve">Формувач  ясен  </w:t>
            </w:r>
            <w:r w:rsidRPr="00B32996">
              <w:rPr>
                <w:rFonts w:ascii="Times New Roman" w:hAnsi="Times New Roman"/>
                <w:sz w:val="20"/>
                <w:szCs w:val="20"/>
              </w:rPr>
              <w:t>ST</w:t>
            </w:r>
            <w:r w:rsidRPr="00B32996">
              <w:rPr>
                <w:rFonts w:ascii="Times New Roman" w:hAnsi="Times New Roman"/>
                <w:sz w:val="20"/>
                <w:szCs w:val="20"/>
                <w:lang w:val="uk-UA"/>
              </w:rPr>
              <w:t>/</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Standart</w:t>
            </w:r>
            <w:proofErr w:type="spellEnd"/>
            <w:r w:rsidRPr="00B32996">
              <w:rPr>
                <w:rFonts w:ascii="Times New Roman" w:hAnsi="Times New Roman"/>
                <w:sz w:val="20"/>
                <w:szCs w:val="20"/>
                <w:lang w:val="uk-UA"/>
              </w:rPr>
              <w:t xml:space="preserve"> Ø 4 х 3 мм. в кількості: 4 шт.</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uk-UA"/>
              </w:rPr>
            </w:pPr>
            <w:r w:rsidRPr="00B32996">
              <w:rPr>
                <w:rFonts w:ascii="Times New Roman" w:hAnsi="Times New Roman"/>
                <w:sz w:val="20"/>
                <w:szCs w:val="20"/>
                <w:lang w:val="uk-UA"/>
              </w:rPr>
              <w:t xml:space="preserve">Формувач  ясен </w:t>
            </w:r>
            <w:r w:rsidRPr="00B32996">
              <w:rPr>
                <w:rFonts w:ascii="Times New Roman" w:hAnsi="Times New Roman"/>
                <w:sz w:val="20"/>
                <w:szCs w:val="20"/>
              </w:rPr>
              <w:t>ST</w:t>
            </w:r>
            <w:r w:rsidRPr="00B32996">
              <w:rPr>
                <w:rFonts w:ascii="Times New Roman" w:hAnsi="Times New Roman"/>
                <w:sz w:val="20"/>
                <w:szCs w:val="20"/>
                <w:lang w:val="uk-UA"/>
              </w:rPr>
              <w:t>/</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Standart</w:t>
            </w:r>
            <w:proofErr w:type="spellEnd"/>
            <w:r w:rsidRPr="00B32996">
              <w:rPr>
                <w:rFonts w:ascii="Times New Roman" w:hAnsi="Times New Roman"/>
                <w:sz w:val="20"/>
                <w:szCs w:val="20"/>
                <w:lang w:val="uk-UA"/>
              </w:rPr>
              <w:t>Ø 4 х 4  мм. в кількості: 2 шт.</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uk-UA"/>
              </w:rPr>
            </w:pPr>
            <w:r w:rsidRPr="00B32996">
              <w:rPr>
                <w:rFonts w:ascii="Times New Roman" w:hAnsi="Times New Roman"/>
                <w:sz w:val="20"/>
                <w:szCs w:val="20"/>
                <w:lang w:val="uk-UA"/>
              </w:rPr>
              <w:t xml:space="preserve">Формувач  ясен </w:t>
            </w:r>
            <w:r w:rsidRPr="00B32996">
              <w:rPr>
                <w:rFonts w:ascii="Times New Roman" w:hAnsi="Times New Roman"/>
                <w:sz w:val="20"/>
                <w:szCs w:val="20"/>
              </w:rPr>
              <w:t>ST</w:t>
            </w:r>
            <w:r w:rsidRPr="00B32996">
              <w:rPr>
                <w:rFonts w:ascii="Times New Roman" w:hAnsi="Times New Roman"/>
                <w:sz w:val="20"/>
                <w:szCs w:val="20"/>
                <w:lang w:val="uk-UA"/>
              </w:rPr>
              <w:t>/</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Standart</w:t>
            </w:r>
            <w:proofErr w:type="spellEnd"/>
            <w:r w:rsidRPr="00B32996">
              <w:rPr>
                <w:rFonts w:ascii="Times New Roman" w:hAnsi="Times New Roman"/>
                <w:sz w:val="20"/>
                <w:szCs w:val="20"/>
                <w:lang w:val="uk-UA"/>
              </w:rPr>
              <w:t xml:space="preserve">  Ø 4.5 х 3 мм. в кількості: 4 шт.</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uk-UA"/>
              </w:rPr>
            </w:pPr>
            <w:r w:rsidRPr="00B32996">
              <w:rPr>
                <w:rFonts w:ascii="Times New Roman" w:hAnsi="Times New Roman"/>
                <w:sz w:val="20"/>
                <w:szCs w:val="20"/>
                <w:lang w:val="uk-UA"/>
              </w:rPr>
              <w:t xml:space="preserve">Формувач  ясен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х 4 мм.  в кількості: 2 шт.</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4.5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5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2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5.5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3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4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5.5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4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2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 xml:space="preserve">. </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5.5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5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2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5.5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6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2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6.5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3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2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6.5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4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2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w:t>
            </w:r>
          </w:p>
          <w:p w:rsidR="00A120B8" w:rsidRPr="00B32996" w:rsidRDefault="00A120B8" w:rsidP="00A120B8">
            <w:pPr>
              <w:pStyle w:val="af2"/>
              <w:numPr>
                <w:ilvl w:val="0"/>
                <w:numId w:val="16"/>
              </w:numPr>
              <w:spacing w:after="200" w:line="276" w:lineRule="auto"/>
              <w:ind w:left="793" w:hanging="433"/>
              <w:rPr>
                <w:rFonts w:ascii="Times New Roman" w:hAnsi="Times New Roman"/>
                <w:sz w:val="20"/>
                <w:szCs w:val="20"/>
                <w:lang w:val="en-US"/>
              </w:rPr>
            </w:pPr>
            <w:proofErr w:type="spellStart"/>
            <w:r w:rsidRPr="00B32996">
              <w:rPr>
                <w:rFonts w:ascii="Times New Roman" w:hAnsi="Times New Roman"/>
                <w:sz w:val="20"/>
                <w:szCs w:val="20"/>
              </w:rPr>
              <w:t>Формувач</w:t>
            </w:r>
            <w:proofErr w:type="spellEnd"/>
            <w:r w:rsidRPr="00B32996">
              <w:rPr>
                <w:rFonts w:ascii="Times New Roman" w:hAnsi="Times New Roman"/>
                <w:sz w:val="20"/>
                <w:szCs w:val="20"/>
                <w:lang w:val="en-US"/>
              </w:rPr>
              <w:t xml:space="preserve">  </w:t>
            </w:r>
            <w:r w:rsidRPr="00B32996">
              <w:rPr>
                <w:rFonts w:ascii="Times New Roman" w:hAnsi="Times New Roman"/>
                <w:sz w:val="20"/>
                <w:szCs w:val="20"/>
              </w:rPr>
              <w:t>ясен</w:t>
            </w:r>
            <w:r w:rsidRPr="00B32996">
              <w:rPr>
                <w:rFonts w:ascii="Times New Roman" w:hAnsi="Times New Roman"/>
                <w:sz w:val="20"/>
                <w:szCs w:val="20"/>
                <w:lang w:val="en-US"/>
              </w:rPr>
              <w:t xml:space="preserve"> ST/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en-US"/>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en-US"/>
              </w:rPr>
              <w:t xml:space="preserve">  Ø 6.5 </w:t>
            </w:r>
            <w:proofErr w:type="spellStart"/>
            <w:r w:rsidRPr="00B32996">
              <w:rPr>
                <w:rFonts w:ascii="Times New Roman" w:hAnsi="Times New Roman"/>
                <w:sz w:val="20"/>
                <w:szCs w:val="20"/>
              </w:rPr>
              <w:t>х</w:t>
            </w:r>
            <w:proofErr w:type="spellEnd"/>
            <w:r w:rsidRPr="00B32996">
              <w:rPr>
                <w:rFonts w:ascii="Times New Roman" w:hAnsi="Times New Roman"/>
                <w:sz w:val="20"/>
                <w:szCs w:val="20"/>
                <w:lang w:val="en-US"/>
              </w:rPr>
              <w:t xml:space="preserve"> 5 </w:t>
            </w:r>
            <w:r w:rsidRPr="00B32996">
              <w:rPr>
                <w:rFonts w:ascii="Times New Roman" w:hAnsi="Times New Roman"/>
                <w:sz w:val="20"/>
                <w:szCs w:val="20"/>
              </w:rPr>
              <w:t>мм</w:t>
            </w:r>
            <w:proofErr w:type="gramStart"/>
            <w:r w:rsidRPr="00B32996">
              <w:rPr>
                <w:rFonts w:ascii="Times New Roman" w:hAnsi="Times New Roman"/>
                <w:sz w:val="20"/>
                <w:szCs w:val="20"/>
                <w:lang w:val="en-US"/>
              </w:rPr>
              <w:t>.</w:t>
            </w:r>
            <w:proofErr w:type="gramEnd"/>
            <w:r w:rsidRPr="00B32996">
              <w:rPr>
                <w:rFonts w:ascii="Times New Roman" w:hAnsi="Times New Roman"/>
                <w:sz w:val="20"/>
                <w:szCs w:val="20"/>
                <w:lang w:val="en-US"/>
              </w:rPr>
              <w:t xml:space="preserve"> </w:t>
            </w:r>
            <w:proofErr w:type="gramStart"/>
            <w:r w:rsidRPr="00B32996">
              <w:rPr>
                <w:rFonts w:ascii="Times New Roman" w:hAnsi="Times New Roman"/>
                <w:sz w:val="20"/>
                <w:szCs w:val="20"/>
              </w:rPr>
              <w:t>в</w:t>
            </w:r>
            <w:proofErr w:type="gramEnd"/>
            <w:r w:rsidRPr="00B32996">
              <w:rPr>
                <w:rFonts w:ascii="Times New Roman" w:hAnsi="Times New Roman"/>
                <w:sz w:val="20"/>
                <w:szCs w:val="20"/>
                <w:lang w:val="en-US"/>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lang w:val="en-US"/>
              </w:rPr>
              <w:t xml:space="preserve">: 2 </w:t>
            </w:r>
            <w:proofErr w:type="spellStart"/>
            <w:r w:rsidRPr="00B32996">
              <w:rPr>
                <w:rFonts w:ascii="Times New Roman" w:hAnsi="Times New Roman"/>
                <w:sz w:val="20"/>
                <w:szCs w:val="20"/>
              </w:rPr>
              <w:t>шт</w:t>
            </w:r>
            <w:proofErr w:type="spellEnd"/>
            <w:r w:rsidRPr="00B32996">
              <w:rPr>
                <w:rFonts w:ascii="Times New Roman" w:hAnsi="Times New Roman"/>
                <w:sz w:val="20"/>
                <w:szCs w:val="20"/>
                <w:lang w:val="en-US"/>
              </w:rPr>
              <w:t>.</w:t>
            </w:r>
          </w:p>
          <w:p w:rsidR="00A120B8" w:rsidRPr="00B32996" w:rsidRDefault="00A120B8" w:rsidP="00A120B8">
            <w:pPr>
              <w:pStyle w:val="af2"/>
              <w:rPr>
                <w:rFonts w:ascii="Times New Roman" w:hAnsi="Times New Roman"/>
                <w:sz w:val="20"/>
                <w:szCs w:val="20"/>
                <w:lang w:val="en-US"/>
              </w:rPr>
            </w:pPr>
          </w:p>
          <w:p w:rsidR="00A120B8" w:rsidRPr="00B32996" w:rsidRDefault="00A120B8" w:rsidP="00A120B8">
            <w:pPr>
              <w:ind w:left="142"/>
              <w:jc w:val="both"/>
              <w:rPr>
                <w:rFonts w:ascii="Times New Roman" w:hAnsi="Times New Roman"/>
                <w:b/>
                <w:sz w:val="20"/>
                <w:szCs w:val="20"/>
                <w:lang w:val="uk-UA"/>
              </w:rPr>
            </w:pPr>
            <w:r w:rsidRPr="00B32996">
              <w:rPr>
                <w:rFonts w:ascii="Times New Roman" w:hAnsi="Times New Roman"/>
                <w:b/>
                <w:sz w:val="20"/>
                <w:szCs w:val="20"/>
                <w:lang w:val="uk-UA"/>
              </w:rPr>
              <w:t xml:space="preserve">   2.  Прямий  </w:t>
            </w:r>
            <w:proofErr w:type="spellStart"/>
            <w:r w:rsidRPr="00B32996">
              <w:rPr>
                <w:rFonts w:ascii="Times New Roman" w:hAnsi="Times New Roman"/>
                <w:b/>
                <w:sz w:val="20"/>
                <w:szCs w:val="20"/>
                <w:lang w:val="uk-UA"/>
              </w:rPr>
              <w:t>абатмен</w:t>
            </w:r>
            <w:proofErr w:type="spellEnd"/>
            <w:r w:rsidRPr="00B32996">
              <w:rPr>
                <w:rFonts w:ascii="Times New Roman" w:hAnsi="Times New Roman"/>
                <w:b/>
                <w:sz w:val="20"/>
                <w:szCs w:val="20"/>
                <w:lang w:val="uk-UA"/>
              </w:rPr>
              <w:t xml:space="preserve"> </w:t>
            </w:r>
            <w:r w:rsidRPr="00B32996">
              <w:rPr>
                <w:rFonts w:ascii="Times New Roman" w:hAnsi="Times New Roman"/>
                <w:b/>
                <w:sz w:val="20"/>
                <w:szCs w:val="20"/>
                <w:lang w:val="en-US"/>
              </w:rPr>
              <w:t>ST</w:t>
            </w:r>
            <w:r w:rsidRPr="00B32996">
              <w:rPr>
                <w:rFonts w:ascii="Times New Roman" w:hAnsi="Times New Roman"/>
                <w:b/>
                <w:sz w:val="20"/>
                <w:szCs w:val="20"/>
                <w:lang w:val="uk-UA"/>
              </w:rPr>
              <w:t>/</w:t>
            </w:r>
            <w:proofErr w:type="spellStart"/>
            <w:r w:rsidRPr="00B32996">
              <w:rPr>
                <w:rFonts w:ascii="Times New Roman" w:hAnsi="Times New Roman"/>
                <w:b/>
                <w:sz w:val="20"/>
                <w:szCs w:val="20"/>
                <w:lang w:val="en-US"/>
              </w:rPr>
              <w:t>AniOne</w:t>
            </w:r>
            <w:proofErr w:type="spellEnd"/>
            <w:r w:rsidRPr="00B32996">
              <w:rPr>
                <w:rFonts w:ascii="Times New Roman" w:hAnsi="Times New Roman"/>
                <w:b/>
                <w:sz w:val="20"/>
                <w:szCs w:val="20"/>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hAnsi="Times New Roman"/>
                <w:b/>
                <w:sz w:val="20"/>
                <w:szCs w:val="20"/>
                <w:lang w:val="en-US"/>
              </w:rPr>
              <w:t>GMDN</w:t>
            </w:r>
            <w:r w:rsidRPr="00B32996">
              <w:rPr>
                <w:rFonts w:ascii="Times New Roman" w:hAnsi="Times New Roman"/>
                <w:b/>
                <w:sz w:val="20"/>
                <w:szCs w:val="20"/>
                <w:lang w:val="uk-UA"/>
              </w:rPr>
              <w:t xml:space="preserve">: 55849 Дентальний </w:t>
            </w:r>
            <w:proofErr w:type="spellStart"/>
            <w:r w:rsidRPr="00B32996">
              <w:rPr>
                <w:rFonts w:ascii="Times New Roman" w:hAnsi="Times New Roman"/>
                <w:b/>
                <w:sz w:val="20"/>
                <w:szCs w:val="20"/>
                <w:lang w:val="uk-UA"/>
              </w:rPr>
              <w:t>внутрішньокістковий</w:t>
            </w:r>
            <w:proofErr w:type="spellEnd"/>
            <w:r w:rsidRPr="00B32996">
              <w:rPr>
                <w:rFonts w:ascii="Times New Roman" w:hAnsi="Times New Roman"/>
                <w:b/>
                <w:sz w:val="20"/>
                <w:szCs w:val="20"/>
                <w:lang w:val="uk-UA"/>
              </w:rPr>
              <w:t xml:space="preserve"> гвинтовий імплантат, двокомпонентний,  класифікація  відповідно до коду Державного класифікатора продукції та послуг </w:t>
            </w:r>
            <w:proofErr w:type="spellStart"/>
            <w:r w:rsidRPr="00B32996">
              <w:rPr>
                <w:rFonts w:ascii="Times New Roman" w:hAnsi="Times New Roman"/>
                <w:b/>
                <w:sz w:val="20"/>
                <w:szCs w:val="20"/>
                <w:lang w:val="uk-UA"/>
              </w:rPr>
              <w:t>ДК</w:t>
            </w:r>
            <w:proofErr w:type="spellEnd"/>
            <w:r w:rsidRPr="00B32996">
              <w:rPr>
                <w:rFonts w:ascii="Times New Roman" w:hAnsi="Times New Roman"/>
                <w:b/>
                <w:sz w:val="20"/>
                <w:szCs w:val="20"/>
                <w:lang w:val="uk-UA"/>
              </w:rPr>
              <w:t xml:space="preserve"> 021:2015 Єдиний закупівельний словник: 33132000-4 Зубні імплантати, в  кількості  - 15  найменувань та 25 одиниць:</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2 (фіксуючий  гвинт в  комплекті: </w:t>
            </w:r>
            <w:r w:rsidRPr="00B32996">
              <w:rPr>
                <w:rFonts w:ascii="Times New Roman" w:hAnsi="Times New Roman"/>
                <w:sz w:val="20"/>
                <w:szCs w:val="20"/>
                <w:lang w:val="en-US"/>
              </w:rPr>
              <w:t>Mini</w:t>
            </w:r>
            <w:r w:rsidRPr="00B32996">
              <w:rPr>
                <w:rFonts w:ascii="Times New Roman" w:hAnsi="Times New Roman"/>
                <w:sz w:val="20"/>
                <w:szCs w:val="20"/>
                <w:lang w:val="uk-UA"/>
              </w:rPr>
              <w:t xml:space="preserve">: </w:t>
            </w:r>
            <w:r w:rsidRPr="00B32996">
              <w:rPr>
                <w:rFonts w:ascii="Times New Roman" w:hAnsi="Times New Roman"/>
                <w:sz w:val="20"/>
                <w:szCs w:val="20"/>
                <w:lang w:val="en-US"/>
              </w:rPr>
              <w:t>STABM</w:t>
            </w:r>
            <w:r w:rsidRPr="00B32996">
              <w:rPr>
                <w:rFonts w:ascii="Times New Roman" w:hAnsi="Times New Roman"/>
                <w:sz w:val="20"/>
                <w:szCs w:val="20"/>
                <w:lang w:val="uk-UA"/>
              </w:rPr>
              <w:t>), в кількості: 3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3 (фіксуючий  гвинт в  комплекті:</w:t>
            </w:r>
            <w:r w:rsidRPr="00B32996">
              <w:rPr>
                <w:rFonts w:ascii="Times New Roman" w:hAnsi="Times New Roman"/>
                <w:sz w:val="20"/>
                <w:szCs w:val="20"/>
                <w:lang w:val="en-US"/>
              </w:rPr>
              <w:t>Mini</w:t>
            </w:r>
            <w:r w:rsidRPr="00B32996">
              <w:rPr>
                <w:rFonts w:ascii="Times New Roman" w:hAnsi="Times New Roman"/>
                <w:sz w:val="20"/>
                <w:szCs w:val="20"/>
                <w:lang w:val="uk-UA"/>
              </w:rPr>
              <w:t xml:space="preserve">: </w:t>
            </w:r>
            <w:r w:rsidRPr="00B32996">
              <w:rPr>
                <w:rFonts w:ascii="Times New Roman" w:hAnsi="Times New Roman"/>
                <w:sz w:val="20"/>
                <w:szCs w:val="20"/>
                <w:lang w:val="en-US"/>
              </w:rPr>
              <w:t>STABM</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4 (фіксуючий  гвинт в  комплекті: </w:t>
            </w:r>
            <w:r w:rsidRPr="00B32996">
              <w:rPr>
                <w:rFonts w:ascii="Times New Roman" w:hAnsi="Times New Roman"/>
                <w:sz w:val="20"/>
                <w:szCs w:val="20"/>
                <w:lang w:val="en-US"/>
              </w:rPr>
              <w:t>Mini</w:t>
            </w:r>
            <w:r w:rsidRPr="00B32996">
              <w:rPr>
                <w:rFonts w:ascii="Times New Roman" w:hAnsi="Times New Roman"/>
                <w:sz w:val="20"/>
                <w:szCs w:val="20"/>
                <w:lang w:val="uk-UA"/>
              </w:rPr>
              <w:t xml:space="preserve">: </w:t>
            </w:r>
            <w:r w:rsidRPr="00B32996">
              <w:rPr>
                <w:rFonts w:ascii="Times New Roman" w:hAnsi="Times New Roman"/>
                <w:sz w:val="20"/>
                <w:szCs w:val="20"/>
                <w:lang w:val="en-US"/>
              </w:rPr>
              <w:t>STABM</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 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1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1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 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2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3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 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4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5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1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1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1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2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3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4 </w:t>
            </w:r>
            <w:r w:rsidRPr="00B32996">
              <w:rPr>
                <w:rFonts w:ascii="Times New Roman" w:hAnsi="Times New Roman"/>
                <w:sz w:val="20"/>
                <w:szCs w:val="20"/>
                <w:lang w:val="uk-UA"/>
              </w:rPr>
              <w:lastRenderedPageBreak/>
              <w:t xml:space="preserve">(фіксуючий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5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1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6.0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2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в кількості:  1 шт.</w:t>
            </w:r>
          </w:p>
          <w:p w:rsidR="00A120B8" w:rsidRPr="00B32996" w:rsidRDefault="00A120B8" w:rsidP="00A120B8">
            <w:pPr>
              <w:pStyle w:val="af2"/>
              <w:numPr>
                <w:ilvl w:val="0"/>
                <w:numId w:val="17"/>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Прямий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6.0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3 (фіксуючий  гвинт в  комплекті: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STABSS</w:t>
            </w:r>
            <w:r w:rsidRPr="00B32996">
              <w:rPr>
                <w:rFonts w:ascii="Times New Roman" w:hAnsi="Times New Roman"/>
                <w:sz w:val="20"/>
                <w:szCs w:val="20"/>
                <w:lang w:val="uk-UA"/>
              </w:rPr>
              <w:t xml:space="preserve">), в кількості: 1 шт. </w:t>
            </w:r>
          </w:p>
          <w:p w:rsidR="00A120B8" w:rsidRPr="00B32996" w:rsidRDefault="00A120B8" w:rsidP="00A120B8">
            <w:pPr>
              <w:ind w:left="142"/>
              <w:jc w:val="both"/>
              <w:rPr>
                <w:rFonts w:ascii="Times New Roman" w:hAnsi="Times New Roman"/>
                <w:b/>
                <w:sz w:val="20"/>
                <w:szCs w:val="20"/>
                <w:lang w:val="uk-UA"/>
              </w:rPr>
            </w:pPr>
            <w:r w:rsidRPr="00B32996">
              <w:rPr>
                <w:rFonts w:ascii="Times New Roman" w:hAnsi="Times New Roman"/>
                <w:b/>
                <w:sz w:val="20"/>
                <w:szCs w:val="20"/>
                <w:lang w:val="uk-UA"/>
              </w:rPr>
              <w:t xml:space="preserve">   3. Кутовий  </w:t>
            </w:r>
            <w:proofErr w:type="spellStart"/>
            <w:r w:rsidRPr="00B32996">
              <w:rPr>
                <w:rFonts w:ascii="Times New Roman" w:hAnsi="Times New Roman"/>
                <w:b/>
                <w:sz w:val="20"/>
                <w:szCs w:val="20"/>
                <w:lang w:val="uk-UA"/>
              </w:rPr>
              <w:t>абатмен</w:t>
            </w:r>
            <w:proofErr w:type="spellEnd"/>
            <w:r w:rsidRPr="00B32996">
              <w:rPr>
                <w:rFonts w:ascii="Times New Roman" w:hAnsi="Times New Roman"/>
                <w:b/>
                <w:sz w:val="20"/>
                <w:szCs w:val="20"/>
                <w:lang w:val="uk-UA"/>
              </w:rPr>
              <w:t xml:space="preserve"> </w:t>
            </w:r>
            <w:r w:rsidRPr="00B32996">
              <w:rPr>
                <w:rFonts w:ascii="Times New Roman" w:hAnsi="Times New Roman"/>
                <w:b/>
                <w:sz w:val="20"/>
                <w:szCs w:val="20"/>
                <w:lang w:val="en-US"/>
              </w:rPr>
              <w:t>ST</w:t>
            </w:r>
            <w:r w:rsidRPr="00B32996">
              <w:rPr>
                <w:rFonts w:ascii="Times New Roman" w:hAnsi="Times New Roman"/>
                <w:b/>
                <w:sz w:val="20"/>
                <w:szCs w:val="20"/>
                <w:lang w:val="uk-UA"/>
              </w:rPr>
              <w:t>/</w:t>
            </w:r>
            <w:proofErr w:type="spellStart"/>
            <w:r w:rsidRPr="00B32996">
              <w:rPr>
                <w:rFonts w:ascii="Times New Roman" w:hAnsi="Times New Roman"/>
                <w:b/>
                <w:sz w:val="20"/>
                <w:szCs w:val="20"/>
                <w:lang w:val="en-US"/>
              </w:rPr>
              <w:t>AniOne</w:t>
            </w:r>
            <w:proofErr w:type="spellEnd"/>
            <w:r w:rsidRPr="00B32996">
              <w:rPr>
                <w:rFonts w:ascii="Times New Roman" w:hAnsi="Times New Roman"/>
                <w:b/>
                <w:sz w:val="20"/>
                <w:szCs w:val="20"/>
                <w:lang w:val="uk-UA"/>
              </w:rPr>
              <w:t>, кут нахилу: 17</w:t>
            </w:r>
            <w:r w:rsidRPr="00B32996">
              <w:rPr>
                <w:rFonts w:ascii="Times New Roman" w:hAnsi="Times New Roman"/>
                <w:b/>
                <w:sz w:val="20"/>
                <w:szCs w:val="20"/>
              </w:rPr>
              <w:t>ᵒ</w:t>
            </w:r>
            <w:r w:rsidRPr="00B32996">
              <w:rPr>
                <w:rFonts w:ascii="Times New Roman" w:hAnsi="Times New Roman"/>
                <w:b/>
                <w:sz w:val="20"/>
                <w:szCs w:val="20"/>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hAnsi="Times New Roman"/>
                <w:b/>
                <w:sz w:val="20"/>
                <w:szCs w:val="20"/>
                <w:lang w:val="en-US"/>
              </w:rPr>
              <w:t>GMDN</w:t>
            </w:r>
            <w:r w:rsidRPr="00B32996">
              <w:rPr>
                <w:rFonts w:ascii="Times New Roman" w:hAnsi="Times New Roman"/>
                <w:b/>
                <w:sz w:val="20"/>
                <w:szCs w:val="20"/>
                <w:lang w:val="uk-UA"/>
              </w:rPr>
              <w:t xml:space="preserve">: 55849 Дентальний </w:t>
            </w:r>
            <w:proofErr w:type="spellStart"/>
            <w:r w:rsidRPr="00B32996">
              <w:rPr>
                <w:rFonts w:ascii="Times New Roman" w:hAnsi="Times New Roman"/>
                <w:b/>
                <w:sz w:val="20"/>
                <w:szCs w:val="20"/>
                <w:lang w:val="uk-UA"/>
              </w:rPr>
              <w:t>внутрішньокістковий</w:t>
            </w:r>
            <w:proofErr w:type="spellEnd"/>
            <w:r w:rsidRPr="00B32996">
              <w:rPr>
                <w:rFonts w:ascii="Times New Roman" w:hAnsi="Times New Roman"/>
                <w:b/>
                <w:sz w:val="20"/>
                <w:szCs w:val="20"/>
                <w:lang w:val="uk-UA"/>
              </w:rPr>
              <w:t xml:space="preserve"> гвинтовий імплантат, двокомпонентний, класифікація  відповідно до коду Державного класифікатора продукції та послуг </w:t>
            </w:r>
            <w:proofErr w:type="spellStart"/>
            <w:r w:rsidRPr="00B32996">
              <w:rPr>
                <w:rFonts w:ascii="Times New Roman" w:hAnsi="Times New Roman"/>
                <w:b/>
                <w:sz w:val="20"/>
                <w:szCs w:val="20"/>
                <w:lang w:val="uk-UA"/>
              </w:rPr>
              <w:t>ДК</w:t>
            </w:r>
            <w:proofErr w:type="spellEnd"/>
            <w:r w:rsidRPr="00B32996">
              <w:rPr>
                <w:rFonts w:ascii="Times New Roman" w:hAnsi="Times New Roman"/>
                <w:b/>
                <w:sz w:val="20"/>
                <w:szCs w:val="20"/>
                <w:lang w:val="uk-UA"/>
              </w:rPr>
              <w:t xml:space="preserve"> 021:2015 Єдиний закупівельний словник: 33132000-4 Зубні імплантати,  в  кількості  - 6 найменувань та 12 одиниць:</w:t>
            </w:r>
          </w:p>
          <w:p w:rsidR="00A120B8" w:rsidRPr="00B32996" w:rsidRDefault="00A120B8" w:rsidP="00A120B8">
            <w:pPr>
              <w:pStyle w:val="af2"/>
              <w:numPr>
                <w:ilvl w:val="0"/>
                <w:numId w:val="18"/>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ясен 2 (фіксуючий  гвинт в  комплекті: </w:t>
            </w:r>
            <w:r w:rsidRPr="00B32996">
              <w:rPr>
                <w:rFonts w:ascii="Times New Roman" w:hAnsi="Times New Roman"/>
                <w:sz w:val="20"/>
                <w:szCs w:val="20"/>
                <w:lang w:val="en-US"/>
              </w:rPr>
              <w:t>Mini</w:t>
            </w:r>
            <w:r w:rsidRPr="00B32996">
              <w:rPr>
                <w:rFonts w:ascii="Times New Roman" w:hAnsi="Times New Roman"/>
                <w:sz w:val="20"/>
                <w:szCs w:val="20"/>
                <w:lang w:val="uk-UA"/>
              </w:rPr>
              <w:t xml:space="preserve">: </w:t>
            </w:r>
            <w:r w:rsidRPr="00B32996">
              <w:rPr>
                <w:rFonts w:ascii="Times New Roman" w:hAnsi="Times New Roman"/>
                <w:sz w:val="20"/>
                <w:szCs w:val="20"/>
                <w:lang w:val="en-US"/>
              </w:rPr>
              <w:t>STABM</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8"/>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4 (фіксуючий  гвинт в  комплекті: </w:t>
            </w:r>
            <w:r w:rsidRPr="00B32996">
              <w:rPr>
                <w:rFonts w:ascii="Times New Roman" w:hAnsi="Times New Roman"/>
                <w:sz w:val="20"/>
                <w:szCs w:val="20"/>
                <w:lang w:val="en-US"/>
              </w:rPr>
              <w:t>Mini</w:t>
            </w:r>
            <w:r w:rsidRPr="00B32996">
              <w:rPr>
                <w:rFonts w:ascii="Times New Roman" w:hAnsi="Times New Roman"/>
                <w:sz w:val="20"/>
                <w:szCs w:val="20"/>
                <w:lang w:val="uk-UA"/>
              </w:rPr>
              <w:t xml:space="preserve">: </w:t>
            </w:r>
            <w:r w:rsidRPr="00B32996">
              <w:rPr>
                <w:rFonts w:ascii="Times New Roman" w:hAnsi="Times New Roman"/>
                <w:sz w:val="20"/>
                <w:szCs w:val="20"/>
                <w:lang w:val="en-US"/>
              </w:rPr>
              <w:t>STABM</w:t>
            </w:r>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8"/>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2 (фіксуючий  гвинт в  комплекті: синій - технічний  та  золотий - </w:t>
            </w:r>
            <w:proofErr w:type="spellStart"/>
            <w:r w:rsidRPr="00B32996">
              <w:rPr>
                <w:rFonts w:ascii="Times New Roman" w:hAnsi="Times New Roman"/>
                <w:sz w:val="20"/>
                <w:szCs w:val="20"/>
                <w:lang w:val="uk-UA"/>
              </w:rPr>
              <w:t>лікаський</w:t>
            </w:r>
            <w:proofErr w:type="spellEnd"/>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8"/>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4 (фіксуючий  гвинт в  комплекті: синій - технічний  та  золотий - </w:t>
            </w:r>
            <w:proofErr w:type="spellStart"/>
            <w:r w:rsidRPr="00B32996">
              <w:rPr>
                <w:rFonts w:ascii="Times New Roman" w:hAnsi="Times New Roman"/>
                <w:sz w:val="20"/>
                <w:szCs w:val="20"/>
                <w:lang w:val="uk-UA"/>
              </w:rPr>
              <w:t>лікаський</w:t>
            </w:r>
            <w:proofErr w:type="spellEnd"/>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8"/>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2 (фіксуючий  гвинт в  комплекті: синій - технічний  та  золотий - </w:t>
            </w:r>
            <w:proofErr w:type="spellStart"/>
            <w:r w:rsidRPr="00B32996">
              <w:rPr>
                <w:rFonts w:ascii="Times New Roman" w:hAnsi="Times New Roman"/>
                <w:sz w:val="20"/>
                <w:szCs w:val="20"/>
                <w:lang w:val="uk-UA"/>
              </w:rPr>
              <w:t>лікаський</w:t>
            </w:r>
            <w:proofErr w:type="spellEnd"/>
            <w:r w:rsidRPr="00B32996">
              <w:rPr>
                <w:rFonts w:ascii="Times New Roman" w:hAnsi="Times New Roman"/>
                <w:sz w:val="20"/>
                <w:szCs w:val="20"/>
                <w:lang w:val="uk-UA"/>
              </w:rPr>
              <w:t>), в кількості: 2 шт.</w:t>
            </w:r>
          </w:p>
          <w:p w:rsidR="00A120B8" w:rsidRPr="00B32996" w:rsidRDefault="00A120B8" w:rsidP="00A120B8">
            <w:pPr>
              <w:pStyle w:val="af2"/>
              <w:numPr>
                <w:ilvl w:val="0"/>
                <w:numId w:val="18"/>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5.0  висота  </w:t>
            </w:r>
            <w:proofErr w:type="spellStart"/>
            <w:r w:rsidRPr="00B32996">
              <w:rPr>
                <w:rFonts w:ascii="Times New Roman" w:hAnsi="Times New Roman"/>
                <w:sz w:val="20"/>
                <w:szCs w:val="20"/>
                <w:lang w:val="uk-UA"/>
              </w:rPr>
              <w:t>уступа</w:t>
            </w:r>
            <w:proofErr w:type="spellEnd"/>
            <w:r w:rsidRPr="00B32996">
              <w:rPr>
                <w:rFonts w:ascii="Times New Roman" w:hAnsi="Times New Roman"/>
                <w:sz w:val="20"/>
                <w:szCs w:val="20"/>
                <w:lang w:val="uk-UA"/>
              </w:rPr>
              <w:t xml:space="preserve">  4 (фіксуючий  гвинт в  комплекті: синій - технічний  та  золотий - </w:t>
            </w:r>
            <w:proofErr w:type="spellStart"/>
            <w:r w:rsidRPr="00B32996">
              <w:rPr>
                <w:rFonts w:ascii="Times New Roman" w:hAnsi="Times New Roman"/>
                <w:sz w:val="20"/>
                <w:szCs w:val="20"/>
                <w:lang w:val="uk-UA"/>
              </w:rPr>
              <w:t>лікаський</w:t>
            </w:r>
            <w:proofErr w:type="spellEnd"/>
            <w:r w:rsidRPr="00B32996">
              <w:rPr>
                <w:rFonts w:ascii="Times New Roman" w:hAnsi="Times New Roman"/>
                <w:sz w:val="20"/>
                <w:szCs w:val="20"/>
                <w:lang w:val="uk-UA"/>
              </w:rPr>
              <w:t>),  в  кількості: 2 шт.</w:t>
            </w:r>
          </w:p>
          <w:p w:rsidR="00A120B8" w:rsidRPr="00B32996" w:rsidRDefault="00A120B8" w:rsidP="00A120B8">
            <w:pPr>
              <w:jc w:val="both"/>
              <w:rPr>
                <w:rFonts w:ascii="Times New Roman" w:hAnsi="Times New Roman"/>
                <w:b/>
                <w:sz w:val="20"/>
                <w:szCs w:val="20"/>
                <w:lang w:val="uk-UA"/>
              </w:rPr>
            </w:pPr>
            <w:r w:rsidRPr="00B32996">
              <w:rPr>
                <w:rFonts w:ascii="Times New Roman" w:hAnsi="Times New Roman"/>
                <w:b/>
                <w:sz w:val="20"/>
                <w:szCs w:val="20"/>
                <w:lang w:val="uk-UA"/>
              </w:rPr>
              <w:t xml:space="preserve">     4.  </w:t>
            </w:r>
            <w:proofErr w:type="spellStart"/>
            <w:r w:rsidRPr="00B32996">
              <w:rPr>
                <w:rFonts w:ascii="Times New Roman" w:hAnsi="Times New Roman"/>
                <w:b/>
                <w:sz w:val="20"/>
                <w:szCs w:val="20"/>
                <w:lang w:val="uk-UA"/>
              </w:rPr>
              <w:t>Відбитковий</w:t>
            </w:r>
            <w:proofErr w:type="spellEnd"/>
            <w:r w:rsidRPr="00B32996">
              <w:rPr>
                <w:rFonts w:ascii="Times New Roman" w:hAnsi="Times New Roman"/>
                <w:b/>
                <w:sz w:val="20"/>
                <w:szCs w:val="20"/>
                <w:lang w:val="uk-UA"/>
              </w:rPr>
              <w:t xml:space="preserve"> трансфер  для  відкритої  ложки </w:t>
            </w:r>
            <w:r w:rsidRPr="00B32996">
              <w:rPr>
                <w:rFonts w:ascii="Times New Roman" w:hAnsi="Times New Roman"/>
                <w:b/>
                <w:sz w:val="20"/>
                <w:szCs w:val="20"/>
                <w:lang w:val="en-US"/>
              </w:rPr>
              <w:t>ST</w:t>
            </w:r>
            <w:r w:rsidRPr="00B32996">
              <w:rPr>
                <w:rFonts w:ascii="Times New Roman" w:hAnsi="Times New Roman"/>
                <w:b/>
                <w:sz w:val="20"/>
                <w:szCs w:val="20"/>
                <w:lang w:val="uk-UA"/>
              </w:rPr>
              <w:t>/</w:t>
            </w:r>
            <w:proofErr w:type="spellStart"/>
            <w:r w:rsidRPr="00B32996">
              <w:rPr>
                <w:rFonts w:ascii="Times New Roman" w:hAnsi="Times New Roman"/>
                <w:b/>
                <w:sz w:val="20"/>
                <w:szCs w:val="20"/>
                <w:lang w:val="en-US"/>
              </w:rPr>
              <w:t>AniOne</w:t>
            </w:r>
            <w:proofErr w:type="spellEnd"/>
            <w:r w:rsidRPr="00B32996">
              <w:rPr>
                <w:rFonts w:ascii="Times New Roman" w:hAnsi="Times New Roman"/>
                <w:b/>
                <w:sz w:val="20"/>
                <w:szCs w:val="20"/>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hAnsi="Times New Roman"/>
                <w:b/>
                <w:sz w:val="20"/>
                <w:szCs w:val="20"/>
                <w:lang w:val="en-US"/>
              </w:rPr>
              <w:t>GMDN</w:t>
            </w:r>
            <w:r w:rsidRPr="00B32996">
              <w:rPr>
                <w:rFonts w:ascii="Times New Roman" w:hAnsi="Times New Roman"/>
                <w:b/>
                <w:sz w:val="20"/>
                <w:szCs w:val="20"/>
                <w:lang w:val="uk-UA"/>
              </w:rPr>
              <w:t xml:space="preserve">: 46122 - Тимчасовий </w:t>
            </w:r>
            <w:proofErr w:type="spellStart"/>
            <w:r w:rsidRPr="00B32996">
              <w:rPr>
                <w:rFonts w:ascii="Times New Roman" w:hAnsi="Times New Roman"/>
                <w:b/>
                <w:sz w:val="20"/>
                <w:szCs w:val="20"/>
                <w:lang w:val="uk-UA"/>
              </w:rPr>
              <w:t>абатмент</w:t>
            </w:r>
            <w:proofErr w:type="spellEnd"/>
            <w:r w:rsidRPr="00B32996">
              <w:rPr>
                <w:rFonts w:ascii="Times New Roman" w:hAnsi="Times New Roman"/>
                <w:b/>
                <w:sz w:val="20"/>
                <w:szCs w:val="20"/>
                <w:lang w:val="uk-UA"/>
              </w:rPr>
              <w:t xml:space="preserve"> для дентального імплантату багаторазового використання, класифікація  відповідно до коду Державного класифікатора продукції та послуг </w:t>
            </w:r>
            <w:proofErr w:type="spellStart"/>
            <w:r w:rsidRPr="00B32996">
              <w:rPr>
                <w:rFonts w:ascii="Times New Roman" w:hAnsi="Times New Roman"/>
                <w:b/>
                <w:sz w:val="20"/>
                <w:szCs w:val="20"/>
                <w:lang w:val="uk-UA"/>
              </w:rPr>
              <w:t>ДК</w:t>
            </w:r>
            <w:proofErr w:type="spellEnd"/>
            <w:r w:rsidRPr="00B32996">
              <w:rPr>
                <w:rFonts w:ascii="Times New Roman" w:hAnsi="Times New Roman"/>
                <w:b/>
                <w:sz w:val="20"/>
                <w:szCs w:val="20"/>
                <w:lang w:val="uk-UA"/>
              </w:rPr>
              <w:t xml:space="preserve"> 021:2015 Єдиний закупівельний словник: 33132000-4 Зубні імплантати, в  кількості  - 6  найменувань та 16 одиниць:</w:t>
            </w:r>
          </w:p>
          <w:p w:rsidR="00A120B8" w:rsidRPr="00B32996" w:rsidRDefault="00A120B8" w:rsidP="00A120B8">
            <w:pPr>
              <w:pStyle w:val="af2"/>
              <w:numPr>
                <w:ilvl w:val="0"/>
                <w:numId w:val="19"/>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Mini</w:t>
            </w:r>
            <w:r w:rsidRPr="00B32996">
              <w:rPr>
                <w:rFonts w:ascii="Times New Roman" w:hAnsi="Times New Roman"/>
                <w:sz w:val="20"/>
                <w:szCs w:val="20"/>
                <w:lang w:val="uk-UA"/>
              </w:rPr>
              <w:t xml:space="preserve"> Ø 4.0 висота: 11.0,  в кількості: 4 шт.</w:t>
            </w:r>
          </w:p>
          <w:p w:rsidR="00A120B8" w:rsidRPr="00B32996" w:rsidRDefault="00A120B8" w:rsidP="00A120B8">
            <w:pPr>
              <w:pStyle w:val="af2"/>
              <w:numPr>
                <w:ilvl w:val="0"/>
                <w:numId w:val="19"/>
              </w:numPr>
              <w:spacing w:after="200" w:line="276" w:lineRule="auto"/>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r w:rsidRPr="00B32996">
              <w:rPr>
                <w:rFonts w:ascii="Times New Roman" w:hAnsi="Times New Roman"/>
                <w:sz w:val="20"/>
                <w:szCs w:val="20"/>
                <w:lang w:val="en-US"/>
              </w:rPr>
              <w:t>Mini</w:t>
            </w:r>
            <w:r w:rsidRPr="00B32996">
              <w:rPr>
                <w:rFonts w:ascii="Times New Roman" w:hAnsi="Times New Roman"/>
                <w:sz w:val="20"/>
                <w:szCs w:val="20"/>
                <w:lang w:val="uk-UA"/>
              </w:rPr>
              <w:t xml:space="preserve"> Ø 4.0 висота: 15.0,  в кількості: 3 шт.</w:t>
            </w:r>
          </w:p>
          <w:p w:rsidR="00A120B8" w:rsidRPr="00B32996" w:rsidRDefault="00A120B8" w:rsidP="00A120B8">
            <w:pPr>
              <w:pStyle w:val="af2"/>
              <w:numPr>
                <w:ilvl w:val="0"/>
                <w:numId w:val="19"/>
              </w:numPr>
              <w:spacing w:after="200" w:line="276" w:lineRule="auto"/>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4,0  висота: 12.0,  в кількості: 2 шт.</w:t>
            </w:r>
          </w:p>
          <w:p w:rsidR="00A120B8" w:rsidRPr="00B32996" w:rsidRDefault="00A120B8" w:rsidP="00A120B8">
            <w:pPr>
              <w:pStyle w:val="af2"/>
              <w:numPr>
                <w:ilvl w:val="0"/>
                <w:numId w:val="19"/>
              </w:numPr>
              <w:spacing w:after="200" w:line="276" w:lineRule="auto"/>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4.0  висота: 16.0,  в кількості: 2 шт.</w:t>
            </w:r>
          </w:p>
          <w:p w:rsidR="00A120B8" w:rsidRPr="00B32996" w:rsidRDefault="00A120B8" w:rsidP="00A120B8">
            <w:pPr>
              <w:pStyle w:val="af2"/>
              <w:numPr>
                <w:ilvl w:val="0"/>
                <w:numId w:val="19"/>
              </w:numPr>
              <w:spacing w:after="200" w:line="276" w:lineRule="auto"/>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4.5  висота: 12.0,  в кількості: 3 шт.</w:t>
            </w:r>
          </w:p>
          <w:p w:rsidR="00A120B8" w:rsidRPr="00B32996" w:rsidRDefault="00A120B8" w:rsidP="00A120B8">
            <w:pPr>
              <w:pStyle w:val="af2"/>
              <w:numPr>
                <w:ilvl w:val="0"/>
                <w:numId w:val="19"/>
              </w:numPr>
              <w:spacing w:after="200" w:line="276" w:lineRule="auto"/>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r w:rsidRPr="00B32996">
              <w:rPr>
                <w:rFonts w:ascii="Times New Roman" w:hAnsi="Times New Roman"/>
                <w:sz w:val="20"/>
                <w:szCs w:val="20"/>
                <w:lang w:val="en-US"/>
              </w:rPr>
              <w:t>ST</w:t>
            </w:r>
            <w:r w:rsidRPr="00B32996">
              <w:rPr>
                <w:rFonts w:ascii="Times New Roman" w:hAnsi="Times New Roman"/>
                <w:sz w:val="20"/>
                <w:szCs w:val="20"/>
                <w:lang w:val="uk-UA"/>
              </w:rPr>
              <w:t>/</w:t>
            </w:r>
            <w:proofErr w:type="spellStart"/>
            <w:r w:rsidRPr="00B32996">
              <w:rPr>
                <w:rFonts w:ascii="Times New Roman" w:hAnsi="Times New Roman"/>
                <w:sz w:val="20"/>
                <w:szCs w:val="20"/>
                <w:lang w:val="en-US"/>
              </w:rPr>
              <w:t>AniOne</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lang w:val="en-US"/>
              </w:rPr>
              <w:t>Standart</w:t>
            </w:r>
            <w:proofErr w:type="spellEnd"/>
            <w:r w:rsidRPr="00B32996">
              <w:rPr>
                <w:rFonts w:ascii="Times New Roman" w:hAnsi="Times New Roman"/>
                <w:sz w:val="20"/>
                <w:szCs w:val="20"/>
                <w:lang w:val="uk-UA"/>
              </w:rPr>
              <w:t xml:space="preserve"> Ø 5.5  висота: 12,0,  в кількості: 2 шт.</w:t>
            </w:r>
          </w:p>
          <w:p w:rsidR="00A120B8" w:rsidRPr="00B32996" w:rsidRDefault="00A120B8" w:rsidP="00A120B8">
            <w:pPr>
              <w:rPr>
                <w:rFonts w:ascii="Times New Roman" w:hAnsi="Times New Roman"/>
                <w:sz w:val="20"/>
                <w:szCs w:val="20"/>
                <w:lang w:val="uk-UA"/>
              </w:rPr>
            </w:pPr>
          </w:p>
          <w:p w:rsidR="00A120B8" w:rsidRPr="00B32996" w:rsidRDefault="00A120B8" w:rsidP="00A120B8">
            <w:pPr>
              <w:jc w:val="both"/>
              <w:rPr>
                <w:rFonts w:ascii="Times New Roman" w:hAnsi="Times New Roman"/>
                <w:b/>
                <w:sz w:val="20"/>
                <w:szCs w:val="20"/>
                <w:lang w:val="uk-UA"/>
              </w:rPr>
            </w:pPr>
            <w:r w:rsidRPr="00B32996">
              <w:rPr>
                <w:rFonts w:ascii="Times New Roman" w:hAnsi="Times New Roman"/>
                <w:b/>
                <w:sz w:val="20"/>
                <w:szCs w:val="20"/>
                <w:lang w:val="uk-UA"/>
              </w:rPr>
              <w:t xml:space="preserve">   5.  Лабораторний аналог імплантату </w:t>
            </w:r>
            <w:r w:rsidRPr="00B32996">
              <w:rPr>
                <w:rFonts w:ascii="Times New Roman" w:hAnsi="Times New Roman"/>
                <w:b/>
                <w:sz w:val="20"/>
                <w:szCs w:val="20"/>
                <w:lang w:val="en-US"/>
              </w:rPr>
              <w:t>ST</w:t>
            </w:r>
            <w:r w:rsidRPr="00B32996">
              <w:rPr>
                <w:rFonts w:ascii="Times New Roman" w:hAnsi="Times New Roman"/>
                <w:b/>
                <w:sz w:val="20"/>
                <w:szCs w:val="20"/>
                <w:lang w:val="uk-UA"/>
              </w:rPr>
              <w:t>/</w:t>
            </w:r>
            <w:proofErr w:type="spellStart"/>
            <w:r w:rsidRPr="00B32996">
              <w:rPr>
                <w:rFonts w:ascii="Times New Roman" w:hAnsi="Times New Roman"/>
                <w:b/>
                <w:sz w:val="20"/>
                <w:szCs w:val="20"/>
                <w:lang w:val="en-US"/>
              </w:rPr>
              <w:t>AniOne</w:t>
            </w:r>
            <w:proofErr w:type="spellEnd"/>
            <w:r w:rsidRPr="00B32996">
              <w:rPr>
                <w:rFonts w:ascii="Times New Roman" w:hAnsi="Times New Roman"/>
                <w:b/>
                <w:sz w:val="20"/>
                <w:szCs w:val="20"/>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w:t>
            </w:r>
            <w:r w:rsidRPr="00B32996">
              <w:rPr>
                <w:rFonts w:ascii="Times New Roman" w:hAnsi="Times New Roman"/>
                <w:b/>
                <w:sz w:val="20"/>
                <w:szCs w:val="20"/>
                <w:lang w:val="uk-UA"/>
              </w:rPr>
              <w:lastRenderedPageBreak/>
              <w:t xml:space="preserve">основі міжнародної номенклатури </w:t>
            </w:r>
            <w:r w:rsidRPr="00B32996">
              <w:rPr>
                <w:rFonts w:ascii="Times New Roman" w:hAnsi="Times New Roman"/>
                <w:b/>
                <w:sz w:val="20"/>
                <w:szCs w:val="20"/>
                <w:lang w:val="en-US"/>
              </w:rPr>
              <w:t>GMDN</w:t>
            </w:r>
            <w:r w:rsidRPr="00B32996">
              <w:rPr>
                <w:rFonts w:ascii="Times New Roman" w:hAnsi="Times New Roman"/>
                <w:b/>
                <w:sz w:val="20"/>
                <w:szCs w:val="20"/>
                <w:lang w:val="uk-UA"/>
              </w:rPr>
              <w:t xml:space="preserve">: 61640 Аналог </w:t>
            </w:r>
            <w:proofErr w:type="spellStart"/>
            <w:r w:rsidRPr="00B32996">
              <w:rPr>
                <w:rFonts w:ascii="Times New Roman" w:hAnsi="Times New Roman"/>
                <w:b/>
                <w:sz w:val="20"/>
                <w:szCs w:val="20"/>
                <w:lang w:val="uk-UA"/>
              </w:rPr>
              <w:t>абатмента</w:t>
            </w:r>
            <w:proofErr w:type="spellEnd"/>
            <w:r w:rsidRPr="00B32996">
              <w:rPr>
                <w:rFonts w:ascii="Times New Roman" w:hAnsi="Times New Roman"/>
                <w:b/>
                <w:sz w:val="20"/>
                <w:szCs w:val="20"/>
                <w:lang w:val="uk-UA"/>
              </w:rPr>
              <w:t xml:space="preserve"> дентального імплантату лабораторний, класифікація  відповідно до коду Державного класифікатора продукції та послуг </w:t>
            </w:r>
            <w:proofErr w:type="spellStart"/>
            <w:r w:rsidRPr="00B32996">
              <w:rPr>
                <w:rFonts w:ascii="Times New Roman" w:hAnsi="Times New Roman"/>
                <w:b/>
                <w:sz w:val="20"/>
                <w:szCs w:val="20"/>
                <w:lang w:val="uk-UA"/>
              </w:rPr>
              <w:t>ДК</w:t>
            </w:r>
            <w:proofErr w:type="spellEnd"/>
            <w:r w:rsidRPr="00B32996">
              <w:rPr>
                <w:rFonts w:ascii="Times New Roman" w:hAnsi="Times New Roman"/>
                <w:b/>
                <w:sz w:val="20"/>
                <w:szCs w:val="20"/>
                <w:lang w:val="uk-UA"/>
              </w:rPr>
              <w:t xml:space="preserve"> 021:2015 Єдиний закупівельний словник: 33132000-4 Зубні імплантати, в  кількості  - 2  найменувань та 8 одиниць:</w:t>
            </w:r>
          </w:p>
          <w:p w:rsidR="00A120B8" w:rsidRPr="00B32996" w:rsidRDefault="00A120B8" w:rsidP="00A120B8">
            <w:pPr>
              <w:pStyle w:val="af2"/>
              <w:numPr>
                <w:ilvl w:val="0"/>
                <w:numId w:val="20"/>
              </w:numPr>
              <w:spacing w:after="200" w:line="276" w:lineRule="auto"/>
              <w:rPr>
                <w:rFonts w:ascii="Times New Roman" w:hAnsi="Times New Roman"/>
                <w:sz w:val="20"/>
                <w:szCs w:val="20"/>
              </w:rPr>
            </w:pPr>
            <w:proofErr w:type="spellStart"/>
            <w:r w:rsidRPr="00B32996">
              <w:rPr>
                <w:rFonts w:ascii="Times New Roman" w:hAnsi="Times New Roman"/>
                <w:sz w:val="20"/>
                <w:szCs w:val="20"/>
              </w:rPr>
              <w:t>Лабораторний</w:t>
            </w:r>
            <w:proofErr w:type="spellEnd"/>
            <w:r w:rsidRPr="00B32996">
              <w:rPr>
                <w:rFonts w:ascii="Times New Roman" w:hAnsi="Times New Roman"/>
                <w:sz w:val="20"/>
                <w:szCs w:val="20"/>
              </w:rPr>
              <w:t xml:space="preserve"> аналог </w:t>
            </w:r>
            <w:proofErr w:type="spellStart"/>
            <w:r w:rsidRPr="00B32996">
              <w:rPr>
                <w:rFonts w:ascii="Times New Roman" w:hAnsi="Times New Roman"/>
                <w:sz w:val="20"/>
                <w:szCs w:val="20"/>
              </w:rPr>
              <w:t>імплантату</w:t>
            </w:r>
            <w:proofErr w:type="spellEnd"/>
            <w:r w:rsidRPr="00B32996">
              <w:rPr>
                <w:rFonts w:ascii="Times New Roman" w:hAnsi="Times New Roman"/>
                <w:sz w:val="20"/>
                <w:szCs w:val="20"/>
              </w:rPr>
              <w:t xml:space="preserve"> ST/</w:t>
            </w:r>
            <w:proofErr w:type="spellStart"/>
            <w:r w:rsidRPr="00B32996">
              <w:rPr>
                <w:rFonts w:ascii="Times New Roman" w:hAnsi="Times New Roman"/>
                <w:sz w:val="20"/>
                <w:szCs w:val="20"/>
              </w:rPr>
              <w:t>Mini</w:t>
            </w:r>
            <w:proofErr w:type="spellEnd"/>
            <w:r w:rsidRPr="00B32996">
              <w:rPr>
                <w:rFonts w:ascii="Times New Roman" w:hAnsi="Times New Roman"/>
                <w:sz w:val="20"/>
                <w:szCs w:val="20"/>
              </w:rPr>
              <w:t xml:space="preserve">   Ø  3.5,  </w:t>
            </w:r>
            <w:proofErr w:type="gramStart"/>
            <w:r w:rsidRPr="00B32996">
              <w:rPr>
                <w:rFonts w:ascii="Times New Roman" w:hAnsi="Times New Roman"/>
                <w:sz w:val="20"/>
                <w:szCs w:val="20"/>
              </w:rPr>
              <w:t>в</w:t>
            </w:r>
            <w:proofErr w:type="gramEnd"/>
            <w:r w:rsidRPr="00B32996">
              <w:rPr>
                <w:rFonts w:ascii="Times New Roman" w:hAnsi="Times New Roman"/>
                <w:sz w:val="20"/>
                <w:szCs w:val="20"/>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4 шт.</w:t>
            </w:r>
          </w:p>
          <w:p w:rsidR="00A120B8" w:rsidRPr="00B32996" w:rsidRDefault="00A120B8" w:rsidP="00A120B8">
            <w:pPr>
              <w:pStyle w:val="af2"/>
              <w:numPr>
                <w:ilvl w:val="0"/>
                <w:numId w:val="20"/>
              </w:numPr>
              <w:spacing w:after="200" w:line="276" w:lineRule="auto"/>
              <w:rPr>
                <w:rFonts w:ascii="Times New Roman" w:hAnsi="Times New Roman"/>
                <w:sz w:val="20"/>
                <w:szCs w:val="20"/>
              </w:rPr>
            </w:pPr>
            <w:proofErr w:type="spellStart"/>
            <w:r w:rsidRPr="00B32996">
              <w:rPr>
                <w:rFonts w:ascii="Times New Roman" w:hAnsi="Times New Roman"/>
                <w:sz w:val="20"/>
                <w:szCs w:val="20"/>
              </w:rPr>
              <w:t>Лабораторний</w:t>
            </w:r>
            <w:proofErr w:type="spellEnd"/>
            <w:r w:rsidRPr="00B32996">
              <w:rPr>
                <w:rFonts w:ascii="Times New Roman" w:hAnsi="Times New Roman"/>
                <w:sz w:val="20"/>
                <w:szCs w:val="20"/>
              </w:rPr>
              <w:t xml:space="preserve"> аналог </w:t>
            </w:r>
            <w:proofErr w:type="spellStart"/>
            <w:r w:rsidRPr="00B32996">
              <w:rPr>
                <w:rFonts w:ascii="Times New Roman" w:hAnsi="Times New Roman"/>
                <w:sz w:val="20"/>
                <w:szCs w:val="20"/>
              </w:rPr>
              <w:t>імплантату</w:t>
            </w:r>
            <w:proofErr w:type="spellEnd"/>
            <w:r w:rsidRPr="00B32996">
              <w:rPr>
                <w:rFonts w:ascii="Times New Roman" w:hAnsi="Times New Roman"/>
                <w:sz w:val="20"/>
                <w:szCs w:val="20"/>
              </w:rPr>
              <w:t xml:space="preserve"> ST/</w:t>
            </w:r>
            <w:proofErr w:type="spellStart"/>
            <w:r w:rsidRPr="00B32996">
              <w:rPr>
                <w:rFonts w:ascii="Times New Roman" w:hAnsi="Times New Roman"/>
                <w:sz w:val="20"/>
                <w:szCs w:val="20"/>
              </w:rPr>
              <w:t>AniOne</w:t>
            </w:r>
            <w:proofErr w:type="spellEnd"/>
            <w:r w:rsidRPr="00B32996">
              <w:rPr>
                <w:rFonts w:ascii="Times New Roman" w:hAnsi="Times New Roman"/>
                <w:sz w:val="20"/>
                <w:szCs w:val="20"/>
              </w:rPr>
              <w:t xml:space="preserve"> </w:t>
            </w:r>
            <w:proofErr w:type="spellStart"/>
            <w:r w:rsidRPr="00B32996">
              <w:rPr>
                <w:rFonts w:ascii="Times New Roman" w:hAnsi="Times New Roman"/>
                <w:sz w:val="20"/>
                <w:szCs w:val="20"/>
              </w:rPr>
              <w:t>Standart</w:t>
            </w:r>
            <w:proofErr w:type="spellEnd"/>
            <w:r w:rsidRPr="00B32996">
              <w:rPr>
                <w:rFonts w:ascii="Times New Roman" w:hAnsi="Times New Roman"/>
                <w:sz w:val="20"/>
                <w:szCs w:val="20"/>
              </w:rPr>
              <w:t xml:space="preserve">   Ø  4.0,  </w:t>
            </w:r>
            <w:proofErr w:type="gramStart"/>
            <w:r w:rsidRPr="00B32996">
              <w:rPr>
                <w:rFonts w:ascii="Times New Roman" w:hAnsi="Times New Roman"/>
                <w:sz w:val="20"/>
                <w:szCs w:val="20"/>
              </w:rPr>
              <w:t>в</w:t>
            </w:r>
            <w:proofErr w:type="gramEnd"/>
            <w:r w:rsidRPr="00B32996">
              <w:rPr>
                <w:rFonts w:ascii="Times New Roman" w:hAnsi="Times New Roman"/>
                <w:sz w:val="20"/>
                <w:szCs w:val="20"/>
              </w:rPr>
              <w:t xml:space="preserve">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4 шт.</w:t>
            </w:r>
          </w:p>
          <w:p w:rsidR="00A120B8" w:rsidRPr="00B32996" w:rsidRDefault="00A120B8" w:rsidP="00A120B8">
            <w:pPr>
              <w:pStyle w:val="af2"/>
              <w:ind w:left="1095"/>
              <w:rPr>
                <w:rFonts w:ascii="Times New Roman" w:hAnsi="Times New Roman"/>
                <w:sz w:val="20"/>
                <w:szCs w:val="20"/>
              </w:rPr>
            </w:pPr>
          </w:p>
          <w:p w:rsidR="00A120B8" w:rsidRPr="00B32996" w:rsidRDefault="00A120B8" w:rsidP="00A120B8">
            <w:pPr>
              <w:ind w:firstLine="142"/>
              <w:jc w:val="both"/>
              <w:rPr>
                <w:rFonts w:ascii="Times New Roman" w:hAnsi="Times New Roman"/>
                <w:b/>
                <w:sz w:val="20"/>
                <w:szCs w:val="20"/>
                <w:lang w:val="uk-UA"/>
              </w:rPr>
            </w:pPr>
            <w:proofErr w:type="gramStart"/>
            <w:r w:rsidRPr="00B32996">
              <w:rPr>
                <w:rFonts w:ascii="Times New Roman" w:hAnsi="Times New Roman"/>
                <w:b/>
                <w:sz w:val="20"/>
                <w:szCs w:val="20"/>
              </w:rPr>
              <w:t>6.</w:t>
            </w:r>
            <w:r w:rsidRPr="00B32996">
              <w:rPr>
                <w:rFonts w:ascii="Times New Roman" w:hAnsi="Times New Roman"/>
                <w:b/>
                <w:sz w:val="20"/>
                <w:szCs w:val="20"/>
                <w:lang w:val="uk-UA"/>
              </w:rPr>
              <w:t xml:space="preserve"> </w:t>
            </w:r>
            <w:proofErr w:type="spellStart"/>
            <w:r w:rsidRPr="00B32996">
              <w:rPr>
                <w:rFonts w:ascii="Times New Roman" w:hAnsi="Times New Roman"/>
                <w:b/>
                <w:sz w:val="20"/>
                <w:szCs w:val="20"/>
              </w:rPr>
              <w:t>Імпланти</w:t>
            </w:r>
            <w:proofErr w:type="spellEnd"/>
            <w:r w:rsidRPr="00B32996">
              <w:rPr>
                <w:rFonts w:ascii="Times New Roman" w:hAnsi="Times New Roman"/>
                <w:b/>
                <w:sz w:val="20"/>
                <w:szCs w:val="20"/>
              </w:rPr>
              <w:t xml:space="preserve"> ST, </w:t>
            </w:r>
            <w:r w:rsidRPr="00B32996">
              <w:rPr>
                <w:rFonts w:ascii="Times New Roman" w:hAnsi="Times New Roman"/>
                <w:b/>
                <w:sz w:val="20"/>
                <w:szCs w:val="20"/>
                <w:lang w:val="uk-UA"/>
              </w:rPr>
              <w:t>к</w:t>
            </w:r>
            <w:r w:rsidRPr="00B32996">
              <w:rPr>
                <w:rFonts w:ascii="Times New Roman" w:hAnsi="Times New Roman"/>
                <w:b/>
                <w:sz w:val="20"/>
                <w:szCs w:val="20"/>
              </w:rPr>
              <w:t xml:space="preserve">од </w:t>
            </w:r>
            <w:proofErr w:type="spellStart"/>
            <w:r w:rsidRPr="00B32996">
              <w:rPr>
                <w:rFonts w:ascii="Times New Roman" w:hAnsi="Times New Roman"/>
                <w:b/>
                <w:sz w:val="20"/>
                <w:szCs w:val="20"/>
              </w:rPr>
              <w:t>відповідно</w:t>
            </w:r>
            <w:proofErr w:type="spellEnd"/>
            <w:r w:rsidRPr="00B32996">
              <w:rPr>
                <w:rFonts w:ascii="Times New Roman" w:hAnsi="Times New Roman"/>
                <w:b/>
                <w:sz w:val="20"/>
                <w:szCs w:val="20"/>
              </w:rPr>
              <w:t xml:space="preserve"> до </w:t>
            </w:r>
            <w:proofErr w:type="spellStart"/>
            <w:r w:rsidRPr="00B32996">
              <w:rPr>
                <w:rFonts w:ascii="Times New Roman" w:hAnsi="Times New Roman"/>
                <w:b/>
                <w:sz w:val="20"/>
                <w:szCs w:val="20"/>
              </w:rPr>
              <w:t>Класифікатора</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медичних</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виробів</w:t>
            </w:r>
            <w:proofErr w:type="spellEnd"/>
            <w:r w:rsidRPr="00B32996">
              <w:rPr>
                <w:rFonts w:ascii="Times New Roman" w:hAnsi="Times New Roman"/>
                <w:b/>
                <w:sz w:val="20"/>
                <w:szCs w:val="20"/>
              </w:rPr>
              <w:t xml:space="preserve"> НК 024:2023, </w:t>
            </w:r>
            <w:proofErr w:type="spellStart"/>
            <w:r w:rsidRPr="00B32996">
              <w:rPr>
                <w:rFonts w:ascii="Times New Roman" w:hAnsi="Times New Roman"/>
                <w:b/>
                <w:sz w:val="20"/>
                <w:szCs w:val="20"/>
              </w:rPr>
              <w:t>затверджено</w:t>
            </w:r>
            <w:proofErr w:type="spellEnd"/>
            <w:r w:rsidRPr="00B32996">
              <w:rPr>
                <w:rFonts w:ascii="Times New Roman" w:hAnsi="Times New Roman"/>
                <w:b/>
                <w:sz w:val="20"/>
                <w:szCs w:val="20"/>
              </w:rPr>
              <w:t xml:space="preserve">  наказом </w:t>
            </w:r>
            <w:proofErr w:type="spellStart"/>
            <w:r w:rsidRPr="00B32996">
              <w:rPr>
                <w:rFonts w:ascii="Times New Roman" w:hAnsi="Times New Roman"/>
                <w:b/>
                <w:sz w:val="20"/>
                <w:szCs w:val="20"/>
              </w:rPr>
              <w:t>Міністерства</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економіки</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України</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від</w:t>
            </w:r>
            <w:proofErr w:type="spellEnd"/>
            <w:r w:rsidRPr="00B32996">
              <w:rPr>
                <w:rFonts w:ascii="Times New Roman" w:hAnsi="Times New Roman"/>
                <w:b/>
                <w:sz w:val="20"/>
                <w:szCs w:val="20"/>
              </w:rPr>
              <w:t xml:space="preserve"> 24 </w:t>
            </w:r>
            <w:proofErr w:type="spellStart"/>
            <w:r w:rsidRPr="00B32996">
              <w:rPr>
                <w:rFonts w:ascii="Times New Roman" w:hAnsi="Times New Roman"/>
                <w:b/>
                <w:sz w:val="20"/>
                <w:szCs w:val="20"/>
              </w:rPr>
              <w:t>травня</w:t>
            </w:r>
            <w:proofErr w:type="spellEnd"/>
            <w:r w:rsidRPr="00B32996">
              <w:rPr>
                <w:rFonts w:ascii="Times New Roman" w:hAnsi="Times New Roman"/>
                <w:b/>
                <w:sz w:val="20"/>
                <w:szCs w:val="20"/>
              </w:rPr>
              <w:t xml:space="preserve"> 2023 </w:t>
            </w:r>
            <w:r w:rsidRPr="00B32996">
              <w:rPr>
                <w:rFonts w:ascii="Times New Roman" w:hAnsi="Times New Roman"/>
                <w:b/>
                <w:sz w:val="20"/>
                <w:szCs w:val="20"/>
                <w:lang w:val="uk-UA"/>
              </w:rPr>
              <w:t xml:space="preserve">№ </w:t>
            </w:r>
            <w:r w:rsidRPr="00B32996">
              <w:rPr>
                <w:rFonts w:ascii="Times New Roman" w:hAnsi="Times New Roman"/>
                <w:b/>
                <w:sz w:val="20"/>
                <w:szCs w:val="20"/>
              </w:rPr>
              <w:t xml:space="preserve">4139, </w:t>
            </w:r>
            <w:proofErr w:type="spellStart"/>
            <w:r w:rsidRPr="00B32996">
              <w:rPr>
                <w:rFonts w:ascii="Times New Roman" w:hAnsi="Times New Roman"/>
                <w:b/>
                <w:sz w:val="20"/>
                <w:szCs w:val="20"/>
              </w:rPr>
              <w:t>створеного</w:t>
            </w:r>
            <w:proofErr w:type="spellEnd"/>
            <w:r w:rsidRPr="00B32996">
              <w:rPr>
                <w:rFonts w:ascii="Times New Roman" w:hAnsi="Times New Roman"/>
                <w:b/>
                <w:sz w:val="20"/>
                <w:szCs w:val="20"/>
              </w:rPr>
              <w:t xml:space="preserve"> на </w:t>
            </w:r>
            <w:proofErr w:type="spellStart"/>
            <w:r w:rsidRPr="00B32996">
              <w:rPr>
                <w:rFonts w:ascii="Times New Roman" w:hAnsi="Times New Roman"/>
                <w:b/>
                <w:sz w:val="20"/>
                <w:szCs w:val="20"/>
              </w:rPr>
              <w:t>основі</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міжнародної</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номенклатури</w:t>
            </w:r>
            <w:proofErr w:type="spellEnd"/>
            <w:r w:rsidRPr="00B32996">
              <w:rPr>
                <w:rFonts w:ascii="Times New Roman" w:hAnsi="Times New Roman"/>
                <w:b/>
                <w:sz w:val="20"/>
                <w:szCs w:val="20"/>
              </w:rPr>
              <w:t xml:space="preserve"> GMDN: 55849 </w:t>
            </w:r>
            <w:proofErr w:type="spellStart"/>
            <w:r w:rsidRPr="00B32996">
              <w:rPr>
                <w:rFonts w:ascii="Times New Roman" w:hAnsi="Times New Roman"/>
                <w:b/>
                <w:sz w:val="20"/>
                <w:szCs w:val="20"/>
              </w:rPr>
              <w:t>Дентальний</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внутрішньокістковий</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гвинтовий</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імплантат</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двокомпонентний</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класифікація</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відповідно</w:t>
            </w:r>
            <w:proofErr w:type="spellEnd"/>
            <w:r w:rsidRPr="00B32996">
              <w:rPr>
                <w:rFonts w:ascii="Times New Roman" w:hAnsi="Times New Roman"/>
                <w:b/>
                <w:sz w:val="20"/>
                <w:szCs w:val="20"/>
              </w:rPr>
              <w:t xml:space="preserve"> до </w:t>
            </w:r>
            <w:r w:rsidRPr="00B32996">
              <w:rPr>
                <w:rFonts w:ascii="Times New Roman" w:hAnsi="Times New Roman"/>
                <w:b/>
                <w:sz w:val="20"/>
                <w:szCs w:val="20"/>
                <w:lang w:val="uk-UA"/>
              </w:rPr>
              <w:t>к</w:t>
            </w:r>
            <w:r w:rsidRPr="00B32996">
              <w:rPr>
                <w:rFonts w:ascii="Times New Roman" w:hAnsi="Times New Roman"/>
                <w:b/>
                <w:sz w:val="20"/>
                <w:szCs w:val="20"/>
              </w:rPr>
              <w:t>од</w:t>
            </w:r>
            <w:r w:rsidRPr="00B32996">
              <w:rPr>
                <w:rFonts w:ascii="Times New Roman" w:hAnsi="Times New Roman"/>
                <w:b/>
                <w:sz w:val="20"/>
                <w:szCs w:val="20"/>
                <w:lang w:val="uk-UA"/>
              </w:rPr>
              <w:t xml:space="preserve">у </w:t>
            </w:r>
            <w:r w:rsidRPr="00B32996">
              <w:rPr>
                <w:rFonts w:ascii="Times New Roman" w:hAnsi="Times New Roman"/>
                <w:b/>
                <w:sz w:val="20"/>
                <w:szCs w:val="20"/>
              </w:rPr>
              <w:t xml:space="preserve">Державного </w:t>
            </w:r>
            <w:proofErr w:type="spellStart"/>
            <w:r w:rsidRPr="00B32996">
              <w:rPr>
                <w:rFonts w:ascii="Times New Roman" w:hAnsi="Times New Roman"/>
                <w:b/>
                <w:sz w:val="20"/>
                <w:szCs w:val="20"/>
              </w:rPr>
              <w:t>класифікатора</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продукції</w:t>
            </w:r>
            <w:proofErr w:type="spellEnd"/>
            <w:r w:rsidRPr="00B32996">
              <w:rPr>
                <w:rFonts w:ascii="Times New Roman" w:hAnsi="Times New Roman"/>
                <w:b/>
                <w:sz w:val="20"/>
                <w:szCs w:val="20"/>
              </w:rPr>
              <w:t xml:space="preserve"> та </w:t>
            </w:r>
            <w:proofErr w:type="spellStart"/>
            <w:r w:rsidRPr="00B32996">
              <w:rPr>
                <w:rFonts w:ascii="Times New Roman" w:hAnsi="Times New Roman"/>
                <w:b/>
                <w:sz w:val="20"/>
                <w:szCs w:val="20"/>
              </w:rPr>
              <w:t>послуг</w:t>
            </w:r>
            <w:proofErr w:type="spellEnd"/>
            <w:proofErr w:type="gramEnd"/>
            <w:r w:rsidRPr="00B32996">
              <w:rPr>
                <w:rFonts w:ascii="Times New Roman" w:hAnsi="Times New Roman"/>
                <w:b/>
                <w:sz w:val="20"/>
                <w:szCs w:val="20"/>
              </w:rPr>
              <w:t xml:space="preserve"> ДК 021:2015 </w:t>
            </w:r>
            <w:proofErr w:type="spellStart"/>
            <w:r w:rsidRPr="00B32996">
              <w:rPr>
                <w:rFonts w:ascii="Times New Roman" w:hAnsi="Times New Roman"/>
                <w:b/>
                <w:sz w:val="20"/>
                <w:szCs w:val="20"/>
              </w:rPr>
              <w:t>Єдиний</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закупівельний</w:t>
            </w:r>
            <w:proofErr w:type="spellEnd"/>
            <w:r w:rsidRPr="00B32996">
              <w:rPr>
                <w:rFonts w:ascii="Times New Roman" w:hAnsi="Times New Roman"/>
                <w:b/>
                <w:sz w:val="20"/>
                <w:szCs w:val="20"/>
              </w:rPr>
              <w:t xml:space="preserve"> словник: 33132000-4 </w:t>
            </w:r>
            <w:proofErr w:type="spellStart"/>
            <w:r w:rsidRPr="00B32996">
              <w:rPr>
                <w:rFonts w:ascii="Times New Roman" w:hAnsi="Times New Roman"/>
                <w:b/>
                <w:sz w:val="20"/>
                <w:szCs w:val="20"/>
              </w:rPr>
              <w:t>Зубні</w:t>
            </w:r>
            <w:proofErr w:type="spellEnd"/>
            <w:r w:rsidRPr="00B32996">
              <w:rPr>
                <w:rFonts w:ascii="Times New Roman" w:hAnsi="Times New Roman"/>
                <w:b/>
                <w:sz w:val="20"/>
                <w:szCs w:val="20"/>
              </w:rPr>
              <w:t xml:space="preserve"> </w:t>
            </w:r>
            <w:proofErr w:type="spellStart"/>
            <w:r w:rsidRPr="00B32996">
              <w:rPr>
                <w:rFonts w:ascii="Times New Roman" w:hAnsi="Times New Roman"/>
                <w:b/>
                <w:sz w:val="20"/>
                <w:szCs w:val="20"/>
              </w:rPr>
              <w:t>імплантати</w:t>
            </w:r>
            <w:proofErr w:type="spellEnd"/>
            <w:r w:rsidRPr="00B32996">
              <w:rPr>
                <w:rFonts w:ascii="Times New Roman" w:hAnsi="Times New Roman"/>
                <w:b/>
                <w:sz w:val="20"/>
                <w:szCs w:val="20"/>
                <w:lang w:val="uk-UA"/>
              </w:rPr>
              <w:t xml:space="preserve">, </w:t>
            </w:r>
            <w:proofErr w:type="gramStart"/>
            <w:r w:rsidRPr="00B32996">
              <w:rPr>
                <w:rFonts w:ascii="Times New Roman" w:hAnsi="Times New Roman"/>
                <w:b/>
                <w:sz w:val="20"/>
                <w:szCs w:val="20"/>
                <w:lang w:val="uk-UA"/>
              </w:rPr>
              <w:t>в</w:t>
            </w:r>
            <w:proofErr w:type="gramEnd"/>
            <w:r w:rsidRPr="00B32996">
              <w:rPr>
                <w:rFonts w:ascii="Times New Roman" w:hAnsi="Times New Roman"/>
                <w:b/>
                <w:sz w:val="20"/>
                <w:szCs w:val="20"/>
                <w:lang w:val="uk-UA"/>
              </w:rPr>
              <w:t xml:space="preserve">  кількості  - 15  найменувань та 30 одиниць:</w:t>
            </w:r>
          </w:p>
          <w:p w:rsidR="00A120B8" w:rsidRPr="00B32996" w:rsidRDefault="00A120B8" w:rsidP="00A120B8">
            <w:pPr>
              <w:pStyle w:val="af2"/>
              <w:numPr>
                <w:ilvl w:val="0"/>
                <w:numId w:val="21"/>
              </w:numPr>
              <w:spacing w:after="200" w:line="276" w:lineRule="auto"/>
              <w:rPr>
                <w:rFonts w:ascii="Times New Roman" w:hAnsi="Times New Roman"/>
                <w:sz w:val="20"/>
                <w:szCs w:val="20"/>
              </w:rPr>
            </w:pPr>
            <w:proofErr w:type="spellStart"/>
            <w:r w:rsidRPr="00B32996">
              <w:rPr>
                <w:rFonts w:ascii="Times New Roman" w:hAnsi="Times New Roman"/>
                <w:sz w:val="20"/>
                <w:szCs w:val="20"/>
              </w:rPr>
              <w:t>Імпланти</w:t>
            </w:r>
            <w:proofErr w:type="spellEnd"/>
            <w:r w:rsidRPr="00B32996">
              <w:rPr>
                <w:rFonts w:ascii="Times New Roman" w:hAnsi="Times New Roman"/>
                <w:sz w:val="20"/>
                <w:szCs w:val="20"/>
              </w:rPr>
              <w:t xml:space="preserve">  ST   Ø 3,5 </w:t>
            </w:r>
            <w:proofErr w:type="spellStart"/>
            <w:r w:rsidRPr="00B32996">
              <w:rPr>
                <w:rFonts w:ascii="Times New Roman" w:hAnsi="Times New Roman"/>
                <w:sz w:val="20"/>
                <w:szCs w:val="20"/>
              </w:rPr>
              <w:t>х</w:t>
            </w:r>
            <w:proofErr w:type="spellEnd"/>
            <w:r w:rsidRPr="00B32996">
              <w:rPr>
                <w:rFonts w:ascii="Times New Roman" w:hAnsi="Times New Roman"/>
                <w:sz w:val="20"/>
                <w:szCs w:val="20"/>
              </w:rPr>
              <w:t xml:space="preserve"> 8,5,  в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2 шт.</w:t>
            </w:r>
          </w:p>
          <w:p w:rsidR="00A120B8" w:rsidRPr="00B32996" w:rsidRDefault="00A120B8" w:rsidP="00A120B8">
            <w:pPr>
              <w:pStyle w:val="af2"/>
              <w:numPr>
                <w:ilvl w:val="0"/>
                <w:numId w:val="21"/>
              </w:numPr>
              <w:spacing w:after="200" w:line="276" w:lineRule="auto"/>
              <w:rPr>
                <w:rFonts w:ascii="Times New Roman" w:hAnsi="Times New Roman"/>
                <w:sz w:val="20"/>
                <w:szCs w:val="20"/>
              </w:rPr>
            </w:pPr>
            <w:proofErr w:type="spellStart"/>
            <w:r w:rsidRPr="00B32996">
              <w:rPr>
                <w:rFonts w:ascii="Times New Roman" w:hAnsi="Times New Roman"/>
                <w:sz w:val="20"/>
                <w:szCs w:val="20"/>
              </w:rPr>
              <w:t>Імпланти</w:t>
            </w:r>
            <w:proofErr w:type="spellEnd"/>
            <w:r w:rsidRPr="00B32996">
              <w:rPr>
                <w:rFonts w:ascii="Times New Roman" w:hAnsi="Times New Roman"/>
                <w:sz w:val="20"/>
                <w:szCs w:val="20"/>
              </w:rPr>
              <w:t xml:space="preserve">   ST  Ø 3,5 </w:t>
            </w:r>
            <w:proofErr w:type="spellStart"/>
            <w:r w:rsidRPr="00B32996">
              <w:rPr>
                <w:rFonts w:ascii="Times New Roman" w:hAnsi="Times New Roman"/>
                <w:sz w:val="20"/>
                <w:szCs w:val="20"/>
              </w:rPr>
              <w:t>х</w:t>
            </w:r>
            <w:proofErr w:type="spellEnd"/>
            <w:r w:rsidRPr="00B32996">
              <w:rPr>
                <w:rFonts w:ascii="Times New Roman" w:hAnsi="Times New Roman"/>
                <w:sz w:val="20"/>
                <w:szCs w:val="20"/>
              </w:rPr>
              <w:t xml:space="preserve"> 10,0,  в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2 шт.</w:t>
            </w:r>
          </w:p>
          <w:p w:rsidR="00A120B8" w:rsidRPr="00B32996" w:rsidRDefault="00A120B8" w:rsidP="00A120B8">
            <w:pPr>
              <w:pStyle w:val="af2"/>
              <w:numPr>
                <w:ilvl w:val="0"/>
                <w:numId w:val="21"/>
              </w:numPr>
              <w:spacing w:after="200" w:line="276" w:lineRule="auto"/>
              <w:rPr>
                <w:rFonts w:ascii="Times New Roman" w:hAnsi="Times New Roman"/>
                <w:sz w:val="20"/>
                <w:szCs w:val="20"/>
              </w:rPr>
            </w:pPr>
            <w:proofErr w:type="spellStart"/>
            <w:r w:rsidRPr="00B32996">
              <w:rPr>
                <w:rFonts w:ascii="Times New Roman" w:hAnsi="Times New Roman"/>
                <w:sz w:val="20"/>
                <w:szCs w:val="20"/>
              </w:rPr>
              <w:t>Імпланти</w:t>
            </w:r>
            <w:proofErr w:type="spellEnd"/>
            <w:r w:rsidRPr="00B32996">
              <w:rPr>
                <w:rFonts w:ascii="Times New Roman" w:hAnsi="Times New Roman"/>
                <w:sz w:val="20"/>
                <w:szCs w:val="20"/>
              </w:rPr>
              <w:t xml:space="preserve">   ST  Ø 3,5 </w:t>
            </w:r>
            <w:proofErr w:type="spellStart"/>
            <w:r w:rsidRPr="00B32996">
              <w:rPr>
                <w:rFonts w:ascii="Times New Roman" w:hAnsi="Times New Roman"/>
                <w:sz w:val="20"/>
                <w:szCs w:val="20"/>
              </w:rPr>
              <w:t>х</w:t>
            </w:r>
            <w:proofErr w:type="spellEnd"/>
            <w:r w:rsidRPr="00B32996">
              <w:rPr>
                <w:rFonts w:ascii="Times New Roman" w:hAnsi="Times New Roman"/>
                <w:sz w:val="20"/>
                <w:szCs w:val="20"/>
              </w:rPr>
              <w:t xml:space="preserve"> 11,5,  в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2 шт.</w:t>
            </w:r>
          </w:p>
          <w:p w:rsidR="00A120B8" w:rsidRPr="00B32996" w:rsidRDefault="00A120B8" w:rsidP="00A120B8">
            <w:pPr>
              <w:pStyle w:val="af2"/>
              <w:numPr>
                <w:ilvl w:val="0"/>
                <w:numId w:val="21"/>
              </w:numPr>
              <w:spacing w:after="200" w:line="276" w:lineRule="auto"/>
              <w:rPr>
                <w:rFonts w:ascii="Times New Roman" w:hAnsi="Times New Roman"/>
                <w:sz w:val="20"/>
                <w:szCs w:val="20"/>
              </w:rPr>
            </w:pPr>
            <w:proofErr w:type="spellStart"/>
            <w:r w:rsidRPr="00B32996">
              <w:rPr>
                <w:rFonts w:ascii="Times New Roman" w:hAnsi="Times New Roman"/>
                <w:sz w:val="20"/>
                <w:szCs w:val="20"/>
              </w:rPr>
              <w:t>Імпланти</w:t>
            </w:r>
            <w:proofErr w:type="spellEnd"/>
            <w:r w:rsidRPr="00B32996">
              <w:rPr>
                <w:rFonts w:ascii="Times New Roman" w:hAnsi="Times New Roman"/>
                <w:sz w:val="20"/>
                <w:szCs w:val="20"/>
              </w:rPr>
              <w:t xml:space="preserve">   ST  Ø 3,5 </w:t>
            </w:r>
            <w:proofErr w:type="spellStart"/>
            <w:r w:rsidRPr="00B32996">
              <w:rPr>
                <w:rFonts w:ascii="Times New Roman" w:hAnsi="Times New Roman"/>
                <w:sz w:val="20"/>
                <w:szCs w:val="20"/>
              </w:rPr>
              <w:t>х</w:t>
            </w:r>
            <w:proofErr w:type="spellEnd"/>
            <w:r w:rsidRPr="00B32996">
              <w:rPr>
                <w:rFonts w:ascii="Times New Roman" w:hAnsi="Times New Roman"/>
                <w:sz w:val="20"/>
                <w:szCs w:val="20"/>
              </w:rPr>
              <w:t xml:space="preserve"> 13,00,  в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1 шт.</w:t>
            </w:r>
          </w:p>
          <w:p w:rsidR="00A120B8" w:rsidRPr="00B32996" w:rsidRDefault="00A120B8" w:rsidP="00A120B8">
            <w:pPr>
              <w:pStyle w:val="af2"/>
              <w:numPr>
                <w:ilvl w:val="0"/>
                <w:numId w:val="21"/>
              </w:numPr>
              <w:spacing w:after="200" w:line="276" w:lineRule="auto"/>
              <w:rPr>
                <w:rFonts w:ascii="Times New Roman" w:hAnsi="Times New Roman"/>
                <w:sz w:val="20"/>
                <w:szCs w:val="20"/>
              </w:rPr>
            </w:pPr>
            <w:proofErr w:type="spellStart"/>
            <w:r w:rsidRPr="00B32996">
              <w:rPr>
                <w:rFonts w:ascii="Times New Roman" w:hAnsi="Times New Roman"/>
                <w:sz w:val="20"/>
                <w:szCs w:val="20"/>
              </w:rPr>
              <w:t>Імпланти</w:t>
            </w:r>
            <w:proofErr w:type="spellEnd"/>
            <w:r w:rsidRPr="00B32996">
              <w:rPr>
                <w:rFonts w:ascii="Times New Roman" w:hAnsi="Times New Roman"/>
                <w:sz w:val="20"/>
                <w:szCs w:val="20"/>
              </w:rPr>
              <w:t xml:space="preserve">  ST  Ø 4,0 </w:t>
            </w:r>
            <w:proofErr w:type="spellStart"/>
            <w:r w:rsidRPr="00B32996">
              <w:rPr>
                <w:rFonts w:ascii="Times New Roman" w:hAnsi="Times New Roman"/>
                <w:sz w:val="20"/>
                <w:szCs w:val="20"/>
              </w:rPr>
              <w:t>х</w:t>
            </w:r>
            <w:proofErr w:type="spellEnd"/>
            <w:r w:rsidRPr="00B32996">
              <w:rPr>
                <w:rFonts w:ascii="Times New Roman" w:hAnsi="Times New Roman"/>
                <w:sz w:val="20"/>
                <w:szCs w:val="20"/>
              </w:rPr>
              <w:t xml:space="preserve"> 7,0,  в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1 шт.</w:t>
            </w:r>
          </w:p>
          <w:p w:rsidR="004E7C27" w:rsidRPr="00CF7AFC" w:rsidRDefault="00A120B8" w:rsidP="00A120B8">
            <w:pPr>
              <w:pStyle w:val="af2"/>
              <w:numPr>
                <w:ilvl w:val="0"/>
                <w:numId w:val="21"/>
              </w:numPr>
              <w:spacing w:after="200" w:line="276" w:lineRule="auto"/>
              <w:rPr>
                <w:rFonts w:ascii="Times New Roman" w:hAnsi="Times New Roman"/>
                <w:sz w:val="20"/>
                <w:szCs w:val="20"/>
              </w:rPr>
            </w:pPr>
            <w:proofErr w:type="spellStart"/>
            <w:r w:rsidRPr="00B32996">
              <w:rPr>
                <w:rFonts w:ascii="Times New Roman" w:hAnsi="Times New Roman"/>
                <w:sz w:val="20"/>
                <w:szCs w:val="20"/>
              </w:rPr>
              <w:t>Імпланти</w:t>
            </w:r>
            <w:proofErr w:type="spellEnd"/>
            <w:r w:rsidRPr="00B32996">
              <w:rPr>
                <w:rFonts w:ascii="Times New Roman" w:hAnsi="Times New Roman"/>
                <w:sz w:val="20"/>
                <w:szCs w:val="20"/>
              </w:rPr>
              <w:t xml:space="preserve">  ST  Ø 4,0 </w:t>
            </w:r>
            <w:proofErr w:type="spellStart"/>
            <w:r w:rsidRPr="00B32996">
              <w:rPr>
                <w:rFonts w:ascii="Times New Roman" w:hAnsi="Times New Roman"/>
                <w:sz w:val="20"/>
                <w:szCs w:val="20"/>
              </w:rPr>
              <w:t>х</w:t>
            </w:r>
            <w:proofErr w:type="spellEnd"/>
            <w:r w:rsidRPr="00B32996">
              <w:rPr>
                <w:rFonts w:ascii="Times New Roman" w:hAnsi="Times New Roman"/>
                <w:sz w:val="20"/>
                <w:szCs w:val="20"/>
              </w:rPr>
              <w:t xml:space="preserve"> 8,5,  в </w:t>
            </w:r>
            <w:proofErr w:type="spellStart"/>
            <w:r w:rsidRPr="00B32996">
              <w:rPr>
                <w:rFonts w:ascii="Times New Roman" w:hAnsi="Times New Roman"/>
                <w:sz w:val="20"/>
                <w:szCs w:val="20"/>
              </w:rPr>
              <w:t>кількості</w:t>
            </w:r>
            <w:proofErr w:type="spellEnd"/>
            <w:r w:rsidRPr="00B32996">
              <w:rPr>
                <w:rFonts w:ascii="Times New Roman" w:hAnsi="Times New Roman"/>
                <w:sz w:val="20"/>
                <w:szCs w:val="20"/>
              </w:rPr>
              <w:t>: 4 шт.</w:t>
            </w:r>
          </w:p>
          <w:p w:rsidR="00CF7AFC" w:rsidRPr="00CF7AFC" w:rsidRDefault="00CF7AFC" w:rsidP="00CF7AFC">
            <w:pPr>
              <w:spacing w:after="200" w:line="276" w:lineRule="auto"/>
              <w:ind w:left="780"/>
              <w:rPr>
                <w:rFonts w:ascii="Times New Roman" w:hAnsi="Times New Roman"/>
                <w:sz w:val="20"/>
                <w:szCs w:val="20"/>
                <w:lang w:val="uk-UA"/>
              </w:rPr>
            </w:pPr>
            <w:r>
              <w:rPr>
                <w:rFonts w:ascii="Times New Roman" w:hAnsi="Times New Roman"/>
                <w:sz w:val="20"/>
                <w:szCs w:val="20"/>
                <w:lang w:val="uk-UA"/>
              </w:rPr>
              <w:t>Очікувана  вартість Лоту №1 складає 213911,00 грн.</w:t>
            </w:r>
          </w:p>
        </w:tc>
      </w:tr>
      <w:tr w:rsidR="00490F32" w:rsidRPr="004E7C27" w:rsidTr="000B782D">
        <w:trPr>
          <w:trHeight w:val="231"/>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490F32" w:rsidRDefault="00490F32">
            <w:pPr>
              <w:spacing w:before="150" w:after="150" w:line="240" w:lineRule="auto"/>
              <w:jc w:val="center"/>
              <w:rPr>
                <w:rFonts w:ascii="Times New Roman" w:eastAsia="Times New Roman" w:hAnsi="Times New Roman"/>
                <w:sz w:val="24"/>
                <w:szCs w:val="24"/>
                <w:lang w:val="uk-UA" w:eastAsia="ru-RU"/>
              </w:rPr>
            </w:pP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490F32" w:rsidRDefault="00490F32">
            <w:pPr>
              <w:spacing w:before="150" w:after="150" w:line="240" w:lineRule="auto"/>
              <w:rPr>
                <w:rFonts w:ascii="Times New Roman" w:eastAsia="Times New Roman" w:hAnsi="Times New Roman"/>
                <w:sz w:val="24"/>
                <w:szCs w:val="24"/>
                <w:lang w:val="uk-UA" w:eastAsia="ru-RU"/>
              </w:rPr>
            </w:pP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4029E7" w:rsidRPr="00B32996" w:rsidRDefault="004029E7" w:rsidP="004029E7">
            <w:pPr>
              <w:pStyle w:val="af2"/>
              <w:ind w:left="0"/>
              <w:rPr>
                <w:rFonts w:ascii="Times New Roman" w:hAnsi="Times New Roman"/>
                <w:b/>
                <w:bCs/>
                <w:sz w:val="20"/>
                <w:szCs w:val="20"/>
                <w:lang w:val="uk-UA"/>
              </w:rPr>
            </w:pPr>
            <w:r w:rsidRPr="00B32996">
              <w:rPr>
                <w:rFonts w:ascii="Times New Roman" w:hAnsi="Times New Roman"/>
                <w:sz w:val="20"/>
                <w:szCs w:val="20"/>
                <w:lang w:val="uk-UA"/>
              </w:rPr>
              <w:t xml:space="preserve">Лот № ІІ. Зубні  </w:t>
            </w:r>
            <w:proofErr w:type="spellStart"/>
            <w:r w:rsidRPr="00B32996">
              <w:rPr>
                <w:rFonts w:ascii="Times New Roman" w:hAnsi="Times New Roman"/>
                <w:sz w:val="20"/>
                <w:szCs w:val="20"/>
                <w:lang w:val="uk-UA"/>
              </w:rPr>
              <w:t>імпланти</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b/>
                <w:sz w:val="20"/>
                <w:szCs w:val="20"/>
              </w:rPr>
              <w:t>MegaGen</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b/>
                <w:bCs/>
                <w:sz w:val="20"/>
                <w:szCs w:val="20"/>
              </w:rPr>
              <w:t>AniOne</w:t>
            </w:r>
            <w:proofErr w:type="spellEnd"/>
            <w:r w:rsidRPr="00B32996">
              <w:rPr>
                <w:rFonts w:ascii="Times New Roman" w:hAnsi="Times New Roman"/>
                <w:b/>
                <w:bCs/>
                <w:sz w:val="20"/>
                <w:szCs w:val="20"/>
                <w:lang w:val="uk-UA"/>
              </w:rPr>
              <w:t xml:space="preserve">  або  еквівалент, класифікація  відповідно до Державного класифікатора продукції та послуг </w:t>
            </w:r>
            <w:proofErr w:type="spellStart"/>
            <w:r w:rsidRPr="00B32996">
              <w:rPr>
                <w:rFonts w:ascii="Times New Roman" w:hAnsi="Times New Roman"/>
                <w:b/>
                <w:bCs/>
                <w:sz w:val="20"/>
                <w:szCs w:val="20"/>
                <w:lang w:val="uk-UA"/>
              </w:rPr>
              <w:t>ДК</w:t>
            </w:r>
            <w:proofErr w:type="spellEnd"/>
            <w:r w:rsidRPr="00B32996">
              <w:rPr>
                <w:rFonts w:ascii="Times New Roman" w:hAnsi="Times New Roman"/>
                <w:b/>
                <w:bCs/>
                <w:sz w:val="20"/>
                <w:szCs w:val="20"/>
                <w:lang w:val="uk-UA"/>
              </w:rPr>
              <w:t xml:space="preserve"> 021:2015 Єдиний закупівельний словник: 33132000-4 Зубні імплантати:</w:t>
            </w:r>
          </w:p>
          <w:p w:rsidR="004029E7" w:rsidRPr="00B32996" w:rsidRDefault="004029E7" w:rsidP="004029E7">
            <w:pPr>
              <w:pStyle w:val="af2"/>
              <w:ind w:left="0"/>
              <w:rPr>
                <w:rFonts w:ascii="Times New Roman" w:hAnsi="Times New Roman"/>
                <w:sz w:val="20"/>
                <w:szCs w:val="20"/>
                <w:lang w:val="uk-UA"/>
              </w:rPr>
            </w:pPr>
          </w:p>
          <w:p w:rsidR="004029E7" w:rsidRPr="00B32996" w:rsidRDefault="004029E7" w:rsidP="004029E7">
            <w:pPr>
              <w:pStyle w:val="af2"/>
              <w:ind w:left="0"/>
              <w:jc w:val="both"/>
              <w:rPr>
                <w:rFonts w:ascii="Times New Roman" w:eastAsia="Times New Roman" w:hAnsi="Times New Roman"/>
                <w:b/>
                <w:bCs/>
                <w:color w:val="000000"/>
                <w:sz w:val="20"/>
                <w:szCs w:val="20"/>
                <w:lang w:val="uk-UA" w:eastAsia="ru-RU"/>
              </w:rPr>
            </w:pPr>
            <w:r w:rsidRPr="00B32996">
              <w:rPr>
                <w:rFonts w:ascii="Times New Roman" w:eastAsia="Times New Roman" w:hAnsi="Times New Roman"/>
                <w:b/>
                <w:bCs/>
                <w:color w:val="000000"/>
                <w:sz w:val="20"/>
                <w:szCs w:val="20"/>
                <w:lang w:val="uk-UA" w:eastAsia="ru-RU"/>
              </w:rPr>
              <w:t xml:space="preserve">  1. Формувач ясен </w:t>
            </w:r>
            <w:proofErr w:type="spellStart"/>
            <w:r w:rsidRPr="00B32996">
              <w:rPr>
                <w:rFonts w:ascii="Times New Roman" w:eastAsia="Times New Roman" w:hAnsi="Times New Roman"/>
                <w:b/>
                <w:bCs/>
                <w:color w:val="000000"/>
                <w:sz w:val="20"/>
                <w:szCs w:val="20"/>
                <w:lang w:eastAsia="ru-RU"/>
              </w:rPr>
              <w:t>AniOne</w:t>
            </w:r>
            <w:proofErr w:type="spellEnd"/>
            <w:r w:rsidRPr="00B32996">
              <w:rPr>
                <w:rFonts w:ascii="Times New Roman" w:eastAsia="Times New Roman" w:hAnsi="Times New Roman"/>
                <w:b/>
                <w:bCs/>
                <w:color w:val="000000"/>
                <w:sz w:val="20"/>
                <w:szCs w:val="20"/>
                <w:lang w:val="uk-UA" w:eastAsia="ru-RU"/>
              </w:rPr>
              <w:t>,  код відповідно до Класифікатора медичних виробів НК 024:2023, затверджено  наказом Міністерства економіки України від 24 травня 2023 №</w:t>
            </w:r>
            <w:r w:rsidR="0041586C" w:rsidRPr="00B32996">
              <w:rPr>
                <w:rFonts w:ascii="Times New Roman" w:eastAsia="Times New Roman" w:hAnsi="Times New Roman"/>
                <w:b/>
                <w:bCs/>
                <w:color w:val="000000"/>
                <w:sz w:val="20"/>
                <w:szCs w:val="20"/>
                <w:lang w:val="uk-UA" w:eastAsia="ru-RU"/>
              </w:rPr>
              <w:t xml:space="preserve"> </w:t>
            </w:r>
            <w:r w:rsidRPr="00B32996">
              <w:rPr>
                <w:rFonts w:ascii="Times New Roman" w:eastAsia="Times New Roman" w:hAnsi="Times New Roman"/>
                <w:b/>
                <w:bCs/>
                <w:color w:val="000000"/>
                <w:sz w:val="20"/>
                <w:szCs w:val="20"/>
                <w:lang w:val="uk-UA" w:eastAsia="ru-RU"/>
              </w:rPr>
              <w:t xml:space="preserve">4139, створеного на основі міжнародної номенклатури </w:t>
            </w:r>
            <w:r w:rsidRPr="00B32996">
              <w:rPr>
                <w:rFonts w:ascii="Times New Roman" w:eastAsia="Times New Roman" w:hAnsi="Times New Roman"/>
                <w:b/>
                <w:bCs/>
                <w:color w:val="000000"/>
                <w:sz w:val="20"/>
                <w:szCs w:val="20"/>
                <w:lang w:eastAsia="ru-RU"/>
              </w:rPr>
              <w:t>GMDN</w:t>
            </w:r>
            <w:r w:rsidRPr="00B32996">
              <w:rPr>
                <w:rFonts w:ascii="Times New Roman" w:eastAsia="Times New Roman" w:hAnsi="Times New Roman"/>
                <w:b/>
                <w:bCs/>
                <w:color w:val="000000"/>
                <w:sz w:val="20"/>
                <w:szCs w:val="20"/>
                <w:lang w:val="uk-UA" w:eastAsia="ru-RU"/>
              </w:rPr>
              <w:t xml:space="preserve">: 46122 - Тимчасовий </w:t>
            </w:r>
            <w:proofErr w:type="spellStart"/>
            <w:r w:rsidRPr="00B32996">
              <w:rPr>
                <w:rFonts w:ascii="Times New Roman" w:eastAsia="Times New Roman" w:hAnsi="Times New Roman"/>
                <w:b/>
                <w:bCs/>
                <w:color w:val="000000"/>
                <w:sz w:val="20"/>
                <w:szCs w:val="20"/>
                <w:lang w:val="uk-UA" w:eastAsia="ru-RU"/>
              </w:rPr>
              <w:t>абатмент</w:t>
            </w:r>
            <w:proofErr w:type="spellEnd"/>
            <w:r w:rsidRPr="00B32996">
              <w:rPr>
                <w:rFonts w:ascii="Times New Roman" w:eastAsia="Times New Roman" w:hAnsi="Times New Roman"/>
                <w:b/>
                <w:bCs/>
                <w:color w:val="000000"/>
                <w:sz w:val="20"/>
                <w:szCs w:val="20"/>
                <w:lang w:val="uk-UA" w:eastAsia="ru-RU"/>
              </w:rPr>
              <w:t xml:space="preserve"> для дентального імплантату багаторазового використання, класифікація  відповідно до Державного класифікатора продукції та послуг </w:t>
            </w:r>
            <w:proofErr w:type="spellStart"/>
            <w:r w:rsidRPr="00B32996">
              <w:rPr>
                <w:rFonts w:ascii="Times New Roman" w:eastAsia="Times New Roman" w:hAnsi="Times New Roman"/>
                <w:b/>
                <w:bCs/>
                <w:color w:val="000000"/>
                <w:sz w:val="20"/>
                <w:szCs w:val="20"/>
                <w:lang w:val="uk-UA" w:eastAsia="ru-RU"/>
              </w:rPr>
              <w:t>ДК</w:t>
            </w:r>
            <w:proofErr w:type="spellEnd"/>
            <w:r w:rsidRPr="00B32996">
              <w:rPr>
                <w:rFonts w:ascii="Times New Roman" w:eastAsia="Times New Roman" w:hAnsi="Times New Roman"/>
                <w:b/>
                <w:bCs/>
                <w:color w:val="000000"/>
                <w:sz w:val="20"/>
                <w:szCs w:val="20"/>
                <w:lang w:val="uk-UA" w:eastAsia="ru-RU"/>
              </w:rPr>
              <w:t xml:space="preserve"> 021:2015 Єдиний закупівельний словн</w:t>
            </w:r>
            <w:r w:rsidR="0041586C" w:rsidRPr="00B32996">
              <w:rPr>
                <w:rFonts w:ascii="Times New Roman" w:eastAsia="Times New Roman" w:hAnsi="Times New Roman"/>
                <w:b/>
                <w:bCs/>
                <w:color w:val="000000"/>
                <w:sz w:val="20"/>
                <w:szCs w:val="20"/>
                <w:lang w:val="uk-UA" w:eastAsia="ru-RU"/>
              </w:rPr>
              <w:t>ик: 33132000-4 Зубні імплантати, в  кількості  - 5  найменувань та 9 одиниць:</w:t>
            </w:r>
          </w:p>
          <w:p w:rsidR="004029E7" w:rsidRPr="00B32996" w:rsidRDefault="004029E7" w:rsidP="004029E7">
            <w:pPr>
              <w:pStyle w:val="af2"/>
              <w:ind w:left="0"/>
              <w:rPr>
                <w:rFonts w:ascii="Times New Roman" w:eastAsia="Times New Roman" w:hAnsi="Times New Roman"/>
                <w:b/>
                <w:bCs/>
                <w:color w:val="000000"/>
                <w:sz w:val="20"/>
                <w:szCs w:val="20"/>
                <w:lang w:val="uk-UA" w:eastAsia="ru-RU"/>
              </w:rPr>
            </w:pPr>
          </w:p>
          <w:p w:rsidR="004029E7" w:rsidRPr="00B32996" w:rsidRDefault="004029E7" w:rsidP="004029E7">
            <w:pPr>
              <w:pStyle w:val="af2"/>
              <w:numPr>
                <w:ilvl w:val="0"/>
                <w:numId w:val="27"/>
              </w:numPr>
              <w:spacing w:after="200" w:line="276" w:lineRule="auto"/>
              <w:ind w:left="1418" w:hanging="284"/>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Формувач</w:t>
            </w:r>
            <w:proofErr w:type="spellEnd"/>
            <w:r w:rsidRPr="00B32996">
              <w:rPr>
                <w:rFonts w:ascii="Times New Roman" w:eastAsia="Times New Roman" w:hAnsi="Times New Roman"/>
                <w:color w:val="000000"/>
                <w:sz w:val="20"/>
                <w:szCs w:val="20"/>
                <w:lang w:eastAsia="ru-RU"/>
              </w:rPr>
              <w:t xml:space="preserve">  ясен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4  мм,  </w:t>
            </w:r>
            <w:proofErr w:type="gramStart"/>
            <w:r w:rsidRPr="00B32996">
              <w:rPr>
                <w:rFonts w:ascii="Times New Roman" w:eastAsia="Times New Roman" w:hAnsi="Times New Roman"/>
                <w:color w:val="000000"/>
                <w:sz w:val="20"/>
                <w:szCs w:val="20"/>
                <w:lang w:eastAsia="ru-RU"/>
              </w:rPr>
              <w:t>в</w:t>
            </w:r>
            <w:proofErr w:type="gram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2  шт.</w:t>
            </w:r>
          </w:p>
          <w:p w:rsidR="004029E7" w:rsidRPr="00B32996" w:rsidRDefault="004029E7" w:rsidP="004029E7">
            <w:pPr>
              <w:pStyle w:val="af2"/>
              <w:numPr>
                <w:ilvl w:val="0"/>
                <w:numId w:val="27"/>
              </w:numPr>
              <w:spacing w:after="200" w:line="276" w:lineRule="auto"/>
              <w:ind w:left="1418" w:hanging="284"/>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Формувач</w:t>
            </w:r>
            <w:proofErr w:type="spellEnd"/>
            <w:r w:rsidRPr="00B32996">
              <w:rPr>
                <w:rFonts w:ascii="Times New Roman" w:eastAsia="Times New Roman" w:hAnsi="Times New Roman"/>
                <w:color w:val="000000"/>
                <w:sz w:val="20"/>
                <w:szCs w:val="20"/>
                <w:lang w:eastAsia="ru-RU"/>
              </w:rPr>
              <w:t xml:space="preserve">  ясен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6  мм,  в </w:t>
            </w:r>
            <w:proofErr w:type="spellStart"/>
            <w:r w:rsidRPr="00B32996">
              <w:rPr>
                <w:rFonts w:ascii="Times New Roman" w:eastAsia="Times New Roman" w:hAnsi="Times New Roman"/>
                <w:color w:val="000000"/>
                <w:sz w:val="20"/>
                <w:szCs w:val="20"/>
                <w:lang w:eastAsia="ru-RU"/>
              </w:rPr>
              <w:t>кількості</w:t>
            </w:r>
            <w:proofErr w:type="spellEnd"/>
            <w:proofErr w:type="gramStart"/>
            <w:r w:rsidRPr="00B32996">
              <w:rPr>
                <w:rFonts w:ascii="Times New Roman" w:eastAsia="Times New Roman" w:hAnsi="Times New Roman"/>
                <w:color w:val="000000"/>
                <w:sz w:val="20"/>
                <w:szCs w:val="20"/>
                <w:lang w:eastAsia="ru-RU"/>
              </w:rPr>
              <w:t xml:space="preserve"> :</w:t>
            </w:r>
            <w:proofErr w:type="gramEnd"/>
            <w:r w:rsidRPr="00B32996">
              <w:rPr>
                <w:rFonts w:ascii="Times New Roman" w:eastAsia="Times New Roman" w:hAnsi="Times New Roman"/>
                <w:color w:val="000000"/>
                <w:sz w:val="20"/>
                <w:szCs w:val="20"/>
                <w:lang w:eastAsia="ru-RU"/>
              </w:rPr>
              <w:t xml:space="preserve"> 2  шт.</w:t>
            </w:r>
          </w:p>
          <w:p w:rsidR="004029E7" w:rsidRPr="00B32996" w:rsidRDefault="004029E7" w:rsidP="004029E7">
            <w:pPr>
              <w:pStyle w:val="af2"/>
              <w:numPr>
                <w:ilvl w:val="0"/>
                <w:numId w:val="27"/>
              </w:numPr>
              <w:spacing w:after="200" w:line="276" w:lineRule="auto"/>
              <w:ind w:left="1418" w:hanging="284"/>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Формувач</w:t>
            </w:r>
            <w:proofErr w:type="spellEnd"/>
            <w:r w:rsidRPr="00B32996">
              <w:rPr>
                <w:rFonts w:ascii="Times New Roman" w:eastAsia="Times New Roman" w:hAnsi="Times New Roman"/>
                <w:color w:val="000000"/>
                <w:sz w:val="20"/>
                <w:szCs w:val="20"/>
                <w:lang w:eastAsia="ru-RU"/>
              </w:rPr>
              <w:t xml:space="preserve">  ясен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4,5 </w:t>
            </w:r>
            <w:proofErr w:type="spellStart"/>
            <w:r w:rsidRPr="00B32996">
              <w:rPr>
                <w:rFonts w:ascii="Times New Roman" w:eastAsia="Times New Roman" w:hAnsi="Times New Roman"/>
                <w:color w:val="000000"/>
                <w:sz w:val="20"/>
                <w:szCs w:val="20"/>
                <w:lang w:eastAsia="ru-RU"/>
              </w:rPr>
              <w:t>x</w:t>
            </w:r>
            <w:proofErr w:type="spellEnd"/>
            <w:r w:rsidRPr="00B32996">
              <w:rPr>
                <w:rFonts w:ascii="Times New Roman" w:eastAsia="Times New Roman" w:hAnsi="Times New Roman"/>
                <w:color w:val="000000"/>
                <w:sz w:val="20"/>
                <w:szCs w:val="20"/>
                <w:lang w:eastAsia="ru-RU"/>
              </w:rPr>
              <w:t xml:space="preserve"> 4   мм,  </w:t>
            </w:r>
            <w:proofErr w:type="gramStart"/>
            <w:r w:rsidRPr="00B32996">
              <w:rPr>
                <w:rFonts w:ascii="Times New Roman" w:eastAsia="Times New Roman" w:hAnsi="Times New Roman"/>
                <w:color w:val="000000"/>
                <w:sz w:val="20"/>
                <w:szCs w:val="20"/>
                <w:lang w:eastAsia="ru-RU"/>
              </w:rPr>
              <w:t>в</w:t>
            </w:r>
            <w:proofErr w:type="gram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2 шт.</w:t>
            </w:r>
          </w:p>
          <w:p w:rsidR="004029E7" w:rsidRPr="00B32996" w:rsidRDefault="004029E7" w:rsidP="004029E7">
            <w:pPr>
              <w:pStyle w:val="af2"/>
              <w:numPr>
                <w:ilvl w:val="0"/>
                <w:numId w:val="27"/>
              </w:numPr>
              <w:spacing w:after="200" w:line="276" w:lineRule="auto"/>
              <w:ind w:left="1418" w:hanging="284"/>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Формувач</w:t>
            </w:r>
            <w:proofErr w:type="spellEnd"/>
            <w:r w:rsidRPr="00B32996">
              <w:rPr>
                <w:rFonts w:ascii="Times New Roman" w:eastAsia="Times New Roman" w:hAnsi="Times New Roman"/>
                <w:color w:val="000000"/>
                <w:sz w:val="20"/>
                <w:szCs w:val="20"/>
                <w:lang w:eastAsia="ru-RU"/>
              </w:rPr>
              <w:t xml:space="preserve">  ясен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5.5 </w:t>
            </w:r>
            <w:proofErr w:type="spellStart"/>
            <w:r w:rsidRPr="00B32996">
              <w:rPr>
                <w:rFonts w:ascii="Times New Roman" w:eastAsia="Times New Roman" w:hAnsi="Times New Roman"/>
                <w:color w:val="000000"/>
                <w:sz w:val="20"/>
                <w:szCs w:val="20"/>
                <w:lang w:eastAsia="ru-RU"/>
              </w:rPr>
              <w:t>x</w:t>
            </w:r>
            <w:proofErr w:type="spellEnd"/>
            <w:r w:rsidRPr="00B32996">
              <w:rPr>
                <w:rFonts w:ascii="Times New Roman" w:eastAsia="Times New Roman" w:hAnsi="Times New Roman"/>
                <w:color w:val="000000"/>
                <w:sz w:val="20"/>
                <w:szCs w:val="20"/>
                <w:lang w:eastAsia="ru-RU"/>
              </w:rPr>
              <w:t xml:space="preserve"> 4  мм,  </w:t>
            </w:r>
            <w:proofErr w:type="gramStart"/>
            <w:r w:rsidRPr="00B32996">
              <w:rPr>
                <w:rFonts w:ascii="Times New Roman" w:eastAsia="Times New Roman" w:hAnsi="Times New Roman"/>
                <w:color w:val="000000"/>
                <w:sz w:val="20"/>
                <w:szCs w:val="20"/>
                <w:lang w:eastAsia="ru-RU"/>
              </w:rPr>
              <w:t>в</w:t>
            </w:r>
            <w:proofErr w:type="gram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2 шт.</w:t>
            </w:r>
          </w:p>
          <w:p w:rsidR="004029E7" w:rsidRPr="00B32996" w:rsidRDefault="004029E7" w:rsidP="004029E7">
            <w:pPr>
              <w:pStyle w:val="af2"/>
              <w:numPr>
                <w:ilvl w:val="0"/>
                <w:numId w:val="27"/>
              </w:numPr>
              <w:spacing w:after="200" w:line="276" w:lineRule="auto"/>
              <w:ind w:left="1418" w:hanging="284"/>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Формувач</w:t>
            </w:r>
            <w:proofErr w:type="spellEnd"/>
            <w:r w:rsidRPr="00B32996">
              <w:rPr>
                <w:rFonts w:ascii="Times New Roman" w:eastAsia="Times New Roman" w:hAnsi="Times New Roman"/>
                <w:color w:val="000000"/>
                <w:sz w:val="20"/>
                <w:szCs w:val="20"/>
                <w:lang w:eastAsia="ru-RU"/>
              </w:rPr>
              <w:t xml:space="preserve">  ясен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5.5 </w:t>
            </w:r>
            <w:proofErr w:type="spellStart"/>
            <w:r w:rsidRPr="00B32996">
              <w:rPr>
                <w:rFonts w:ascii="Times New Roman" w:eastAsia="Times New Roman" w:hAnsi="Times New Roman"/>
                <w:color w:val="000000"/>
                <w:sz w:val="20"/>
                <w:szCs w:val="20"/>
                <w:lang w:eastAsia="ru-RU"/>
              </w:rPr>
              <w:t>x</w:t>
            </w:r>
            <w:proofErr w:type="spellEnd"/>
            <w:r w:rsidRPr="00B32996">
              <w:rPr>
                <w:rFonts w:ascii="Times New Roman" w:eastAsia="Times New Roman" w:hAnsi="Times New Roman"/>
                <w:color w:val="000000"/>
                <w:sz w:val="20"/>
                <w:szCs w:val="20"/>
                <w:lang w:eastAsia="ru-RU"/>
              </w:rPr>
              <w:t xml:space="preserve"> 5  мм,  </w:t>
            </w:r>
            <w:proofErr w:type="gramStart"/>
            <w:r w:rsidRPr="00B32996">
              <w:rPr>
                <w:rFonts w:ascii="Times New Roman" w:eastAsia="Times New Roman" w:hAnsi="Times New Roman"/>
                <w:color w:val="000000"/>
                <w:sz w:val="20"/>
                <w:szCs w:val="20"/>
                <w:lang w:eastAsia="ru-RU"/>
              </w:rPr>
              <w:t>в</w:t>
            </w:r>
            <w:proofErr w:type="gram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ind w:left="1245"/>
              <w:rPr>
                <w:rFonts w:ascii="Times New Roman" w:hAnsi="Times New Roman"/>
                <w:sz w:val="20"/>
                <w:szCs w:val="20"/>
              </w:rPr>
            </w:pPr>
          </w:p>
          <w:p w:rsidR="004029E7" w:rsidRPr="00B32996" w:rsidRDefault="004029E7" w:rsidP="004029E7">
            <w:pPr>
              <w:pStyle w:val="af2"/>
              <w:ind w:left="0"/>
              <w:jc w:val="both"/>
              <w:rPr>
                <w:rFonts w:ascii="Times New Roman" w:eastAsia="Times New Roman" w:hAnsi="Times New Roman"/>
                <w:b/>
                <w:bCs/>
                <w:color w:val="000000"/>
                <w:sz w:val="20"/>
                <w:szCs w:val="20"/>
                <w:lang w:val="uk-UA" w:eastAsia="ru-RU"/>
              </w:rPr>
            </w:pPr>
            <w:r w:rsidRPr="00B32996">
              <w:rPr>
                <w:rFonts w:ascii="Times New Roman" w:eastAsia="Times New Roman" w:hAnsi="Times New Roman"/>
                <w:b/>
                <w:bCs/>
                <w:color w:val="000000"/>
                <w:sz w:val="20"/>
                <w:szCs w:val="20"/>
                <w:lang w:val="uk-UA" w:eastAsia="ru-RU"/>
              </w:rPr>
              <w:t xml:space="preserve">   2. Прямий  </w:t>
            </w:r>
            <w:proofErr w:type="spellStart"/>
            <w:r w:rsidRPr="00B32996">
              <w:rPr>
                <w:rFonts w:ascii="Times New Roman" w:eastAsia="Times New Roman" w:hAnsi="Times New Roman"/>
                <w:b/>
                <w:bCs/>
                <w:color w:val="000000"/>
                <w:sz w:val="20"/>
                <w:szCs w:val="20"/>
                <w:lang w:val="uk-UA" w:eastAsia="ru-RU"/>
              </w:rPr>
              <w:t>абатмен</w:t>
            </w:r>
            <w:proofErr w:type="spellEnd"/>
            <w:r w:rsidRPr="00B32996">
              <w:rPr>
                <w:rFonts w:ascii="Times New Roman" w:eastAsia="Times New Roman" w:hAnsi="Times New Roman"/>
                <w:b/>
                <w:bCs/>
                <w:color w:val="000000"/>
                <w:sz w:val="20"/>
                <w:szCs w:val="20"/>
                <w:lang w:val="uk-UA" w:eastAsia="ru-RU"/>
              </w:rPr>
              <w:t xml:space="preserve"> </w:t>
            </w:r>
            <w:r w:rsidRPr="00B32996">
              <w:rPr>
                <w:rFonts w:ascii="Times New Roman" w:eastAsia="Times New Roman" w:hAnsi="Times New Roman"/>
                <w:b/>
                <w:bCs/>
                <w:color w:val="000000"/>
                <w:sz w:val="20"/>
                <w:szCs w:val="20"/>
                <w:lang w:eastAsia="ru-RU"/>
              </w:rPr>
              <w:t>EZ</w:t>
            </w:r>
            <w:r w:rsidRPr="00B32996">
              <w:rPr>
                <w:rFonts w:ascii="Times New Roman" w:eastAsia="Times New Roman" w:hAnsi="Times New Roman"/>
                <w:b/>
                <w:bCs/>
                <w:color w:val="000000"/>
                <w:sz w:val="20"/>
                <w:szCs w:val="20"/>
                <w:lang w:val="uk-UA" w:eastAsia="ru-RU"/>
              </w:rPr>
              <w:t xml:space="preserve"> </w:t>
            </w:r>
            <w:proofErr w:type="spellStart"/>
            <w:r w:rsidRPr="00B32996">
              <w:rPr>
                <w:rFonts w:ascii="Times New Roman" w:eastAsia="Times New Roman" w:hAnsi="Times New Roman"/>
                <w:b/>
                <w:bCs/>
                <w:color w:val="000000"/>
                <w:sz w:val="20"/>
                <w:szCs w:val="20"/>
                <w:lang w:eastAsia="ru-RU"/>
              </w:rPr>
              <w:t>post</w:t>
            </w:r>
            <w:proofErr w:type="spellEnd"/>
            <w:r w:rsidRPr="00B32996">
              <w:rPr>
                <w:rFonts w:ascii="Times New Roman" w:eastAsia="Times New Roman" w:hAnsi="Times New Roman"/>
                <w:b/>
                <w:bCs/>
                <w:color w:val="000000"/>
                <w:sz w:val="20"/>
                <w:szCs w:val="20"/>
                <w:lang w:val="uk-UA" w:eastAsia="ru-RU"/>
              </w:rPr>
              <w:t xml:space="preserve"> </w:t>
            </w:r>
            <w:proofErr w:type="spellStart"/>
            <w:r w:rsidRPr="00B32996">
              <w:rPr>
                <w:rFonts w:ascii="Times New Roman" w:eastAsia="Times New Roman" w:hAnsi="Times New Roman"/>
                <w:b/>
                <w:bCs/>
                <w:color w:val="000000"/>
                <w:sz w:val="20"/>
                <w:szCs w:val="20"/>
                <w:lang w:eastAsia="ru-RU"/>
              </w:rPr>
              <w:t>AniOne</w:t>
            </w:r>
            <w:proofErr w:type="spellEnd"/>
            <w:r w:rsidRPr="00B32996">
              <w:rPr>
                <w:rFonts w:ascii="Times New Roman" w:eastAsia="Times New Roman" w:hAnsi="Times New Roman"/>
                <w:b/>
                <w:bCs/>
                <w:color w:val="000000"/>
                <w:sz w:val="20"/>
                <w:szCs w:val="20"/>
                <w:lang w:val="uk-UA" w:eastAsia="ru-RU"/>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eastAsia="Times New Roman" w:hAnsi="Times New Roman"/>
                <w:b/>
                <w:bCs/>
                <w:color w:val="000000"/>
                <w:sz w:val="20"/>
                <w:szCs w:val="20"/>
                <w:lang w:eastAsia="ru-RU"/>
              </w:rPr>
              <w:t>GMDN</w:t>
            </w:r>
            <w:r w:rsidRPr="00B32996">
              <w:rPr>
                <w:rFonts w:ascii="Times New Roman" w:eastAsia="Times New Roman" w:hAnsi="Times New Roman"/>
                <w:b/>
                <w:bCs/>
                <w:color w:val="000000"/>
                <w:sz w:val="20"/>
                <w:szCs w:val="20"/>
                <w:lang w:val="uk-UA" w:eastAsia="ru-RU"/>
              </w:rPr>
              <w:t xml:space="preserve">:  55849 Дентальний  </w:t>
            </w:r>
            <w:proofErr w:type="spellStart"/>
            <w:r w:rsidRPr="00B32996">
              <w:rPr>
                <w:rFonts w:ascii="Times New Roman" w:eastAsia="Times New Roman" w:hAnsi="Times New Roman"/>
                <w:b/>
                <w:bCs/>
                <w:color w:val="000000"/>
                <w:sz w:val="20"/>
                <w:szCs w:val="20"/>
                <w:lang w:val="uk-UA" w:eastAsia="ru-RU"/>
              </w:rPr>
              <w:t>внутрішньокістковий</w:t>
            </w:r>
            <w:proofErr w:type="spellEnd"/>
            <w:r w:rsidRPr="00B32996">
              <w:rPr>
                <w:rFonts w:ascii="Times New Roman" w:eastAsia="Times New Roman" w:hAnsi="Times New Roman"/>
                <w:b/>
                <w:bCs/>
                <w:color w:val="000000"/>
                <w:sz w:val="20"/>
                <w:szCs w:val="20"/>
                <w:lang w:val="uk-UA" w:eastAsia="ru-RU"/>
              </w:rPr>
              <w:t xml:space="preserve">  гвинтовий імплантат, двокомпонентний, класифікація  відповідно до  Код відповідно до Державного класифікатора продукції та послуг </w:t>
            </w:r>
            <w:proofErr w:type="spellStart"/>
            <w:r w:rsidRPr="00B32996">
              <w:rPr>
                <w:rFonts w:ascii="Times New Roman" w:eastAsia="Times New Roman" w:hAnsi="Times New Roman"/>
                <w:b/>
                <w:bCs/>
                <w:color w:val="000000"/>
                <w:sz w:val="20"/>
                <w:szCs w:val="20"/>
                <w:lang w:val="uk-UA" w:eastAsia="ru-RU"/>
              </w:rPr>
              <w:t>ДК</w:t>
            </w:r>
            <w:proofErr w:type="spellEnd"/>
            <w:r w:rsidRPr="00B32996">
              <w:rPr>
                <w:rFonts w:ascii="Times New Roman" w:eastAsia="Times New Roman" w:hAnsi="Times New Roman"/>
                <w:b/>
                <w:bCs/>
                <w:color w:val="000000"/>
                <w:sz w:val="20"/>
                <w:szCs w:val="20"/>
                <w:lang w:val="uk-UA" w:eastAsia="ru-RU"/>
              </w:rPr>
              <w:t xml:space="preserve"> 021:2015 Єдиний закупівельний словник: 33132000-4 Зубні імплантати</w:t>
            </w:r>
            <w:r w:rsidR="0041586C" w:rsidRPr="00B32996">
              <w:rPr>
                <w:rFonts w:ascii="Times New Roman" w:eastAsia="Times New Roman" w:hAnsi="Times New Roman"/>
                <w:b/>
                <w:bCs/>
                <w:color w:val="000000"/>
                <w:sz w:val="20"/>
                <w:szCs w:val="20"/>
                <w:lang w:val="uk-UA" w:eastAsia="ru-RU"/>
              </w:rPr>
              <w:t>, в  кількості  - 6  найменувань та 8 одиниць:</w:t>
            </w:r>
          </w:p>
          <w:p w:rsidR="004029E7" w:rsidRPr="00B32996" w:rsidRDefault="004029E7" w:rsidP="004029E7">
            <w:pPr>
              <w:pStyle w:val="af2"/>
              <w:ind w:left="0"/>
              <w:rPr>
                <w:rFonts w:ascii="Times New Roman" w:eastAsia="Times New Roman" w:hAnsi="Times New Roman"/>
                <w:b/>
                <w:bCs/>
                <w:color w:val="000000"/>
                <w:sz w:val="20"/>
                <w:szCs w:val="20"/>
                <w:lang w:val="uk-UA" w:eastAsia="ru-RU"/>
              </w:rPr>
            </w:pPr>
            <w:r w:rsidRPr="00B32996">
              <w:rPr>
                <w:rFonts w:ascii="Times New Roman" w:eastAsia="Times New Roman" w:hAnsi="Times New Roman"/>
                <w:b/>
                <w:bCs/>
                <w:color w:val="000000"/>
                <w:sz w:val="20"/>
                <w:szCs w:val="20"/>
                <w:lang w:val="uk-UA" w:eastAsia="ru-RU"/>
              </w:rPr>
              <w:t xml:space="preserve">   </w:t>
            </w:r>
          </w:p>
          <w:p w:rsidR="004029E7" w:rsidRPr="00B32996" w:rsidRDefault="004029E7" w:rsidP="004029E7">
            <w:pPr>
              <w:pStyle w:val="af2"/>
              <w:numPr>
                <w:ilvl w:val="0"/>
                <w:numId w:val="22"/>
              </w:numPr>
              <w:spacing w:after="200" w:line="276" w:lineRule="auto"/>
              <w:ind w:left="1418" w:hanging="284"/>
              <w:rPr>
                <w:rFonts w:ascii="Times New Roman" w:hAnsi="Times New Roman"/>
                <w:sz w:val="20"/>
                <w:szCs w:val="20"/>
                <w:lang w:val="uk-UA"/>
              </w:rPr>
            </w:pPr>
            <w:r w:rsidRPr="00B32996">
              <w:rPr>
                <w:rFonts w:ascii="Times New Roman" w:eastAsia="Times New Roman" w:hAnsi="Times New Roman"/>
                <w:color w:val="000000"/>
                <w:sz w:val="20"/>
                <w:szCs w:val="20"/>
                <w:lang w:val="uk-UA" w:eastAsia="ru-RU"/>
              </w:rPr>
              <w:t xml:space="preserve">Прямий  </w:t>
            </w:r>
            <w:proofErr w:type="spellStart"/>
            <w:r w:rsidRPr="00B32996">
              <w:rPr>
                <w:rFonts w:ascii="Times New Roman" w:eastAsia="Times New Roman" w:hAnsi="Times New Roman"/>
                <w:color w:val="000000"/>
                <w:sz w:val="20"/>
                <w:szCs w:val="20"/>
                <w:lang w:val="uk-UA" w:eastAsia="ru-RU"/>
              </w:rPr>
              <w:t>абатмен</w:t>
            </w:r>
            <w:proofErr w:type="spellEnd"/>
            <w:r w:rsidRPr="00B32996">
              <w:rPr>
                <w:rFonts w:ascii="Times New Roman" w:eastAsia="Times New Roman" w:hAnsi="Times New Roman"/>
                <w:color w:val="000000"/>
                <w:sz w:val="20"/>
                <w:szCs w:val="20"/>
                <w:lang w:val="uk-UA" w:eastAsia="ru-RU"/>
              </w:rPr>
              <w:t xml:space="preserve"> </w:t>
            </w:r>
            <w:r w:rsidRPr="00B32996">
              <w:rPr>
                <w:rFonts w:ascii="Times New Roman" w:eastAsia="Times New Roman" w:hAnsi="Times New Roman"/>
                <w:color w:val="000000"/>
                <w:sz w:val="20"/>
                <w:szCs w:val="20"/>
                <w:lang w:eastAsia="ru-RU"/>
              </w:rPr>
              <w:t>EZ</w:t>
            </w:r>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post</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val="uk-UA" w:eastAsia="ru-RU"/>
              </w:rPr>
              <w:t xml:space="preserve"> з шестигранником,  для  </w:t>
            </w:r>
            <w:proofErr w:type="spellStart"/>
            <w:r w:rsidRPr="00B32996">
              <w:rPr>
                <w:rFonts w:ascii="Times New Roman" w:eastAsia="Times New Roman" w:hAnsi="Times New Roman"/>
                <w:color w:val="000000"/>
                <w:sz w:val="20"/>
                <w:szCs w:val="20"/>
                <w:lang w:val="uk-UA" w:eastAsia="ru-RU"/>
              </w:rPr>
              <w:t>позиційонування</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val="uk-UA" w:eastAsia="ru-RU"/>
              </w:rPr>
              <w:t>абатмену</w:t>
            </w:r>
            <w:proofErr w:type="spellEnd"/>
            <w:r w:rsidRPr="00B32996">
              <w:rPr>
                <w:rFonts w:ascii="Times New Roman" w:eastAsia="Times New Roman" w:hAnsi="Times New Roman"/>
                <w:color w:val="000000"/>
                <w:sz w:val="20"/>
                <w:szCs w:val="20"/>
                <w:lang w:val="uk-UA" w:eastAsia="ru-RU"/>
              </w:rPr>
              <w:t>:  Ø 4,5  висота ясен 2.5   (фіксуючий  гвинт А</w:t>
            </w:r>
            <w:r w:rsidRPr="00B32996">
              <w:rPr>
                <w:rFonts w:ascii="Times New Roman" w:eastAsia="Times New Roman" w:hAnsi="Times New Roman"/>
                <w:color w:val="000000"/>
                <w:sz w:val="20"/>
                <w:szCs w:val="20"/>
                <w:lang w:eastAsia="ru-RU"/>
              </w:rPr>
              <w:t>S</w:t>
            </w:r>
            <w:r w:rsidRPr="00B32996">
              <w:rPr>
                <w:rFonts w:ascii="Times New Roman" w:eastAsia="Times New Roman" w:hAnsi="Times New Roman"/>
                <w:color w:val="000000"/>
                <w:sz w:val="20"/>
                <w:szCs w:val="20"/>
                <w:lang w:val="uk-UA" w:eastAsia="ru-RU"/>
              </w:rPr>
              <w:t>20  комплекті),  в кількості: 1 шт.</w:t>
            </w:r>
          </w:p>
          <w:p w:rsidR="004029E7" w:rsidRPr="00B32996" w:rsidRDefault="004029E7" w:rsidP="004029E7">
            <w:pPr>
              <w:pStyle w:val="af2"/>
              <w:numPr>
                <w:ilvl w:val="0"/>
                <w:numId w:val="22"/>
              </w:numPr>
              <w:spacing w:after="200" w:line="276" w:lineRule="auto"/>
              <w:ind w:left="1418" w:hanging="284"/>
              <w:rPr>
                <w:rFonts w:ascii="Times New Roman" w:hAnsi="Times New Roman"/>
                <w:sz w:val="20"/>
                <w:szCs w:val="20"/>
                <w:lang w:val="uk-UA"/>
              </w:rPr>
            </w:pPr>
            <w:r w:rsidRPr="00B32996">
              <w:rPr>
                <w:rFonts w:ascii="Times New Roman" w:eastAsia="Times New Roman" w:hAnsi="Times New Roman"/>
                <w:color w:val="000000"/>
                <w:sz w:val="20"/>
                <w:szCs w:val="20"/>
                <w:lang w:val="uk-UA" w:eastAsia="ru-RU"/>
              </w:rPr>
              <w:t xml:space="preserve">Прямий  </w:t>
            </w:r>
            <w:proofErr w:type="spellStart"/>
            <w:r w:rsidRPr="00B32996">
              <w:rPr>
                <w:rFonts w:ascii="Times New Roman" w:eastAsia="Times New Roman" w:hAnsi="Times New Roman"/>
                <w:color w:val="000000"/>
                <w:sz w:val="20"/>
                <w:szCs w:val="20"/>
                <w:lang w:val="uk-UA" w:eastAsia="ru-RU"/>
              </w:rPr>
              <w:t>абатмен</w:t>
            </w:r>
            <w:proofErr w:type="spellEnd"/>
            <w:r w:rsidRPr="00B32996">
              <w:rPr>
                <w:rFonts w:ascii="Times New Roman" w:eastAsia="Times New Roman" w:hAnsi="Times New Roman"/>
                <w:color w:val="000000"/>
                <w:sz w:val="20"/>
                <w:szCs w:val="20"/>
                <w:lang w:val="uk-UA" w:eastAsia="ru-RU"/>
              </w:rPr>
              <w:t xml:space="preserve"> </w:t>
            </w:r>
            <w:r w:rsidRPr="00B32996">
              <w:rPr>
                <w:rFonts w:ascii="Times New Roman" w:eastAsia="Times New Roman" w:hAnsi="Times New Roman"/>
                <w:color w:val="000000"/>
                <w:sz w:val="20"/>
                <w:szCs w:val="20"/>
                <w:lang w:eastAsia="ru-RU"/>
              </w:rPr>
              <w:t>EZ</w:t>
            </w:r>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post</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val="uk-UA" w:eastAsia="ru-RU"/>
              </w:rPr>
              <w:t xml:space="preserve"> Ø 4,5 з шестигранником,  для  </w:t>
            </w:r>
            <w:proofErr w:type="spellStart"/>
            <w:r w:rsidRPr="00B32996">
              <w:rPr>
                <w:rFonts w:ascii="Times New Roman" w:eastAsia="Times New Roman" w:hAnsi="Times New Roman"/>
                <w:color w:val="000000"/>
                <w:sz w:val="20"/>
                <w:szCs w:val="20"/>
                <w:lang w:val="uk-UA" w:eastAsia="ru-RU"/>
              </w:rPr>
              <w:lastRenderedPageBreak/>
              <w:t>позиційонування</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val="uk-UA" w:eastAsia="ru-RU"/>
              </w:rPr>
              <w:t>абатмену</w:t>
            </w:r>
            <w:proofErr w:type="spellEnd"/>
            <w:r w:rsidRPr="00B32996">
              <w:rPr>
                <w:rFonts w:ascii="Times New Roman" w:eastAsia="Times New Roman" w:hAnsi="Times New Roman"/>
                <w:color w:val="000000"/>
                <w:sz w:val="20"/>
                <w:szCs w:val="20"/>
                <w:lang w:val="uk-UA" w:eastAsia="ru-RU"/>
              </w:rPr>
              <w:t>: висота ясен 3.5  (фіксуючий  гвинт А</w:t>
            </w:r>
            <w:r w:rsidRPr="00B32996">
              <w:rPr>
                <w:rFonts w:ascii="Times New Roman" w:eastAsia="Times New Roman" w:hAnsi="Times New Roman"/>
                <w:color w:val="000000"/>
                <w:sz w:val="20"/>
                <w:szCs w:val="20"/>
                <w:lang w:eastAsia="ru-RU"/>
              </w:rPr>
              <w:t>S</w:t>
            </w:r>
            <w:r w:rsidRPr="00B32996">
              <w:rPr>
                <w:rFonts w:ascii="Times New Roman" w:eastAsia="Times New Roman" w:hAnsi="Times New Roman"/>
                <w:color w:val="000000"/>
                <w:sz w:val="20"/>
                <w:szCs w:val="20"/>
                <w:lang w:val="uk-UA" w:eastAsia="ru-RU"/>
              </w:rPr>
              <w:t>20  комплекті),  в кількості: 2 шт.</w:t>
            </w:r>
          </w:p>
          <w:p w:rsidR="004029E7" w:rsidRPr="00B32996" w:rsidRDefault="004029E7" w:rsidP="004029E7">
            <w:pPr>
              <w:pStyle w:val="af2"/>
              <w:numPr>
                <w:ilvl w:val="0"/>
                <w:numId w:val="22"/>
              </w:numPr>
              <w:spacing w:after="200" w:line="276" w:lineRule="auto"/>
              <w:ind w:left="1418" w:hanging="284"/>
              <w:rPr>
                <w:rFonts w:ascii="Times New Roman" w:hAnsi="Times New Roman"/>
                <w:sz w:val="20"/>
                <w:szCs w:val="20"/>
                <w:lang w:val="uk-UA"/>
              </w:rPr>
            </w:pPr>
            <w:r w:rsidRPr="00B32996">
              <w:rPr>
                <w:rFonts w:ascii="Times New Roman" w:eastAsia="Times New Roman" w:hAnsi="Times New Roman"/>
                <w:color w:val="000000"/>
                <w:sz w:val="20"/>
                <w:szCs w:val="20"/>
                <w:lang w:val="uk-UA" w:eastAsia="ru-RU"/>
              </w:rPr>
              <w:t xml:space="preserve">Прямий  </w:t>
            </w:r>
            <w:proofErr w:type="spellStart"/>
            <w:r w:rsidRPr="00B32996">
              <w:rPr>
                <w:rFonts w:ascii="Times New Roman" w:eastAsia="Times New Roman" w:hAnsi="Times New Roman"/>
                <w:color w:val="000000"/>
                <w:sz w:val="20"/>
                <w:szCs w:val="20"/>
                <w:lang w:val="uk-UA" w:eastAsia="ru-RU"/>
              </w:rPr>
              <w:t>абатмен</w:t>
            </w:r>
            <w:proofErr w:type="spellEnd"/>
            <w:r w:rsidRPr="00B32996">
              <w:rPr>
                <w:rFonts w:ascii="Times New Roman" w:eastAsia="Times New Roman" w:hAnsi="Times New Roman"/>
                <w:color w:val="000000"/>
                <w:sz w:val="20"/>
                <w:szCs w:val="20"/>
                <w:lang w:val="uk-UA" w:eastAsia="ru-RU"/>
              </w:rPr>
              <w:t xml:space="preserve">  </w:t>
            </w:r>
            <w:r w:rsidRPr="00B32996">
              <w:rPr>
                <w:rFonts w:ascii="Times New Roman" w:eastAsia="Times New Roman" w:hAnsi="Times New Roman"/>
                <w:color w:val="000000"/>
                <w:sz w:val="20"/>
                <w:szCs w:val="20"/>
                <w:lang w:eastAsia="ru-RU"/>
              </w:rPr>
              <w:t>EZ</w:t>
            </w:r>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post</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val="uk-UA" w:eastAsia="ru-RU"/>
              </w:rPr>
              <w:t xml:space="preserve"> Ø 4,5 з шестигранником,  для  </w:t>
            </w:r>
            <w:proofErr w:type="spellStart"/>
            <w:r w:rsidRPr="00B32996">
              <w:rPr>
                <w:rFonts w:ascii="Times New Roman" w:eastAsia="Times New Roman" w:hAnsi="Times New Roman"/>
                <w:color w:val="000000"/>
                <w:sz w:val="20"/>
                <w:szCs w:val="20"/>
                <w:lang w:val="uk-UA" w:eastAsia="ru-RU"/>
              </w:rPr>
              <w:t>позиційонування</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val="uk-UA" w:eastAsia="ru-RU"/>
              </w:rPr>
              <w:t>абатмену</w:t>
            </w:r>
            <w:proofErr w:type="spellEnd"/>
            <w:r w:rsidRPr="00B32996">
              <w:rPr>
                <w:rFonts w:ascii="Times New Roman" w:eastAsia="Times New Roman" w:hAnsi="Times New Roman"/>
                <w:color w:val="000000"/>
                <w:sz w:val="20"/>
                <w:szCs w:val="20"/>
                <w:lang w:val="uk-UA" w:eastAsia="ru-RU"/>
              </w:rPr>
              <w:t>: висота ясен  4.5  (фіксуючий  гвинт А</w:t>
            </w:r>
            <w:r w:rsidRPr="00B32996">
              <w:rPr>
                <w:rFonts w:ascii="Times New Roman" w:eastAsia="Times New Roman" w:hAnsi="Times New Roman"/>
                <w:color w:val="000000"/>
                <w:sz w:val="20"/>
                <w:szCs w:val="20"/>
                <w:lang w:eastAsia="ru-RU"/>
              </w:rPr>
              <w:t>S</w:t>
            </w:r>
            <w:r w:rsidRPr="00B32996">
              <w:rPr>
                <w:rFonts w:ascii="Times New Roman" w:eastAsia="Times New Roman" w:hAnsi="Times New Roman"/>
                <w:color w:val="000000"/>
                <w:sz w:val="20"/>
                <w:szCs w:val="20"/>
                <w:lang w:val="uk-UA" w:eastAsia="ru-RU"/>
              </w:rPr>
              <w:t>20  комплекті),  в кількості: 1 шт.</w:t>
            </w:r>
          </w:p>
          <w:p w:rsidR="004029E7" w:rsidRPr="00B32996" w:rsidRDefault="004029E7" w:rsidP="004029E7">
            <w:pPr>
              <w:pStyle w:val="af2"/>
              <w:numPr>
                <w:ilvl w:val="0"/>
                <w:numId w:val="22"/>
              </w:numPr>
              <w:spacing w:after="200" w:line="276" w:lineRule="auto"/>
              <w:ind w:left="1418" w:hanging="284"/>
              <w:rPr>
                <w:rFonts w:ascii="Times New Roman" w:hAnsi="Times New Roman"/>
                <w:sz w:val="20"/>
                <w:szCs w:val="20"/>
                <w:lang w:val="uk-UA"/>
              </w:rPr>
            </w:pPr>
            <w:r w:rsidRPr="00B32996">
              <w:rPr>
                <w:rFonts w:ascii="Times New Roman" w:eastAsia="Times New Roman" w:hAnsi="Times New Roman"/>
                <w:color w:val="000000"/>
                <w:sz w:val="20"/>
                <w:szCs w:val="20"/>
                <w:lang w:val="uk-UA" w:eastAsia="ru-RU"/>
              </w:rPr>
              <w:t xml:space="preserve">Прямий  </w:t>
            </w:r>
            <w:proofErr w:type="spellStart"/>
            <w:r w:rsidRPr="00B32996">
              <w:rPr>
                <w:rFonts w:ascii="Times New Roman" w:eastAsia="Times New Roman" w:hAnsi="Times New Roman"/>
                <w:color w:val="000000"/>
                <w:sz w:val="20"/>
                <w:szCs w:val="20"/>
                <w:lang w:val="uk-UA" w:eastAsia="ru-RU"/>
              </w:rPr>
              <w:t>абатмен</w:t>
            </w:r>
            <w:proofErr w:type="spellEnd"/>
            <w:r w:rsidRPr="00B32996">
              <w:rPr>
                <w:rFonts w:ascii="Times New Roman" w:eastAsia="Times New Roman" w:hAnsi="Times New Roman"/>
                <w:color w:val="000000"/>
                <w:sz w:val="20"/>
                <w:szCs w:val="20"/>
                <w:lang w:val="uk-UA" w:eastAsia="ru-RU"/>
              </w:rPr>
              <w:t xml:space="preserve">  </w:t>
            </w:r>
            <w:r w:rsidRPr="00B32996">
              <w:rPr>
                <w:rFonts w:ascii="Times New Roman" w:eastAsia="Times New Roman" w:hAnsi="Times New Roman"/>
                <w:color w:val="000000"/>
                <w:sz w:val="20"/>
                <w:szCs w:val="20"/>
                <w:lang w:eastAsia="ru-RU"/>
              </w:rPr>
              <w:t>EZ</w:t>
            </w:r>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post</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val="uk-UA" w:eastAsia="ru-RU"/>
              </w:rPr>
              <w:t xml:space="preserve"> Ø 5,5 з шестигранником,  для  </w:t>
            </w:r>
            <w:proofErr w:type="spellStart"/>
            <w:r w:rsidRPr="00B32996">
              <w:rPr>
                <w:rFonts w:ascii="Times New Roman" w:eastAsia="Times New Roman" w:hAnsi="Times New Roman"/>
                <w:color w:val="000000"/>
                <w:sz w:val="20"/>
                <w:szCs w:val="20"/>
                <w:lang w:val="uk-UA" w:eastAsia="ru-RU"/>
              </w:rPr>
              <w:t>позиційонування</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val="uk-UA" w:eastAsia="ru-RU"/>
              </w:rPr>
              <w:t>абатмену</w:t>
            </w:r>
            <w:proofErr w:type="spellEnd"/>
            <w:r w:rsidRPr="00B32996">
              <w:rPr>
                <w:rFonts w:ascii="Times New Roman" w:eastAsia="Times New Roman" w:hAnsi="Times New Roman"/>
                <w:color w:val="000000"/>
                <w:sz w:val="20"/>
                <w:szCs w:val="20"/>
                <w:lang w:val="uk-UA" w:eastAsia="ru-RU"/>
              </w:rPr>
              <w:t>: висота ясен  3.5  (фіксуючий  гвинт А</w:t>
            </w:r>
            <w:r w:rsidRPr="00B32996">
              <w:rPr>
                <w:rFonts w:ascii="Times New Roman" w:eastAsia="Times New Roman" w:hAnsi="Times New Roman"/>
                <w:color w:val="000000"/>
                <w:sz w:val="20"/>
                <w:szCs w:val="20"/>
                <w:lang w:eastAsia="ru-RU"/>
              </w:rPr>
              <w:t>S</w:t>
            </w:r>
            <w:r w:rsidRPr="00B32996">
              <w:rPr>
                <w:rFonts w:ascii="Times New Roman" w:eastAsia="Times New Roman" w:hAnsi="Times New Roman"/>
                <w:color w:val="000000"/>
                <w:sz w:val="20"/>
                <w:szCs w:val="20"/>
                <w:lang w:val="uk-UA" w:eastAsia="ru-RU"/>
              </w:rPr>
              <w:t>20  комплекті),  в кількості: 2 шт.</w:t>
            </w:r>
          </w:p>
          <w:p w:rsidR="004029E7" w:rsidRPr="00B32996" w:rsidRDefault="004029E7" w:rsidP="004029E7">
            <w:pPr>
              <w:pStyle w:val="af2"/>
              <w:numPr>
                <w:ilvl w:val="0"/>
                <w:numId w:val="22"/>
              </w:numPr>
              <w:spacing w:after="200" w:line="276" w:lineRule="auto"/>
              <w:ind w:left="1418" w:hanging="284"/>
              <w:rPr>
                <w:rFonts w:ascii="Times New Roman" w:hAnsi="Times New Roman"/>
                <w:sz w:val="20"/>
                <w:szCs w:val="20"/>
                <w:lang w:val="uk-UA"/>
              </w:rPr>
            </w:pPr>
            <w:r w:rsidRPr="00B32996">
              <w:rPr>
                <w:rFonts w:ascii="Times New Roman" w:eastAsia="Times New Roman" w:hAnsi="Times New Roman"/>
                <w:color w:val="000000"/>
                <w:sz w:val="20"/>
                <w:szCs w:val="20"/>
                <w:lang w:val="uk-UA" w:eastAsia="ru-RU"/>
              </w:rPr>
              <w:t xml:space="preserve">Прямий  </w:t>
            </w:r>
            <w:proofErr w:type="spellStart"/>
            <w:r w:rsidRPr="00B32996">
              <w:rPr>
                <w:rFonts w:ascii="Times New Roman" w:eastAsia="Times New Roman" w:hAnsi="Times New Roman"/>
                <w:color w:val="000000"/>
                <w:sz w:val="20"/>
                <w:szCs w:val="20"/>
                <w:lang w:val="uk-UA" w:eastAsia="ru-RU"/>
              </w:rPr>
              <w:t>абатмен</w:t>
            </w:r>
            <w:proofErr w:type="spellEnd"/>
            <w:r w:rsidRPr="00B32996">
              <w:rPr>
                <w:rFonts w:ascii="Times New Roman" w:eastAsia="Times New Roman" w:hAnsi="Times New Roman"/>
                <w:color w:val="000000"/>
                <w:sz w:val="20"/>
                <w:szCs w:val="20"/>
                <w:lang w:val="uk-UA" w:eastAsia="ru-RU"/>
              </w:rPr>
              <w:t xml:space="preserve">  </w:t>
            </w:r>
            <w:r w:rsidRPr="00B32996">
              <w:rPr>
                <w:rFonts w:ascii="Times New Roman" w:eastAsia="Times New Roman" w:hAnsi="Times New Roman"/>
                <w:color w:val="000000"/>
                <w:sz w:val="20"/>
                <w:szCs w:val="20"/>
                <w:lang w:eastAsia="ru-RU"/>
              </w:rPr>
              <w:t>EZ</w:t>
            </w:r>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post</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val="uk-UA" w:eastAsia="ru-RU"/>
              </w:rPr>
              <w:t xml:space="preserve"> Ø 5.5 з шестигранником,  для  </w:t>
            </w:r>
            <w:proofErr w:type="spellStart"/>
            <w:r w:rsidRPr="00B32996">
              <w:rPr>
                <w:rFonts w:ascii="Times New Roman" w:eastAsia="Times New Roman" w:hAnsi="Times New Roman"/>
                <w:color w:val="000000"/>
                <w:sz w:val="20"/>
                <w:szCs w:val="20"/>
                <w:lang w:val="uk-UA" w:eastAsia="ru-RU"/>
              </w:rPr>
              <w:t>позиційонування</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val="uk-UA" w:eastAsia="ru-RU"/>
              </w:rPr>
              <w:t>абатмену</w:t>
            </w:r>
            <w:proofErr w:type="spellEnd"/>
            <w:r w:rsidRPr="00B32996">
              <w:rPr>
                <w:rFonts w:ascii="Times New Roman" w:eastAsia="Times New Roman" w:hAnsi="Times New Roman"/>
                <w:color w:val="000000"/>
                <w:sz w:val="20"/>
                <w:szCs w:val="20"/>
                <w:lang w:val="uk-UA" w:eastAsia="ru-RU"/>
              </w:rPr>
              <w:t>: висота ясен  4.5  (фіксуючий  гвинт А</w:t>
            </w:r>
            <w:r w:rsidRPr="00B32996">
              <w:rPr>
                <w:rFonts w:ascii="Times New Roman" w:eastAsia="Times New Roman" w:hAnsi="Times New Roman"/>
                <w:color w:val="000000"/>
                <w:sz w:val="20"/>
                <w:szCs w:val="20"/>
                <w:lang w:eastAsia="ru-RU"/>
              </w:rPr>
              <w:t>S</w:t>
            </w:r>
            <w:r w:rsidRPr="00B32996">
              <w:rPr>
                <w:rFonts w:ascii="Times New Roman" w:eastAsia="Times New Roman" w:hAnsi="Times New Roman"/>
                <w:color w:val="000000"/>
                <w:sz w:val="20"/>
                <w:szCs w:val="20"/>
                <w:lang w:val="uk-UA" w:eastAsia="ru-RU"/>
              </w:rPr>
              <w:t>20  комплекті),  в кількості: 1 шт.</w:t>
            </w:r>
          </w:p>
          <w:p w:rsidR="004029E7" w:rsidRPr="00B32996" w:rsidRDefault="004029E7" w:rsidP="004029E7">
            <w:pPr>
              <w:pStyle w:val="af2"/>
              <w:numPr>
                <w:ilvl w:val="0"/>
                <w:numId w:val="22"/>
              </w:numPr>
              <w:spacing w:after="200" w:line="276" w:lineRule="auto"/>
              <w:ind w:left="1418" w:hanging="284"/>
              <w:rPr>
                <w:rFonts w:ascii="Times New Roman" w:hAnsi="Times New Roman"/>
                <w:sz w:val="20"/>
                <w:szCs w:val="20"/>
                <w:lang w:val="uk-UA"/>
              </w:rPr>
            </w:pPr>
            <w:r w:rsidRPr="00B32996">
              <w:rPr>
                <w:rFonts w:ascii="Times New Roman" w:eastAsia="Times New Roman" w:hAnsi="Times New Roman"/>
                <w:color w:val="000000"/>
                <w:sz w:val="20"/>
                <w:szCs w:val="20"/>
                <w:lang w:val="uk-UA" w:eastAsia="ru-RU"/>
              </w:rPr>
              <w:t xml:space="preserve">Прямий  </w:t>
            </w:r>
            <w:proofErr w:type="spellStart"/>
            <w:r w:rsidRPr="00B32996">
              <w:rPr>
                <w:rFonts w:ascii="Times New Roman" w:eastAsia="Times New Roman" w:hAnsi="Times New Roman"/>
                <w:color w:val="000000"/>
                <w:sz w:val="20"/>
                <w:szCs w:val="20"/>
                <w:lang w:val="uk-UA" w:eastAsia="ru-RU"/>
              </w:rPr>
              <w:t>абатмен</w:t>
            </w:r>
            <w:proofErr w:type="spellEnd"/>
            <w:r w:rsidRPr="00B32996">
              <w:rPr>
                <w:rFonts w:ascii="Times New Roman" w:eastAsia="Times New Roman" w:hAnsi="Times New Roman"/>
                <w:color w:val="000000"/>
                <w:sz w:val="20"/>
                <w:szCs w:val="20"/>
                <w:lang w:val="uk-UA" w:eastAsia="ru-RU"/>
              </w:rPr>
              <w:t xml:space="preserve">  </w:t>
            </w:r>
            <w:r w:rsidRPr="00B32996">
              <w:rPr>
                <w:rFonts w:ascii="Times New Roman" w:eastAsia="Times New Roman" w:hAnsi="Times New Roman"/>
                <w:color w:val="000000"/>
                <w:sz w:val="20"/>
                <w:szCs w:val="20"/>
                <w:lang w:eastAsia="ru-RU"/>
              </w:rPr>
              <w:t>EZ</w:t>
            </w:r>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post</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val="uk-UA" w:eastAsia="ru-RU"/>
              </w:rPr>
              <w:t xml:space="preserve"> Ø 6.5 з шестигранником,  для  </w:t>
            </w:r>
            <w:proofErr w:type="spellStart"/>
            <w:r w:rsidRPr="00B32996">
              <w:rPr>
                <w:rFonts w:ascii="Times New Roman" w:eastAsia="Times New Roman" w:hAnsi="Times New Roman"/>
                <w:color w:val="000000"/>
                <w:sz w:val="20"/>
                <w:szCs w:val="20"/>
                <w:lang w:val="uk-UA" w:eastAsia="ru-RU"/>
              </w:rPr>
              <w:t>позиційонування</w:t>
            </w:r>
            <w:proofErr w:type="spellEnd"/>
            <w:r w:rsidRPr="00B32996">
              <w:rPr>
                <w:rFonts w:ascii="Times New Roman" w:eastAsia="Times New Roman" w:hAnsi="Times New Roman"/>
                <w:color w:val="000000"/>
                <w:sz w:val="20"/>
                <w:szCs w:val="20"/>
                <w:lang w:val="uk-UA" w:eastAsia="ru-RU"/>
              </w:rPr>
              <w:t xml:space="preserve"> </w:t>
            </w:r>
            <w:proofErr w:type="spellStart"/>
            <w:r w:rsidRPr="00B32996">
              <w:rPr>
                <w:rFonts w:ascii="Times New Roman" w:eastAsia="Times New Roman" w:hAnsi="Times New Roman"/>
                <w:color w:val="000000"/>
                <w:sz w:val="20"/>
                <w:szCs w:val="20"/>
                <w:lang w:val="uk-UA" w:eastAsia="ru-RU"/>
              </w:rPr>
              <w:t>абатмену</w:t>
            </w:r>
            <w:proofErr w:type="spellEnd"/>
            <w:r w:rsidRPr="00B32996">
              <w:rPr>
                <w:rFonts w:ascii="Times New Roman" w:eastAsia="Times New Roman" w:hAnsi="Times New Roman"/>
                <w:color w:val="000000"/>
                <w:sz w:val="20"/>
                <w:szCs w:val="20"/>
                <w:lang w:val="uk-UA" w:eastAsia="ru-RU"/>
              </w:rPr>
              <w:t>:  висота ясен  3.5  (фіксуючий  гвинт А</w:t>
            </w:r>
            <w:r w:rsidRPr="00B32996">
              <w:rPr>
                <w:rFonts w:ascii="Times New Roman" w:eastAsia="Times New Roman" w:hAnsi="Times New Roman"/>
                <w:color w:val="000000"/>
                <w:sz w:val="20"/>
                <w:szCs w:val="20"/>
                <w:lang w:eastAsia="ru-RU"/>
              </w:rPr>
              <w:t>S</w:t>
            </w:r>
            <w:r w:rsidRPr="00B32996">
              <w:rPr>
                <w:rFonts w:ascii="Times New Roman" w:eastAsia="Times New Roman" w:hAnsi="Times New Roman"/>
                <w:color w:val="000000"/>
                <w:sz w:val="20"/>
                <w:szCs w:val="20"/>
                <w:lang w:val="uk-UA" w:eastAsia="ru-RU"/>
              </w:rPr>
              <w:t>20  комплекті),  в кількості: 1 шт.</w:t>
            </w:r>
          </w:p>
          <w:p w:rsidR="004029E7" w:rsidRPr="00B32996" w:rsidRDefault="004029E7" w:rsidP="004029E7">
            <w:pPr>
              <w:jc w:val="both"/>
              <w:rPr>
                <w:rFonts w:ascii="Times New Roman" w:eastAsia="Times New Roman" w:hAnsi="Times New Roman"/>
                <w:b/>
                <w:bCs/>
                <w:color w:val="000000"/>
                <w:sz w:val="20"/>
                <w:szCs w:val="20"/>
                <w:lang w:val="uk-UA" w:eastAsia="ru-RU"/>
              </w:rPr>
            </w:pPr>
            <w:r w:rsidRPr="00B32996">
              <w:rPr>
                <w:rFonts w:ascii="Times New Roman" w:eastAsia="Times New Roman" w:hAnsi="Times New Roman"/>
                <w:b/>
                <w:bCs/>
                <w:color w:val="000000"/>
                <w:sz w:val="20"/>
                <w:szCs w:val="20"/>
                <w:lang w:val="uk-UA" w:eastAsia="ru-RU"/>
              </w:rPr>
              <w:t xml:space="preserve">    3. Кутовий  </w:t>
            </w:r>
            <w:proofErr w:type="spellStart"/>
            <w:r w:rsidRPr="00B32996">
              <w:rPr>
                <w:rFonts w:ascii="Times New Roman" w:eastAsia="Times New Roman" w:hAnsi="Times New Roman"/>
                <w:b/>
                <w:bCs/>
                <w:color w:val="000000"/>
                <w:sz w:val="20"/>
                <w:szCs w:val="20"/>
                <w:lang w:val="uk-UA" w:eastAsia="ru-RU"/>
              </w:rPr>
              <w:t>абатмен</w:t>
            </w:r>
            <w:proofErr w:type="spellEnd"/>
            <w:r w:rsidRPr="00B32996">
              <w:rPr>
                <w:rFonts w:ascii="Times New Roman" w:eastAsia="Times New Roman" w:hAnsi="Times New Roman"/>
                <w:b/>
                <w:bCs/>
                <w:color w:val="000000"/>
                <w:sz w:val="20"/>
                <w:szCs w:val="20"/>
                <w:lang w:val="uk-UA" w:eastAsia="ru-RU"/>
              </w:rPr>
              <w:t xml:space="preserve">  </w:t>
            </w:r>
            <w:r w:rsidRPr="00B32996">
              <w:rPr>
                <w:rFonts w:ascii="Times New Roman" w:eastAsia="Times New Roman" w:hAnsi="Times New Roman"/>
                <w:b/>
                <w:bCs/>
                <w:color w:val="000000"/>
                <w:sz w:val="20"/>
                <w:szCs w:val="20"/>
                <w:lang w:eastAsia="ru-RU"/>
              </w:rPr>
              <w:t>EZ</w:t>
            </w:r>
            <w:r w:rsidRPr="00B32996">
              <w:rPr>
                <w:rFonts w:ascii="Times New Roman" w:eastAsia="Times New Roman" w:hAnsi="Times New Roman"/>
                <w:b/>
                <w:bCs/>
                <w:color w:val="000000"/>
                <w:sz w:val="20"/>
                <w:szCs w:val="20"/>
                <w:lang w:val="uk-UA" w:eastAsia="ru-RU"/>
              </w:rPr>
              <w:t xml:space="preserve"> </w:t>
            </w:r>
            <w:proofErr w:type="spellStart"/>
            <w:r w:rsidRPr="00B32996">
              <w:rPr>
                <w:rFonts w:ascii="Times New Roman" w:eastAsia="Times New Roman" w:hAnsi="Times New Roman"/>
                <w:b/>
                <w:bCs/>
                <w:color w:val="000000"/>
                <w:sz w:val="20"/>
                <w:szCs w:val="20"/>
                <w:lang w:eastAsia="ru-RU"/>
              </w:rPr>
              <w:t>post</w:t>
            </w:r>
            <w:proofErr w:type="spellEnd"/>
            <w:r w:rsidRPr="00B32996">
              <w:rPr>
                <w:rFonts w:ascii="Times New Roman" w:eastAsia="Times New Roman" w:hAnsi="Times New Roman"/>
                <w:b/>
                <w:bCs/>
                <w:color w:val="000000"/>
                <w:sz w:val="20"/>
                <w:szCs w:val="20"/>
                <w:lang w:val="uk-UA" w:eastAsia="ru-RU"/>
              </w:rPr>
              <w:t xml:space="preserve"> </w:t>
            </w:r>
            <w:proofErr w:type="spellStart"/>
            <w:r w:rsidRPr="00B32996">
              <w:rPr>
                <w:rFonts w:ascii="Times New Roman" w:eastAsia="Times New Roman" w:hAnsi="Times New Roman"/>
                <w:b/>
                <w:bCs/>
                <w:color w:val="000000"/>
                <w:sz w:val="20"/>
                <w:szCs w:val="20"/>
                <w:lang w:eastAsia="ru-RU"/>
              </w:rPr>
              <w:t>AniOne</w:t>
            </w:r>
            <w:proofErr w:type="spellEnd"/>
            <w:r w:rsidRPr="00B32996">
              <w:rPr>
                <w:rFonts w:ascii="Times New Roman" w:eastAsia="Times New Roman" w:hAnsi="Times New Roman"/>
                <w:b/>
                <w:bCs/>
                <w:color w:val="000000"/>
                <w:sz w:val="20"/>
                <w:szCs w:val="20"/>
                <w:lang w:val="uk-UA" w:eastAsia="ru-RU"/>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eastAsia="Times New Roman" w:hAnsi="Times New Roman"/>
                <w:b/>
                <w:bCs/>
                <w:color w:val="000000"/>
                <w:sz w:val="20"/>
                <w:szCs w:val="20"/>
                <w:lang w:eastAsia="ru-RU"/>
              </w:rPr>
              <w:t>GMDN</w:t>
            </w:r>
            <w:r w:rsidRPr="00B32996">
              <w:rPr>
                <w:rFonts w:ascii="Times New Roman" w:eastAsia="Times New Roman" w:hAnsi="Times New Roman"/>
                <w:b/>
                <w:bCs/>
                <w:color w:val="000000"/>
                <w:sz w:val="20"/>
                <w:szCs w:val="20"/>
                <w:lang w:val="uk-UA" w:eastAsia="ru-RU"/>
              </w:rPr>
              <w:t xml:space="preserve">:  55849 Дентальний </w:t>
            </w:r>
            <w:proofErr w:type="spellStart"/>
            <w:r w:rsidRPr="00B32996">
              <w:rPr>
                <w:rFonts w:ascii="Times New Roman" w:eastAsia="Times New Roman" w:hAnsi="Times New Roman"/>
                <w:b/>
                <w:bCs/>
                <w:color w:val="000000"/>
                <w:sz w:val="20"/>
                <w:szCs w:val="20"/>
                <w:lang w:val="uk-UA" w:eastAsia="ru-RU"/>
              </w:rPr>
              <w:t>внутрішньокістковий</w:t>
            </w:r>
            <w:proofErr w:type="spellEnd"/>
            <w:r w:rsidRPr="00B32996">
              <w:rPr>
                <w:rFonts w:ascii="Times New Roman" w:eastAsia="Times New Roman" w:hAnsi="Times New Roman"/>
                <w:b/>
                <w:bCs/>
                <w:color w:val="000000"/>
                <w:sz w:val="20"/>
                <w:szCs w:val="20"/>
                <w:lang w:val="uk-UA" w:eastAsia="ru-RU"/>
              </w:rPr>
              <w:t xml:space="preserve"> гвинтовий імплантат,  двокомпонентний, класифікація  відповідно до Код відповідно до Державного класифікатора продукції та послуг </w:t>
            </w:r>
            <w:proofErr w:type="spellStart"/>
            <w:r w:rsidRPr="00B32996">
              <w:rPr>
                <w:rFonts w:ascii="Times New Roman" w:eastAsia="Times New Roman" w:hAnsi="Times New Roman"/>
                <w:b/>
                <w:bCs/>
                <w:color w:val="000000"/>
                <w:sz w:val="20"/>
                <w:szCs w:val="20"/>
                <w:lang w:val="uk-UA" w:eastAsia="ru-RU"/>
              </w:rPr>
              <w:t>ДК</w:t>
            </w:r>
            <w:proofErr w:type="spellEnd"/>
            <w:r w:rsidRPr="00B32996">
              <w:rPr>
                <w:rFonts w:ascii="Times New Roman" w:eastAsia="Times New Roman" w:hAnsi="Times New Roman"/>
                <w:b/>
                <w:bCs/>
                <w:color w:val="000000"/>
                <w:sz w:val="20"/>
                <w:szCs w:val="20"/>
                <w:lang w:val="uk-UA" w:eastAsia="ru-RU"/>
              </w:rPr>
              <w:t xml:space="preserve"> 021:2015 Єдиний закупівельний слов</w:t>
            </w:r>
            <w:r w:rsidR="005B7915" w:rsidRPr="00B32996">
              <w:rPr>
                <w:rFonts w:ascii="Times New Roman" w:eastAsia="Times New Roman" w:hAnsi="Times New Roman"/>
                <w:b/>
                <w:bCs/>
                <w:color w:val="000000"/>
                <w:sz w:val="20"/>
                <w:szCs w:val="20"/>
                <w:lang w:val="uk-UA" w:eastAsia="ru-RU"/>
              </w:rPr>
              <w:t>ни: 33132000-4 Зубні імплантати, в  кількості  - 4</w:t>
            </w:r>
            <w:r w:rsidR="0041586C" w:rsidRPr="00B32996">
              <w:rPr>
                <w:rFonts w:ascii="Times New Roman" w:eastAsia="Times New Roman" w:hAnsi="Times New Roman"/>
                <w:b/>
                <w:bCs/>
                <w:color w:val="000000"/>
                <w:sz w:val="20"/>
                <w:szCs w:val="20"/>
                <w:lang w:val="uk-UA" w:eastAsia="ru-RU"/>
              </w:rPr>
              <w:t xml:space="preserve">  найменувань та 4</w:t>
            </w:r>
            <w:r w:rsidR="005B7915" w:rsidRPr="00B32996">
              <w:rPr>
                <w:rFonts w:ascii="Times New Roman" w:eastAsia="Times New Roman" w:hAnsi="Times New Roman"/>
                <w:b/>
                <w:bCs/>
                <w:color w:val="000000"/>
                <w:sz w:val="20"/>
                <w:szCs w:val="20"/>
                <w:lang w:val="uk-UA" w:eastAsia="ru-RU"/>
              </w:rPr>
              <w:t xml:space="preserve"> одиниць</w:t>
            </w:r>
            <w:r w:rsidR="0041586C" w:rsidRPr="00B32996">
              <w:rPr>
                <w:rFonts w:ascii="Times New Roman" w:eastAsia="Times New Roman" w:hAnsi="Times New Roman"/>
                <w:b/>
                <w:bCs/>
                <w:color w:val="000000"/>
                <w:sz w:val="20"/>
                <w:szCs w:val="20"/>
                <w:lang w:val="uk-UA" w:eastAsia="ru-RU"/>
              </w:rPr>
              <w:t>:</w:t>
            </w:r>
          </w:p>
          <w:p w:rsidR="004029E7" w:rsidRPr="00B32996" w:rsidRDefault="004029E7" w:rsidP="004029E7">
            <w:pPr>
              <w:pStyle w:val="af2"/>
              <w:numPr>
                <w:ilvl w:val="0"/>
                <w:numId w:val="26"/>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rPr>
              <w:t>EZ</w:t>
            </w:r>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post</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4,5  висота ясен 2.5 (фіксуючий  гвинт А</w:t>
            </w:r>
            <w:r w:rsidRPr="00B32996">
              <w:rPr>
                <w:rFonts w:ascii="Times New Roman" w:hAnsi="Times New Roman"/>
                <w:sz w:val="20"/>
                <w:szCs w:val="20"/>
              </w:rPr>
              <w:t>S</w:t>
            </w:r>
            <w:r w:rsidRPr="00B32996">
              <w:rPr>
                <w:rFonts w:ascii="Times New Roman" w:hAnsi="Times New Roman"/>
                <w:sz w:val="20"/>
                <w:szCs w:val="20"/>
                <w:lang w:val="uk-UA"/>
              </w:rPr>
              <w:t xml:space="preserve">   в комплекті),  в кількості: 1 шт.</w:t>
            </w:r>
          </w:p>
          <w:p w:rsidR="004029E7" w:rsidRPr="00B32996" w:rsidRDefault="004029E7" w:rsidP="004029E7">
            <w:pPr>
              <w:pStyle w:val="af2"/>
              <w:numPr>
                <w:ilvl w:val="0"/>
                <w:numId w:val="26"/>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rPr>
              <w:t>EZ</w:t>
            </w:r>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post</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4,5  висота ясен 4.5 (фіксуючий  гвинт А</w:t>
            </w:r>
            <w:r w:rsidRPr="00B32996">
              <w:rPr>
                <w:rFonts w:ascii="Times New Roman" w:hAnsi="Times New Roman"/>
                <w:sz w:val="20"/>
                <w:szCs w:val="20"/>
              </w:rPr>
              <w:t>S</w:t>
            </w:r>
            <w:r w:rsidRPr="00B32996">
              <w:rPr>
                <w:rFonts w:ascii="Times New Roman" w:hAnsi="Times New Roman"/>
                <w:sz w:val="20"/>
                <w:szCs w:val="20"/>
                <w:lang w:val="uk-UA"/>
              </w:rPr>
              <w:t xml:space="preserve">   в комплекті),  в кількості: 1 шт.</w:t>
            </w:r>
          </w:p>
          <w:p w:rsidR="004029E7" w:rsidRPr="00B32996" w:rsidRDefault="004029E7" w:rsidP="004029E7">
            <w:pPr>
              <w:pStyle w:val="af2"/>
              <w:numPr>
                <w:ilvl w:val="0"/>
                <w:numId w:val="26"/>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rPr>
              <w:t>EZ</w:t>
            </w:r>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post</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5,5  висота ясен 2.5 (фіксуючий  гвинт А</w:t>
            </w:r>
            <w:r w:rsidRPr="00B32996">
              <w:rPr>
                <w:rFonts w:ascii="Times New Roman" w:hAnsi="Times New Roman"/>
                <w:sz w:val="20"/>
                <w:szCs w:val="20"/>
              </w:rPr>
              <w:t>S</w:t>
            </w:r>
            <w:r w:rsidRPr="00B32996">
              <w:rPr>
                <w:rFonts w:ascii="Times New Roman" w:hAnsi="Times New Roman"/>
                <w:sz w:val="20"/>
                <w:szCs w:val="20"/>
                <w:lang w:val="uk-UA"/>
              </w:rPr>
              <w:t xml:space="preserve">   в комплекті),  в кількості: 1 шт.</w:t>
            </w:r>
          </w:p>
          <w:p w:rsidR="004029E7" w:rsidRPr="00B32996" w:rsidRDefault="004029E7" w:rsidP="004029E7">
            <w:pPr>
              <w:pStyle w:val="af2"/>
              <w:numPr>
                <w:ilvl w:val="0"/>
                <w:numId w:val="26"/>
              </w:numPr>
              <w:spacing w:after="200" w:line="276" w:lineRule="auto"/>
              <w:rPr>
                <w:rFonts w:ascii="Times New Roman" w:hAnsi="Times New Roman"/>
                <w:sz w:val="20"/>
                <w:szCs w:val="20"/>
                <w:lang w:val="uk-UA"/>
              </w:rPr>
            </w:pPr>
            <w:r w:rsidRPr="00B32996">
              <w:rPr>
                <w:rFonts w:ascii="Times New Roman" w:hAnsi="Times New Roman"/>
                <w:sz w:val="20"/>
                <w:szCs w:val="20"/>
                <w:lang w:val="uk-UA"/>
              </w:rPr>
              <w:t xml:space="preserve">Кутовий  </w:t>
            </w:r>
            <w:proofErr w:type="spellStart"/>
            <w:r w:rsidRPr="00B32996">
              <w:rPr>
                <w:rFonts w:ascii="Times New Roman" w:hAnsi="Times New Roman"/>
                <w:sz w:val="20"/>
                <w:szCs w:val="20"/>
                <w:lang w:val="uk-UA"/>
              </w:rPr>
              <w:t>абатмен</w:t>
            </w:r>
            <w:proofErr w:type="spellEnd"/>
            <w:r w:rsidRPr="00B32996">
              <w:rPr>
                <w:rFonts w:ascii="Times New Roman" w:hAnsi="Times New Roman"/>
                <w:sz w:val="20"/>
                <w:szCs w:val="20"/>
                <w:lang w:val="uk-UA"/>
              </w:rPr>
              <w:t xml:space="preserve">  </w:t>
            </w:r>
            <w:r w:rsidRPr="00B32996">
              <w:rPr>
                <w:rFonts w:ascii="Times New Roman" w:hAnsi="Times New Roman"/>
                <w:sz w:val="20"/>
                <w:szCs w:val="20"/>
              </w:rPr>
              <w:t>EZ</w:t>
            </w:r>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post</w:t>
            </w:r>
            <w:proofErr w:type="spellEnd"/>
            <w:r w:rsidRPr="00B32996">
              <w:rPr>
                <w:rFonts w:ascii="Times New Roman" w:hAnsi="Times New Roman"/>
                <w:sz w:val="20"/>
                <w:szCs w:val="20"/>
                <w:lang w:val="uk-UA"/>
              </w:rPr>
              <w:t xml:space="preserve">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5,5  висота ясен 4.5 (фіксуючий  гвинт А</w:t>
            </w:r>
            <w:r w:rsidRPr="00B32996">
              <w:rPr>
                <w:rFonts w:ascii="Times New Roman" w:hAnsi="Times New Roman"/>
                <w:sz w:val="20"/>
                <w:szCs w:val="20"/>
              </w:rPr>
              <w:t>S</w:t>
            </w:r>
            <w:r w:rsidRPr="00B32996">
              <w:rPr>
                <w:rFonts w:ascii="Times New Roman" w:hAnsi="Times New Roman"/>
                <w:sz w:val="20"/>
                <w:szCs w:val="20"/>
                <w:lang w:val="uk-UA"/>
              </w:rPr>
              <w:t xml:space="preserve">   в комплекті),  в кількості: 1 шт.</w:t>
            </w:r>
          </w:p>
          <w:p w:rsidR="004029E7" w:rsidRPr="00B32996" w:rsidRDefault="004029E7" w:rsidP="004029E7">
            <w:pPr>
              <w:jc w:val="both"/>
              <w:rPr>
                <w:rFonts w:ascii="Times New Roman" w:hAnsi="Times New Roman"/>
                <w:b/>
                <w:sz w:val="20"/>
                <w:szCs w:val="20"/>
                <w:lang w:val="uk-UA"/>
              </w:rPr>
            </w:pPr>
            <w:r w:rsidRPr="00B32996">
              <w:rPr>
                <w:rFonts w:ascii="Times New Roman" w:hAnsi="Times New Roman"/>
                <w:b/>
                <w:sz w:val="20"/>
                <w:szCs w:val="20"/>
                <w:lang w:val="uk-UA"/>
              </w:rPr>
              <w:t xml:space="preserve">    4.  </w:t>
            </w:r>
            <w:proofErr w:type="spellStart"/>
            <w:r w:rsidRPr="00B32996">
              <w:rPr>
                <w:rFonts w:ascii="Times New Roman" w:hAnsi="Times New Roman"/>
                <w:b/>
                <w:sz w:val="20"/>
                <w:szCs w:val="20"/>
                <w:lang w:val="uk-UA"/>
              </w:rPr>
              <w:t>Відбитковий</w:t>
            </w:r>
            <w:proofErr w:type="spellEnd"/>
            <w:r w:rsidRPr="00B32996">
              <w:rPr>
                <w:rFonts w:ascii="Times New Roman" w:hAnsi="Times New Roman"/>
                <w:b/>
                <w:sz w:val="20"/>
                <w:szCs w:val="20"/>
                <w:lang w:val="uk-UA"/>
              </w:rPr>
              <w:t xml:space="preserve"> трансфер  для  відкритої  ложки </w:t>
            </w:r>
            <w:proofErr w:type="spellStart"/>
            <w:r w:rsidRPr="00B32996">
              <w:rPr>
                <w:rFonts w:ascii="Times New Roman" w:hAnsi="Times New Roman"/>
                <w:b/>
                <w:sz w:val="20"/>
                <w:szCs w:val="20"/>
              </w:rPr>
              <w:t>AniOne</w:t>
            </w:r>
            <w:proofErr w:type="spellEnd"/>
            <w:r w:rsidRPr="00B32996">
              <w:rPr>
                <w:rFonts w:ascii="Times New Roman" w:hAnsi="Times New Roman"/>
                <w:b/>
                <w:sz w:val="20"/>
                <w:szCs w:val="20"/>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hAnsi="Times New Roman"/>
                <w:b/>
                <w:sz w:val="20"/>
                <w:szCs w:val="20"/>
              </w:rPr>
              <w:t>GMDN</w:t>
            </w:r>
            <w:r w:rsidRPr="00B32996">
              <w:rPr>
                <w:rFonts w:ascii="Times New Roman" w:hAnsi="Times New Roman"/>
                <w:b/>
                <w:sz w:val="20"/>
                <w:szCs w:val="20"/>
                <w:lang w:val="uk-UA"/>
              </w:rPr>
              <w:t xml:space="preserve">: 46122 - Тимчасовий </w:t>
            </w:r>
            <w:proofErr w:type="spellStart"/>
            <w:r w:rsidRPr="00B32996">
              <w:rPr>
                <w:rFonts w:ascii="Times New Roman" w:hAnsi="Times New Roman"/>
                <w:b/>
                <w:sz w:val="20"/>
                <w:szCs w:val="20"/>
                <w:lang w:val="uk-UA"/>
              </w:rPr>
              <w:t>абатмент</w:t>
            </w:r>
            <w:proofErr w:type="spellEnd"/>
            <w:r w:rsidRPr="00B32996">
              <w:rPr>
                <w:rFonts w:ascii="Times New Roman" w:hAnsi="Times New Roman"/>
                <w:b/>
                <w:sz w:val="20"/>
                <w:szCs w:val="20"/>
                <w:lang w:val="uk-UA"/>
              </w:rPr>
              <w:t xml:space="preserve"> для дентального імплантату багаторазового використання, класифікація  відповідно до коду відповідно до Державного класифікатора продукції та послуг </w:t>
            </w:r>
            <w:proofErr w:type="spellStart"/>
            <w:r w:rsidRPr="00B32996">
              <w:rPr>
                <w:rFonts w:ascii="Times New Roman" w:hAnsi="Times New Roman"/>
                <w:b/>
                <w:sz w:val="20"/>
                <w:szCs w:val="20"/>
                <w:lang w:val="uk-UA"/>
              </w:rPr>
              <w:t>ДК</w:t>
            </w:r>
            <w:proofErr w:type="spellEnd"/>
            <w:r w:rsidRPr="00B32996">
              <w:rPr>
                <w:rFonts w:ascii="Times New Roman" w:hAnsi="Times New Roman"/>
                <w:b/>
                <w:sz w:val="20"/>
                <w:szCs w:val="20"/>
                <w:lang w:val="uk-UA"/>
              </w:rPr>
              <w:t xml:space="preserve"> 021:2015 Єдиний закупівельний словник: 33132000-4 Зубні імплантати</w:t>
            </w:r>
            <w:r w:rsidR="006D574D" w:rsidRPr="00B32996">
              <w:rPr>
                <w:rFonts w:ascii="Times New Roman" w:hAnsi="Times New Roman"/>
                <w:b/>
                <w:bCs/>
                <w:sz w:val="20"/>
                <w:szCs w:val="20"/>
                <w:lang w:val="uk-UA"/>
              </w:rPr>
              <w:t>, в  кількості  - 4  найменувань та 7 одиниць</w:t>
            </w:r>
            <w:r w:rsidR="0041586C" w:rsidRPr="00B32996">
              <w:rPr>
                <w:rFonts w:ascii="Times New Roman" w:hAnsi="Times New Roman"/>
                <w:b/>
                <w:bCs/>
                <w:sz w:val="20"/>
                <w:szCs w:val="20"/>
                <w:lang w:val="uk-UA"/>
              </w:rPr>
              <w:t>:</w:t>
            </w:r>
          </w:p>
          <w:p w:rsidR="004029E7" w:rsidRPr="00B32996" w:rsidRDefault="004029E7" w:rsidP="004029E7">
            <w:pPr>
              <w:pStyle w:val="af2"/>
              <w:numPr>
                <w:ilvl w:val="0"/>
                <w:numId w:val="23"/>
              </w:numPr>
              <w:spacing w:after="200" w:line="276" w:lineRule="auto"/>
              <w:ind w:left="1418" w:hanging="284"/>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4,0   висота: 12,0 мм,  в кількості:  2 шт.</w:t>
            </w:r>
          </w:p>
          <w:p w:rsidR="004029E7" w:rsidRPr="00B32996" w:rsidRDefault="004029E7" w:rsidP="004029E7">
            <w:pPr>
              <w:pStyle w:val="af2"/>
              <w:numPr>
                <w:ilvl w:val="0"/>
                <w:numId w:val="23"/>
              </w:numPr>
              <w:spacing w:after="200" w:line="276" w:lineRule="auto"/>
              <w:ind w:left="1418" w:hanging="284"/>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4,0   висота: 16 мм,  в кількості: 1 шт.</w:t>
            </w:r>
          </w:p>
          <w:p w:rsidR="004029E7" w:rsidRPr="00B32996" w:rsidRDefault="004029E7" w:rsidP="004029E7">
            <w:pPr>
              <w:pStyle w:val="af2"/>
              <w:numPr>
                <w:ilvl w:val="0"/>
                <w:numId w:val="23"/>
              </w:numPr>
              <w:spacing w:after="200" w:line="276" w:lineRule="auto"/>
              <w:ind w:left="1418" w:hanging="284"/>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4,5  висота:   12 мм,  в  кількості: 3 шт.</w:t>
            </w:r>
          </w:p>
          <w:p w:rsidR="004029E7" w:rsidRPr="00B32996" w:rsidRDefault="004029E7" w:rsidP="004029E7">
            <w:pPr>
              <w:pStyle w:val="af2"/>
              <w:numPr>
                <w:ilvl w:val="0"/>
                <w:numId w:val="23"/>
              </w:numPr>
              <w:spacing w:after="200" w:line="276" w:lineRule="auto"/>
              <w:ind w:left="1418" w:hanging="284"/>
              <w:rPr>
                <w:rFonts w:ascii="Times New Roman" w:hAnsi="Times New Roman"/>
                <w:sz w:val="20"/>
                <w:szCs w:val="20"/>
                <w:lang w:val="uk-UA"/>
              </w:rPr>
            </w:pPr>
            <w:proofErr w:type="spellStart"/>
            <w:r w:rsidRPr="00B32996">
              <w:rPr>
                <w:rFonts w:ascii="Times New Roman" w:hAnsi="Times New Roman"/>
                <w:sz w:val="20"/>
                <w:szCs w:val="20"/>
                <w:lang w:val="uk-UA"/>
              </w:rPr>
              <w:t>Відбитковий</w:t>
            </w:r>
            <w:proofErr w:type="spellEnd"/>
            <w:r w:rsidRPr="00B32996">
              <w:rPr>
                <w:rFonts w:ascii="Times New Roman" w:hAnsi="Times New Roman"/>
                <w:sz w:val="20"/>
                <w:szCs w:val="20"/>
                <w:lang w:val="uk-UA"/>
              </w:rPr>
              <w:t xml:space="preserve"> трансфер  для  відкритої  ложки </w:t>
            </w:r>
            <w:proofErr w:type="spellStart"/>
            <w:r w:rsidRPr="00B32996">
              <w:rPr>
                <w:rFonts w:ascii="Times New Roman" w:hAnsi="Times New Roman"/>
                <w:sz w:val="20"/>
                <w:szCs w:val="20"/>
              </w:rPr>
              <w:t>AniOne</w:t>
            </w:r>
            <w:proofErr w:type="spellEnd"/>
            <w:r w:rsidRPr="00B32996">
              <w:rPr>
                <w:rFonts w:ascii="Times New Roman" w:hAnsi="Times New Roman"/>
                <w:sz w:val="20"/>
                <w:szCs w:val="20"/>
                <w:lang w:val="uk-UA"/>
              </w:rPr>
              <w:t xml:space="preserve">  Ø 5.5 висота:  12 мм,  в кількості: 1 шт.</w:t>
            </w:r>
          </w:p>
          <w:p w:rsidR="004029E7" w:rsidRPr="00B32996" w:rsidRDefault="004029E7" w:rsidP="004029E7">
            <w:pPr>
              <w:jc w:val="both"/>
              <w:rPr>
                <w:rFonts w:ascii="Times New Roman" w:eastAsia="Times New Roman" w:hAnsi="Times New Roman"/>
                <w:b/>
                <w:bCs/>
                <w:color w:val="000000"/>
                <w:sz w:val="20"/>
                <w:szCs w:val="20"/>
                <w:lang w:val="uk-UA" w:eastAsia="ru-RU"/>
              </w:rPr>
            </w:pPr>
            <w:r w:rsidRPr="00B32996">
              <w:rPr>
                <w:rFonts w:ascii="Times New Roman" w:eastAsia="Times New Roman" w:hAnsi="Times New Roman"/>
                <w:b/>
                <w:bCs/>
                <w:color w:val="000000"/>
                <w:sz w:val="20"/>
                <w:szCs w:val="20"/>
                <w:lang w:val="uk-UA" w:eastAsia="ru-RU"/>
              </w:rPr>
              <w:t xml:space="preserve">    5.  Лабораторний аналог імплантату </w:t>
            </w:r>
            <w:proofErr w:type="spellStart"/>
            <w:r w:rsidRPr="00B32996">
              <w:rPr>
                <w:rFonts w:ascii="Times New Roman" w:eastAsia="Times New Roman" w:hAnsi="Times New Roman"/>
                <w:b/>
                <w:bCs/>
                <w:color w:val="000000"/>
                <w:sz w:val="20"/>
                <w:szCs w:val="20"/>
                <w:lang w:eastAsia="ru-RU"/>
              </w:rPr>
              <w:t>AniOne</w:t>
            </w:r>
            <w:proofErr w:type="spellEnd"/>
            <w:r w:rsidRPr="00B32996">
              <w:rPr>
                <w:rFonts w:ascii="Times New Roman" w:eastAsia="Times New Roman" w:hAnsi="Times New Roman"/>
                <w:b/>
                <w:bCs/>
                <w:color w:val="000000"/>
                <w:sz w:val="20"/>
                <w:szCs w:val="20"/>
                <w:lang w:val="uk-UA" w:eastAsia="ru-RU"/>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eastAsia="Times New Roman" w:hAnsi="Times New Roman"/>
                <w:b/>
                <w:bCs/>
                <w:color w:val="000000"/>
                <w:sz w:val="20"/>
                <w:szCs w:val="20"/>
                <w:lang w:eastAsia="ru-RU"/>
              </w:rPr>
              <w:t>GMDN</w:t>
            </w:r>
            <w:r w:rsidRPr="00B32996">
              <w:rPr>
                <w:rFonts w:ascii="Times New Roman" w:eastAsia="Times New Roman" w:hAnsi="Times New Roman"/>
                <w:b/>
                <w:bCs/>
                <w:color w:val="000000"/>
                <w:sz w:val="20"/>
                <w:szCs w:val="20"/>
                <w:lang w:val="uk-UA" w:eastAsia="ru-RU"/>
              </w:rPr>
              <w:t xml:space="preserve">: 61640 Аналог </w:t>
            </w:r>
            <w:proofErr w:type="spellStart"/>
            <w:r w:rsidRPr="00B32996">
              <w:rPr>
                <w:rFonts w:ascii="Times New Roman" w:eastAsia="Times New Roman" w:hAnsi="Times New Roman"/>
                <w:b/>
                <w:bCs/>
                <w:color w:val="000000"/>
                <w:sz w:val="20"/>
                <w:szCs w:val="20"/>
                <w:lang w:val="uk-UA" w:eastAsia="ru-RU"/>
              </w:rPr>
              <w:t>абатмента</w:t>
            </w:r>
            <w:proofErr w:type="spellEnd"/>
            <w:r w:rsidRPr="00B32996">
              <w:rPr>
                <w:rFonts w:ascii="Times New Roman" w:eastAsia="Times New Roman" w:hAnsi="Times New Roman"/>
                <w:b/>
                <w:bCs/>
                <w:color w:val="000000"/>
                <w:sz w:val="20"/>
                <w:szCs w:val="20"/>
                <w:lang w:val="uk-UA" w:eastAsia="ru-RU"/>
              </w:rPr>
              <w:t xml:space="preserve"> дентального імплантату лабораторний,  класифікація  відповідно до коду Державного класифікатора продукції та послуг </w:t>
            </w:r>
            <w:proofErr w:type="spellStart"/>
            <w:r w:rsidRPr="00B32996">
              <w:rPr>
                <w:rFonts w:ascii="Times New Roman" w:eastAsia="Times New Roman" w:hAnsi="Times New Roman"/>
                <w:b/>
                <w:bCs/>
                <w:color w:val="000000"/>
                <w:sz w:val="20"/>
                <w:szCs w:val="20"/>
                <w:lang w:val="uk-UA" w:eastAsia="ru-RU"/>
              </w:rPr>
              <w:t>ДК</w:t>
            </w:r>
            <w:proofErr w:type="spellEnd"/>
            <w:r w:rsidRPr="00B32996">
              <w:rPr>
                <w:rFonts w:ascii="Times New Roman" w:eastAsia="Times New Roman" w:hAnsi="Times New Roman"/>
                <w:b/>
                <w:bCs/>
                <w:color w:val="000000"/>
                <w:sz w:val="20"/>
                <w:szCs w:val="20"/>
                <w:lang w:val="uk-UA" w:eastAsia="ru-RU"/>
              </w:rPr>
              <w:t xml:space="preserve"> 021:2015 Єдиний закупівельний словни</w:t>
            </w:r>
            <w:r w:rsidR="006D574D" w:rsidRPr="00B32996">
              <w:rPr>
                <w:rFonts w:ascii="Times New Roman" w:eastAsia="Times New Roman" w:hAnsi="Times New Roman"/>
                <w:b/>
                <w:bCs/>
                <w:color w:val="000000"/>
                <w:sz w:val="20"/>
                <w:szCs w:val="20"/>
                <w:lang w:val="uk-UA" w:eastAsia="ru-RU"/>
              </w:rPr>
              <w:t>к:  33132000-4 Зубні імплантати, в  кількості  - 3  найменувань та 12 одиниць:</w:t>
            </w:r>
          </w:p>
          <w:p w:rsidR="004029E7" w:rsidRPr="00B32996" w:rsidRDefault="004029E7" w:rsidP="004029E7">
            <w:pPr>
              <w:pStyle w:val="af2"/>
              <w:numPr>
                <w:ilvl w:val="0"/>
                <w:numId w:val="24"/>
              </w:numPr>
              <w:spacing w:after="200" w:line="276" w:lineRule="auto"/>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Лабораторний</w:t>
            </w:r>
            <w:proofErr w:type="spellEnd"/>
            <w:r w:rsidRPr="00B32996">
              <w:rPr>
                <w:rFonts w:ascii="Times New Roman" w:eastAsia="Times New Roman" w:hAnsi="Times New Roman"/>
                <w:color w:val="000000"/>
                <w:sz w:val="20"/>
                <w:szCs w:val="20"/>
                <w:lang w:eastAsia="ru-RU"/>
              </w:rPr>
              <w:t xml:space="preserve"> аналог </w:t>
            </w:r>
            <w:proofErr w:type="spellStart"/>
            <w:r w:rsidRPr="00B32996">
              <w:rPr>
                <w:rFonts w:ascii="Times New Roman" w:eastAsia="Times New Roman" w:hAnsi="Times New Roman"/>
                <w:color w:val="000000"/>
                <w:sz w:val="20"/>
                <w:szCs w:val="20"/>
                <w:lang w:eastAsia="ru-RU"/>
              </w:rPr>
              <w:t>імплантату</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3.5,  </w:t>
            </w:r>
            <w:proofErr w:type="gramStart"/>
            <w:r w:rsidRPr="00B32996">
              <w:rPr>
                <w:rFonts w:ascii="Times New Roman" w:eastAsia="Times New Roman" w:hAnsi="Times New Roman"/>
                <w:color w:val="000000"/>
                <w:sz w:val="20"/>
                <w:szCs w:val="20"/>
                <w:lang w:eastAsia="ru-RU"/>
              </w:rPr>
              <w:t>в</w:t>
            </w:r>
            <w:proofErr w:type="gram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xml:space="preserve">: 4 </w:t>
            </w:r>
            <w:r w:rsidRPr="00B32996">
              <w:rPr>
                <w:rFonts w:ascii="Times New Roman" w:eastAsia="Times New Roman" w:hAnsi="Times New Roman"/>
                <w:color w:val="000000"/>
                <w:sz w:val="20"/>
                <w:szCs w:val="20"/>
                <w:lang w:eastAsia="ru-RU"/>
              </w:rPr>
              <w:lastRenderedPageBreak/>
              <w:t>шт.</w:t>
            </w:r>
          </w:p>
          <w:p w:rsidR="004029E7" w:rsidRPr="00B32996" w:rsidRDefault="004029E7" w:rsidP="004029E7">
            <w:pPr>
              <w:pStyle w:val="af2"/>
              <w:numPr>
                <w:ilvl w:val="0"/>
                <w:numId w:val="24"/>
              </w:numPr>
              <w:spacing w:after="200" w:line="276" w:lineRule="auto"/>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Лабораторний</w:t>
            </w:r>
            <w:proofErr w:type="spellEnd"/>
            <w:r w:rsidRPr="00B32996">
              <w:rPr>
                <w:rFonts w:ascii="Times New Roman" w:eastAsia="Times New Roman" w:hAnsi="Times New Roman"/>
                <w:color w:val="000000"/>
                <w:sz w:val="20"/>
                <w:szCs w:val="20"/>
                <w:lang w:eastAsia="ru-RU"/>
              </w:rPr>
              <w:t xml:space="preserve"> аналог </w:t>
            </w:r>
            <w:proofErr w:type="spellStart"/>
            <w:r w:rsidRPr="00B32996">
              <w:rPr>
                <w:rFonts w:ascii="Times New Roman" w:eastAsia="Times New Roman" w:hAnsi="Times New Roman"/>
                <w:color w:val="000000"/>
                <w:sz w:val="20"/>
                <w:szCs w:val="20"/>
                <w:lang w:eastAsia="ru-RU"/>
              </w:rPr>
              <w:t>імплантату</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4.0 - 5.5,  </w:t>
            </w:r>
            <w:proofErr w:type="gramStart"/>
            <w:r w:rsidRPr="00B32996">
              <w:rPr>
                <w:rFonts w:ascii="Times New Roman" w:eastAsia="Times New Roman" w:hAnsi="Times New Roman"/>
                <w:color w:val="000000"/>
                <w:sz w:val="20"/>
                <w:szCs w:val="20"/>
                <w:lang w:eastAsia="ru-RU"/>
              </w:rPr>
              <w:t>в</w:t>
            </w:r>
            <w:proofErr w:type="gram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4 шт.</w:t>
            </w:r>
          </w:p>
          <w:p w:rsidR="004029E7" w:rsidRPr="00B32996" w:rsidRDefault="004029E7" w:rsidP="004029E7">
            <w:pPr>
              <w:pStyle w:val="af2"/>
              <w:numPr>
                <w:ilvl w:val="0"/>
                <w:numId w:val="24"/>
              </w:numPr>
              <w:spacing w:after="200" w:line="276" w:lineRule="auto"/>
              <w:rPr>
                <w:rFonts w:ascii="Times New Roman" w:hAnsi="Times New Roman"/>
                <w:sz w:val="20"/>
                <w:szCs w:val="20"/>
              </w:rPr>
            </w:pPr>
            <w:proofErr w:type="spellStart"/>
            <w:r w:rsidRPr="00B32996">
              <w:rPr>
                <w:rFonts w:ascii="Times New Roman" w:eastAsia="Times New Roman" w:hAnsi="Times New Roman"/>
                <w:color w:val="000000"/>
                <w:sz w:val="20"/>
                <w:szCs w:val="20"/>
                <w:lang w:eastAsia="ru-RU"/>
              </w:rPr>
              <w:t>Лабораторний</w:t>
            </w:r>
            <w:proofErr w:type="spellEnd"/>
            <w:r w:rsidRPr="00B32996">
              <w:rPr>
                <w:rFonts w:ascii="Times New Roman" w:eastAsia="Times New Roman" w:hAnsi="Times New Roman"/>
                <w:color w:val="000000"/>
                <w:sz w:val="20"/>
                <w:szCs w:val="20"/>
                <w:lang w:eastAsia="ru-RU"/>
              </w:rPr>
              <w:t xml:space="preserve"> аналог </w:t>
            </w:r>
            <w:proofErr w:type="spellStart"/>
            <w:r w:rsidRPr="00B32996">
              <w:rPr>
                <w:rFonts w:ascii="Times New Roman" w:eastAsia="Times New Roman" w:hAnsi="Times New Roman"/>
                <w:color w:val="000000"/>
                <w:sz w:val="20"/>
                <w:szCs w:val="20"/>
                <w:lang w:eastAsia="ru-RU"/>
              </w:rPr>
              <w:t>імплантату</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6.0 - 8.0,  </w:t>
            </w:r>
            <w:proofErr w:type="gramStart"/>
            <w:r w:rsidRPr="00B32996">
              <w:rPr>
                <w:rFonts w:ascii="Times New Roman" w:eastAsia="Times New Roman" w:hAnsi="Times New Roman"/>
                <w:color w:val="000000"/>
                <w:sz w:val="20"/>
                <w:szCs w:val="20"/>
                <w:lang w:eastAsia="ru-RU"/>
              </w:rPr>
              <w:t>в</w:t>
            </w:r>
            <w:proofErr w:type="gram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4 шт.</w:t>
            </w:r>
          </w:p>
          <w:p w:rsidR="004029E7" w:rsidRPr="00B32996" w:rsidRDefault="004029E7" w:rsidP="004029E7">
            <w:pPr>
              <w:jc w:val="both"/>
              <w:rPr>
                <w:rFonts w:ascii="Times New Roman" w:eastAsia="Times New Roman" w:hAnsi="Times New Roman"/>
                <w:b/>
                <w:bCs/>
                <w:color w:val="000000"/>
                <w:sz w:val="20"/>
                <w:szCs w:val="20"/>
                <w:lang w:val="uk-UA" w:eastAsia="ru-RU"/>
              </w:rPr>
            </w:pPr>
            <w:r w:rsidRPr="00B32996">
              <w:rPr>
                <w:rFonts w:ascii="Times New Roman" w:eastAsia="Times New Roman" w:hAnsi="Times New Roman"/>
                <w:b/>
                <w:bCs/>
                <w:color w:val="000000"/>
                <w:sz w:val="20"/>
                <w:szCs w:val="20"/>
                <w:lang w:val="uk-UA" w:eastAsia="ru-RU"/>
              </w:rPr>
              <w:t xml:space="preserve">    6.   </w:t>
            </w:r>
            <w:proofErr w:type="spellStart"/>
            <w:r w:rsidRPr="00B32996">
              <w:rPr>
                <w:rFonts w:ascii="Times New Roman" w:eastAsia="Times New Roman" w:hAnsi="Times New Roman"/>
                <w:b/>
                <w:bCs/>
                <w:color w:val="000000"/>
                <w:sz w:val="20"/>
                <w:szCs w:val="20"/>
                <w:lang w:val="uk-UA" w:eastAsia="ru-RU"/>
              </w:rPr>
              <w:t>Імпланти</w:t>
            </w:r>
            <w:proofErr w:type="spellEnd"/>
            <w:r w:rsidRPr="00B32996">
              <w:rPr>
                <w:rFonts w:ascii="Times New Roman" w:eastAsia="Times New Roman" w:hAnsi="Times New Roman"/>
                <w:b/>
                <w:bCs/>
                <w:color w:val="000000"/>
                <w:sz w:val="20"/>
                <w:szCs w:val="20"/>
                <w:lang w:val="uk-UA" w:eastAsia="ru-RU"/>
              </w:rPr>
              <w:t xml:space="preserve">  </w:t>
            </w:r>
            <w:proofErr w:type="spellStart"/>
            <w:r w:rsidRPr="00B32996">
              <w:rPr>
                <w:rFonts w:ascii="Times New Roman" w:eastAsia="Times New Roman" w:hAnsi="Times New Roman"/>
                <w:b/>
                <w:bCs/>
                <w:color w:val="000000"/>
                <w:sz w:val="20"/>
                <w:szCs w:val="20"/>
                <w:lang w:eastAsia="ru-RU"/>
              </w:rPr>
              <w:t>AniOne</w:t>
            </w:r>
            <w:proofErr w:type="spellEnd"/>
            <w:r w:rsidRPr="00B32996">
              <w:rPr>
                <w:rFonts w:ascii="Times New Roman" w:eastAsia="Times New Roman" w:hAnsi="Times New Roman"/>
                <w:b/>
                <w:bCs/>
                <w:color w:val="000000"/>
                <w:sz w:val="20"/>
                <w:szCs w:val="20"/>
                <w:lang w:val="uk-UA" w:eastAsia="ru-RU"/>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B32996">
              <w:rPr>
                <w:rFonts w:ascii="Times New Roman" w:eastAsia="Times New Roman" w:hAnsi="Times New Roman"/>
                <w:b/>
                <w:bCs/>
                <w:color w:val="000000"/>
                <w:sz w:val="20"/>
                <w:szCs w:val="20"/>
                <w:lang w:eastAsia="ru-RU"/>
              </w:rPr>
              <w:t>GMDN</w:t>
            </w:r>
            <w:r w:rsidRPr="00B32996">
              <w:rPr>
                <w:rFonts w:ascii="Times New Roman" w:eastAsia="Times New Roman" w:hAnsi="Times New Roman"/>
                <w:b/>
                <w:bCs/>
                <w:color w:val="000000"/>
                <w:sz w:val="20"/>
                <w:szCs w:val="20"/>
                <w:lang w:val="uk-UA" w:eastAsia="ru-RU"/>
              </w:rPr>
              <w:t xml:space="preserve">: 55849 Дентальний  </w:t>
            </w:r>
            <w:proofErr w:type="spellStart"/>
            <w:r w:rsidRPr="00B32996">
              <w:rPr>
                <w:rFonts w:ascii="Times New Roman" w:eastAsia="Times New Roman" w:hAnsi="Times New Roman"/>
                <w:b/>
                <w:bCs/>
                <w:color w:val="000000"/>
                <w:sz w:val="20"/>
                <w:szCs w:val="20"/>
                <w:lang w:val="uk-UA" w:eastAsia="ru-RU"/>
              </w:rPr>
              <w:t>внутрішньокістковий</w:t>
            </w:r>
            <w:proofErr w:type="spellEnd"/>
            <w:r w:rsidRPr="00B32996">
              <w:rPr>
                <w:rFonts w:ascii="Times New Roman" w:eastAsia="Times New Roman" w:hAnsi="Times New Roman"/>
                <w:b/>
                <w:bCs/>
                <w:color w:val="000000"/>
                <w:sz w:val="20"/>
                <w:szCs w:val="20"/>
                <w:lang w:val="uk-UA" w:eastAsia="ru-RU"/>
              </w:rPr>
              <w:t xml:space="preserve"> гвинтовий імплантат, двокомпонентний</w:t>
            </w:r>
            <w:r w:rsidR="005B7915" w:rsidRPr="00B32996">
              <w:rPr>
                <w:rFonts w:ascii="Times New Roman" w:eastAsia="Times New Roman" w:hAnsi="Times New Roman"/>
                <w:b/>
                <w:bCs/>
                <w:color w:val="000000"/>
                <w:sz w:val="20"/>
                <w:szCs w:val="20"/>
                <w:lang w:val="uk-UA" w:eastAsia="ru-RU"/>
              </w:rPr>
              <w:t>,  класифікація  відповідно до к</w:t>
            </w:r>
            <w:r w:rsidRPr="00B32996">
              <w:rPr>
                <w:rFonts w:ascii="Times New Roman" w:eastAsia="Times New Roman" w:hAnsi="Times New Roman"/>
                <w:b/>
                <w:bCs/>
                <w:color w:val="000000"/>
                <w:sz w:val="20"/>
                <w:szCs w:val="20"/>
                <w:lang w:val="uk-UA" w:eastAsia="ru-RU"/>
              </w:rPr>
              <w:t>од</w:t>
            </w:r>
            <w:r w:rsidR="005B7915" w:rsidRPr="00B32996">
              <w:rPr>
                <w:rFonts w:ascii="Times New Roman" w:eastAsia="Times New Roman" w:hAnsi="Times New Roman"/>
                <w:b/>
                <w:bCs/>
                <w:color w:val="000000"/>
                <w:sz w:val="20"/>
                <w:szCs w:val="20"/>
                <w:lang w:val="uk-UA" w:eastAsia="ru-RU"/>
              </w:rPr>
              <w:t>у</w:t>
            </w:r>
            <w:r w:rsidRPr="00B32996">
              <w:rPr>
                <w:rFonts w:ascii="Times New Roman" w:eastAsia="Times New Roman" w:hAnsi="Times New Roman"/>
                <w:b/>
                <w:bCs/>
                <w:color w:val="000000"/>
                <w:sz w:val="20"/>
                <w:szCs w:val="20"/>
                <w:lang w:val="uk-UA" w:eastAsia="ru-RU"/>
              </w:rPr>
              <w:t xml:space="preserve"> Державного класифікатора продукції та послуг </w:t>
            </w:r>
            <w:proofErr w:type="spellStart"/>
            <w:r w:rsidRPr="00B32996">
              <w:rPr>
                <w:rFonts w:ascii="Times New Roman" w:eastAsia="Times New Roman" w:hAnsi="Times New Roman"/>
                <w:b/>
                <w:bCs/>
                <w:color w:val="000000"/>
                <w:sz w:val="20"/>
                <w:szCs w:val="20"/>
                <w:lang w:val="uk-UA" w:eastAsia="ru-RU"/>
              </w:rPr>
              <w:t>ДК</w:t>
            </w:r>
            <w:proofErr w:type="spellEnd"/>
            <w:r w:rsidRPr="00B32996">
              <w:rPr>
                <w:rFonts w:ascii="Times New Roman" w:eastAsia="Times New Roman" w:hAnsi="Times New Roman"/>
                <w:b/>
                <w:bCs/>
                <w:color w:val="000000"/>
                <w:sz w:val="20"/>
                <w:szCs w:val="20"/>
                <w:lang w:val="uk-UA" w:eastAsia="ru-RU"/>
              </w:rPr>
              <w:t xml:space="preserve"> 021:2015 Єдиний закупівельний словн</w:t>
            </w:r>
            <w:r w:rsidR="006D574D" w:rsidRPr="00B32996">
              <w:rPr>
                <w:rFonts w:ascii="Times New Roman" w:eastAsia="Times New Roman" w:hAnsi="Times New Roman"/>
                <w:b/>
                <w:bCs/>
                <w:color w:val="000000"/>
                <w:sz w:val="20"/>
                <w:szCs w:val="20"/>
                <w:lang w:val="uk-UA" w:eastAsia="ru-RU"/>
              </w:rPr>
              <w:t>ик: 33132000-4 Зубні імплантати,  в  кількості  - 8  найменувань та 8 одиниць:</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Ø3,5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7,0,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3,5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10,0,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4,0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8,5,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4,0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10,0,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4,0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11,5,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4,5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8,5,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4,5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10,0,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029E7" w:rsidRPr="00B32996" w:rsidRDefault="004029E7" w:rsidP="004029E7">
            <w:pPr>
              <w:pStyle w:val="af2"/>
              <w:numPr>
                <w:ilvl w:val="0"/>
                <w:numId w:val="25"/>
              </w:numPr>
              <w:spacing w:after="200" w:line="276" w:lineRule="auto"/>
              <w:rPr>
                <w:rFonts w:ascii="Times New Roman" w:eastAsia="Times New Roman" w:hAnsi="Times New Roman"/>
                <w:bCs/>
                <w:color w:val="000000"/>
                <w:sz w:val="20"/>
                <w:szCs w:val="20"/>
                <w:lang w:eastAsia="ru-RU"/>
              </w:rPr>
            </w:pPr>
            <w:proofErr w:type="spellStart"/>
            <w:r w:rsidRPr="00B32996">
              <w:rPr>
                <w:rFonts w:ascii="Times New Roman" w:eastAsia="Times New Roman" w:hAnsi="Times New Roman"/>
                <w:color w:val="000000"/>
                <w:sz w:val="20"/>
                <w:szCs w:val="20"/>
                <w:lang w:eastAsia="ru-RU"/>
              </w:rPr>
              <w:t>Імпланти</w:t>
            </w:r>
            <w:proofErr w:type="spellEnd"/>
            <w:r w:rsidRPr="00B32996">
              <w:rPr>
                <w:rFonts w:ascii="Times New Roman" w:eastAsia="Times New Roman" w:hAnsi="Times New Roman"/>
                <w:color w:val="000000"/>
                <w:sz w:val="20"/>
                <w:szCs w:val="20"/>
                <w:lang w:eastAsia="ru-RU"/>
              </w:rPr>
              <w:t xml:space="preserve"> </w:t>
            </w:r>
            <w:proofErr w:type="spellStart"/>
            <w:r w:rsidRPr="00B32996">
              <w:rPr>
                <w:rFonts w:ascii="Times New Roman" w:eastAsia="Times New Roman" w:hAnsi="Times New Roman"/>
                <w:color w:val="000000"/>
                <w:sz w:val="20"/>
                <w:szCs w:val="20"/>
                <w:lang w:eastAsia="ru-RU"/>
              </w:rPr>
              <w:t>AniOne</w:t>
            </w:r>
            <w:proofErr w:type="spellEnd"/>
            <w:r w:rsidRPr="00B32996">
              <w:rPr>
                <w:rFonts w:ascii="Times New Roman" w:eastAsia="Times New Roman" w:hAnsi="Times New Roman"/>
                <w:color w:val="000000"/>
                <w:sz w:val="20"/>
                <w:szCs w:val="20"/>
                <w:lang w:eastAsia="ru-RU"/>
              </w:rPr>
              <w:t xml:space="preserve">  Ø 5,0 </w:t>
            </w:r>
            <w:proofErr w:type="spellStart"/>
            <w:r w:rsidRPr="00B32996">
              <w:rPr>
                <w:rFonts w:ascii="Times New Roman" w:eastAsia="Times New Roman" w:hAnsi="Times New Roman"/>
                <w:color w:val="000000"/>
                <w:sz w:val="20"/>
                <w:szCs w:val="20"/>
                <w:lang w:eastAsia="ru-RU"/>
              </w:rPr>
              <w:t>х</w:t>
            </w:r>
            <w:proofErr w:type="spellEnd"/>
            <w:r w:rsidRPr="00B32996">
              <w:rPr>
                <w:rFonts w:ascii="Times New Roman" w:eastAsia="Times New Roman" w:hAnsi="Times New Roman"/>
                <w:color w:val="000000"/>
                <w:sz w:val="20"/>
                <w:szCs w:val="20"/>
                <w:lang w:eastAsia="ru-RU"/>
              </w:rPr>
              <w:t xml:space="preserve"> 8,5,  в </w:t>
            </w:r>
            <w:proofErr w:type="spellStart"/>
            <w:r w:rsidRPr="00B32996">
              <w:rPr>
                <w:rFonts w:ascii="Times New Roman" w:eastAsia="Times New Roman" w:hAnsi="Times New Roman"/>
                <w:color w:val="000000"/>
                <w:sz w:val="20"/>
                <w:szCs w:val="20"/>
                <w:lang w:eastAsia="ru-RU"/>
              </w:rPr>
              <w:t>кількості</w:t>
            </w:r>
            <w:proofErr w:type="spellEnd"/>
            <w:r w:rsidRPr="00B32996">
              <w:rPr>
                <w:rFonts w:ascii="Times New Roman" w:eastAsia="Times New Roman" w:hAnsi="Times New Roman"/>
                <w:color w:val="000000"/>
                <w:sz w:val="20"/>
                <w:szCs w:val="20"/>
                <w:lang w:eastAsia="ru-RU"/>
              </w:rPr>
              <w:t>: 1 шт.</w:t>
            </w:r>
          </w:p>
          <w:p w:rsidR="004E7C27" w:rsidRPr="00CF7AFC" w:rsidRDefault="00CF7AFC" w:rsidP="004E7C27">
            <w:pPr>
              <w:spacing w:after="0"/>
              <w:rPr>
                <w:rFonts w:ascii="Times New Roman" w:hAnsi="Times New Roman"/>
                <w:sz w:val="20"/>
                <w:szCs w:val="20"/>
                <w:lang w:val="uk-UA"/>
              </w:rPr>
            </w:pPr>
            <w:r>
              <w:rPr>
                <w:rFonts w:ascii="Times New Roman" w:hAnsi="Times New Roman"/>
                <w:sz w:val="20"/>
                <w:szCs w:val="20"/>
                <w:lang w:val="uk-UA"/>
              </w:rPr>
              <w:t>Очікувана  вартість Лоту № ІІ складає 78321,00 грн.</w:t>
            </w:r>
          </w:p>
        </w:tc>
      </w:tr>
      <w:tr w:rsidR="00DB7687" w:rsidRPr="003024A6"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Pr="000B782D" w:rsidRDefault="00DB7687">
            <w:pPr>
              <w:spacing w:before="150" w:after="150" w:line="240" w:lineRule="auto"/>
              <w:rPr>
                <w:rFonts w:ascii="Times New Roman" w:eastAsia="Times New Roman" w:hAnsi="Times New Roman"/>
                <w:b/>
                <w:sz w:val="24"/>
                <w:szCs w:val="24"/>
                <w:lang w:val="uk-UA" w:eastAsia="ru-RU"/>
              </w:rPr>
            </w:pPr>
            <w:r w:rsidRPr="000B782D">
              <w:rPr>
                <w:rFonts w:ascii="Times New Roman" w:eastAsia="Times New Roman" w:hAnsi="Times New Roman"/>
                <w:b/>
                <w:sz w:val="24"/>
                <w:szCs w:val="24"/>
                <w:lang w:val="uk-UA" w:eastAsia="ru-RU"/>
              </w:rPr>
              <w:t>кількість та місце поставки товарів</w:t>
            </w:r>
          </w:p>
          <w:p w:rsidR="00DB7687" w:rsidRPr="000B782D" w:rsidRDefault="00DB7687">
            <w:pPr>
              <w:spacing w:before="150" w:after="150" w:line="240" w:lineRule="auto"/>
              <w:rPr>
                <w:rFonts w:ascii="Times New Roman" w:eastAsia="Times New Roman" w:hAnsi="Times New Roman"/>
                <w:b/>
                <w:sz w:val="24"/>
                <w:szCs w:val="24"/>
                <w:lang w:val="uk-UA" w:eastAsia="ru-RU"/>
              </w:rPr>
            </w:pP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Pr="00B32996" w:rsidRDefault="00962AA3">
            <w:pPr>
              <w:spacing w:before="150" w:after="150" w:line="240" w:lineRule="auto"/>
              <w:rPr>
                <w:rFonts w:ascii="Times New Roman" w:eastAsia="Times New Roman" w:hAnsi="Times New Roman"/>
                <w:sz w:val="24"/>
                <w:szCs w:val="24"/>
                <w:lang w:val="uk-UA" w:eastAsia="ru-RU"/>
              </w:rPr>
            </w:pPr>
            <w:r w:rsidRPr="00B32996">
              <w:rPr>
                <w:rFonts w:ascii="Times New Roman" w:eastAsia="Times New Roman" w:hAnsi="Times New Roman"/>
                <w:sz w:val="24"/>
                <w:szCs w:val="24"/>
                <w:lang w:val="uk-UA" w:eastAsia="ru-RU"/>
              </w:rPr>
              <w:t>Місце поставки Товару: 08703, Київська обл.,  м. Обухів, вул. Київська, 144 , КНП ОМР «Обухівська стоматологічна поліклініка»</w:t>
            </w:r>
          </w:p>
          <w:p w:rsidR="00DB7687" w:rsidRPr="00B32996" w:rsidRDefault="00DB7687">
            <w:pPr>
              <w:spacing w:before="150" w:after="150" w:line="240" w:lineRule="auto"/>
              <w:rPr>
                <w:rFonts w:ascii="Times New Roman" w:eastAsia="Times New Roman" w:hAnsi="Times New Roman"/>
                <w:sz w:val="24"/>
                <w:szCs w:val="24"/>
                <w:highlight w:val="yellow"/>
                <w:lang w:val="uk-UA" w:eastAsia="ru-RU"/>
              </w:rPr>
            </w:pPr>
            <w:r w:rsidRPr="00B32996">
              <w:rPr>
                <w:rFonts w:ascii="Times New Roman" w:eastAsia="Times New Roman" w:hAnsi="Times New Roman"/>
                <w:sz w:val="24"/>
                <w:szCs w:val="24"/>
                <w:lang w:val="uk-UA" w:eastAsia="ru-RU"/>
              </w:rPr>
              <w:t xml:space="preserve">Кількість товару: вказано </w:t>
            </w:r>
            <w:r w:rsidR="003024A6" w:rsidRPr="00B32996">
              <w:rPr>
                <w:rFonts w:ascii="Times New Roman" w:eastAsia="Times New Roman" w:hAnsi="Times New Roman"/>
                <w:b/>
                <w:bCs/>
                <w:sz w:val="24"/>
                <w:szCs w:val="24"/>
                <w:lang w:val="uk-UA" w:eastAsia="ru-RU"/>
              </w:rPr>
              <w:t>у Додатку №</w:t>
            </w:r>
            <w:r w:rsidR="00962AA3" w:rsidRPr="00B32996">
              <w:rPr>
                <w:rFonts w:ascii="Times New Roman" w:eastAsia="Times New Roman" w:hAnsi="Times New Roman"/>
                <w:b/>
                <w:bCs/>
                <w:sz w:val="24"/>
                <w:szCs w:val="24"/>
                <w:lang w:val="uk-UA" w:eastAsia="ru-RU"/>
              </w:rPr>
              <w:t xml:space="preserve"> </w:t>
            </w:r>
            <w:r w:rsidR="003024A6" w:rsidRPr="00B32996">
              <w:rPr>
                <w:rFonts w:ascii="Times New Roman" w:eastAsia="Times New Roman" w:hAnsi="Times New Roman"/>
                <w:b/>
                <w:bCs/>
                <w:sz w:val="24"/>
                <w:szCs w:val="24"/>
                <w:lang w:val="uk-UA" w:eastAsia="ru-RU"/>
              </w:rPr>
              <w:t>2 та Додатку № 3  Медичних  вимог до  предмету закупівлі  відповідно  до  лоту  №І  та  лоту  № ІІ  предмету  закупівлі  визначеного  даною  Тендерною документацією</w:t>
            </w:r>
            <w:r w:rsidR="0041586C" w:rsidRPr="00B32996">
              <w:rPr>
                <w:rFonts w:ascii="Times New Roman" w:eastAsia="Times New Roman" w:hAnsi="Times New Roman"/>
                <w:b/>
                <w:bCs/>
                <w:sz w:val="24"/>
                <w:szCs w:val="24"/>
                <w:lang w:val="uk-UA" w:eastAsia="ru-RU"/>
              </w:rPr>
              <w:t>:</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B034E5">
            <w:pPr>
              <w:spacing w:before="150" w:after="150" w:line="240" w:lineRule="auto"/>
            </w:pPr>
            <w:r>
              <w:rPr>
                <w:rFonts w:ascii="Times New Roman" w:eastAsia="Times New Roman" w:hAnsi="Times New Roman"/>
                <w:sz w:val="24"/>
                <w:szCs w:val="24"/>
                <w:lang w:val="uk-UA" w:eastAsia="ru-RU"/>
              </w:rPr>
              <w:t>До 31</w:t>
            </w:r>
            <w:r w:rsidR="00DB7687">
              <w:rPr>
                <w:rFonts w:ascii="Times New Roman" w:eastAsia="Times New Roman" w:hAnsi="Times New Roman"/>
                <w:sz w:val="24"/>
                <w:szCs w:val="24"/>
                <w:lang w:val="en-US" w:eastAsia="ru-RU"/>
              </w:rPr>
              <w:t xml:space="preserve">.12.2023 </w:t>
            </w:r>
            <w:r w:rsidR="00DB7687">
              <w:rPr>
                <w:rFonts w:ascii="Times New Roman" w:eastAsia="Times New Roman" w:hAnsi="Times New Roman"/>
                <w:sz w:val="24"/>
                <w:szCs w:val="24"/>
                <w:lang w:val="uk-UA" w:eastAsia="ru-RU"/>
              </w:rPr>
              <w:t>року</w:t>
            </w:r>
          </w:p>
        </w:tc>
      </w:tr>
      <w:tr w:rsidR="00DB7687"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Недискримінація учасників</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B7687" w:rsidRDefault="00DB7687">
            <w:pPr>
              <w:spacing w:before="150" w:after="150" w:line="240" w:lineRule="auto"/>
              <w:jc w:val="both"/>
              <w:rPr>
                <w:rFonts w:ascii="Times New Roman" w:eastAsia="Times New Roman" w:hAnsi="Times New Roman"/>
                <w:color w:val="000000"/>
                <w:sz w:val="24"/>
                <w:szCs w:val="24"/>
                <w:highlight w:val="green"/>
                <w:lang w:val="uk-UA" w:eastAsia="ru-RU"/>
              </w:rPr>
            </w:pPr>
            <w:r>
              <w:rPr>
                <w:rFonts w:ascii="Times New Roman" w:eastAsia="Times New Roman" w:hAnsi="Times New Roman"/>
                <w:color w:val="000000"/>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olor w:val="000000"/>
                <w:sz w:val="24"/>
                <w:szCs w:val="24"/>
                <w:lang w:val="uk-UA" w:eastAsia="ru-RU"/>
              </w:rPr>
              <w:t>бенефіціарним</w:t>
            </w:r>
            <w:proofErr w:type="spellEnd"/>
            <w:r>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rFonts w:ascii="Times New Roman" w:eastAsia="Times New Roman" w:hAnsi="Times New Roman"/>
                <w:color w:val="000000"/>
                <w:sz w:val="24"/>
                <w:szCs w:val="24"/>
                <w:lang w:val="uk-UA" w:eastAsia="ru-RU"/>
              </w:rPr>
              <w:lastRenderedPageBreak/>
              <w:t>злочинів.</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widowControl w:val="0"/>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готуються/складаються та надаються учасником повинні бути складені українською мовою. </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B7687"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Замовник повинен протягом </w:t>
            </w:r>
            <w:r>
              <w:rPr>
                <w:rFonts w:ascii="Times New Roman" w:eastAsia="Times New Roman" w:hAnsi="Times New Roman"/>
                <w:b/>
                <w:bCs/>
                <w:sz w:val="24"/>
                <w:szCs w:val="24"/>
                <w:lang w:val="uk-UA" w:eastAsia="ru-RU"/>
              </w:rPr>
              <w:t>трьох днів</w:t>
            </w:r>
            <w:r>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bCs/>
                <w:sz w:val="24"/>
                <w:szCs w:val="24"/>
                <w:lang w:val="uk-UA" w:eastAsia="ru-RU"/>
              </w:rPr>
              <w:t>не менш як на чотири дні</w:t>
            </w:r>
            <w:r>
              <w:rPr>
                <w:rFonts w:ascii="Times New Roman" w:eastAsia="Times New Roman" w:hAnsi="Times New Roman"/>
                <w:sz w:val="24"/>
                <w:szCs w:val="24"/>
                <w:lang w:val="uk-UA" w:eastAsia="ru-RU"/>
              </w:rPr>
              <w:t>.</w:t>
            </w:r>
          </w:p>
        </w:tc>
      </w:tr>
      <w:tr w:rsidR="00DB7687"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highlight w:val="green"/>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b/>
                <w:bCs/>
                <w:sz w:val="24"/>
                <w:szCs w:val="24"/>
                <w:lang w:val="uk-UA" w:eastAsia="ru-RU"/>
              </w:rPr>
              <w:t>Зміни</w:t>
            </w:r>
            <w:r>
              <w:rPr>
                <w:rFonts w:ascii="Times New Roman" w:eastAsia="Times New Roman" w:hAnsi="Times New Roman"/>
                <w:sz w:val="24"/>
                <w:szCs w:val="24"/>
                <w:lang w:val="uk-UA" w:eastAsia="ru-RU"/>
              </w:rPr>
              <w:t xml:space="preserve">,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DB7687" w:rsidRDefault="00DB7687">
            <w:pPr>
              <w:keepLines/>
              <w:spacing w:before="150" w:after="150" w:line="240" w:lineRule="auto"/>
              <w:ind w:right="10" w:firstLine="389"/>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Pr>
                <w:rFonts w:ascii="Times New Roman" w:eastAsia="Times New Roman" w:hAnsi="Times New Roman"/>
                <w:sz w:val="24"/>
                <w:szCs w:val="24"/>
                <w:lang w:val="uk-UA" w:eastAsia="ru-RU"/>
              </w:rPr>
              <w:t>дозавантажити</w:t>
            </w:r>
            <w:proofErr w:type="spellEnd"/>
            <w:r>
              <w:rPr>
                <w:rFonts w:ascii="Times New Roman" w:eastAsia="Times New Roman" w:hAnsi="Times New Roman"/>
                <w:sz w:val="24"/>
                <w:szCs w:val="24"/>
                <w:lang w:val="uk-UA" w:eastAsia="ru-RU"/>
              </w:rPr>
              <w:t xml:space="preserve"> зміни або оновлені документи), у т.ч. електронної банківської гарантії.</w:t>
            </w:r>
          </w:p>
          <w:p w:rsidR="00DB7687" w:rsidRDefault="00DB7687">
            <w:pPr>
              <w:spacing w:before="150" w:after="150" w:line="240" w:lineRule="auto"/>
              <w:ind w:right="10" w:firstLine="389"/>
              <w:jc w:val="both"/>
              <w:rPr>
                <w:rFonts w:ascii="Times New Roman" w:eastAsia="Times New Roman" w:hAnsi="Times New Roman"/>
                <w:sz w:val="24"/>
                <w:szCs w:val="24"/>
                <w:highlight w:val="green"/>
                <w:lang w:val="uk-UA" w:eastAsia="ru-RU"/>
              </w:rPr>
            </w:pP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B7687" w:rsidRDefault="00DB7687" w:rsidP="005E7926">
            <w:pPr>
              <w:pStyle w:val="af2"/>
              <w:numPr>
                <w:ilvl w:val="0"/>
                <w:numId w:val="2"/>
              </w:numPr>
              <w:spacing w:before="150" w:after="150" w:line="240" w:lineRule="auto"/>
              <w:ind w:left="651" w:hanging="291"/>
              <w:jc w:val="both"/>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 xml:space="preserve">у відповідності до вимог визначених у Додатку </w:t>
            </w:r>
            <w:r>
              <w:rPr>
                <w:rFonts w:ascii="Times New Roman" w:eastAsia="Times New Roman" w:hAnsi="Times New Roman"/>
                <w:b/>
                <w:bCs/>
                <w:sz w:val="24"/>
                <w:szCs w:val="24"/>
                <w:lang w:val="uk-UA" w:eastAsia="ru-RU"/>
              </w:rPr>
              <w:t>№ 1 до тендерної документації</w:t>
            </w:r>
            <w:r>
              <w:rPr>
                <w:rFonts w:ascii="Times New Roman" w:eastAsia="Times New Roman" w:hAnsi="Times New Roman"/>
                <w:sz w:val="24"/>
                <w:szCs w:val="24"/>
                <w:lang w:val="uk-UA" w:eastAsia="ru-RU"/>
              </w:rPr>
              <w:t>;</w:t>
            </w:r>
          </w:p>
          <w:p w:rsidR="00DB7687" w:rsidRPr="005E7926" w:rsidRDefault="002A596D" w:rsidP="005E7926">
            <w:pPr>
              <w:pStyle w:val="af2"/>
              <w:numPr>
                <w:ilvl w:val="0"/>
                <w:numId w:val="2"/>
              </w:numPr>
              <w:spacing w:before="150" w:after="150" w:line="240" w:lineRule="auto"/>
              <w:ind w:left="651" w:hanging="29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DB7687">
              <w:rPr>
                <w:rFonts w:ascii="Times New Roman" w:eastAsia="Times New Roman" w:hAnsi="Times New Roman"/>
                <w:sz w:val="24"/>
                <w:szCs w:val="24"/>
                <w:lang w:val="uk-UA" w:eastAsia="ru-RU"/>
              </w:rPr>
              <w:t xml:space="preserve">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00367BEC">
              <w:rPr>
                <w:rFonts w:ascii="Times New Roman" w:eastAsia="Times New Roman" w:hAnsi="Times New Roman"/>
                <w:b/>
                <w:bCs/>
                <w:sz w:val="24"/>
                <w:szCs w:val="24"/>
                <w:lang w:val="uk-UA" w:eastAsia="ru-RU"/>
              </w:rPr>
              <w:t>у Додатк</w:t>
            </w:r>
            <w:r>
              <w:rPr>
                <w:rFonts w:ascii="Times New Roman" w:eastAsia="Times New Roman" w:hAnsi="Times New Roman"/>
                <w:b/>
                <w:bCs/>
                <w:sz w:val="24"/>
                <w:szCs w:val="24"/>
                <w:lang w:val="uk-UA" w:eastAsia="ru-RU"/>
              </w:rPr>
              <w:t xml:space="preserve">у №2 Медичних  вимог до  предмету закупівлі  відповідно  до  лоту  №І  та  лоту  № ІІ у </w:t>
            </w:r>
            <w:r w:rsidR="001A7249">
              <w:rPr>
                <w:rFonts w:ascii="Times New Roman" w:eastAsia="Times New Roman" w:hAnsi="Times New Roman"/>
                <w:b/>
                <w:bCs/>
                <w:sz w:val="24"/>
                <w:szCs w:val="24"/>
                <w:lang w:val="uk-UA" w:eastAsia="ru-RU"/>
              </w:rPr>
              <w:t>формі  наведеній  у  Додатку № 4</w:t>
            </w:r>
            <w:r>
              <w:rPr>
                <w:rFonts w:ascii="Times New Roman" w:eastAsia="Times New Roman" w:hAnsi="Times New Roman"/>
                <w:b/>
                <w:bCs/>
                <w:sz w:val="24"/>
                <w:szCs w:val="24"/>
                <w:lang w:val="uk-UA" w:eastAsia="ru-RU"/>
              </w:rPr>
              <w:t xml:space="preserve">  «Форма тендерної пропозиції», </w:t>
            </w:r>
            <w:r w:rsidRPr="00AC1C52">
              <w:rPr>
                <w:rFonts w:ascii="Times New Roman" w:eastAsia="Times New Roman" w:hAnsi="Times New Roman"/>
                <w:bCs/>
                <w:sz w:val="24"/>
                <w:szCs w:val="24"/>
                <w:lang w:val="uk-UA" w:eastAsia="ru-RU"/>
              </w:rPr>
              <w:t xml:space="preserve">також </w:t>
            </w:r>
            <w:r w:rsidRPr="005E7926">
              <w:rPr>
                <w:rFonts w:ascii="Times New Roman" w:eastAsia="Times New Roman" w:hAnsi="Times New Roman"/>
                <w:bCs/>
                <w:sz w:val="24"/>
                <w:szCs w:val="24"/>
                <w:lang w:val="uk-UA" w:eastAsia="ru-RU"/>
              </w:rPr>
              <w:t xml:space="preserve"> якщо  </w:t>
            </w:r>
            <w:r w:rsidR="008927D5" w:rsidRPr="005E7926">
              <w:rPr>
                <w:rFonts w:ascii="Times New Roman" w:eastAsia="Times New Roman" w:hAnsi="Times New Roman"/>
                <w:bCs/>
                <w:sz w:val="24"/>
                <w:szCs w:val="24"/>
                <w:lang w:val="uk-UA" w:eastAsia="ru-RU"/>
              </w:rPr>
              <w:t xml:space="preserve">учасник </w:t>
            </w:r>
            <w:r w:rsidR="008927D5" w:rsidRPr="005E7926">
              <w:rPr>
                <w:rFonts w:ascii="Times New Roman" w:eastAsia="Times New Roman" w:hAnsi="Times New Roman"/>
                <w:bCs/>
                <w:sz w:val="24"/>
                <w:szCs w:val="24"/>
                <w:lang w:val="uk-UA" w:eastAsia="ru-RU"/>
              </w:rPr>
              <w:lastRenderedPageBreak/>
              <w:t>пропонує</w:t>
            </w:r>
            <w:r w:rsidR="008927D5" w:rsidRPr="008927D5">
              <w:rPr>
                <w:rFonts w:ascii="Times New Roman" w:eastAsia="Times New Roman" w:hAnsi="Times New Roman"/>
                <w:b/>
                <w:bCs/>
                <w:sz w:val="24"/>
                <w:szCs w:val="24"/>
                <w:lang w:val="uk-UA" w:eastAsia="ru-RU"/>
              </w:rPr>
              <w:t xml:space="preserve"> Еквівалент</w:t>
            </w:r>
            <w:r w:rsidR="008927D5">
              <w:rPr>
                <w:rFonts w:ascii="Times New Roman" w:eastAsia="Times New Roman" w:hAnsi="Times New Roman"/>
                <w:b/>
                <w:bCs/>
                <w:sz w:val="24"/>
                <w:szCs w:val="24"/>
                <w:lang w:val="uk-UA" w:eastAsia="ru-RU"/>
              </w:rPr>
              <w:t xml:space="preserve"> </w:t>
            </w:r>
            <w:r w:rsidR="008927D5" w:rsidRPr="005E7926">
              <w:rPr>
                <w:rFonts w:ascii="Times New Roman" w:eastAsia="Times New Roman" w:hAnsi="Times New Roman"/>
                <w:bCs/>
                <w:sz w:val="24"/>
                <w:szCs w:val="24"/>
                <w:lang w:val="uk-UA" w:eastAsia="ru-RU"/>
              </w:rPr>
              <w:t>до  визначеного у</w:t>
            </w:r>
            <w:r w:rsidR="008927D5">
              <w:rPr>
                <w:rFonts w:ascii="Times New Roman" w:eastAsia="Times New Roman" w:hAnsi="Times New Roman"/>
                <w:b/>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переліку  то  учасник  надає інформацію у формі порівняльної таблиці якісних та інших характеристик </w:t>
            </w:r>
            <w:r w:rsidR="005E7926">
              <w:rPr>
                <w:rFonts w:ascii="Times New Roman" w:eastAsia="Times New Roman" w:hAnsi="Times New Roman"/>
                <w:bCs/>
                <w:sz w:val="24"/>
                <w:szCs w:val="24"/>
                <w:lang w:val="uk-UA" w:eastAsia="ru-RU"/>
              </w:rPr>
              <w:t xml:space="preserve">запропонованих товарів до </w:t>
            </w:r>
            <w:r w:rsidR="008927D5" w:rsidRPr="008927D5">
              <w:rPr>
                <w:rFonts w:ascii="Times New Roman" w:eastAsia="Times New Roman" w:hAnsi="Times New Roman"/>
                <w:bCs/>
                <w:sz w:val="24"/>
                <w:szCs w:val="24"/>
                <w:lang w:val="uk-UA" w:eastAsia="ru-RU"/>
              </w:rPr>
              <w:t xml:space="preserve">тих </w:t>
            </w:r>
            <w:r w:rsidR="005E7926">
              <w:rPr>
                <w:rFonts w:ascii="Times New Roman" w:eastAsia="Times New Roman" w:hAnsi="Times New Roman"/>
                <w:bCs/>
                <w:sz w:val="24"/>
                <w:szCs w:val="24"/>
                <w:lang w:val="uk-UA" w:eastAsia="ru-RU"/>
              </w:rPr>
              <w:t xml:space="preserve">товарів </w:t>
            </w:r>
            <w:r w:rsidR="008927D5" w:rsidRPr="008927D5">
              <w:rPr>
                <w:rFonts w:ascii="Times New Roman" w:eastAsia="Times New Roman" w:hAnsi="Times New Roman"/>
                <w:bCs/>
                <w:sz w:val="24"/>
                <w:szCs w:val="24"/>
                <w:lang w:val="uk-UA" w:eastAsia="ru-RU"/>
              </w:rPr>
              <w:t>які передбачені  замовником</w:t>
            </w:r>
            <w:r w:rsidR="005E7926">
              <w:rPr>
                <w:rFonts w:ascii="Times New Roman" w:eastAsia="Times New Roman" w:hAnsi="Times New Roman"/>
                <w:bCs/>
                <w:sz w:val="24"/>
                <w:szCs w:val="24"/>
                <w:lang w:val="uk-UA" w:eastAsia="ru-RU"/>
              </w:rPr>
              <w:t xml:space="preserve">  тендерною документацією та </w:t>
            </w:r>
            <w:proofErr w:type="spellStart"/>
            <w:r w:rsidR="008927D5" w:rsidRPr="008927D5">
              <w:rPr>
                <w:rFonts w:ascii="Times New Roman" w:eastAsia="Times New Roman" w:hAnsi="Times New Roman"/>
                <w:bCs/>
                <w:sz w:val="24"/>
                <w:szCs w:val="24"/>
                <w:lang w:val="uk-UA" w:eastAsia="ru-RU"/>
              </w:rPr>
              <w:t>медично</w:t>
            </w:r>
            <w:proofErr w:type="spellEnd"/>
            <w:r w:rsidR="008927D5" w:rsidRPr="008927D5">
              <w:rPr>
                <w:rFonts w:ascii="Times New Roman" w:eastAsia="Times New Roman" w:hAnsi="Times New Roman"/>
                <w:bCs/>
                <w:sz w:val="24"/>
                <w:szCs w:val="24"/>
                <w:lang w:val="uk-UA" w:eastAsia="ru-RU"/>
              </w:rPr>
              <w:t xml:space="preserve"> – технічними  вимогами (у довільній формі за підписом учасника), або  у  формі  визначеною</w:t>
            </w:r>
            <w:r w:rsidR="008927D5">
              <w:rPr>
                <w:rFonts w:ascii="Times New Roman" w:eastAsia="Times New Roman" w:hAnsi="Times New Roman"/>
                <w:b/>
                <w:bCs/>
                <w:sz w:val="24"/>
                <w:szCs w:val="24"/>
                <w:lang w:val="uk-UA" w:eastAsia="ru-RU"/>
              </w:rPr>
              <w:t xml:space="preserve"> </w:t>
            </w:r>
            <w:r w:rsidR="001A7249">
              <w:rPr>
                <w:rFonts w:ascii="Times New Roman" w:eastAsia="Times New Roman" w:hAnsi="Times New Roman"/>
                <w:b/>
                <w:bCs/>
                <w:sz w:val="24"/>
                <w:szCs w:val="24"/>
                <w:lang w:val="uk-UA" w:eastAsia="ru-RU"/>
              </w:rPr>
              <w:t>Додатком № 5</w:t>
            </w:r>
            <w:r w:rsidR="008927D5">
              <w:rPr>
                <w:rFonts w:ascii="Times New Roman" w:eastAsia="Times New Roman" w:hAnsi="Times New Roman"/>
                <w:b/>
                <w:bCs/>
                <w:sz w:val="24"/>
                <w:szCs w:val="24"/>
                <w:lang w:val="uk-UA" w:eastAsia="ru-RU"/>
              </w:rPr>
              <w:t xml:space="preserve"> «Технічне завдання»</w:t>
            </w:r>
            <w:r w:rsidR="00AC1C52">
              <w:rPr>
                <w:rFonts w:ascii="Times New Roman" w:eastAsia="Times New Roman" w:hAnsi="Times New Roman"/>
                <w:b/>
                <w:bCs/>
                <w:sz w:val="24"/>
                <w:szCs w:val="24"/>
                <w:lang w:val="uk-UA" w:eastAsia="ru-RU"/>
              </w:rPr>
              <w:t>,</w:t>
            </w:r>
            <w:r w:rsidR="005E7926">
              <w:rPr>
                <w:rFonts w:ascii="Times New Roman" w:eastAsia="Times New Roman" w:hAnsi="Times New Roman"/>
                <w:b/>
                <w:bCs/>
                <w:sz w:val="24"/>
                <w:szCs w:val="24"/>
                <w:lang w:val="uk-UA" w:eastAsia="ru-RU"/>
              </w:rPr>
              <w:t xml:space="preserve">  </w:t>
            </w:r>
            <w:r w:rsidR="00AC1C52">
              <w:rPr>
                <w:rFonts w:ascii="Times New Roman" w:eastAsia="Times New Roman" w:hAnsi="Times New Roman"/>
                <w:bCs/>
                <w:sz w:val="24"/>
                <w:szCs w:val="24"/>
                <w:lang w:val="uk-UA" w:eastAsia="ru-RU"/>
              </w:rPr>
              <w:t>п</w:t>
            </w:r>
            <w:r w:rsidR="005E7926" w:rsidRPr="005E7926">
              <w:rPr>
                <w:rFonts w:ascii="Times New Roman" w:eastAsia="Times New Roman" w:hAnsi="Times New Roman"/>
                <w:bCs/>
                <w:sz w:val="24"/>
                <w:szCs w:val="24"/>
                <w:lang w:val="uk-UA" w:eastAsia="ru-RU"/>
              </w:rPr>
              <w:t>ри  цьому  якщо учасники пропонують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або кращим товару</w:t>
            </w:r>
            <w:r w:rsidR="008927D5" w:rsidRPr="005E7926">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що  визначений у </w:t>
            </w:r>
            <w:proofErr w:type="spellStart"/>
            <w:r w:rsidR="005E7926" w:rsidRPr="005E7926">
              <w:rPr>
                <w:rFonts w:ascii="Times New Roman" w:eastAsia="Times New Roman" w:hAnsi="Times New Roman"/>
                <w:bCs/>
                <w:sz w:val="24"/>
                <w:szCs w:val="24"/>
                <w:lang w:val="uk-UA" w:eastAsia="ru-RU"/>
              </w:rPr>
              <w:t>Медично</w:t>
            </w:r>
            <w:proofErr w:type="spellEnd"/>
            <w:r w:rsidR="005E7926" w:rsidRPr="005E7926">
              <w:rPr>
                <w:rFonts w:ascii="Times New Roman" w:eastAsia="Times New Roman" w:hAnsi="Times New Roman"/>
                <w:bCs/>
                <w:sz w:val="24"/>
                <w:szCs w:val="24"/>
                <w:lang w:val="uk-UA" w:eastAsia="ru-RU"/>
              </w:rPr>
              <w:t xml:space="preserve"> -  технічних вимогах  предмету  закупівлі.</w:t>
            </w:r>
          </w:p>
          <w:p w:rsidR="00DB7687" w:rsidRDefault="00DB7687" w:rsidP="00E955F6">
            <w:pPr>
              <w:pStyle w:val="af2"/>
              <w:numPr>
                <w:ilvl w:val="0"/>
                <w:numId w:val="2"/>
              </w:numPr>
              <w:spacing w:before="150" w:after="150" w:line="240" w:lineRule="auto"/>
              <w:ind w:left="651" w:hanging="283"/>
              <w:jc w:val="both"/>
              <w:rPr>
                <w:lang w:val="uk-UA"/>
              </w:rPr>
            </w:pPr>
            <w:r>
              <w:rPr>
                <w:rStyle w:val="Italic"/>
                <w:rFonts w:eastAsia="Times New Roman"/>
                <w:i w:val="0"/>
                <w:iCs w:val="0"/>
                <w:sz w:val="24"/>
                <w:szCs w:val="24"/>
                <w:lang w:val="uk-UA" w:eastAsia="ru-RU"/>
              </w:rPr>
              <w:t>документи,</w:t>
            </w:r>
            <w:r>
              <w:rPr>
                <w:rStyle w:val="Italic"/>
                <w:rFonts w:eastAsia="Times New Roman"/>
                <w:sz w:val="24"/>
                <w:szCs w:val="24"/>
                <w:lang w:val="uk-UA" w:eastAsia="ru-RU"/>
              </w:rPr>
              <w:t xml:space="preserve"> </w:t>
            </w:r>
            <w:r>
              <w:rPr>
                <w:rStyle w:val="Italic"/>
                <w:rFonts w:eastAsia="Times New Roman"/>
                <w:i w:val="0"/>
                <w:iCs w:val="0"/>
                <w:sz w:val="24"/>
                <w:szCs w:val="24"/>
                <w:lang w:val="uk-UA" w:eastAsia="ru-RU"/>
              </w:rPr>
              <w:t xml:space="preserve">що підтверджують повноваження посадової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iCs/>
                <w:sz w:val="24"/>
                <w:szCs w:val="24"/>
                <w:lang w:val="uk-UA" w:eastAsia="ru-RU"/>
              </w:rPr>
              <w:t>(п</w:t>
            </w:r>
            <w:r>
              <w:rPr>
                <w:rFonts w:ascii="Times New Roman" w:eastAsia="Times New Roman" w:hAnsi="Times New Roman"/>
                <w:sz w:val="24"/>
                <w:szCs w:val="24"/>
                <w:lang w:val="uk-UA" w:eastAsia="ru-RU"/>
              </w:rPr>
              <w:t>овноваження щодо підпису документів тендерної пропозиції учасника процедури закупівлі можна підтверджувати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DB7687" w:rsidRDefault="00DB7687" w:rsidP="00E955F6">
            <w:pPr>
              <w:pStyle w:val="af2"/>
              <w:numPr>
                <w:ilvl w:val="0"/>
                <w:numId w:val="2"/>
              </w:numPr>
              <w:spacing w:before="150" w:after="150" w:line="240" w:lineRule="auto"/>
              <w:ind w:left="651" w:hanging="291"/>
              <w:jc w:val="both"/>
            </w:pPr>
            <w:r>
              <w:rPr>
                <w:rFonts w:ascii="Times New Roman" w:eastAsia="Times New Roman" w:hAnsi="Times New Roman"/>
                <w:sz w:val="24"/>
                <w:szCs w:val="24"/>
                <w:lang w:val="uk-UA" w:eastAsia="ru-RU"/>
              </w:rPr>
              <w:t>у</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разі</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якщо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тендерна</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пропозиція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подається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об’єднанням</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учасників,</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до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неї</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обов’язково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включається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документ</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про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створення</w:t>
            </w:r>
            <w:r>
              <w:rPr>
                <w:rFonts w:ascii="Times New Roman" w:eastAsia="Times New Roman" w:hAnsi="Times New Roman"/>
                <w:spacing w:val="-2"/>
                <w:sz w:val="24"/>
                <w:szCs w:val="24"/>
                <w:lang w:val="uk-UA" w:eastAsia="ru-RU"/>
              </w:rPr>
              <w:t xml:space="preserve"> </w:t>
            </w:r>
            <w:r>
              <w:rPr>
                <w:rFonts w:ascii="Times New Roman" w:eastAsia="Times New Roman" w:hAnsi="Times New Roman"/>
                <w:sz w:val="24"/>
                <w:szCs w:val="24"/>
                <w:lang w:val="uk-UA" w:eastAsia="ru-RU"/>
              </w:rPr>
              <w:t>такого об’єднання;</w:t>
            </w:r>
          </w:p>
          <w:p w:rsidR="00DB7687" w:rsidRDefault="00DB7687" w:rsidP="00E955F6">
            <w:pPr>
              <w:widowControl w:val="0"/>
              <w:numPr>
                <w:ilvl w:val="0"/>
                <w:numId w:val="2"/>
              </w:numPr>
              <w:spacing w:before="171" w:after="171" w:line="240" w:lineRule="auto"/>
              <w:ind w:left="651" w:right="113" w:hanging="28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eastAsia="ru-RU"/>
              </w:rPr>
              <w:t>лист-згода з проектом договору або підписаний  проект договору про закупівлю</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(без зазначення ціни);</w:t>
            </w:r>
          </w:p>
          <w:p w:rsidR="00DB7687" w:rsidRDefault="00DB7687">
            <w:pPr>
              <w:pStyle w:val="af2"/>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C1C52" w:rsidRPr="00E955F6" w:rsidRDefault="00AC1C52" w:rsidP="00AC1C52">
            <w:pPr>
              <w:spacing w:before="150" w:after="15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Т</w:t>
            </w:r>
            <w:r w:rsidR="005E7926" w:rsidRPr="00AC1C52">
              <w:rPr>
                <w:rFonts w:ascii="Times New Roman" w:eastAsia="Times New Roman" w:hAnsi="Times New Roman"/>
                <w:bCs/>
                <w:sz w:val="24"/>
                <w:szCs w:val="24"/>
                <w:lang w:val="uk-UA" w:eastAsia="ru-RU"/>
              </w:rPr>
              <w:t>акож</w:t>
            </w:r>
            <w:r w:rsidR="00E955F6">
              <w:rPr>
                <w:rFonts w:ascii="Times New Roman" w:eastAsia="Times New Roman" w:hAnsi="Times New Roman"/>
                <w:bCs/>
                <w:sz w:val="24"/>
                <w:szCs w:val="24"/>
                <w:lang w:val="uk-UA" w:eastAsia="ru-RU"/>
              </w:rPr>
              <w:t xml:space="preserve">  відповідно  по  абзацу 7 пункту 28  Особливостей – 1178,  яким  передбачено,</w:t>
            </w:r>
            <w:r w:rsidR="007D76EB">
              <w:rPr>
                <w:rFonts w:ascii="Times New Roman" w:eastAsia="Times New Roman" w:hAnsi="Times New Roman"/>
                <w:bCs/>
                <w:sz w:val="24"/>
                <w:szCs w:val="24"/>
                <w:lang w:val="uk-UA" w:eastAsia="ru-RU"/>
              </w:rPr>
              <w:t xml:space="preserve"> </w:t>
            </w:r>
            <w:r w:rsidR="00E955F6">
              <w:rPr>
                <w:rFonts w:ascii="Times New Roman" w:eastAsia="Times New Roman" w:hAnsi="Times New Roman"/>
                <w:bCs/>
                <w:sz w:val="24"/>
                <w:szCs w:val="24"/>
                <w:lang w:val="uk-UA" w:eastAsia="ru-RU"/>
              </w:rPr>
              <w:t xml:space="preserve"> що у</w:t>
            </w:r>
            <w:r w:rsidR="00E955F6" w:rsidRPr="00E955F6">
              <w:rPr>
                <w:rFonts w:ascii="Times New Roman" w:eastAsia="Times New Roman" w:hAnsi="Times New Roman"/>
                <w:bCs/>
                <w:sz w:val="24"/>
                <w:szCs w:val="24"/>
                <w:lang w:val="uk-UA" w:eastAsia="ru-RU"/>
              </w:rPr>
              <w:t xml:space="preserve"> тендерній документації зазначаються</w:t>
            </w:r>
            <w:bookmarkStart w:id="0" w:name="n551"/>
            <w:bookmarkEnd w:id="0"/>
            <w:r w:rsidR="00E955F6">
              <w:rPr>
                <w:rFonts w:ascii="Times New Roman" w:eastAsia="Times New Roman" w:hAnsi="Times New Roman"/>
                <w:bCs/>
                <w:sz w:val="24"/>
                <w:szCs w:val="24"/>
                <w:lang w:val="uk-UA" w:eastAsia="ru-RU"/>
              </w:rPr>
              <w:t xml:space="preserve">  </w:t>
            </w:r>
            <w:r w:rsidR="00E955F6" w:rsidRPr="00E955F6">
              <w:rPr>
                <w:rFonts w:ascii="Times New Roman" w:eastAsia="Times New Roman" w:hAnsi="Times New Roman"/>
                <w:bCs/>
                <w:sz w:val="24"/>
                <w:szCs w:val="24"/>
                <w:lang w:val="uk-UA" w:eastAsia="ru-RU"/>
              </w:rPr>
              <w:t>один або кілька кваліфікаційних критеріїв відповідно до</w:t>
            </w:r>
            <w:r w:rsidR="00E955F6" w:rsidRPr="00E955F6">
              <w:rPr>
                <w:rFonts w:ascii="Times New Roman" w:eastAsia="Times New Roman" w:hAnsi="Times New Roman"/>
                <w:bCs/>
                <w:sz w:val="24"/>
                <w:szCs w:val="24"/>
                <w:lang w:eastAsia="ru-RU"/>
              </w:rPr>
              <w:t> </w:t>
            </w:r>
            <w:hyperlink r:id="rId6" w:anchor="n1250" w:tgtFrame="_blank" w:history="1">
              <w:r w:rsidR="00E955F6" w:rsidRPr="00E955F6">
                <w:rPr>
                  <w:rStyle w:val="af9"/>
                  <w:rFonts w:ascii="Times New Roman" w:eastAsia="Times New Roman" w:hAnsi="Times New Roman"/>
                  <w:bCs/>
                  <w:sz w:val="24"/>
                  <w:szCs w:val="24"/>
                  <w:lang w:val="uk-UA" w:eastAsia="ru-RU"/>
                </w:rPr>
                <w:t>статті 16</w:t>
              </w:r>
            </w:hyperlink>
            <w:r w:rsidR="00E955F6" w:rsidRPr="00E955F6">
              <w:rPr>
                <w:rFonts w:ascii="Times New Roman" w:eastAsia="Times New Roman" w:hAnsi="Times New Roman"/>
                <w:bCs/>
                <w:sz w:val="24"/>
                <w:szCs w:val="24"/>
                <w:lang w:eastAsia="ru-RU"/>
              </w:rPr>
              <w:t> </w:t>
            </w:r>
            <w:r w:rsidR="00E955F6" w:rsidRPr="00E955F6">
              <w:rPr>
                <w:rFonts w:ascii="Times New Roman" w:eastAsia="Times New Roman" w:hAnsi="Times New Roman"/>
                <w:bCs/>
                <w:sz w:val="24"/>
                <w:szCs w:val="24"/>
                <w:lang w:val="uk-UA" w:eastAsia="ru-RU"/>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955F6">
              <w:rPr>
                <w:rFonts w:ascii="Times New Roman" w:eastAsia="Times New Roman" w:hAnsi="Times New Roman"/>
                <w:bCs/>
                <w:sz w:val="24"/>
                <w:szCs w:val="24"/>
                <w:lang w:val="uk-UA" w:eastAsia="ru-RU"/>
              </w:rPr>
              <w:t xml:space="preserve">  та </w:t>
            </w:r>
            <w:r w:rsidRPr="00AC1C52">
              <w:rPr>
                <w:rFonts w:ascii="Times New Roman" w:eastAsia="Times New Roman" w:hAnsi="Times New Roman"/>
                <w:bCs/>
                <w:sz w:val="24"/>
                <w:szCs w:val="24"/>
                <w:lang w:val="uk-UA" w:eastAsia="ru-RU"/>
              </w:rPr>
              <w:t xml:space="preserve"> </w:t>
            </w:r>
            <w:r>
              <w:rPr>
                <w:rFonts w:ascii="Times New Roman" w:eastAsia="Times New Roman" w:hAnsi="Times New Roman"/>
                <w:sz w:val="24"/>
                <w:szCs w:val="24"/>
                <w:lang w:val="uk-UA" w:eastAsia="ru-RU"/>
              </w:rPr>
              <w:t>з</w:t>
            </w:r>
            <w:r w:rsidR="005E7926" w:rsidRPr="00AC1C52">
              <w:rPr>
                <w:rFonts w:ascii="Times New Roman" w:eastAsia="Times New Roman" w:hAnsi="Times New Roman"/>
                <w:sz w:val="24"/>
                <w:szCs w:val="24"/>
                <w:lang w:val="uk-UA" w:eastAsia="ru-RU"/>
              </w:rPr>
              <w:t xml:space="preserve"> </w:t>
            </w:r>
            <w:r w:rsidR="00E955F6">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метою</w:t>
            </w:r>
            <w:r w:rsidR="00E955F6">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 xml:space="preserve"> запобігання</w:t>
            </w:r>
            <w:r w:rsidR="007D76EB">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 xml:space="preserve"> закупівлі фальсифікованою продукції та можливості поставки визначеної продукції, Учасник повинен підтвердити можливість поставки запропонованого ним  товару у кількості та якості, визначені цією </w:t>
            </w:r>
            <w:proofErr w:type="spellStart"/>
            <w:r w:rsidR="005E7926" w:rsidRPr="00AC1C52">
              <w:rPr>
                <w:rFonts w:ascii="Times New Roman" w:eastAsia="Times New Roman" w:hAnsi="Times New Roman"/>
                <w:sz w:val="24"/>
                <w:szCs w:val="24"/>
                <w:lang w:eastAsia="ru-RU"/>
              </w:rPr>
              <w:t>Документацією</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пропозицією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Учасника</w:t>
            </w:r>
            <w:proofErr w:type="spellEnd"/>
            <w:r w:rsidR="005E7926" w:rsidRPr="00AC1C52">
              <w:rPr>
                <w:rFonts w:ascii="Times New Roman" w:eastAsia="Times New Roman" w:hAnsi="Times New Roman"/>
                <w:sz w:val="24"/>
                <w:szCs w:val="24"/>
                <w:lang w:eastAsia="ru-RU"/>
              </w:rPr>
              <w:t xml:space="preserve">. На </w:t>
            </w:r>
            <w:proofErr w:type="spellStart"/>
            <w:proofErr w:type="gramStart"/>
            <w:r w:rsidR="005E7926" w:rsidRPr="00AC1C52">
              <w:rPr>
                <w:rFonts w:ascii="Times New Roman" w:eastAsia="Times New Roman" w:hAnsi="Times New Roman"/>
                <w:sz w:val="24"/>
                <w:szCs w:val="24"/>
                <w:lang w:eastAsia="ru-RU"/>
              </w:rPr>
              <w:t>п</w:t>
            </w:r>
            <w:proofErr w:type="gramEnd"/>
            <w:r w:rsidR="005E7926" w:rsidRPr="00AC1C52">
              <w:rPr>
                <w:rFonts w:ascii="Times New Roman" w:eastAsia="Times New Roman" w:hAnsi="Times New Roman"/>
                <w:sz w:val="24"/>
                <w:szCs w:val="24"/>
                <w:lang w:eastAsia="ru-RU"/>
              </w:rPr>
              <w:t>ідтвердження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w:t>
            </w:r>
            <w:proofErr w:type="spellEnd"/>
            <w:r w:rsidR="005E7926" w:rsidRPr="00AC1C52">
              <w:rPr>
                <w:rFonts w:ascii="Times New Roman" w:eastAsia="Times New Roman" w:hAnsi="Times New Roman"/>
                <w:sz w:val="24"/>
                <w:szCs w:val="24"/>
                <w:lang w:eastAsia="ru-RU"/>
              </w:rPr>
              <w:t xml:space="preserve"> повинен </w:t>
            </w:r>
            <w:proofErr w:type="spellStart"/>
            <w:r w:rsidR="005E7926" w:rsidRPr="00AC1C52">
              <w:rPr>
                <w:rFonts w:ascii="Times New Roman" w:eastAsia="Times New Roman" w:hAnsi="Times New Roman"/>
                <w:sz w:val="24"/>
                <w:szCs w:val="24"/>
                <w:lang w:eastAsia="ru-RU"/>
              </w:rPr>
              <w:t>надати</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оригінал</w:t>
            </w:r>
            <w:proofErr w:type="spellEnd"/>
            <w:r w:rsidR="005E7926" w:rsidRPr="00AC1C52">
              <w:rPr>
                <w:rFonts w:ascii="Times New Roman" w:eastAsia="Times New Roman" w:hAnsi="Times New Roman"/>
                <w:sz w:val="24"/>
                <w:szCs w:val="24"/>
                <w:lang w:eastAsia="ru-RU"/>
              </w:rPr>
              <w:t xml:space="preserve"> листа </w:t>
            </w:r>
            <w:proofErr w:type="spellStart"/>
            <w:r w:rsidR="005E7926" w:rsidRPr="00AC1C52">
              <w:rPr>
                <w:rFonts w:ascii="Times New Roman" w:eastAsia="Times New Roman" w:hAnsi="Times New Roman"/>
                <w:sz w:val="24"/>
                <w:szCs w:val="24"/>
                <w:lang w:eastAsia="ru-RU"/>
              </w:rPr>
              <w:t>Виробника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або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представництва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якщо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їхні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відповідні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повноваження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поширюються</w:t>
            </w:r>
            <w:proofErr w:type="spellEnd"/>
            <w:r w:rsidR="005E7926" w:rsidRPr="00AC1C52">
              <w:rPr>
                <w:rFonts w:ascii="Times New Roman" w:eastAsia="Times New Roman" w:hAnsi="Times New Roman"/>
                <w:sz w:val="24"/>
                <w:szCs w:val="24"/>
                <w:lang w:eastAsia="ru-RU"/>
              </w:rPr>
              <w:t xml:space="preserve"> на </w:t>
            </w:r>
            <w:proofErr w:type="spellStart"/>
            <w:r w:rsidR="005E7926" w:rsidRPr="00AC1C52">
              <w:rPr>
                <w:rFonts w:ascii="Times New Roman" w:eastAsia="Times New Roman" w:hAnsi="Times New Roman"/>
                <w:sz w:val="24"/>
                <w:szCs w:val="24"/>
                <w:lang w:eastAsia="ru-RU"/>
              </w:rPr>
              <w:t>територію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України</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яким</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підтверджується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можливість</w:t>
            </w:r>
            <w:proofErr w:type="spellEnd"/>
            <w:r w:rsidR="005E7926" w:rsidRPr="00AC1C52">
              <w:rPr>
                <w:rFonts w:ascii="Times New Roman" w:eastAsia="Times New Roman" w:hAnsi="Times New Roman"/>
                <w:sz w:val="24"/>
                <w:szCs w:val="24"/>
                <w:lang w:eastAsia="ru-RU"/>
              </w:rPr>
              <w:t xml:space="preserve"> поставки </w:t>
            </w:r>
            <w:proofErr w:type="spellStart"/>
            <w:r w:rsidR="005E7926" w:rsidRPr="00AC1C52">
              <w:rPr>
                <w:rFonts w:ascii="Times New Roman" w:eastAsia="Times New Roman" w:hAnsi="Times New Roman"/>
                <w:sz w:val="24"/>
                <w:szCs w:val="24"/>
                <w:lang w:eastAsia="ru-RU"/>
              </w:rPr>
              <w:t>Учасником</w:t>
            </w:r>
            <w:proofErr w:type="spellEnd"/>
            <w:r w:rsidR="005E7926" w:rsidRPr="00AC1C52">
              <w:rPr>
                <w:rFonts w:ascii="Times New Roman" w:eastAsia="Times New Roman" w:hAnsi="Times New Roman"/>
                <w:sz w:val="24"/>
                <w:szCs w:val="24"/>
                <w:lang w:eastAsia="ru-RU"/>
              </w:rPr>
              <w:t xml:space="preserve"> товару, </w:t>
            </w:r>
            <w:proofErr w:type="spellStart"/>
            <w:r w:rsidR="005E7926" w:rsidRPr="00AC1C52">
              <w:rPr>
                <w:rFonts w:ascii="Times New Roman" w:eastAsia="Times New Roman" w:hAnsi="Times New Roman"/>
                <w:sz w:val="24"/>
                <w:szCs w:val="24"/>
                <w:lang w:eastAsia="ru-RU"/>
              </w:rPr>
              <w:t>який</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є</w:t>
            </w:r>
            <w:proofErr w:type="spellEnd"/>
            <w:r w:rsidR="005E7926" w:rsidRPr="00AC1C52">
              <w:rPr>
                <w:rFonts w:ascii="Times New Roman" w:eastAsia="Times New Roman" w:hAnsi="Times New Roman"/>
                <w:sz w:val="24"/>
                <w:szCs w:val="24"/>
                <w:lang w:eastAsia="ru-RU"/>
              </w:rPr>
              <w:t xml:space="preserve"> предметом </w:t>
            </w:r>
            <w:proofErr w:type="spellStart"/>
            <w:r w:rsidR="005E7926" w:rsidRPr="00AC1C52">
              <w:rPr>
                <w:rFonts w:ascii="Times New Roman" w:eastAsia="Times New Roman" w:hAnsi="Times New Roman"/>
                <w:sz w:val="24"/>
                <w:szCs w:val="24"/>
                <w:lang w:eastAsia="ru-RU"/>
              </w:rPr>
              <w:t>закупівлі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цих</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торгів</w:t>
            </w:r>
            <w:proofErr w:type="spellEnd"/>
            <w:r w:rsidR="005E7926" w:rsidRPr="00AC1C52">
              <w:rPr>
                <w:rFonts w:ascii="Times New Roman" w:eastAsia="Times New Roman" w:hAnsi="Times New Roman"/>
                <w:sz w:val="24"/>
                <w:szCs w:val="24"/>
                <w:lang w:eastAsia="ru-RU"/>
              </w:rPr>
              <w:t xml:space="preserve">, у </w:t>
            </w:r>
            <w:proofErr w:type="spellStart"/>
            <w:r w:rsidR="005E7926" w:rsidRPr="00AC1C52">
              <w:rPr>
                <w:rFonts w:ascii="Times New Roman" w:eastAsia="Times New Roman" w:hAnsi="Times New Roman"/>
                <w:sz w:val="24"/>
                <w:szCs w:val="24"/>
                <w:lang w:eastAsia="ru-RU"/>
              </w:rPr>
              <w:t>кількості</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якості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визначені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цією</w:t>
            </w:r>
            <w:proofErr w:type="spellEnd"/>
            <w:r w:rsidR="005E7926" w:rsidRPr="00AC1C52">
              <w:rPr>
                <w:rFonts w:ascii="Times New Roman" w:eastAsia="Times New Roman" w:hAnsi="Times New Roman"/>
                <w:sz w:val="24"/>
                <w:szCs w:val="24"/>
                <w:lang w:eastAsia="ru-RU"/>
              </w:rPr>
              <w:t xml:space="preserve"> тендерною </w:t>
            </w:r>
            <w:proofErr w:type="spellStart"/>
            <w:r w:rsidR="005E7926" w:rsidRPr="00AC1C52">
              <w:rPr>
                <w:rFonts w:ascii="Times New Roman" w:eastAsia="Times New Roman" w:hAnsi="Times New Roman"/>
                <w:sz w:val="24"/>
                <w:szCs w:val="24"/>
                <w:lang w:eastAsia="ru-RU"/>
              </w:rPr>
              <w:t>документацією</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пропозицією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Учасника</w:t>
            </w:r>
            <w:proofErr w:type="spellEnd"/>
            <w:r w:rsidR="005E7926" w:rsidRPr="00AC1C52">
              <w:rPr>
                <w:rFonts w:ascii="Times New Roman" w:eastAsia="Times New Roman" w:hAnsi="Times New Roman"/>
                <w:sz w:val="24"/>
                <w:szCs w:val="24"/>
                <w:lang w:eastAsia="ru-RU"/>
              </w:rPr>
              <w:t xml:space="preserve">. </w:t>
            </w:r>
            <w:r w:rsidR="005E7926" w:rsidRPr="00AC1C52">
              <w:rPr>
                <w:rFonts w:ascii="Times New Roman" w:eastAsia="Times New Roman" w:hAnsi="Times New Roman"/>
                <w:bCs/>
                <w:sz w:val="24"/>
                <w:szCs w:val="24"/>
                <w:lang w:eastAsia="ru-RU"/>
              </w:rPr>
              <w:t xml:space="preserve">Лист повинен </w:t>
            </w:r>
            <w:proofErr w:type="spellStart"/>
            <w:r w:rsidR="005E7926" w:rsidRPr="00AC1C52">
              <w:rPr>
                <w:rFonts w:ascii="Times New Roman" w:eastAsia="Times New Roman" w:hAnsi="Times New Roman"/>
                <w:bCs/>
                <w:sz w:val="24"/>
                <w:szCs w:val="24"/>
                <w:lang w:eastAsia="ru-RU"/>
              </w:rPr>
              <w:t>включати</w:t>
            </w:r>
            <w:proofErr w:type="spellEnd"/>
            <w:r w:rsidR="005E7926" w:rsidRPr="00AC1C52">
              <w:rPr>
                <w:rFonts w:ascii="Times New Roman" w:eastAsia="Times New Roman" w:hAnsi="Times New Roman"/>
                <w:bCs/>
                <w:sz w:val="24"/>
                <w:szCs w:val="24"/>
                <w:lang w:eastAsia="ru-RU"/>
              </w:rPr>
              <w:t xml:space="preserve"> в себе: </w:t>
            </w:r>
            <w:proofErr w:type="spellStart"/>
            <w:r w:rsidR="005E7926" w:rsidRPr="00AC1C52">
              <w:rPr>
                <w:rFonts w:ascii="Times New Roman" w:eastAsia="Times New Roman" w:hAnsi="Times New Roman"/>
                <w:bCs/>
                <w:sz w:val="24"/>
                <w:szCs w:val="24"/>
                <w:lang w:eastAsia="ru-RU"/>
              </w:rPr>
              <w:t>назву</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Учасника</w:t>
            </w:r>
            <w:proofErr w:type="spellEnd"/>
            <w:r w:rsidR="005E7926" w:rsidRPr="00AC1C52">
              <w:rPr>
                <w:rFonts w:ascii="Times New Roman" w:eastAsia="Times New Roman" w:hAnsi="Times New Roman"/>
                <w:bCs/>
                <w:sz w:val="24"/>
                <w:szCs w:val="24"/>
                <w:lang w:eastAsia="ru-RU"/>
              </w:rPr>
              <w:t xml:space="preserve"> та </w:t>
            </w:r>
            <w:proofErr w:type="spellStart"/>
            <w:r w:rsidR="005E7926" w:rsidRPr="00AC1C52">
              <w:rPr>
                <w:rFonts w:ascii="Times New Roman" w:eastAsia="Times New Roman" w:hAnsi="Times New Roman"/>
                <w:bCs/>
                <w:sz w:val="24"/>
                <w:szCs w:val="24"/>
                <w:lang w:eastAsia="ru-RU"/>
              </w:rPr>
              <w:t>Замовника</w:t>
            </w:r>
            <w:proofErr w:type="spellEnd"/>
            <w:r w:rsidR="005E7926" w:rsidRPr="00AC1C52">
              <w:rPr>
                <w:rFonts w:ascii="Times New Roman" w:eastAsia="Times New Roman" w:hAnsi="Times New Roman"/>
                <w:bCs/>
                <w:sz w:val="24"/>
                <w:szCs w:val="24"/>
                <w:lang w:eastAsia="ru-RU"/>
              </w:rPr>
              <w:t xml:space="preserve">, номер </w:t>
            </w:r>
            <w:proofErr w:type="spellStart"/>
            <w:r w:rsidR="005E7926" w:rsidRPr="00AC1C52">
              <w:rPr>
                <w:rFonts w:ascii="Times New Roman" w:eastAsia="Times New Roman" w:hAnsi="Times New Roman"/>
                <w:bCs/>
                <w:sz w:val="24"/>
                <w:szCs w:val="24"/>
                <w:lang w:eastAsia="ru-RU"/>
              </w:rPr>
              <w:t>оголошення</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що</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оприлюднене</w:t>
            </w:r>
            <w:proofErr w:type="spellEnd"/>
            <w:r w:rsidR="005E7926" w:rsidRPr="00AC1C52">
              <w:rPr>
                <w:rFonts w:ascii="Times New Roman" w:eastAsia="Times New Roman" w:hAnsi="Times New Roman"/>
                <w:bCs/>
                <w:sz w:val="24"/>
                <w:szCs w:val="24"/>
                <w:lang w:eastAsia="ru-RU"/>
              </w:rPr>
              <w:t xml:space="preserve"> на </w:t>
            </w:r>
            <w:proofErr w:type="spellStart"/>
            <w:r w:rsidR="005E7926" w:rsidRPr="00AC1C52">
              <w:rPr>
                <w:rFonts w:ascii="Times New Roman" w:eastAsia="Times New Roman" w:hAnsi="Times New Roman"/>
                <w:bCs/>
                <w:sz w:val="24"/>
                <w:szCs w:val="24"/>
                <w:lang w:eastAsia="ru-RU"/>
              </w:rPr>
              <w:t>веб-порталі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Уповноваженого</w:t>
            </w:r>
            <w:proofErr w:type="spellEnd"/>
            <w:r w:rsidR="005E7926" w:rsidRPr="00AC1C52">
              <w:rPr>
                <w:rFonts w:ascii="Times New Roman" w:eastAsia="Times New Roman" w:hAnsi="Times New Roman"/>
                <w:bCs/>
                <w:sz w:val="24"/>
                <w:szCs w:val="24"/>
                <w:lang w:eastAsia="ru-RU"/>
              </w:rPr>
              <w:t xml:space="preserve"> органу, а </w:t>
            </w:r>
            <w:proofErr w:type="spellStart"/>
            <w:r w:rsidR="005E7926" w:rsidRPr="00AC1C52">
              <w:rPr>
                <w:rFonts w:ascii="Times New Roman" w:eastAsia="Times New Roman" w:hAnsi="Times New Roman"/>
                <w:bCs/>
                <w:sz w:val="24"/>
                <w:szCs w:val="24"/>
                <w:lang w:eastAsia="ru-RU"/>
              </w:rPr>
              <w:t>також</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назву</w:t>
            </w:r>
            <w:proofErr w:type="spellEnd"/>
            <w:r w:rsidR="005E7926" w:rsidRPr="00AC1C52">
              <w:rPr>
                <w:rFonts w:ascii="Times New Roman" w:eastAsia="Times New Roman" w:hAnsi="Times New Roman"/>
                <w:bCs/>
                <w:sz w:val="24"/>
                <w:szCs w:val="24"/>
                <w:lang w:eastAsia="ru-RU"/>
              </w:rPr>
              <w:t xml:space="preserve"> предмета </w:t>
            </w:r>
            <w:proofErr w:type="spellStart"/>
            <w:r w:rsidR="005E7926" w:rsidRPr="00AC1C52">
              <w:rPr>
                <w:rFonts w:ascii="Times New Roman" w:eastAsia="Times New Roman" w:hAnsi="Times New Roman"/>
                <w:bCs/>
                <w:sz w:val="24"/>
                <w:szCs w:val="24"/>
                <w:lang w:eastAsia="ru-RU"/>
              </w:rPr>
              <w:t>закупі</w:t>
            </w:r>
            <w:proofErr w:type="gramStart"/>
            <w:r w:rsidR="005E7926" w:rsidRPr="00AC1C52">
              <w:rPr>
                <w:rFonts w:ascii="Times New Roman" w:eastAsia="Times New Roman" w:hAnsi="Times New Roman"/>
                <w:bCs/>
                <w:sz w:val="24"/>
                <w:szCs w:val="24"/>
                <w:lang w:eastAsia="ru-RU"/>
              </w:rPr>
              <w:t>вл</w:t>
            </w:r>
            <w:proofErr w:type="gramEnd"/>
            <w:r w:rsidR="005E7926" w:rsidRPr="00AC1C52">
              <w:rPr>
                <w:rFonts w:ascii="Times New Roman" w:eastAsia="Times New Roman" w:hAnsi="Times New Roman"/>
                <w:bCs/>
                <w:sz w:val="24"/>
                <w:szCs w:val="24"/>
                <w:lang w:eastAsia="ru-RU"/>
              </w:rPr>
              <w:t>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відповідно</w:t>
            </w:r>
            <w:proofErr w:type="spellEnd"/>
            <w:r w:rsidR="005E7926" w:rsidRPr="00AC1C52">
              <w:rPr>
                <w:rFonts w:ascii="Times New Roman" w:eastAsia="Times New Roman" w:hAnsi="Times New Roman"/>
                <w:bCs/>
                <w:sz w:val="24"/>
                <w:szCs w:val="24"/>
                <w:lang w:eastAsia="ru-RU"/>
              </w:rPr>
              <w:t xml:space="preserve"> до </w:t>
            </w:r>
            <w:proofErr w:type="spellStart"/>
            <w:r w:rsidR="005E7926" w:rsidRPr="00AC1C52">
              <w:rPr>
                <w:rFonts w:ascii="Times New Roman" w:eastAsia="Times New Roman" w:hAnsi="Times New Roman"/>
                <w:bCs/>
                <w:sz w:val="24"/>
                <w:szCs w:val="24"/>
                <w:lang w:eastAsia="ru-RU"/>
              </w:rPr>
              <w:t>оголошення</w:t>
            </w:r>
            <w:proofErr w:type="spellEnd"/>
            <w:r w:rsidR="005E7926" w:rsidRPr="00AC1C52">
              <w:rPr>
                <w:rFonts w:ascii="Times New Roman" w:eastAsia="Times New Roman" w:hAnsi="Times New Roman"/>
                <w:bCs/>
                <w:sz w:val="24"/>
                <w:szCs w:val="24"/>
                <w:lang w:eastAsia="ru-RU"/>
              </w:rPr>
              <w:t xml:space="preserve"> про </w:t>
            </w:r>
            <w:proofErr w:type="spellStart"/>
            <w:r w:rsidR="005E7926" w:rsidRPr="00AC1C52">
              <w:rPr>
                <w:rFonts w:ascii="Times New Roman" w:eastAsia="Times New Roman" w:hAnsi="Times New Roman"/>
                <w:bCs/>
                <w:sz w:val="24"/>
                <w:szCs w:val="24"/>
                <w:lang w:eastAsia="ru-RU"/>
              </w:rPr>
              <w:t>проведення</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процедури</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закупівлі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або</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надати</w:t>
            </w:r>
            <w:proofErr w:type="spellEnd"/>
            <w:r w:rsidR="005E7926" w:rsidRPr="00AC1C52">
              <w:rPr>
                <w:rFonts w:ascii="Times New Roman" w:eastAsia="Times New Roman" w:hAnsi="Times New Roman"/>
                <w:bCs/>
                <w:sz w:val="24"/>
                <w:szCs w:val="24"/>
                <w:lang w:eastAsia="ru-RU"/>
              </w:rPr>
              <w:t xml:space="preserve">  один  </w:t>
            </w:r>
            <w:proofErr w:type="spellStart"/>
            <w:r w:rsidR="005E7926" w:rsidRPr="00AC1C52">
              <w:rPr>
                <w:rFonts w:ascii="Times New Roman" w:eastAsia="Times New Roman" w:hAnsi="Times New Roman"/>
                <w:bCs/>
                <w:sz w:val="24"/>
                <w:szCs w:val="24"/>
                <w:lang w:eastAsia="ru-RU"/>
              </w:rPr>
              <w:t>з</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sz w:val="24"/>
                <w:szCs w:val="24"/>
                <w:lang w:eastAsia="ru-RU"/>
              </w:rPr>
              <w:t>документів</w:t>
            </w:r>
            <w:proofErr w:type="spellEnd"/>
            <w:r w:rsidR="005E7926" w:rsidRPr="00AC1C52">
              <w:rPr>
                <w:rFonts w:ascii="Times New Roman" w:eastAsia="Times New Roman" w:hAnsi="Times New Roman"/>
                <w:sz w:val="24"/>
                <w:szCs w:val="24"/>
                <w:lang w:eastAsia="ru-RU"/>
              </w:rPr>
              <w:t xml:space="preserve">  про   </w:t>
            </w:r>
            <w:proofErr w:type="spellStart"/>
            <w:r w:rsidR="005E7926" w:rsidRPr="00AC1C52">
              <w:rPr>
                <w:rFonts w:ascii="Times New Roman" w:eastAsia="Times New Roman" w:hAnsi="Times New Roman"/>
                <w:sz w:val="24"/>
                <w:szCs w:val="24"/>
                <w:lang w:eastAsia="ru-RU"/>
              </w:rPr>
              <w:t>відповідність</w:t>
            </w:r>
            <w:proofErr w:type="spellEnd"/>
            <w:r w:rsidR="005E7926" w:rsidRPr="00AC1C52">
              <w:rPr>
                <w:rFonts w:ascii="Times New Roman" w:eastAsia="Times New Roman" w:hAnsi="Times New Roman"/>
                <w:sz w:val="24"/>
                <w:szCs w:val="24"/>
                <w:lang w:eastAsia="ru-RU"/>
              </w:rPr>
              <w:t xml:space="preserve"> - </w:t>
            </w:r>
            <w:proofErr w:type="spellStart"/>
            <w:r w:rsidR="005E7926" w:rsidRPr="00AC1C52">
              <w:rPr>
                <w:rFonts w:ascii="Times New Roman" w:eastAsia="Times New Roman" w:hAnsi="Times New Roman"/>
                <w:sz w:val="24"/>
                <w:szCs w:val="24"/>
                <w:lang w:eastAsia="ru-RU"/>
              </w:rPr>
              <w:t>декларація</w:t>
            </w:r>
            <w:proofErr w:type="spellEnd"/>
            <w:r w:rsidR="005E7926" w:rsidRPr="00AC1C52">
              <w:rPr>
                <w:rFonts w:ascii="Times New Roman" w:eastAsia="Times New Roman" w:hAnsi="Times New Roman"/>
                <w:sz w:val="24"/>
                <w:szCs w:val="24"/>
                <w:lang w:eastAsia="ru-RU"/>
              </w:rPr>
              <w:t xml:space="preserve">   (в  тому  </w:t>
            </w:r>
            <w:proofErr w:type="spellStart"/>
            <w:r w:rsidR="005E7926" w:rsidRPr="00AC1C52">
              <w:rPr>
                <w:rFonts w:ascii="Times New Roman" w:eastAsia="Times New Roman" w:hAnsi="Times New Roman"/>
                <w:sz w:val="24"/>
                <w:szCs w:val="24"/>
                <w:lang w:eastAsia="ru-RU"/>
              </w:rPr>
              <w:t>числі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декларація</w:t>
            </w:r>
            <w:proofErr w:type="spellEnd"/>
            <w:r w:rsidR="005E7926" w:rsidRPr="00AC1C52">
              <w:rPr>
                <w:rFonts w:ascii="Times New Roman" w:eastAsia="Times New Roman" w:hAnsi="Times New Roman"/>
                <w:sz w:val="24"/>
                <w:szCs w:val="24"/>
                <w:lang w:eastAsia="ru-RU"/>
              </w:rPr>
              <w:t xml:space="preserve">   про   </w:t>
            </w:r>
            <w:proofErr w:type="spellStart"/>
            <w:r w:rsidR="005E7926" w:rsidRPr="00AC1C52">
              <w:rPr>
                <w:rFonts w:ascii="Times New Roman" w:eastAsia="Times New Roman" w:hAnsi="Times New Roman"/>
                <w:sz w:val="24"/>
                <w:szCs w:val="24"/>
                <w:lang w:eastAsia="ru-RU"/>
              </w:rPr>
              <w:t>відповідність</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звіт</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висновок</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свідоцтво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сертифікат</w:t>
            </w:r>
            <w:proofErr w:type="spellEnd"/>
            <w:r w:rsidR="005E7926" w:rsidRPr="00AC1C52">
              <w:rPr>
                <w:rFonts w:ascii="Times New Roman" w:eastAsia="Times New Roman" w:hAnsi="Times New Roman"/>
                <w:sz w:val="24"/>
                <w:szCs w:val="24"/>
                <w:lang w:eastAsia="ru-RU"/>
              </w:rPr>
              <w:t xml:space="preserve"> (у тому </w:t>
            </w:r>
            <w:proofErr w:type="spellStart"/>
            <w:r w:rsidR="005E7926" w:rsidRPr="00AC1C52">
              <w:rPr>
                <w:rFonts w:ascii="Times New Roman" w:eastAsia="Times New Roman" w:hAnsi="Times New Roman"/>
                <w:sz w:val="24"/>
                <w:szCs w:val="24"/>
                <w:lang w:eastAsia="ru-RU"/>
              </w:rPr>
              <w:t>числі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сертифікат</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відповідності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або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будь-який</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інший</w:t>
            </w:r>
            <w:proofErr w:type="spellEnd"/>
            <w:r w:rsidR="005E7926" w:rsidRPr="00AC1C52">
              <w:rPr>
                <w:rFonts w:ascii="Times New Roman" w:eastAsia="Times New Roman" w:hAnsi="Times New Roman"/>
                <w:sz w:val="24"/>
                <w:szCs w:val="24"/>
                <w:lang w:eastAsia="ru-RU"/>
              </w:rPr>
              <w:t xml:space="preserve"> документ, </w:t>
            </w:r>
            <w:proofErr w:type="spellStart"/>
            <w:r w:rsidR="005E7926" w:rsidRPr="00AC1C52">
              <w:rPr>
                <w:rFonts w:ascii="Times New Roman" w:eastAsia="Times New Roman" w:hAnsi="Times New Roman"/>
                <w:sz w:val="24"/>
                <w:szCs w:val="24"/>
                <w:lang w:eastAsia="ru-RU"/>
              </w:rPr>
              <w:t>що</w:t>
            </w:r>
            <w:proofErr w:type="spellEnd"/>
            <w:r w:rsidR="005E7926" w:rsidRPr="00AC1C52">
              <w:rPr>
                <w:rFonts w:ascii="Times New Roman" w:eastAsia="Times New Roman" w:hAnsi="Times New Roman"/>
                <w:sz w:val="24"/>
                <w:szCs w:val="24"/>
                <w:lang w:eastAsia="ru-RU"/>
              </w:rPr>
              <w:t xml:space="preserve"> </w:t>
            </w:r>
            <w:proofErr w:type="spellStart"/>
            <w:proofErr w:type="gramStart"/>
            <w:r w:rsidR="005E7926" w:rsidRPr="00AC1C52">
              <w:rPr>
                <w:rFonts w:ascii="Times New Roman" w:eastAsia="Times New Roman" w:hAnsi="Times New Roman"/>
                <w:sz w:val="24"/>
                <w:szCs w:val="24"/>
                <w:lang w:eastAsia="ru-RU"/>
              </w:rPr>
              <w:t>п</w:t>
            </w:r>
            <w:proofErr w:type="gramEnd"/>
            <w:r w:rsidR="005E7926" w:rsidRPr="00AC1C52">
              <w:rPr>
                <w:rFonts w:ascii="Times New Roman" w:eastAsia="Times New Roman" w:hAnsi="Times New Roman"/>
                <w:sz w:val="24"/>
                <w:szCs w:val="24"/>
                <w:lang w:eastAsia="ru-RU"/>
              </w:rPr>
              <w:t>ідтверджує</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виконання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заданих</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вимог</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стосуються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об’єкта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оцінки</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відповідності</w:t>
            </w:r>
            <w:proofErr w:type="spellEnd"/>
            <w:r w:rsidR="005E7926" w:rsidRPr="00AC1C52">
              <w:rPr>
                <w:rFonts w:ascii="Times New Roman" w:eastAsia="Times New Roman" w:hAnsi="Times New Roman"/>
                <w:sz w:val="24"/>
                <w:szCs w:val="24"/>
                <w:lang w:eastAsia="ru-RU"/>
              </w:rPr>
              <w:t>.</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w:t>
            </w:r>
            <w:r>
              <w:rPr>
                <w:rFonts w:ascii="Times New Roman" w:eastAsia="Times New Roman" w:hAnsi="Times New Roman"/>
                <w:sz w:val="24"/>
                <w:szCs w:val="24"/>
                <w:lang w:val="uk-UA" w:eastAsia="ru-RU"/>
              </w:rPr>
              <w:lastRenderedPageBreak/>
              <w:t xml:space="preserve">(у тому числі до визначеної в тендерній документації частини предмета закупівлі (лота).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B7687" w:rsidRDefault="00DB7687">
            <w:pPr>
              <w:widowControl w:val="0"/>
              <w:spacing w:after="0" w:line="240" w:lineRule="auto"/>
              <w:ind w:hanging="21"/>
              <w:contextualSpacing/>
              <w:jc w:val="both"/>
              <w:rPr>
                <w:lang w:val="uk-UA"/>
              </w:rPr>
            </w:pPr>
            <w:r>
              <w:rPr>
                <w:rFonts w:ascii="Times New Roman" w:eastAsia="Times New Roman" w:hAnsi="Times New Roman"/>
                <w:sz w:val="24"/>
                <w:szCs w:val="24"/>
                <w:lang w:val="uk-UA" w:eastAsia="ru-RU"/>
              </w:rPr>
              <w:t xml:space="preserve">Документи тендерної пропозиції, які завантажуються в електронну систему закупівель у вигляді </w:t>
            </w:r>
            <w:proofErr w:type="spellStart"/>
            <w:r>
              <w:rPr>
                <w:rFonts w:ascii="Times New Roman" w:eastAsia="Times New Roman" w:hAnsi="Times New Roman"/>
                <w:sz w:val="24"/>
                <w:szCs w:val="24"/>
                <w:lang w:val="uk-UA" w:eastAsia="ru-RU"/>
              </w:rPr>
              <w:t>скан-копій</w:t>
            </w:r>
            <w:proofErr w:type="spellEnd"/>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rPr>
              <w:t xml:space="preserve">оригіналів документів або копій*,у будь-якому форматі </w:t>
            </w:r>
            <w:proofErr w:type="spellStart"/>
            <w:r>
              <w:rPr>
                <w:rFonts w:ascii="Times New Roman" w:eastAsia="Times New Roman" w:hAnsi="Times New Roman"/>
                <w:sz w:val="24"/>
                <w:szCs w:val="24"/>
                <w:lang w:val="uk-UA"/>
              </w:rPr>
              <w:t>.pdf</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.jpg</w:t>
            </w:r>
            <w:proofErr w:type="spellEnd"/>
            <w:r>
              <w:rPr>
                <w:rFonts w:ascii="Times New Roman" w:eastAsia="Times New Roman" w:hAnsi="Times New Roman"/>
                <w:sz w:val="24"/>
                <w:szCs w:val="24"/>
                <w:lang w:val="uk-UA"/>
              </w:rPr>
              <w:t>, або іншому форматі, які мають бути відкриті для загального доступу.</w:t>
            </w:r>
            <w:r>
              <w:rPr>
                <w:rFonts w:ascii="Times New Roman" w:eastAsia="Times New Roman" w:hAnsi="Times New Roman"/>
                <w:sz w:val="24"/>
                <w:szCs w:val="24"/>
                <w:lang w:val="uk-UA" w:eastAsia="ru-RU"/>
              </w:rPr>
              <w:t xml:space="preserve"> Зміст та вигляд поданих учасником документів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sz w:val="24"/>
                <w:szCs w:val="24"/>
                <w:lang w:val="uk-UA" w:eastAsia="ru-RU"/>
              </w:rPr>
              <w:t>скан-копії</w:t>
            </w:r>
            <w:proofErr w:type="spellEnd"/>
            <w:r>
              <w:rPr>
                <w:rFonts w:ascii="Times New Roman" w:eastAsia="Times New Roman" w:hAnsi="Times New Roman"/>
                <w:sz w:val="24"/>
                <w:szCs w:val="24"/>
                <w:lang w:val="uk-UA" w:eastAsia="ru-RU"/>
              </w:rPr>
              <w:t xml:space="preserve">. Допускається надання </w:t>
            </w:r>
            <w:proofErr w:type="spellStart"/>
            <w:r>
              <w:rPr>
                <w:rFonts w:ascii="Times New Roman" w:eastAsia="Times New Roman" w:hAnsi="Times New Roman"/>
                <w:sz w:val="24"/>
                <w:szCs w:val="24"/>
                <w:lang w:val="uk-UA" w:eastAsia="ru-RU"/>
              </w:rPr>
              <w:t>скан-копії</w:t>
            </w:r>
            <w:proofErr w:type="spellEnd"/>
            <w:r>
              <w:rPr>
                <w:rFonts w:ascii="Times New Roman" w:eastAsia="Times New Roman" w:hAnsi="Times New Roman"/>
                <w:sz w:val="24"/>
                <w:szCs w:val="24"/>
                <w:lang w:val="uk-UA" w:eastAsia="ru-RU"/>
              </w:rPr>
              <w:t xml:space="preserve"> з копії документа. </w:t>
            </w:r>
          </w:p>
          <w:p w:rsidR="00DB7687" w:rsidRDefault="00DB7687">
            <w:pPr>
              <w:widowControl w:val="0"/>
              <w:spacing w:after="0" w:line="240" w:lineRule="auto"/>
              <w:ind w:firstLine="389"/>
              <w:contextualSpacing/>
              <w:jc w:val="both"/>
              <w:rPr>
                <w:lang w:val="uk-UA"/>
              </w:rPr>
            </w:pPr>
            <w:r>
              <w:rPr>
                <w:rFonts w:ascii="Times New Roman" w:eastAsia="Times New Roman" w:hAnsi="Times New Roman"/>
                <w:sz w:val="24"/>
                <w:szCs w:val="24"/>
                <w:lang w:val="uk-UA"/>
              </w:rPr>
              <w:t xml:space="preserve">*При наданні </w:t>
            </w:r>
            <w:proofErr w:type="spellStart"/>
            <w:r>
              <w:rPr>
                <w:rFonts w:ascii="Times New Roman" w:eastAsia="Times New Roman" w:hAnsi="Times New Roman"/>
                <w:sz w:val="24"/>
                <w:szCs w:val="24"/>
                <w:lang w:val="uk-UA"/>
              </w:rPr>
              <w:t>скан-копій</w:t>
            </w:r>
            <w:proofErr w:type="spellEnd"/>
            <w:r>
              <w:rPr>
                <w:rFonts w:ascii="Times New Roman" w:eastAsia="Times New Roman" w:hAnsi="Times New Roman"/>
                <w:sz w:val="24"/>
                <w:szCs w:val="24"/>
                <w:lang w:val="uk-UA"/>
              </w:rPr>
              <w:t xml:space="preserve"> з копій документів, такі копії повинні бути засвідчені підписом уповноваженої особи учасника та печаткою (у разі наявності).</w:t>
            </w:r>
          </w:p>
          <w:p w:rsidR="00DB7687" w:rsidRDefault="00DB7687">
            <w:pPr>
              <w:widowControl w:val="0"/>
              <w:spacing w:after="0" w:line="240" w:lineRule="auto"/>
              <w:ind w:firstLine="389"/>
              <w:contextualSpacing/>
              <w:jc w:val="both"/>
              <w:rPr>
                <w:lang w:val="uk-UA"/>
              </w:rPr>
            </w:pPr>
            <w:r>
              <w:rPr>
                <w:rFonts w:ascii="Times New Roman" w:eastAsia="Times New Roman" w:hAnsi="Times New Roman"/>
                <w:sz w:val="24"/>
                <w:szCs w:val="24"/>
                <w:lang w:val="uk-UA"/>
              </w:rPr>
              <w:t>Документи мають бути належного рівня зображення (чіткими та розбірливими для читання).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B7687" w:rsidRDefault="00DB7687">
            <w:pPr>
              <w:spacing w:before="150" w:after="150" w:line="240" w:lineRule="auto"/>
              <w:jc w:val="both"/>
            </w:pPr>
            <w:r>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з накладанням удосконаленого електронного підпису або кваліфікованого електронного підпису.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B7687" w:rsidRDefault="00DB7687">
            <w:pPr>
              <w:spacing w:before="150" w:after="150" w:line="240" w:lineRule="auto"/>
              <w:jc w:val="both"/>
            </w:pPr>
            <w:r>
              <w:rPr>
                <w:rFonts w:ascii="Times New Roman" w:eastAsia="Times New Roman" w:hAnsi="Times New Roman"/>
                <w:iCs/>
                <w:sz w:val="24"/>
                <w:szCs w:val="24"/>
                <w:lang w:eastAsia="ru-RU"/>
              </w:rPr>
              <w:lastRenderedPageBreak/>
              <w:t>Т</w:t>
            </w:r>
            <w:proofErr w:type="spellStart"/>
            <w:r>
              <w:rPr>
                <w:rFonts w:ascii="Times New Roman" w:eastAsia="Times New Roman" w:hAnsi="Times New Roman"/>
                <w:iCs/>
                <w:sz w:val="24"/>
                <w:szCs w:val="24"/>
                <w:lang w:val="uk-UA" w:eastAsia="ru-RU"/>
              </w:rPr>
              <w:t>ендерна</w:t>
            </w:r>
            <w:proofErr w:type="spellEnd"/>
            <w:r>
              <w:rPr>
                <w:rFonts w:ascii="Times New Roman" w:eastAsia="Times New Roman" w:hAnsi="Times New Roman"/>
                <w:iCs/>
                <w:sz w:val="24"/>
                <w:szCs w:val="24"/>
                <w:lang w:val="uk-UA" w:eastAsia="ru-RU"/>
              </w:rPr>
              <w:t xml:space="preserve"> пропозиція учасника повинна бути </w:t>
            </w:r>
            <w:proofErr w:type="gramStart"/>
            <w:r>
              <w:rPr>
                <w:rFonts w:ascii="Times New Roman" w:eastAsia="Times New Roman" w:hAnsi="Times New Roman"/>
                <w:iCs/>
                <w:sz w:val="24"/>
                <w:szCs w:val="24"/>
                <w:lang w:val="uk-UA" w:eastAsia="ru-RU"/>
              </w:rPr>
              <w:t>п</w:t>
            </w:r>
            <w:proofErr w:type="gramEnd"/>
            <w:r>
              <w:rPr>
                <w:rFonts w:ascii="Times New Roman" w:eastAsia="Times New Roman" w:hAnsi="Times New Roman"/>
                <w:iCs/>
                <w:sz w:val="24"/>
                <w:szCs w:val="24"/>
                <w:lang w:val="uk-UA" w:eastAsia="ru-RU"/>
              </w:rPr>
              <w:t>ідписана  кваліфікованим електронним підписом (КЕП)/удосконаленим електронним підписом (УЕП)  особи уповноваженої на підписання тендерної пропозиції учасника.</w:t>
            </w:r>
          </w:p>
          <w:p w:rsidR="00DB7687" w:rsidRDefault="00DB7687">
            <w:pPr>
              <w:ind w:firstLine="392"/>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7687" w:rsidRDefault="00DB7687">
            <w:pPr>
              <w:spacing w:before="150" w:after="150" w:line="240" w:lineRule="auto"/>
              <w:ind w:firstLine="392"/>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DB7687"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та приклади формальних (несуттєвих) помилок</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B7687" w:rsidRDefault="00DB7687">
            <w:pPr>
              <w:pStyle w:val="af2"/>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DB7687" w:rsidRDefault="00DB7687">
            <w:pPr>
              <w:pStyle w:val="af2"/>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B7687" w:rsidRDefault="00DB7687">
            <w:pPr>
              <w:pStyle w:val="af2"/>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B7687" w:rsidRDefault="00DB7687">
            <w:pPr>
              <w:pStyle w:val="af2"/>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B7687" w:rsidRDefault="00DB7687">
            <w:pPr>
              <w:pStyle w:val="af2"/>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B7687" w:rsidRDefault="00DB7687">
            <w:pPr>
              <w:pStyle w:val="af2"/>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DB7687" w:rsidRDefault="00DB7687">
            <w:pPr>
              <w:pStyle w:val="af2"/>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Pr>
                <w:rFonts w:ascii="Times New Roman" w:eastAsia="Times New Roman" w:hAnsi="Times New Roman"/>
                <w:sz w:val="24"/>
                <w:szCs w:val="24"/>
                <w:lang w:val="uk-UA" w:eastAsia="ru-RU"/>
              </w:rPr>
              <w:lastRenderedPageBreak/>
              <w:t xml:space="preserve">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DB7687" w:rsidRDefault="00DB7687">
            <w:pPr>
              <w:pStyle w:val="af2"/>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DB7687" w:rsidRDefault="00DB7687">
            <w:pPr>
              <w:pStyle w:val="af2"/>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B7687" w:rsidRDefault="00DB7687">
            <w:pPr>
              <w:pStyle w:val="af2"/>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B7687" w:rsidRDefault="00DB7687">
            <w:pPr>
              <w:pStyle w:val="af2"/>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DB7687" w:rsidRDefault="00DB7687">
            <w:pPr>
              <w:pStyle w:val="af2"/>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DB7687" w:rsidRDefault="00DB7687">
            <w:pPr>
              <w:pStyle w:val="af2"/>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Забезпечення тендерної пропозиції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Не вимагається </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widowControl w:val="0"/>
              <w:spacing w:after="0" w:line="240" w:lineRule="auto"/>
              <w:contextualSpacing/>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 передбачено, оскільки забезпечення тендерної пропозиції не вимагається</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p>
        </w:tc>
      </w:tr>
      <w:tr w:rsidR="00DB7687"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B7687" w:rsidRDefault="00DB7687">
            <w:pPr>
              <w:pStyle w:val="af2"/>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B7687" w:rsidRDefault="00DB7687">
            <w:pPr>
              <w:pStyle w:val="af2"/>
              <w:numPr>
                <w:ilvl w:val="0"/>
                <w:numId w:val="5"/>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CF7AFC">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w:t>
            </w:r>
          </w:p>
        </w:tc>
      </w:tr>
      <w:tr w:rsidR="00DB7687" w:rsidRPr="00303509" w:rsidTr="00FC1C3E">
        <w:trPr>
          <w:trHeight w:val="2074"/>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FC1C3E" w:rsidRPr="00FC1C3E" w:rsidRDefault="00DB7687" w:rsidP="00FC1C3E">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сертифікати що підтверджують відповідність предмета закупівлі викладена у </w:t>
            </w:r>
            <w:r w:rsidR="00CF7AFC">
              <w:rPr>
                <w:rFonts w:ascii="Times New Roman" w:eastAsia="Times New Roman" w:hAnsi="Times New Roman"/>
                <w:b/>
                <w:bCs/>
                <w:sz w:val="24"/>
                <w:szCs w:val="24"/>
                <w:lang w:val="uk-UA" w:eastAsia="ru-RU"/>
              </w:rPr>
              <w:t>Додатку</w:t>
            </w:r>
            <w:r w:rsidR="00CF7AFC" w:rsidRPr="00CF7AFC">
              <w:rPr>
                <w:rFonts w:ascii="Times New Roman" w:eastAsia="Times New Roman" w:hAnsi="Times New Roman"/>
                <w:b/>
                <w:bCs/>
                <w:sz w:val="24"/>
                <w:szCs w:val="24"/>
                <w:lang w:val="uk-UA" w:eastAsia="ru-RU"/>
              </w:rPr>
              <w:t xml:space="preserve"> № 2 «</w:t>
            </w:r>
            <w:proofErr w:type="spellStart"/>
            <w:r w:rsidR="00CF7AFC" w:rsidRPr="00CF7AFC">
              <w:rPr>
                <w:rFonts w:ascii="Times New Roman" w:eastAsia="Times New Roman" w:hAnsi="Times New Roman"/>
                <w:b/>
                <w:bCs/>
                <w:sz w:val="24"/>
                <w:szCs w:val="24"/>
                <w:lang w:val="uk-UA" w:eastAsia="ru-RU"/>
              </w:rPr>
              <w:t>Медично</w:t>
            </w:r>
            <w:proofErr w:type="spellEnd"/>
            <w:r w:rsidR="00CF7AFC" w:rsidRPr="00CF7AFC">
              <w:rPr>
                <w:rFonts w:ascii="Times New Roman" w:eastAsia="Times New Roman" w:hAnsi="Times New Roman"/>
                <w:b/>
                <w:bCs/>
                <w:sz w:val="24"/>
                <w:szCs w:val="24"/>
                <w:lang w:val="uk-UA" w:eastAsia="ru-RU"/>
              </w:rPr>
              <w:t xml:space="preserve"> – технічні  вимоги  до  Лоту № І та</w:t>
            </w:r>
            <w:r w:rsidR="00CF7AFC">
              <w:rPr>
                <w:rFonts w:ascii="Times New Roman" w:eastAsia="Times New Roman" w:hAnsi="Times New Roman"/>
                <w:b/>
                <w:bCs/>
                <w:sz w:val="24"/>
                <w:szCs w:val="24"/>
                <w:lang w:val="uk-UA" w:eastAsia="ru-RU"/>
              </w:rPr>
              <w:t xml:space="preserve"> Лоту № ІІ», Додатку</w:t>
            </w:r>
            <w:r w:rsidR="00CF7AFC" w:rsidRPr="00CF7AFC">
              <w:rPr>
                <w:rFonts w:ascii="Times New Roman" w:eastAsia="Times New Roman" w:hAnsi="Times New Roman"/>
                <w:b/>
                <w:bCs/>
                <w:sz w:val="24"/>
                <w:szCs w:val="24"/>
                <w:lang w:val="uk-UA" w:eastAsia="ru-RU"/>
              </w:rPr>
              <w:t xml:space="preserve"> № 3 «Технічна специфікація  до  Лоту № І та  </w:t>
            </w:r>
            <w:r w:rsidR="00FC1C3E">
              <w:rPr>
                <w:rFonts w:ascii="Times New Roman" w:eastAsia="Times New Roman" w:hAnsi="Times New Roman"/>
                <w:b/>
                <w:bCs/>
                <w:sz w:val="24"/>
                <w:szCs w:val="24"/>
                <w:lang w:val="uk-UA" w:eastAsia="ru-RU"/>
              </w:rPr>
              <w:t xml:space="preserve">Лоту                </w:t>
            </w:r>
            <w:r w:rsidR="00CF7AFC" w:rsidRPr="00CF7AFC">
              <w:rPr>
                <w:rFonts w:ascii="Times New Roman" w:eastAsia="Times New Roman" w:hAnsi="Times New Roman"/>
                <w:b/>
                <w:bCs/>
                <w:sz w:val="24"/>
                <w:szCs w:val="24"/>
                <w:lang w:val="uk-UA" w:eastAsia="ru-RU"/>
              </w:rPr>
              <w:t>№ ІІ»</w:t>
            </w:r>
            <w:r w:rsidR="00CF7AFC">
              <w:rPr>
                <w:rFonts w:ascii="Times New Roman" w:eastAsia="Times New Roman" w:hAnsi="Times New Roman"/>
                <w:b/>
                <w:bCs/>
                <w:sz w:val="24"/>
                <w:szCs w:val="24"/>
                <w:lang w:val="uk-UA" w:eastAsia="ru-RU"/>
              </w:rPr>
              <w:t xml:space="preserve"> та в </w:t>
            </w:r>
            <w:r w:rsidR="00FC1C3E">
              <w:rPr>
                <w:rFonts w:ascii="Times New Roman" w:eastAsia="Times New Roman" w:hAnsi="Times New Roman"/>
                <w:b/>
                <w:bCs/>
                <w:sz w:val="24"/>
                <w:szCs w:val="24"/>
                <w:lang w:val="uk-UA" w:eastAsia="ru-RU"/>
              </w:rPr>
              <w:t>Додатку</w:t>
            </w:r>
            <w:r w:rsidR="00FC1C3E" w:rsidRPr="00FC1C3E">
              <w:rPr>
                <w:rFonts w:ascii="Times New Roman" w:eastAsia="Times New Roman" w:hAnsi="Times New Roman"/>
                <w:b/>
                <w:bCs/>
                <w:sz w:val="24"/>
                <w:szCs w:val="24"/>
                <w:lang w:val="uk-UA" w:eastAsia="ru-RU"/>
              </w:rPr>
              <w:t xml:space="preserve"> № 5</w:t>
            </w:r>
            <w:r w:rsidR="00FC1C3E">
              <w:rPr>
                <w:rFonts w:ascii="Times New Roman" w:eastAsia="Times New Roman" w:hAnsi="Times New Roman"/>
                <w:b/>
                <w:bCs/>
                <w:sz w:val="24"/>
                <w:szCs w:val="24"/>
                <w:lang w:val="uk-UA" w:eastAsia="ru-RU"/>
              </w:rPr>
              <w:t xml:space="preserve"> «Технічне завдання».</w:t>
            </w:r>
          </w:p>
          <w:p w:rsidR="00DB7687" w:rsidRDefault="00DB7687" w:rsidP="00FC1C3E">
            <w:pPr>
              <w:spacing w:before="150" w:after="150" w:line="240" w:lineRule="auto"/>
              <w:jc w:val="both"/>
              <w:rPr>
                <w:rFonts w:ascii="Times New Roman" w:eastAsia="Times New Roman" w:hAnsi="Times New Roman"/>
                <w:sz w:val="24"/>
                <w:szCs w:val="24"/>
                <w:highlight w:val="green"/>
                <w:lang w:val="uk-UA" w:eastAsia="ru-RU"/>
              </w:rPr>
            </w:pP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B7687"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Ступінь локалізації виробництва</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Не застосовується </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highlight w:val="red"/>
              </w:rPr>
            </w:pPr>
            <w:r>
              <w:rPr>
                <w:rFonts w:ascii="Times New Roman" w:eastAsia="Times New Roman" w:hAnsi="Times New Roman"/>
                <w:color w:val="000000"/>
                <w:sz w:val="24"/>
                <w:szCs w:val="24"/>
                <w:lang w:val="uk-UA" w:eastAsia="ru-RU"/>
              </w:rPr>
              <w:t xml:space="preserve">Кінцевий строк </w:t>
            </w:r>
            <w:r w:rsidR="00584111">
              <w:rPr>
                <w:rFonts w:ascii="Times New Roman" w:eastAsia="Times New Roman" w:hAnsi="Times New Roman"/>
                <w:color w:val="000000"/>
                <w:sz w:val="24"/>
                <w:szCs w:val="24"/>
                <w:lang w:val="uk-UA" w:eastAsia="ru-RU"/>
              </w:rPr>
              <w:t>подання тендерних пропозицій:</w:t>
            </w:r>
            <w:r w:rsidR="00B32996">
              <w:rPr>
                <w:rFonts w:ascii="Times New Roman" w:eastAsia="Times New Roman" w:hAnsi="Times New Roman"/>
                <w:color w:val="000000"/>
                <w:sz w:val="24"/>
                <w:szCs w:val="24"/>
                <w:lang w:val="uk-UA" w:eastAsia="ru-RU"/>
              </w:rPr>
              <w:t xml:space="preserve"> 21.01</w:t>
            </w:r>
            <w:r w:rsidR="00025C26">
              <w:rPr>
                <w:rFonts w:ascii="Times New Roman" w:eastAsia="Times New Roman" w:hAnsi="Times New Roman"/>
                <w:color w:val="000000"/>
                <w:sz w:val="24"/>
                <w:szCs w:val="24"/>
                <w:lang w:val="uk-UA" w:eastAsia="ru-RU"/>
              </w:rPr>
              <w:t>.</w:t>
            </w:r>
            <w:r w:rsidR="00584111">
              <w:rPr>
                <w:rFonts w:ascii="Times New Roman" w:eastAsia="Times New Roman" w:hAnsi="Times New Roman"/>
                <w:color w:val="000000"/>
                <w:sz w:val="24"/>
                <w:szCs w:val="24"/>
                <w:lang w:val="uk-UA" w:eastAsia="ru-RU"/>
              </w:rPr>
              <w:t xml:space="preserve"> </w:t>
            </w:r>
            <w:r w:rsidR="00B32996">
              <w:rPr>
                <w:rFonts w:ascii="Times New Roman" w:eastAsia="Times New Roman" w:hAnsi="Times New Roman"/>
                <w:color w:val="000000"/>
                <w:sz w:val="24"/>
                <w:szCs w:val="24"/>
                <w:lang w:val="uk-UA" w:eastAsia="ru-RU"/>
              </w:rPr>
              <w:t>2024</w:t>
            </w:r>
            <w:r>
              <w:rPr>
                <w:rFonts w:ascii="Times New Roman" w:eastAsia="Times New Roman" w:hAnsi="Times New Roman"/>
                <w:color w:val="000000"/>
                <w:sz w:val="24"/>
                <w:szCs w:val="24"/>
                <w:lang w:val="uk-UA" w:eastAsia="ru-RU"/>
              </w:rPr>
              <w:t xml:space="preserve"> 00:00</w:t>
            </w:r>
            <w:r>
              <w:rPr>
                <w:rFonts w:ascii="Times New Roman" w:eastAsia="Times New Roman" w:hAnsi="Times New Roman"/>
                <w:i/>
                <w:iCs/>
                <w:color w:val="000000"/>
                <w:sz w:val="24"/>
                <w:szCs w:val="24"/>
                <w:lang w:val="uk-UA" w:eastAsia="ru-RU"/>
              </w:rPr>
              <w:t>.</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B7687" w:rsidRPr="00303509"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Дата та час розкриття тендерної пропозиції </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B7687" w:rsidRDefault="00DB7687">
            <w:pPr>
              <w:pStyle w:val="ShiftCtrlAlt"/>
              <w:spacing w:before="150" w:after="150" w:line="240" w:lineRule="auto"/>
              <w:jc w:val="both"/>
              <w:rPr>
                <w:highlight w:val="green"/>
              </w:rPr>
            </w:pPr>
            <w:r>
              <w:rPr>
                <w:rFonts w:eastAsia="Times New Roman"/>
                <w:sz w:val="24"/>
                <w:szCs w:val="24"/>
                <w:lang w:val="uk-UA" w:eastAsia="ru-RU"/>
              </w:rPr>
              <w:t xml:space="preserve">Протокол розкриття тендерних пропозицій формується та оприлюднюється відповідно до частин 3 та 4 статті 28 </w:t>
            </w:r>
            <w:hyperlink r:id="rId7">
              <w:r>
                <w:rPr>
                  <w:rFonts w:eastAsia="Times New Roman"/>
                  <w:sz w:val="24"/>
                  <w:szCs w:val="24"/>
                  <w:lang w:val="uk-UA" w:eastAsia="ru-RU"/>
                </w:rPr>
                <w:t>Закону № 922</w:t>
              </w:r>
            </w:hyperlink>
            <w:r>
              <w:rPr>
                <w:rFonts w:eastAsia="Times New Roman"/>
                <w:sz w:val="24"/>
                <w:szCs w:val="24"/>
                <w:lang w:val="uk-UA" w:eastAsia="ru-RU"/>
              </w:rPr>
              <w:t>.</w:t>
            </w:r>
          </w:p>
          <w:p w:rsidR="00DB7687" w:rsidRDefault="00DB7687">
            <w:pPr>
              <w:spacing w:before="150" w:after="150" w:line="240" w:lineRule="auto"/>
              <w:jc w:val="both"/>
              <w:rPr>
                <w:highlight w:val="green"/>
                <w:lang w:val="uk-UA"/>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7FCB" w:rsidRPr="00617FCB" w:rsidRDefault="00617FCB">
            <w:pPr>
              <w:spacing w:before="150" w:after="150" w:line="240" w:lineRule="auto"/>
              <w:jc w:val="both"/>
              <w:rPr>
                <w:highlight w:val="green"/>
                <w:lang w:val="uk-UA"/>
              </w:rPr>
            </w:pPr>
          </w:p>
        </w:tc>
      </w:tr>
      <w:tr w:rsidR="00DB7687" w:rsidTr="00617FCB">
        <w:trPr>
          <w:trHeight w:val="650"/>
        </w:trPr>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highlight w:val="green"/>
                <w:lang w:val="uk-UA" w:eastAsia="ru-RU"/>
              </w:rPr>
            </w:pPr>
            <w:proofErr w:type="spellStart"/>
            <w:r>
              <w:rPr>
                <w:rFonts w:ascii="Times New Roman" w:eastAsia="Times New Roman" w:hAnsi="Times New Roman"/>
                <w:sz w:val="24"/>
                <w:szCs w:val="24"/>
                <w:lang w:eastAsia="uk-UA"/>
              </w:rPr>
              <w:t>Єдиний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критерій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оцінки</w:t>
            </w:r>
            <w:proofErr w:type="spellEnd"/>
            <w:r>
              <w:rPr>
                <w:rFonts w:ascii="Times New Roman" w:eastAsia="Times New Roman" w:hAnsi="Times New Roman"/>
                <w:sz w:val="24"/>
                <w:szCs w:val="24"/>
                <w:lang w:eastAsia="uk-UA"/>
              </w:rPr>
              <w:t xml:space="preserve"> – </w:t>
            </w:r>
            <w:proofErr w:type="spellStart"/>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w:t>
            </w:r>
            <w:proofErr w:type="spellEnd"/>
            <w:r>
              <w:rPr>
                <w:rFonts w:ascii="Times New Roman" w:eastAsia="Times New Roman" w:hAnsi="Times New Roman"/>
                <w:sz w:val="24"/>
                <w:szCs w:val="24"/>
                <w:lang w:eastAsia="uk-UA"/>
              </w:rPr>
              <w:t xml:space="preserve"> – 100%.</w:t>
            </w:r>
          </w:p>
          <w:p w:rsidR="00DB7687" w:rsidRPr="00615A1C"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eastAsia="uk-UA"/>
              </w:rPr>
              <w:t xml:space="preserve">До </w:t>
            </w:r>
            <w:proofErr w:type="spellStart"/>
            <w:r>
              <w:rPr>
                <w:rFonts w:ascii="Times New Roman" w:eastAsia="Times New Roman" w:hAnsi="Times New Roman"/>
                <w:sz w:val="24"/>
                <w:szCs w:val="24"/>
                <w:lang w:eastAsia="uk-UA"/>
              </w:rPr>
              <w:t>розгляду</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приймається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вищою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ніж</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очікувана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вартість</w:t>
            </w:r>
            <w:proofErr w:type="spellEnd"/>
            <w:r>
              <w:rPr>
                <w:rFonts w:ascii="Times New Roman" w:eastAsia="Times New Roman" w:hAnsi="Times New Roman"/>
                <w:sz w:val="24"/>
                <w:szCs w:val="24"/>
                <w:lang w:eastAsia="uk-UA"/>
              </w:rPr>
              <w:t xml:space="preserve"> предмета </w:t>
            </w:r>
            <w:proofErr w:type="spellStart"/>
            <w:r>
              <w:rPr>
                <w:rFonts w:ascii="Times New Roman" w:eastAsia="Times New Roman" w:hAnsi="Times New Roman"/>
                <w:sz w:val="24"/>
                <w:szCs w:val="24"/>
                <w:lang w:eastAsia="uk-UA"/>
              </w:rPr>
              <w:t>закупі</w:t>
            </w:r>
            <w:proofErr w:type="gramStart"/>
            <w:r>
              <w:rPr>
                <w:rFonts w:ascii="Times New Roman" w:eastAsia="Times New Roman" w:hAnsi="Times New Roman"/>
                <w:sz w:val="24"/>
                <w:szCs w:val="24"/>
                <w:lang w:eastAsia="uk-UA"/>
              </w:rPr>
              <w:t>вл</w:t>
            </w:r>
            <w:proofErr w:type="gramEnd"/>
            <w:r>
              <w:rPr>
                <w:rFonts w:ascii="Times New Roman" w:eastAsia="Times New Roman" w:hAnsi="Times New Roman"/>
                <w:sz w:val="24"/>
                <w:szCs w:val="24"/>
                <w:lang w:eastAsia="uk-UA"/>
              </w:rPr>
              <w:t>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оголошенні</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проведення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відкритих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торгів</w:t>
            </w:r>
            <w:proofErr w:type="spellEnd"/>
            <w:r>
              <w:rPr>
                <w:rFonts w:ascii="Times New Roman" w:eastAsia="Times New Roman" w:hAnsi="Times New Roman"/>
                <w:sz w:val="24"/>
                <w:szCs w:val="24"/>
                <w:lang w:val="uk-UA" w:eastAsia="uk-UA"/>
              </w:rPr>
              <w:t>.</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proofErr w:type="spellStart"/>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повинна </w:t>
            </w:r>
            <w:proofErr w:type="spellStart"/>
            <w:r>
              <w:rPr>
                <w:rFonts w:ascii="Times New Roman" w:eastAsia="Times New Roman" w:hAnsi="Times New Roman"/>
                <w:sz w:val="24"/>
                <w:szCs w:val="24"/>
                <w:lang w:eastAsia="uk-UA"/>
              </w:rPr>
              <w:t>враховувати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збори</w:t>
            </w:r>
            <w:proofErr w:type="spellEnd"/>
            <w:r>
              <w:rPr>
                <w:rFonts w:ascii="Times New Roman" w:eastAsia="Times New Roman" w:hAnsi="Times New Roman"/>
                <w:sz w:val="24"/>
                <w:szCs w:val="24"/>
                <w:lang w:eastAsia="uk-UA"/>
              </w:rPr>
              <w:t xml:space="preserve">, у тому </w:t>
            </w:r>
            <w:proofErr w:type="spellStart"/>
            <w:r>
              <w:rPr>
                <w:rFonts w:ascii="Times New Roman" w:eastAsia="Times New Roman" w:hAnsi="Times New Roman"/>
                <w:sz w:val="24"/>
                <w:szCs w:val="24"/>
                <w:lang w:eastAsia="uk-UA"/>
              </w:rPr>
              <w:t>числі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сплачуються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мають</w:t>
            </w:r>
            <w:proofErr w:type="spellEnd"/>
            <w:r>
              <w:rPr>
                <w:rFonts w:ascii="Times New Roman" w:eastAsia="Times New Roman" w:hAnsi="Times New Roman"/>
                <w:sz w:val="24"/>
                <w:szCs w:val="24"/>
                <w:lang w:eastAsia="uk-UA"/>
              </w:rPr>
              <w:t xml:space="preserve"> бути </w:t>
            </w:r>
            <w:proofErr w:type="spellStart"/>
            <w:r>
              <w:rPr>
                <w:rFonts w:ascii="Times New Roman" w:eastAsia="Times New Roman" w:hAnsi="Times New Roman"/>
                <w:sz w:val="24"/>
                <w:szCs w:val="24"/>
                <w:lang w:eastAsia="uk-UA"/>
              </w:rPr>
              <w:t>сплачені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положень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Податкового</w:t>
            </w:r>
            <w:proofErr w:type="spellEnd"/>
            <w:r>
              <w:rPr>
                <w:rFonts w:ascii="Times New Roman" w:eastAsia="Times New Roman" w:hAnsi="Times New Roman"/>
                <w:sz w:val="24"/>
                <w:szCs w:val="24"/>
                <w:lang w:eastAsia="uk-UA"/>
              </w:rPr>
              <w:t xml:space="preserve"> кодексу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w:t>
            </w:r>
            <w:proofErr w:type="gramStart"/>
            <w:r>
              <w:rPr>
                <w:rFonts w:ascii="Times New Roman" w:eastAsia="Times New Roman" w:hAnsi="Times New Roman"/>
                <w:sz w:val="24"/>
                <w:szCs w:val="24"/>
                <w:lang w:eastAsia="uk-UA"/>
              </w:rPr>
              <w:t>У</w:t>
            </w:r>
            <w:proofErr w:type="gram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платником</w:t>
            </w:r>
            <w:proofErr w:type="spellEnd"/>
            <w:r>
              <w:rPr>
                <w:rFonts w:ascii="Times New Roman" w:eastAsia="Times New Roman" w:hAnsi="Times New Roman"/>
                <w:sz w:val="24"/>
                <w:szCs w:val="24"/>
                <w:lang w:eastAsia="uk-UA"/>
              </w:rPr>
              <w:t xml:space="preserve"> ПДВ, </w:t>
            </w:r>
            <w:proofErr w:type="spellStart"/>
            <w:r>
              <w:rPr>
                <w:rFonts w:ascii="Times New Roman" w:eastAsia="Times New Roman" w:hAnsi="Times New Roman"/>
                <w:sz w:val="24"/>
                <w:szCs w:val="24"/>
                <w:lang w:eastAsia="uk-UA"/>
              </w:rPr>
              <w:t>ціна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зазначається</w:t>
            </w:r>
            <w:proofErr w:type="spellEnd"/>
            <w:r>
              <w:rPr>
                <w:rFonts w:ascii="Times New Roman" w:eastAsia="Times New Roman" w:hAnsi="Times New Roman"/>
                <w:sz w:val="24"/>
                <w:szCs w:val="24"/>
                <w:lang w:eastAsia="uk-UA"/>
              </w:rPr>
              <w:t xml:space="preserve"> без ПДВ.</w:t>
            </w:r>
          </w:p>
          <w:p w:rsidR="00DB7687" w:rsidRDefault="00DB7687">
            <w:pPr>
              <w:spacing w:before="150" w:after="150" w:line="240" w:lineRule="auto"/>
              <w:jc w:val="both"/>
              <w:rPr>
                <w:rFonts w:ascii="Times New Roman" w:eastAsia="Times New Roman" w:hAnsi="Times New Roman"/>
                <w:sz w:val="24"/>
                <w:szCs w:val="24"/>
                <w:highlight w:val="green"/>
                <w:lang w:eastAsia="uk-UA"/>
              </w:rPr>
            </w:pPr>
            <w:proofErr w:type="spellStart"/>
            <w:r>
              <w:rPr>
                <w:rFonts w:ascii="Times New Roman" w:eastAsia="Times New Roman" w:hAnsi="Times New Roman"/>
                <w:sz w:val="24"/>
                <w:szCs w:val="24"/>
                <w:lang w:eastAsia="uk-UA"/>
              </w:rPr>
              <w:t>Розмі</w:t>
            </w:r>
            <w:proofErr w:type="gramStart"/>
            <w:r>
              <w:rPr>
                <w:rFonts w:ascii="Times New Roman" w:eastAsia="Times New Roman" w:hAnsi="Times New Roman"/>
                <w:sz w:val="24"/>
                <w:szCs w:val="24"/>
                <w:lang w:eastAsia="uk-UA"/>
              </w:rPr>
              <w:t>р</w:t>
            </w:r>
            <w:proofErr w:type="spellEnd"/>
            <w:proofErr w:type="gram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мінімального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кроку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пониження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ціни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електронного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аукціону</w:t>
            </w:r>
            <w:proofErr w:type="spellEnd"/>
            <w:r>
              <w:rPr>
                <w:rFonts w:ascii="Times New Roman" w:eastAsia="Times New Roman" w:hAnsi="Times New Roman"/>
                <w:sz w:val="24"/>
                <w:szCs w:val="24"/>
                <w:lang w:eastAsia="uk-UA"/>
              </w:rPr>
              <w:t xml:space="preserve"> – 0,5 % </w:t>
            </w:r>
            <w:proofErr w:type="spellStart"/>
            <w:r>
              <w:rPr>
                <w:rFonts w:ascii="Times New Roman" w:eastAsia="Times New Roman" w:hAnsi="Times New Roman"/>
                <w:sz w:val="24"/>
                <w:szCs w:val="24"/>
                <w:lang w:eastAsia="uk-UA"/>
              </w:rPr>
              <w:t>очікуваної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вартості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w:t>
            </w:r>
          </w:p>
          <w:p w:rsidR="00DB7687" w:rsidRDefault="00DB7687">
            <w:pPr>
              <w:pStyle w:val="ShiftCtrlAlt"/>
              <w:rPr>
                <w:lang w:val="uk-UA"/>
              </w:rPr>
            </w:pPr>
            <w:proofErr w:type="spellStart"/>
            <w:r>
              <w:rPr>
                <w:rFonts w:eastAsia="Times New Roman" w:cs="Times New Roman"/>
                <w:color w:val="auto"/>
                <w:sz w:val="24"/>
                <w:szCs w:val="24"/>
                <w:lang w:eastAsia="uk-UA"/>
              </w:rPr>
              <w:t>Замовник</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розглядає</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найбільш</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економічно</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вигідну</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тендерну</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пропозицію</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відповідно</w:t>
            </w:r>
            <w:proofErr w:type="spellEnd"/>
            <w:r>
              <w:rPr>
                <w:rFonts w:eastAsia="Times New Roman" w:cs="Times New Roman"/>
                <w:color w:val="auto"/>
                <w:sz w:val="24"/>
                <w:szCs w:val="24"/>
                <w:lang w:eastAsia="uk-UA"/>
              </w:rPr>
              <w:t xml:space="preserve"> до </w:t>
            </w:r>
            <w:proofErr w:type="spellStart"/>
            <w:r>
              <w:rPr>
                <w:rFonts w:eastAsia="Times New Roman" w:cs="Times New Roman"/>
                <w:color w:val="auto"/>
                <w:sz w:val="24"/>
                <w:szCs w:val="24"/>
                <w:lang w:eastAsia="uk-UA"/>
              </w:rPr>
              <w:t>вимог</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статті</w:t>
            </w:r>
            <w:proofErr w:type="spellEnd"/>
            <w:r>
              <w:rPr>
                <w:rFonts w:eastAsia="Times New Roman" w:cs="Times New Roman"/>
                <w:color w:val="auto"/>
                <w:sz w:val="24"/>
                <w:szCs w:val="24"/>
                <w:lang w:eastAsia="uk-UA"/>
              </w:rPr>
              <w:t xml:space="preserve"> 29 </w:t>
            </w:r>
            <w:hyperlink r:id="rId8">
              <w:r>
                <w:rPr>
                  <w:rFonts w:eastAsia="Times New Roman" w:cs="Times New Roman"/>
                  <w:color w:val="auto"/>
                  <w:sz w:val="24"/>
                  <w:szCs w:val="24"/>
                  <w:lang w:eastAsia="uk-UA"/>
                </w:rPr>
                <w:t>Закону № 922</w:t>
              </w:r>
            </w:hyperlink>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положення</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частин</w:t>
            </w:r>
            <w:proofErr w:type="spellEnd"/>
            <w:r>
              <w:rPr>
                <w:rFonts w:eastAsia="Times New Roman" w:cs="Times New Roman"/>
                <w:color w:val="auto"/>
                <w:sz w:val="24"/>
                <w:szCs w:val="24"/>
                <w:lang w:eastAsia="uk-UA"/>
              </w:rPr>
              <w:t xml:space="preserve"> 2, 5—9, 12, 16, абзацу </w:t>
            </w:r>
            <w:proofErr w:type="spellStart"/>
            <w:r>
              <w:rPr>
                <w:rFonts w:eastAsia="Times New Roman" w:cs="Times New Roman"/>
                <w:color w:val="auto"/>
                <w:sz w:val="24"/>
                <w:szCs w:val="24"/>
                <w:lang w:eastAsia="uk-UA"/>
              </w:rPr>
              <w:t>першого</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частини</w:t>
            </w:r>
            <w:proofErr w:type="spellEnd"/>
            <w:r>
              <w:rPr>
                <w:rFonts w:eastAsia="Times New Roman" w:cs="Times New Roman"/>
                <w:color w:val="auto"/>
                <w:sz w:val="24"/>
                <w:szCs w:val="24"/>
                <w:lang w:eastAsia="uk-UA"/>
              </w:rPr>
              <w:t xml:space="preserve"> 14, </w:t>
            </w:r>
            <w:proofErr w:type="spellStart"/>
            <w:r>
              <w:rPr>
                <w:rFonts w:eastAsia="Times New Roman" w:cs="Times New Roman"/>
                <w:color w:val="auto"/>
                <w:sz w:val="24"/>
                <w:szCs w:val="24"/>
                <w:lang w:eastAsia="uk-UA"/>
              </w:rPr>
              <w:t>абзаців</w:t>
            </w:r>
            <w:proofErr w:type="spellEnd"/>
            <w:r>
              <w:rPr>
                <w:rFonts w:eastAsia="Times New Roman" w:cs="Times New Roman"/>
                <w:color w:val="auto"/>
                <w:sz w:val="24"/>
                <w:szCs w:val="24"/>
                <w:lang w:eastAsia="uk-UA"/>
              </w:rPr>
              <w:t xml:space="preserve"> </w:t>
            </w:r>
            <w:proofErr w:type="gramStart"/>
            <w:r>
              <w:rPr>
                <w:rFonts w:eastAsia="Times New Roman" w:cs="Times New Roman"/>
                <w:color w:val="auto"/>
                <w:sz w:val="24"/>
                <w:szCs w:val="24"/>
                <w:lang w:eastAsia="uk-UA"/>
              </w:rPr>
              <w:t>другого</w:t>
            </w:r>
            <w:proofErr w:type="gram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і</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третього</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частини</w:t>
            </w:r>
            <w:proofErr w:type="spellEnd"/>
            <w:r>
              <w:rPr>
                <w:rFonts w:eastAsia="Times New Roman" w:cs="Times New Roman"/>
                <w:color w:val="auto"/>
                <w:sz w:val="24"/>
                <w:szCs w:val="24"/>
                <w:lang w:eastAsia="uk-UA"/>
              </w:rPr>
              <w:t xml:space="preserve"> 15 </w:t>
            </w:r>
            <w:proofErr w:type="spellStart"/>
            <w:r>
              <w:rPr>
                <w:rFonts w:eastAsia="Times New Roman" w:cs="Times New Roman"/>
                <w:color w:val="auto"/>
                <w:sz w:val="24"/>
                <w:szCs w:val="24"/>
                <w:lang w:eastAsia="uk-UA"/>
              </w:rPr>
              <w:t>статті</w:t>
            </w:r>
            <w:proofErr w:type="spellEnd"/>
            <w:r>
              <w:rPr>
                <w:rFonts w:eastAsia="Times New Roman" w:cs="Times New Roman"/>
                <w:color w:val="auto"/>
                <w:sz w:val="24"/>
                <w:szCs w:val="24"/>
                <w:lang w:eastAsia="uk-UA"/>
              </w:rPr>
              <w:t xml:space="preserve"> 29 </w:t>
            </w:r>
            <w:hyperlink r:id="rId9">
              <w:r>
                <w:rPr>
                  <w:rFonts w:eastAsia="Times New Roman" w:cs="Times New Roman"/>
                  <w:color w:val="auto"/>
                  <w:sz w:val="24"/>
                  <w:szCs w:val="24"/>
                  <w:lang w:eastAsia="uk-UA"/>
                </w:rPr>
                <w:t>Закону № 922</w:t>
              </w:r>
            </w:hyperlink>
            <w:r>
              <w:rPr>
                <w:rFonts w:eastAsia="Times New Roman" w:cs="Times New Roman"/>
                <w:color w:val="auto"/>
                <w:sz w:val="24"/>
                <w:szCs w:val="24"/>
                <w:lang w:eastAsia="uk-UA"/>
              </w:rPr>
              <w:t xml:space="preserve"> не </w:t>
            </w:r>
            <w:proofErr w:type="spellStart"/>
            <w:r>
              <w:rPr>
                <w:rFonts w:eastAsia="Times New Roman" w:cs="Times New Roman"/>
                <w:color w:val="auto"/>
                <w:sz w:val="24"/>
                <w:szCs w:val="24"/>
                <w:lang w:eastAsia="uk-UA"/>
              </w:rPr>
              <w:t>застосовуються</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з</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урахуванням</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положень</w:t>
            </w:r>
            <w:proofErr w:type="spellEnd"/>
            <w:r>
              <w:rPr>
                <w:rFonts w:eastAsia="Times New Roman" w:cs="Times New Roman"/>
                <w:color w:val="auto"/>
                <w:sz w:val="24"/>
                <w:szCs w:val="24"/>
                <w:lang w:eastAsia="uk-UA"/>
              </w:rPr>
              <w:t xml:space="preserve"> пункту 43 </w:t>
            </w:r>
            <w:hyperlink r:id="rId10">
              <w:proofErr w:type="spellStart"/>
              <w:r>
                <w:rPr>
                  <w:rFonts w:eastAsia="Times New Roman" w:cs="Times New Roman"/>
                  <w:color w:val="auto"/>
                  <w:sz w:val="24"/>
                  <w:szCs w:val="24"/>
                  <w:lang w:eastAsia="uk-UA"/>
                </w:rPr>
                <w:t>Особливостей</w:t>
              </w:r>
              <w:proofErr w:type="spellEnd"/>
            </w:hyperlink>
            <w:r>
              <w:rPr>
                <w:rFonts w:eastAsia="Times New Roman" w:cs="Times New Roman"/>
                <w:color w:val="auto"/>
                <w:sz w:val="24"/>
                <w:szCs w:val="24"/>
                <w:lang w:eastAsia="uk-UA"/>
              </w:rPr>
              <w:t>.</w:t>
            </w:r>
          </w:p>
          <w:p w:rsidR="00DB7687" w:rsidRDefault="00DB7687">
            <w:pPr>
              <w:pStyle w:val="ShiftCtrlAlt"/>
              <w:spacing w:before="150" w:after="150" w:line="240" w:lineRule="auto"/>
              <w:jc w:val="both"/>
              <w:rPr>
                <w:lang w:val="uk-UA"/>
              </w:rPr>
            </w:pPr>
            <w:r>
              <w:rPr>
                <w:rFonts w:eastAsia="Times New Roman" w:cs="Times New Roman"/>
                <w:color w:val="auto"/>
                <w:sz w:val="24"/>
                <w:szCs w:val="24"/>
                <w:lang w:val="uk-UA" w:eastAsia="uk-UA"/>
              </w:rPr>
              <w:t>Замовник розглядає найбільш економічно вигідну тендерну пропозицію учасника процедури закупівлі відповідно до зазначеного щодо її відповідності вимогам тендерної документації.</w:t>
            </w:r>
          </w:p>
          <w:p w:rsidR="00DB7687" w:rsidRDefault="00DB7687">
            <w:pPr>
              <w:pStyle w:val="ShiftCtrlAlt"/>
              <w:spacing w:before="150" w:after="150" w:line="240" w:lineRule="auto"/>
              <w:jc w:val="both"/>
              <w:rPr>
                <w:lang w:val="uk-UA"/>
              </w:rPr>
            </w:pPr>
            <w:r>
              <w:rPr>
                <w:rFonts w:eastAsia="Times New Roman" w:cs="Times New Roman"/>
                <w:color w:val="auto"/>
                <w:sz w:val="24"/>
                <w:szCs w:val="24"/>
                <w:lang w:val="uk-UA" w:eastAsia="ru-RU"/>
              </w:rPr>
              <w:t xml:space="preserve">Розгляд та оцінка тендерних пропозицій здійснюються відповідно до статті 29 </w:t>
            </w:r>
            <w:hyperlink r:id="rId11">
              <w:r>
                <w:rPr>
                  <w:rFonts w:eastAsia="Times New Roman" w:cs="Times New Roman"/>
                  <w:color w:val="auto"/>
                  <w:sz w:val="24"/>
                  <w:szCs w:val="24"/>
                  <w:lang w:val="uk-UA" w:eastAsia="ru-RU"/>
                </w:rPr>
                <w:t>Зак</w:t>
              </w:r>
            </w:hyperlink>
            <w:r>
              <w:rPr>
                <w:rFonts w:eastAsia="Times New Roman" w:cs="Times New Roman"/>
                <w:color w:val="auto"/>
                <w:sz w:val="24"/>
                <w:szCs w:val="24"/>
                <w:lang w:val="uk-UA" w:eastAsia="ru-RU"/>
              </w:rPr>
              <w:t xml:space="preserve">ону  (положення частин 2, 12, 16, абзаців 2 і 3 частини 15 статті 29 </w:t>
            </w:r>
            <w:hyperlink r:id="rId12">
              <w:r>
                <w:rPr>
                  <w:rFonts w:eastAsia="Times New Roman" w:cs="Times New Roman"/>
                  <w:color w:val="auto"/>
                  <w:sz w:val="24"/>
                  <w:szCs w:val="24"/>
                  <w:lang w:val="uk-UA" w:eastAsia="ru-RU"/>
                </w:rPr>
                <w:t xml:space="preserve">Закону </w:t>
              </w:r>
            </w:hyperlink>
            <w:r>
              <w:rPr>
                <w:rFonts w:eastAsia="Times New Roman" w:cs="Times New Roman"/>
                <w:color w:val="auto"/>
                <w:sz w:val="24"/>
                <w:szCs w:val="24"/>
                <w:lang w:val="uk-UA" w:eastAsia="ru-RU"/>
              </w:rPr>
              <w:t xml:space="preserve">не застосовуються) з урахуванням положень пункту 43 </w:t>
            </w:r>
            <w:hyperlink r:id="rId13">
              <w:r>
                <w:rPr>
                  <w:rFonts w:eastAsia="Times New Roman" w:cs="Times New Roman"/>
                  <w:color w:val="auto"/>
                  <w:sz w:val="24"/>
                  <w:szCs w:val="24"/>
                  <w:lang w:val="uk-UA" w:eastAsia="ru-RU"/>
                </w:rPr>
                <w:t>Особливостей</w:t>
              </w:r>
            </w:hyperlink>
            <w:r>
              <w:rPr>
                <w:rFonts w:eastAsia="Times New Roman" w:cs="Times New Roman"/>
                <w:color w:val="auto"/>
                <w:sz w:val="24"/>
                <w:szCs w:val="24"/>
                <w:lang w:val="uk-UA" w:eastAsia="ru-RU"/>
              </w:rPr>
              <w:t>.</w:t>
            </w:r>
          </w:p>
          <w:p w:rsidR="00DB7687" w:rsidRDefault="00DB7687">
            <w:pPr>
              <w:keepLines/>
              <w:ind w:right="10" w:firstLine="37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DB7687" w:rsidRDefault="00DB7687">
            <w:pPr>
              <w:keepLines/>
              <w:spacing w:before="150" w:after="150" w:line="240" w:lineRule="auto"/>
              <w:ind w:right="10" w:firstLine="378"/>
              <w:jc w:val="both"/>
              <w:rPr>
                <w:lang w:val="uk-UA"/>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w:t>
            </w:r>
          </w:p>
          <w:p w:rsidR="00DB7687" w:rsidRDefault="00DB7687">
            <w:pPr>
              <w:pStyle w:val="ShiftCtrlAlt"/>
              <w:jc w:val="both"/>
              <w:rPr>
                <w:lang w:val="uk-UA"/>
              </w:rPr>
            </w:pPr>
            <w:r>
              <w:rPr>
                <w:rFonts w:eastAsia="Times New Roman" w:cs="Times New Roman"/>
                <w:color w:val="auto"/>
                <w:sz w:val="24"/>
                <w:szCs w:val="24"/>
                <w:lang w:val="uk-UA" w:eastAsia="uk-UA"/>
              </w:rPr>
              <w:t>Строк розгляду тендерної пропозиції, що за результатами оцінки визначена найбільш економічно вигідною</w:t>
            </w:r>
            <w:r>
              <w:rPr>
                <w:rFonts w:eastAsia="Times New Roman" w:cs="Times New Roman"/>
                <w:b/>
                <w:color w:val="auto"/>
                <w:sz w:val="24"/>
                <w:szCs w:val="24"/>
                <w:lang w:val="uk-UA" w:eastAsia="uk-UA"/>
              </w:rPr>
              <w:t>, не повинен перевищувати п’яти робочих днів</w:t>
            </w:r>
            <w:r>
              <w:rPr>
                <w:rFonts w:eastAsia="Times New Roman" w:cs="Times New Roman"/>
                <w:color w:val="auto"/>
                <w:sz w:val="24"/>
                <w:szCs w:val="24"/>
                <w:lang w:val="uk-UA" w:eastAsia="uk-UA"/>
              </w:rPr>
              <w:t xml:space="preserve"> з дня визначення найбільш економічно вигідної пропозиції. </w:t>
            </w:r>
            <w:proofErr w:type="spellStart"/>
            <w:r>
              <w:rPr>
                <w:rFonts w:eastAsia="Times New Roman" w:cs="Times New Roman"/>
                <w:color w:val="auto"/>
                <w:sz w:val="24"/>
                <w:szCs w:val="24"/>
                <w:lang w:eastAsia="uk-UA"/>
              </w:rPr>
              <w:t>Такий</w:t>
            </w:r>
            <w:proofErr w:type="spellEnd"/>
            <w:r>
              <w:rPr>
                <w:rFonts w:eastAsia="Times New Roman" w:cs="Times New Roman"/>
                <w:color w:val="auto"/>
                <w:sz w:val="24"/>
                <w:szCs w:val="24"/>
                <w:lang w:eastAsia="uk-UA"/>
              </w:rPr>
              <w:t xml:space="preserve"> строк </w:t>
            </w:r>
            <w:proofErr w:type="spellStart"/>
            <w:r>
              <w:rPr>
                <w:rFonts w:eastAsia="Times New Roman" w:cs="Times New Roman"/>
                <w:color w:val="auto"/>
                <w:sz w:val="24"/>
                <w:szCs w:val="24"/>
                <w:lang w:eastAsia="uk-UA"/>
              </w:rPr>
              <w:t>замовник</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може</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lastRenderedPageBreak/>
              <w:t>аргументовано</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продовжити</w:t>
            </w:r>
            <w:proofErr w:type="spellEnd"/>
            <w:r>
              <w:rPr>
                <w:rFonts w:eastAsia="Times New Roman" w:cs="Times New Roman"/>
                <w:color w:val="auto"/>
                <w:sz w:val="24"/>
                <w:szCs w:val="24"/>
                <w:lang w:eastAsia="uk-UA"/>
              </w:rPr>
              <w:t xml:space="preserve"> до </w:t>
            </w:r>
            <w:r>
              <w:rPr>
                <w:rStyle w:val="Bold"/>
                <w:rFonts w:eastAsia="Times New Roman" w:cs="Times New Roman"/>
                <w:color w:val="auto"/>
                <w:sz w:val="24"/>
                <w:szCs w:val="24"/>
                <w:lang w:eastAsia="uk-UA"/>
              </w:rPr>
              <w:t xml:space="preserve">20 </w:t>
            </w:r>
            <w:proofErr w:type="spellStart"/>
            <w:r>
              <w:rPr>
                <w:rStyle w:val="Bold"/>
                <w:rFonts w:eastAsia="Times New Roman" w:cs="Times New Roman"/>
                <w:color w:val="auto"/>
                <w:sz w:val="24"/>
                <w:szCs w:val="24"/>
                <w:lang w:eastAsia="uk-UA"/>
              </w:rPr>
              <w:t>робочих</w:t>
            </w:r>
            <w:proofErr w:type="spellEnd"/>
            <w:r>
              <w:rPr>
                <w:rStyle w:val="Bold"/>
                <w:rFonts w:eastAsia="Times New Roman" w:cs="Times New Roman"/>
                <w:color w:val="auto"/>
                <w:sz w:val="24"/>
                <w:szCs w:val="24"/>
                <w:lang w:eastAsia="uk-UA"/>
              </w:rPr>
              <w:t xml:space="preserve"> </w:t>
            </w:r>
            <w:proofErr w:type="spellStart"/>
            <w:r>
              <w:rPr>
                <w:rStyle w:val="Bold"/>
                <w:rFonts w:eastAsia="Times New Roman" w:cs="Times New Roman"/>
                <w:color w:val="auto"/>
                <w:sz w:val="24"/>
                <w:szCs w:val="24"/>
                <w:lang w:eastAsia="uk-UA"/>
              </w:rPr>
              <w:t>днів</w:t>
            </w:r>
            <w:proofErr w:type="spellEnd"/>
            <w:r>
              <w:rPr>
                <w:rFonts w:eastAsia="Times New Roman" w:cs="Times New Roman"/>
                <w:color w:val="auto"/>
                <w:sz w:val="24"/>
                <w:szCs w:val="24"/>
                <w:lang w:eastAsia="uk-UA"/>
              </w:rPr>
              <w:t xml:space="preserve">. У </w:t>
            </w:r>
            <w:proofErr w:type="spellStart"/>
            <w:r>
              <w:rPr>
                <w:rFonts w:eastAsia="Times New Roman" w:cs="Times New Roman"/>
                <w:color w:val="auto"/>
                <w:sz w:val="24"/>
                <w:szCs w:val="24"/>
                <w:lang w:eastAsia="uk-UA"/>
              </w:rPr>
              <w:t>разі</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продовження</w:t>
            </w:r>
            <w:proofErr w:type="spellEnd"/>
            <w:r>
              <w:rPr>
                <w:rFonts w:eastAsia="Times New Roman" w:cs="Times New Roman"/>
                <w:color w:val="auto"/>
                <w:sz w:val="24"/>
                <w:szCs w:val="24"/>
                <w:lang w:eastAsia="uk-UA"/>
              </w:rPr>
              <w:t xml:space="preserve"> строку </w:t>
            </w:r>
            <w:proofErr w:type="spellStart"/>
            <w:r>
              <w:rPr>
                <w:rFonts w:eastAsia="Times New Roman" w:cs="Times New Roman"/>
                <w:color w:val="auto"/>
                <w:sz w:val="24"/>
                <w:szCs w:val="24"/>
                <w:lang w:eastAsia="uk-UA"/>
              </w:rPr>
              <w:t>замовник</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оприлюднює</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повідомлення</w:t>
            </w:r>
            <w:proofErr w:type="spellEnd"/>
            <w:r>
              <w:rPr>
                <w:rFonts w:eastAsia="Times New Roman" w:cs="Times New Roman"/>
                <w:color w:val="auto"/>
                <w:sz w:val="24"/>
                <w:szCs w:val="24"/>
                <w:lang w:eastAsia="uk-UA"/>
              </w:rPr>
              <w:t xml:space="preserve"> в </w:t>
            </w:r>
            <w:proofErr w:type="spellStart"/>
            <w:r>
              <w:rPr>
                <w:rFonts w:eastAsia="Times New Roman" w:cs="Times New Roman"/>
                <w:color w:val="auto"/>
                <w:sz w:val="24"/>
                <w:szCs w:val="24"/>
                <w:lang w:eastAsia="uk-UA"/>
              </w:rPr>
              <w:t>електронній</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системі</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закупівель</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протягом</w:t>
            </w:r>
            <w:proofErr w:type="spellEnd"/>
            <w:r>
              <w:rPr>
                <w:rFonts w:eastAsia="Times New Roman" w:cs="Times New Roman"/>
                <w:color w:val="auto"/>
                <w:sz w:val="24"/>
                <w:szCs w:val="24"/>
                <w:lang w:eastAsia="uk-UA"/>
              </w:rPr>
              <w:t xml:space="preserve"> одного дня </w:t>
            </w:r>
            <w:proofErr w:type="spellStart"/>
            <w:r>
              <w:rPr>
                <w:rFonts w:eastAsia="Times New Roman" w:cs="Times New Roman"/>
                <w:color w:val="auto"/>
                <w:sz w:val="24"/>
                <w:szCs w:val="24"/>
                <w:lang w:eastAsia="uk-UA"/>
              </w:rPr>
              <w:t>з</w:t>
            </w:r>
            <w:proofErr w:type="spellEnd"/>
            <w:r>
              <w:rPr>
                <w:rFonts w:eastAsia="Times New Roman" w:cs="Times New Roman"/>
                <w:color w:val="auto"/>
                <w:sz w:val="24"/>
                <w:szCs w:val="24"/>
                <w:lang w:eastAsia="uk-UA"/>
              </w:rPr>
              <w:t xml:space="preserve"> дня </w:t>
            </w:r>
            <w:proofErr w:type="spellStart"/>
            <w:r>
              <w:rPr>
                <w:rFonts w:eastAsia="Times New Roman" w:cs="Times New Roman"/>
                <w:color w:val="auto"/>
                <w:sz w:val="24"/>
                <w:szCs w:val="24"/>
                <w:lang w:eastAsia="uk-UA"/>
              </w:rPr>
              <w:t>прийняття</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відповідного</w:t>
            </w:r>
            <w:proofErr w:type="spellEnd"/>
            <w:r>
              <w:rPr>
                <w:rFonts w:eastAsia="Times New Roman" w:cs="Times New Roman"/>
                <w:color w:val="auto"/>
                <w:sz w:val="24"/>
                <w:szCs w:val="24"/>
                <w:lang w:eastAsia="uk-UA"/>
              </w:rPr>
              <w:t xml:space="preserve"> </w:t>
            </w:r>
            <w:proofErr w:type="spellStart"/>
            <w:proofErr w:type="gramStart"/>
            <w:r>
              <w:rPr>
                <w:rFonts w:eastAsia="Times New Roman" w:cs="Times New Roman"/>
                <w:color w:val="auto"/>
                <w:sz w:val="24"/>
                <w:szCs w:val="24"/>
                <w:lang w:eastAsia="uk-UA"/>
              </w:rPr>
              <w:t>р</w:t>
            </w:r>
            <w:proofErr w:type="gramEnd"/>
            <w:r>
              <w:rPr>
                <w:rFonts w:eastAsia="Times New Roman" w:cs="Times New Roman"/>
                <w:color w:val="auto"/>
                <w:sz w:val="24"/>
                <w:szCs w:val="24"/>
                <w:lang w:eastAsia="uk-UA"/>
              </w:rPr>
              <w:t>ішення</w:t>
            </w:r>
            <w:proofErr w:type="spellEnd"/>
            <w:r>
              <w:rPr>
                <w:rFonts w:eastAsia="Times New Roman" w:cs="Times New Roman"/>
                <w:color w:val="auto"/>
                <w:sz w:val="24"/>
                <w:szCs w:val="24"/>
                <w:lang w:eastAsia="uk-UA"/>
              </w:rPr>
              <w:t>.</w:t>
            </w:r>
          </w:p>
          <w:p w:rsidR="00DB7687" w:rsidRDefault="00DB7687">
            <w:pPr>
              <w:pStyle w:val="a4"/>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eastAsia="uk-UA"/>
              </w:rPr>
              <w:t>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w:t>
            </w:r>
            <w:proofErr w:type="spellStart"/>
            <w:proofErr w:type="gramStart"/>
            <w:r>
              <w:rPr>
                <w:rFonts w:ascii="Times New Roman" w:eastAsia="Times New Roman" w:hAnsi="Times New Roman"/>
                <w:sz w:val="24"/>
                <w:szCs w:val="24"/>
                <w:lang w:eastAsia="uk-UA"/>
              </w:rPr>
              <w:t>п</w:t>
            </w:r>
            <w:proofErr w:type="gramEnd"/>
            <w:r>
              <w:rPr>
                <w:rFonts w:ascii="Times New Roman" w:eastAsia="Times New Roman" w:hAnsi="Times New Roman"/>
                <w:sz w:val="24"/>
                <w:szCs w:val="24"/>
                <w:lang w:eastAsia="uk-UA"/>
              </w:rPr>
              <w:t>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розгляду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виявлено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невідповідності</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інформації</w:t>
            </w:r>
            <w:proofErr w:type="spellEnd"/>
            <w:r>
              <w:rPr>
                <w:rFonts w:ascii="Times New Roman" w:eastAsia="Times New Roman" w:hAnsi="Times New Roman"/>
                <w:sz w:val="24"/>
                <w:szCs w:val="24"/>
                <w:lang w:eastAsia="uk-UA"/>
              </w:rPr>
              <w:t xml:space="preserve"> та/</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документах,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тендерній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та/</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передбачалося</w:t>
            </w:r>
            <w:proofErr w:type="spellEnd"/>
            <w:r>
              <w:rPr>
                <w:rFonts w:ascii="Times New Roman" w:eastAsia="Times New Roman" w:hAnsi="Times New Roman"/>
                <w:sz w:val="24"/>
                <w:szCs w:val="24"/>
                <w:lang w:eastAsia="uk-UA"/>
              </w:rPr>
              <w:t xml:space="preserve"> тендерною </w:t>
            </w:r>
            <w:proofErr w:type="spellStart"/>
            <w:r>
              <w:rPr>
                <w:rFonts w:ascii="Times New Roman" w:eastAsia="Times New Roman" w:hAnsi="Times New Roman"/>
                <w:sz w:val="24"/>
                <w:szCs w:val="24"/>
                <w:lang w:eastAsia="uk-UA"/>
              </w:rPr>
              <w:t>документацією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він</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розміщує</w:t>
            </w:r>
            <w:proofErr w:type="spellEnd"/>
            <w:r>
              <w:rPr>
                <w:rFonts w:ascii="Times New Roman" w:eastAsia="Times New Roman" w:hAnsi="Times New Roman"/>
                <w:sz w:val="24"/>
                <w:szCs w:val="24"/>
                <w:lang w:eastAsia="uk-UA"/>
              </w:rPr>
              <w:t xml:space="preserve"> у строк, </w:t>
            </w:r>
            <w:proofErr w:type="spellStart"/>
            <w:r>
              <w:rPr>
                <w:rFonts w:ascii="Times New Roman" w:eastAsia="Times New Roman" w:hAnsi="Times New Roman"/>
                <w:sz w:val="24"/>
                <w:szCs w:val="24"/>
                <w:lang w:eastAsia="uk-UA"/>
              </w:rPr>
              <w:t>який</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може</w:t>
            </w:r>
            <w:proofErr w:type="spellEnd"/>
            <w:r>
              <w:rPr>
                <w:rFonts w:ascii="Times New Roman" w:eastAsia="Times New Roman" w:hAnsi="Times New Roman"/>
                <w:sz w:val="24"/>
                <w:szCs w:val="24"/>
                <w:lang w:eastAsia="uk-UA"/>
              </w:rPr>
              <w:t xml:space="preserve"> бути </w:t>
            </w:r>
            <w:proofErr w:type="spellStart"/>
            <w:r>
              <w:rPr>
                <w:rFonts w:ascii="Times New Roman" w:eastAsia="Times New Roman" w:hAnsi="Times New Roman"/>
                <w:sz w:val="24"/>
                <w:szCs w:val="24"/>
                <w:lang w:eastAsia="uk-UA"/>
              </w:rPr>
              <w:t>меншим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ніж</w:t>
            </w:r>
            <w:proofErr w:type="spellEnd"/>
            <w:r>
              <w:rPr>
                <w:rFonts w:ascii="Times New Roman" w:eastAsia="Times New Roman" w:hAnsi="Times New Roman"/>
                <w:sz w:val="24"/>
                <w:szCs w:val="24"/>
                <w:lang w:eastAsia="uk-UA"/>
              </w:rPr>
              <w:t xml:space="preserve"> два </w:t>
            </w:r>
            <w:proofErr w:type="spellStart"/>
            <w:r>
              <w:rPr>
                <w:rFonts w:ascii="Times New Roman" w:eastAsia="Times New Roman" w:hAnsi="Times New Roman"/>
                <w:sz w:val="24"/>
                <w:szCs w:val="24"/>
                <w:lang w:eastAsia="uk-UA"/>
              </w:rPr>
              <w:t>робочі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дні</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закінчення</w:t>
            </w:r>
            <w:proofErr w:type="spellEnd"/>
            <w:r>
              <w:rPr>
                <w:rFonts w:ascii="Times New Roman" w:eastAsia="Times New Roman" w:hAnsi="Times New Roman"/>
                <w:sz w:val="24"/>
                <w:szCs w:val="24"/>
                <w:lang w:eastAsia="uk-UA"/>
              </w:rPr>
              <w:t xml:space="preserve"> строку </w:t>
            </w:r>
            <w:proofErr w:type="spellStart"/>
            <w:r>
              <w:rPr>
                <w:rFonts w:ascii="Times New Roman" w:eastAsia="Times New Roman" w:hAnsi="Times New Roman"/>
                <w:sz w:val="24"/>
                <w:szCs w:val="24"/>
                <w:lang w:eastAsia="uk-UA"/>
              </w:rPr>
              <w:t>розгляду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повідомлення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вимогою</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усунення</w:t>
            </w:r>
            <w:proofErr w:type="spellEnd"/>
            <w:r>
              <w:rPr>
                <w:rFonts w:ascii="Times New Roman" w:eastAsia="Times New Roman" w:hAnsi="Times New Roman"/>
                <w:sz w:val="24"/>
                <w:szCs w:val="24"/>
                <w:lang w:eastAsia="uk-UA"/>
              </w:rPr>
              <w:t xml:space="preserve"> таких </w:t>
            </w:r>
            <w:proofErr w:type="spellStart"/>
            <w:r>
              <w:rPr>
                <w:rFonts w:ascii="Times New Roman" w:eastAsia="Times New Roman" w:hAnsi="Times New Roman"/>
                <w:sz w:val="24"/>
                <w:szCs w:val="24"/>
                <w:lang w:eastAsia="uk-UA"/>
              </w:rPr>
              <w:t>невідповідностей</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електронній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системі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w:t>
            </w:r>
          </w:p>
          <w:p w:rsidR="00DB7687" w:rsidRDefault="00DB7687" w:rsidP="004A7654">
            <w:pPr>
              <w:pStyle w:val="a4"/>
              <w:spacing w:after="150" w:line="240" w:lineRule="auto"/>
              <w:ind w:firstLine="450"/>
              <w:jc w:val="both"/>
              <w:rPr>
                <w:rFonts w:ascii="Times New Roman" w:eastAsia="Times New Roman" w:hAnsi="Times New Roman"/>
                <w:sz w:val="24"/>
                <w:szCs w:val="24"/>
                <w:highlight w:val="green"/>
                <w:lang w:val="uk-UA" w:eastAsia="ru-RU"/>
              </w:rPr>
            </w:pPr>
            <w:bookmarkStart w:id="1" w:name="n589"/>
            <w:bookmarkEnd w:id="1"/>
            <w:r w:rsidRPr="00A977B3">
              <w:rPr>
                <w:rFonts w:ascii="Times New Roman" w:eastAsia="Times New Roman" w:hAnsi="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Pr>
                <w:rFonts w:ascii="Times New Roman" w:eastAsia="Times New Roman" w:hAnsi="Times New Roman"/>
                <w:sz w:val="24"/>
                <w:szCs w:val="24"/>
                <w:lang w:eastAsia="uk-UA"/>
              </w:rPr>
              <w:t>Невідповідністю</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інформації</w:t>
            </w:r>
            <w:proofErr w:type="spellEnd"/>
            <w:r>
              <w:rPr>
                <w:rFonts w:ascii="Times New Roman" w:eastAsia="Times New Roman" w:hAnsi="Times New Roman"/>
                <w:sz w:val="24"/>
                <w:szCs w:val="24"/>
                <w:lang w:eastAsia="uk-UA"/>
              </w:rPr>
              <w:t xml:space="preserve"> та/</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документах, </w:t>
            </w:r>
            <w:proofErr w:type="spellStart"/>
            <w:r>
              <w:rPr>
                <w:rFonts w:ascii="Times New Roman" w:eastAsia="Times New Roman" w:hAnsi="Times New Roman"/>
                <w:sz w:val="24"/>
                <w:szCs w:val="24"/>
                <w:lang w:eastAsia="uk-UA"/>
              </w:rPr>
              <w:t>які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надаються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w:t>
            </w:r>
            <w:proofErr w:type="gramStart"/>
            <w:r>
              <w:rPr>
                <w:rFonts w:ascii="Times New Roman" w:eastAsia="Times New Roman" w:hAnsi="Times New Roman"/>
                <w:sz w:val="24"/>
                <w:szCs w:val="24"/>
                <w:lang w:eastAsia="uk-UA"/>
              </w:rPr>
              <w:t>вл</w:t>
            </w:r>
            <w:proofErr w:type="gramEnd"/>
            <w:r>
              <w:rPr>
                <w:rFonts w:ascii="Times New Roman" w:eastAsia="Times New Roman" w:hAnsi="Times New Roman"/>
                <w:sz w:val="24"/>
                <w:szCs w:val="24"/>
                <w:lang w:eastAsia="uk-UA"/>
              </w:rPr>
              <w:t>і</w:t>
            </w:r>
            <w:proofErr w:type="spellEnd"/>
            <w:r>
              <w:rPr>
                <w:rFonts w:ascii="Times New Roman" w:eastAsia="Times New Roman" w:hAnsi="Times New Roman"/>
                <w:sz w:val="24"/>
                <w:szCs w:val="24"/>
                <w:lang w:eastAsia="uk-UA"/>
              </w:rPr>
              <w:t xml:space="preserve"> на </w:t>
            </w:r>
            <w:proofErr w:type="spellStart"/>
            <w:r>
              <w:rPr>
                <w:rFonts w:ascii="Times New Roman" w:eastAsia="Times New Roman" w:hAnsi="Times New Roman"/>
                <w:sz w:val="24"/>
                <w:szCs w:val="24"/>
                <w:lang w:eastAsia="uk-UA"/>
              </w:rPr>
              <w:t>виконання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вимог</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технічної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специфікації</w:t>
            </w:r>
            <w:proofErr w:type="spellEnd"/>
            <w:r>
              <w:rPr>
                <w:rFonts w:ascii="Times New Roman" w:eastAsia="Times New Roman" w:hAnsi="Times New Roman"/>
                <w:sz w:val="24"/>
                <w:szCs w:val="24"/>
                <w:lang w:eastAsia="uk-UA"/>
              </w:rPr>
              <w:t xml:space="preserve"> до предмета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вважаються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помилки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виправлення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яких</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призводить</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зміни</w:t>
            </w:r>
            <w:proofErr w:type="spellEnd"/>
            <w:r>
              <w:rPr>
                <w:rFonts w:ascii="Times New Roman" w:eastAsia="Times New Roman" w:hAnsi="Times New Roman"/>
                <w:sz w:val="24"/>
                <w:szCs w:val="24"/>
                <w:lang w:eastAsia="uk-UA"/>
              </w:rPr>
              <w:t xml:space="preserve"> предмета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запропонованого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процедури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складі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його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найменування</w:t>
            </w:r>
            <w:proofErr w:type="spellEnd"/>
            <w:r>
              <w:rPr>
                <w:rFonts w:ascii="Times New Roman" w:eastAsia="Times New Roman" w:hAnsi="Times New Roman"/>
                <w:sz w:val="24"/>
                <w:szCs w:val="24"/>
                <w:lang w:eastAsia="uk-UA"/>
              </w:rPr>
              <w:t xml:space="preserve"> товару, марки, </w:t>
            </w:r>
            <w:proofErr w:type="spellStart"/>
            <w:r>
              <w:rPr>
                <w:rFonts w:ascii="Times New Roman" w:eastAsia="Times New Roman" w:hAnsi="Times New Roman"/>
                <w:sz w:val="24"/>
                <w:szCs w:val="24"/>
                <w:lang w:eastAsia="uk-UA"/>
              </w:rPr>
              <w:t>моделі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тощо</w:t>
            </w:r>
            <w:proofErr w:type="spellEnd"/>
            <w:r>
              <w:rPr>
                <w:rFonts w:ascii="Times New Roman" w:eastAsia="Times New Roman" w:hAnsi="Times New Roman"/>
                <w:sz w:val="24"/>
                <w:szCs w:val="24"/>
                <w:lang w:eastAsia="uk-UA"/>
              </w:rPr>
              <w:t>.</w:t>
            </w:r>
          </w:p>
          <w:p w:rsidR="00DB7687" w:rsidRDefault="00DB7687">
            <w:pPr>
              <w:spacing w:after="150"/>
              <w:ind w:firstLine="250"/>
              <w:jc w:val="both"/>
              <w:rPr>
                <w:highlight w:val="white"/>
              </w:rPr>
            </w:pPr>
            <w:r w:rsidRPr="00A977B3">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77B3">
              <w:rPr>
                <w:rFonts w:ascii="Times New Roman" w:eastAsia="Times New Roman" w:hAnsi="Times New Roman"/>
                <w:b/>
                <w:i/>
                <w:sz w:val="24"/>
                <w:szCs w:val="24"/>
                <w:lang w:val="uk-UA" w:eastAsia="uk-UA"/>
              </w:rPr>
              <w:t>протягом 24 годин</w:t>
            </w:r>
            <w:r w:rsidRPr="00A977B3">
              <w:rPr>
                <w:rFonts w:ascii="Times New Roman" w:eastAsia="Times New Roman" w:hAnsi="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roofErr w:type="spellStart"/>
            <w:r>
              <w:rPr>
                <w:rFonts w:ascii="Times New Roman" w:eastAsia="Times New Roman" w:hAnsi="Times New Roman"/>
                <w:sz w:val="24"/>
                <w:szCs w:val="24"/>
                <w:lang w:eastAsia="uk-UA"/>
              </w:rPr>
              <w:t>Замовник</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розглядає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урахуванням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виправлення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невиправлення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учасниками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вияв</w:t>
            </w:r>
            <w:r>
              <w:rPr>
                <w:rFonts w:ascii="Times New Roman" w:eastAsia="Times New Roman" w:hAnsi="Times New Roman"/>
                <w:sz w:val="24"/>
                <w:szCs w:val="24"/>
                <w:highlight w:val="white"/>
                <w:lang w:eastAsia="uk-UA"/>
              </w:rPr>
              <w:t>лених</w:t>
            </w:r>
            <w:proofErr w:type="spellEnd"/>
            <w:r>
              <w:rPr>
                <w:rFonts w:ascii="Times New Roman" w:eastAsia="Times New Roman" w:hAnsi="Times New Roman"/>
                <w:sz w:val="24"/>
                <w:szCs w:val="24"/>
                <w:highlight w:val="white"/>
                <w:lang w:eastAsia="uk-UA"/>
              </w:rPr>
              <w:t xml:space="preserve"> </w:t>
            </w:r>
            <w:proofErr w:type="spellStart"/>
            <w:r>
              <w:rPr>
                <w:rFonts w:ascii="Times New Roman" w:eastAsia="Times New Roman" w:hAnsi="Times New Roman"/>
                <w:sz w:val="24"/>
                <w:szCs w:val="24"/>
                <w:highlight w:val="white"/>
                <w:lang w:eastAsia="uk-UA"/>
              </w:rPr>
              <w:t>невідповідностей</w:t>
            </w:r>
            <w:proofErr w:type="spellEnd"/>
            <w:r>
              <w:rPr>
                <w:rFonts w:ascii="Times New Roman" w:eastAsia="Times New Roman" w:hAnsi="Times New Roman"/>
                <w:sz w:val="24"/>
                <w:szCs w:val="24"/>
                <w:highlight w:val="white"/>
                <w:lang w:eastAsia="uk-UA"/>
              </w:rPr>
              <w:t>.</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B7687" w:rsidRDefault="00DB7687">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7687" w:rsidRDefault="00CC7E5F">
            <w:pPr>
              <w:pStyle w:val="a4"/>
              <w:spacing w:before="150" w:after="150" w:line="240" w:lineRule="auto"/>
              <w:jc w:val="both"/>
              <w:rPr>
                <w:lang w:val="uk-UA"/>
              </w:rPr>
            </w:pPr>
            <w:hyperlink r:id="rId14">
              <w:r w:rsidR="00DB7687">
                <w:rPr>
                  <w:rFonts w:ascii="Times New Roman" w:eastAsia="Times New Roman" w:hAnsi="Times New Roman"/>
                  <w:sz w:val="24"/>
                  <w:szCs w:val="24"/>
                  <w:lang w:val="uk-UA" w:eastAsia="ru-RU"/>
                </w:rPr>
                <w:t>У разі відхилення тендерної пропозиції з підстави, визначеної </w:t>
              </w:r>
            </w:hyperlink>
            <w:hyperlink r:id="rId15" w:anchor="n605" w:history="1">
              <w:r w:rsidR="00DB7687">
                <w:rPr>
                  <w:rFonts w:ascii="Times New Roman" w:eastAsia="Times New Roman" w:hAnsi="Times New Roman"/>
                  <w:sz w:val="24"/>
                  <w:szCs w:val="24"/>
                  <w:u w:val="single"/>
                  <w:lang w:val="uk-UA" w:eastAsia="ru-RU"/>
                </w:rPr>
                <w:t>підпунктом 3</w:t>
              </w:r>
            </w:hyperlink>
            <w:r w:rsidR="00DB7687">
              <w:rPr>
                <w:rFonts w:ascii="Times New Roman" w:eastAsia="Times New Roman" w:hAnsi="Times New Roman"/>
                <w:sz w:val="24"/>
                <w:szCs w:val="24"/>
                <w:lang w:val="uk-UA"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6">
              <w:r w:rsidR="00DB7687">
                <w:rPr>
                  <w:rFonts w:ascii="Times New Roman" w:eastAsia="Times New Roman" w:hAnsi="Times New Roman"/>
                  <w:sz w:val="24"/>
                  <w:szCs w:val="24"/>
                  <w:u w:val="single"/>
                  <w:lang w:val="uk-UA" w:eastAsia="ru-RU"/>
                </w:rPr>
                <w:t>статтею</w:t>
              </w:r>
            </w:hyperlink>
            <w:hyperlink r:id="rId17">
              <w:r w:rsidR="00DB7687">
                <w:rPr>
                  <w:rFonts w:ascii="Times New Roman" w:eastAsia="Times New Roman" w:hAnsi="Times New Roman"/>
                  <w:sz w:val="24"/>
                  <w:szCs w:val="24"/>
                  <w:u w:val="single"/>
                  <w:lang w:val="uk-UA" w:eastAsia="ru-RU"/>
                </w:rPr>
                <w:t> 33</w:t>
              </w:r>
            </w:hyperlink>
            <w:r w:rsidR="00DB7687">
              <w:rPr>
                <w:rFonts w:ascii="Times New Roman" w:eastAsia="Times New Roman" w:hAnsi="Times New Roman"/>
                <w:sz w:val="24"/>
                <w:szCs w:val="24"/>
                <w:lang w:val="uk-UA" w:eastAsia="ru-RU"/>
              </w:rPr>
              <w:t> Закону та пункту 49 Особливостей</w:t>
            </w:r>
          </w:p>
          <w:p w:rsidR="00DB7687" w:rsidRDefault="00DB7687" w:rsidP="00303509">
            <w:pPr>
              <w:pStyle w:val="a4"/>
              <w:spacing w:after="0" w:line="240" w:lineRule="auto"/>
              <w:ind w:firstLine="450"/>
              <w:jc w:val="both"/>
              <w:rPr>
                <w:lang w:val="uk-UA"/>
              </w:rPr>
            </w:pPr>
            <w:bookmarkStart w:id="2" w:name="n641"/>
            <w:bookmarkEnd w:id="2"/>
            <w:r>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Інша інформація</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7687" w:rsidRDefault="00DB768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DB7687" w:rsidRDefault="00DB768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B7687" w:rsidRDefault="00DB768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B7687" w:rsidRDefault="00DB7687">
            <w:pPr>
              <w:pStyle w:val="af2"/>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7687" w:rsidRDefault="00DB7687">
            <w:pPr>
              <w:pStyle w:val="af2"/>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w:t>
            </w:r>
            <w:r>
              <w:rPr>
                <w:rFonts w:ascii="Times New Roman" w:eastAsia="Times New Roman" w:hAnsi="Times New Roman"/>
                <w:sz w:val="24"/>
                <w:szCs w:val="24"/>
                <w:lang w:val="uk-UA"/>
              </w:rPr>
              <w:lastRenderedPageBreak/>
              <w:t>зокрема спеціальну цінову пропозицію (знижку) учасника процедури закупівлі;</w:t>
            </w:r>
          </w:p>
          <w:p w:rsidR="00DB7687" w:rsidRPr="00617FCB" w:rsidRDefault="00DB7687" w:rsidP="00617FCB">
            <w:pPr>
              <w:pStyle w:val="af2"/>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B7687" w:rsidRDefault="00DB7687">
            <w:pPr>
              <w:spacing w:after="0" w:line="240" w:lineRule="auto"/>
              <w:jc w:val="both"/>
              <w:rPr>
                <w:rFonts w:ascii="Times New Roman" w:eastAsia="Times New Roman" w:hAnsi="Times New Roman"/>
                <w:sz w:val="24"/>
                <w:szCs w:val="24"/>
                <w:lang w:val="uk-UA" w:eastAsia="ru-RU"/>
              </w:rPr>
            </w:pPr>
          </w:p>
          <w:p w:rsidR="00DB7687" w:rsidRDefault="00DB76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rsidR="00DB7687" w:rsidRDefault="00DB7687">
            <w:pPr>
              <w:spacing w:after="0" w:line="240" w:lineRule="auto"/>
              <w:jc w:val="both"/>
              <w:rPr>
                <w:rFonts w:ascii="Times New Roman" w:eastAsia="Times New Roman" w:hAnsi="Times New Roman"/>
                <w:sz w:val="24"/>
                <w:szCs w:val="24"/>
                <w:lang w:val="uk-UA" w:eastAsia="ru-RU"/>
              </w:rPr>
            </w:pPr>
          </w:p>
          <w:p w:rsidR="00DB7687" w:rsidRDefault="00DB7687">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підпадає під підстави, встановлені пунктом 47 цих Особливостей;</w:t>
            </w:r>
          </w:p>
          <w:p w:rsidR="00DB7687" w:rsidRDefault="00DB7687">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7687" w:rsidRDefault="00DB7687">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DB7687" w:rsidRDefault="00DB7687">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7687" w:rsidRDefault="00DB7687">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7687" w:rsidRDefault="00DB7687">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B7687" w:rsidRDefault="00DB7687">
            <w:pPr>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sz w:val="24"/>
                <w:szCs w:val="24"/>
                <w:lang w:val="uk-UA" w:eastAsia="ru-RU"/>
              </w:rPr>
              <w:lastRenderedPageBreak/>
              <w:t xml:space="preserve">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 xml:space="preserve"> (Офіційний вісник України, 2022 р., № 84, ст. 5176);</w:t>
            </w:r>
          </w:p>
          <w:p w:rsidR="00DB7687" w:rsidRDefault="00DB76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rsidR="00DB7687" w:rsidRDefault="00DB7687">
            <w:pPr>
              <w:spacing w:after="0" w:line="240" w:lineRule="auto"/>
              <w:jc w:val="both"/>
              <w:rPr>
                <w:rFonts w:ascii="Times New Roman" w:eastAsia="Times New Roman" w:hAnsi="Times New Roman"/>
                <w:sz w:val="24"/>
                <w:szCs w:val="24"/>
                <w:lang w:val="uk-UA" w:eastAsia="ru-RU"/>
              </w:rPr>
            </w:pPr>
          </w:p>
          <w:p w:rsidR="00DB7687" w:rsidRDefault="00DB7687">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B7687" w:rsidRDefault="00DB7687">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DB7687" w:rsidRDefault="00DB7687">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7687" w:rsidRDefault="00DB7687">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B7687" w:rsidRDefault="00DB7687">
            <w:pPr>
              <w:spacing w:after="0" w:line="240" w:lineRule="auto"/>
              <w:jc w:val="both"/>
              <w:rPr>
                <w:rFonts w:ascii="Times New Roman" w:eastAsia="Times New Roman" w:hAnsi="Times New Roman"/>
                <w:sz w:val="24"/>
                <w:szCs w:val="24"/>
                <w:lang w:val="uk-UA" w:eastAsia="ru-RU"/>
              </w:rPr>
            </w:pPr>
          </w:p>
          <w:p w:rsidR="00DB7687" w:rsidRDefault="00DB76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rsidR="00DB7687" w:rsidRDefault="00DB7687">
            <w:pPr>
              <w:spacing w:after="0" w:line="240" w:lineRule="auto"/>
              <w:jc w:val="both"/>
              <w:rPr>
                <w:rFonts w:ascii="Times New Roman" w:eastAsia="Times New Roman" w:hAnsi="Times New Roman"/>
                <w:sz w:val="24"/>
                <w:szCs w:val="24"/>
                <w:lang w:val="uk-UA" w:eastAsia="ru-RU"/>
              </w:rPr>
            </w:pPr>
          </w:p>
          <w:p w:rsidR="00DB7687" w:rsidRDefault="00DB7687">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B7687" w:rsidRDefault="00DB7687">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B7687" w:rsidRDefault="00DB7687">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B7687" w:rsidRDefault="00DB7687">
            <w:pPr>
              <w:pStyle w:val="af2"/>
              <w:numPr>
                <w:ilvl w:val="0"/>
                <w:numId w:val="9"/>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7687" w:rsidRDefault="00DB7687">
            <w:pPr>
              <w:pStyle w:val="af2"/>
              <w:spacing w:after="0" w:line="240" w:lineRule="auto"/>
              <w:rPr>
                <w:rFonts w:ascii="Times New Roman" w:eastAsia="Times New Roman" w:hAnsi="Times New Roman"/>
                <w:sz w:val="24"/>
                <w:szCs w:val="24"/>
                <w:lang w:val="uk-UA" w:eastAsia="ru-RU"/>
              </w:rPr>
            </w:pPr>
          </w:p>
          <w:p w:rsidR="00DB7687" w:rsidRDefault="00DB76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B7687" w:rsidRDefault="00DB7687">
            <w:pPr>
              <w:spacing w:after="0" w:line="240" w:lineRule="auto"/>
              <w:jc w:val="both"/>
              <w:rPr>
                <w:rFonts w:ascii="Times New Roman" w:eastAsia="Times New Roman" w:hAnsi="Times New Roman"/>
                <w:sz w:val="24"/>
                <w:szCs w:val="24"/>
                <w:lang w:val="uk-UA" w:eastAsia="ru-RU"/>
              </w:rPr>
            </w:pPr>
          </w:p>
          <w:p w:rsidR="00DB7687" w:rsidRDefault="00DB7687">
            <w:pPr>
              <w:pStyle w:val="af2"/>
              <w:numPr>
                <w:ilvl w:val="0"/>
                <w:numId w:val="10"/>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687" w:rsidRDefault="00DB7687">
            <w:pPr>
              <w:numPr>
                <w:ilvl w:val="0"/>
                <w:numId w:val="10"/>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w:t>
            </w:r>
            <w:r>
              <w:rPr>
                <w:rFonts w:ascii="Times New Roman" w:eastAsia="Times New Roman" w:hAnsi="Times New Roman"/>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7687" w:rsidRDefault="00DB7687">
            <w:pPr>
              <w:spacing w:after="0" w:line="240" w:lineRule="auto"/>
              <w:ind w:left="720"/>
              <w:jc w:val="both"/>
              <w:rPr>
                <w:rFonts w:ascii="Times New Roman" w:eastAsia="Times New Roman" w:hAnsi="Times New Roman"/>
                <w:sz w:val="24"/>
                <w:szCs w:val="24"/>
                <w:lang w:val="uk-UA" w:eastAsia="ru-RU"/>
              </w:rPr>
            </w:pPr>
          </w:p>
          <w:p w:rsidR="00DB7687" w:rsidRDefault="00DB76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7687" w:rsidRDefault="00DB7687">
            <w:pPr>
              <w:spacing w:after="0" w:line="240" w:lineRule="auto"/>
              <w:jc w:val="both"/>
              <w:rPr>
                <w:rFonts w:ascii="Times New Roman" w:eastAsia="Times New Roman" w:hAnsi="Times New Roman"/>
                <w:sz w:val="24"/>
                <w:szCs w:val="24"/>
                <w:lang w:val="uk-UA" w:eastAsia="ru-RU"/>
              </w:rPr>
            </w:pPr>
          </w:p>
          <w:p w:rsidR="00DB7687" w:rsidRDefault="00DB76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B7687" w:rsidTr="00615A1C">
        <w:tc>
          <w:tcPr>
            <w:tcW w:w="10680" w:type="dxa"/>
            <w:gridSpan w:val="3"/>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b/>
                <w:bCs/>
                <w:sz w:val="24"/>
                <w:szCs w:val="24"/>
                <w:highlight w:val="green"/>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Pr>
                <w:rFonts w:ascii="Times New Roman" w:eastAsia="Times New Roman" w:hAnsi="Times New Roman"/>
                <w:b/>
                <w:sz w:val="24"/>
                <w:szCs w:val="24"/>
                <w:lang w:val="uk-UA" w:eastAsia="ru-RU"/>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w:t>
            </w:r>
            <w:r w:rsidR="004A7654">
              <w:rPr>
                <w:rFonts w:ascii="Times New Roman" w:eastAsia="Times New Roman" w:hAnsi="Times New Roman"/>
                <w:b/>
                <w:sz w:val="24"/>
                <w:szCs w:val="24"/>
                <w:lang w:val="uk-UA" w:eastAsia="ru-RU"/>
              </w:rPr>
              <w:t>№ 6</w:t>
            </w:r>
            <w:r w:rsidRPr="00077D80">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 Істотні умови, що обов’язково включаються до договору про закупівлю</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B7687" w:rsidRDefault="00DB7687">
            <w:pPr>
              <w:keepLines/>
              <w:shd w:val="clear" w:color="auto" w:fill="FFFFFF"/>
              <w:tabs>
                <w:tab w:val="left" w:pos="700"/>
              </w:tabs>
              <w:spacing w:before="150" w:after="150" w:line="240" w:lineRule="auto"/>
              <w:ind w:right="10" w:firstLine="37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B7687" w:rsidRDefault="00DB7687">
            <w:pPr>
              <w:pStyle w:val="af2"/>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B7687" w:rsidRDefault="00DB7687">
            <w:pPr>
              <w:pStyle w:val="af2"/>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B7687" w:rsidRDefault="00DB7687">
            <w:pPr>
              <w:pStyle w:val="af2"/>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w:t>
            </w:r>
            <w:r>
              <w:rPr>
                <w:rFonts w:ascii="Times New Roman" w:eastAsia="Times New Roman" w:hAnsi="Times New Roman"/>
                <w:sz w:val="24"/>
                <w:szCs w:val="24"/>
                <w:lang w:val="uk-UA" w:eastAsia="ru-RU"/>
              </w:rPr>
              <w:lastRenderedPageBreak/>
              <w:t>його підписання до виконання зобов’язань сторонами в повному обсязі, крім випадків визначених пунктом 19 Особливостей:</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зменшення</w:t>
            </w:r>
            <w:proofErr w:type="spellEnd"/>
            <w:r>
              <w:rPr>
                <w:rFonts w:ascii="Times New Roman" w:hAnsi="Times New Roman"/>
                <w:sz w:val="24"/>
                <w:szCs w:val="24"/>
              </w:rPr>
              <w:t xml:space="preserve"> </w:t>
            </w:r>
            <w:proofErr w:type="spellStart"/>
            <w:r>
              <w:rPr>
                <w:rFonts w:ascii="Times New Roman" w:hAnsi="Times New Roman"/>
                <w:sz w:val="24"/>
                <w:szCs w:val="24"/>
              </w:rPr>
              <w:t>обсягів</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погодження</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proofErr w:type="spellStart"/>
            <w:r>
              <w:rPr>
                <w:rFonts w:ascii="Times New Roman" w:hAnsi="Times New Roman"/>
                <w:sz w:val="24"/>
                <w:szCs w:val="24"/>
              </w:rPr>
              <w:t>товаруздійснюється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w:t>
            </w:r>
            <w:proofErr w:type="spellStart"/>
            <w:r>
              <w:rPr>
                <w:rFonts w:ascii="Times New Roman" w:hAnsi="Times New Roman"/>
                <w:sz w:val="24"/>
                <w:szCs w:val="24"/>
              </w:rPr>
              <w:t>коливанню</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w:t>
            </w:r>
            <w:proofErr w:type="spellStart"/>
            <w:r>
              <w:rPr>
                <w:rFonts w:ascii="Times New Roman" w:hAnsi="Times New Roman"/>
                <w:sz w:val="24"/>
                <w:szCs w:val="24"/>
              </w:rPr>
              <w:t>відсоток</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перевищувати</w:t>
            </w:r>
            <w:proofErr w:type="spellEnd"/>
            <w:r>
              <w:rPr>
                <w:rFonts w:ascii="Times New Roman" w:hAnsi="Times New Roman"/>
                <w:sz w:val="24"/>
                <w:szCs w:val="24"/>
              </w:rPr>
              <w:t xml:space="preserve"> </w:t>
            </w:r>
            <w:proofErr w:type="spellStart"/>
            <w:r>
              <w:rPr>
                <w:rFonts w:ascii="Times New Roman" w:hAnsi="Times New Roman"/>
                <w:sz w:val="24"/>
                <w:szCs w:val="24"/>
              </w:rPr>
              <w:t>відсоток</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документального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ідтвердження</w:t>
            </w:r>
            <w:proofErr w:type="spellEnd"/>
            <w:r>
              <w:rPr>
                <w:rFonts w:ascii="Times New Roman" w:hAnsi="Times New Roman"/>
                <w:sz w:val="24"/>
                <w:szCs w:val="24"/>
              </w:rPr>
              <w:t xml:space="preserve"> такого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та не повинна </w:t>
            </w:r>
            <w:proofErr w:type="spellStart"/>
            <w:r>
              <w:rPr>
                <w:rFonts w:ascii="Times New Roman" w:hAnsi="Times New Roman"/>
                <w:sz w:val="24"/>
                <w:szCs w:val="24"/>
              </w:rPr>
              <w:t>призвести</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w:t>
            </w:r>
            <w:proofErr w:type="spellEnd"/>
            <w:r>
              <w:rPr>
                <w:rFonts w:ascii="Times New Roman" w:hAnsi="Times New Roman"/>
                <w:sz w:val="24"/>
                <w:szCs w:val="24"/>
              </w:rPr>
              <w:t>;</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покращення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w:t>
            </w:r>
            <w:proofErr w:type="spellStart"/>
            <w:r>
              <w:rPr>
                <w:rFonts w:ascii="Times New Roman" w:hAnsi="Times New Roman"/>
                <w:sz w:val="24"/>
                <w:szCs w:val="24"/>
              </w:rPr>
              <w:t>покращання</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строку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документально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ідтверджених</w:t>
            </w:r>
            <w:proofErr w:type="spellEnd"/>
            <w:r>
              <w:rPr>
                <w:rFonts w:ascii="Times New Roman" w:hAnsi="Times New Roman"/>
                <w:sz w:val="24"/>
                <w:szCs w:val="24"/>
              </w:rPr>
              <w:t xml:space="preserve"> </w:t>
            </w:r>
            <w:proofErr w:type="spellStart"/>
            <w:r>
              <w:rPr>
                <w:rFonts w:ascii="Times New Roman" w:hAnsi="Times New Roman"/>
                <w:sz w:val="24"/>
                <w:szCs w:val="24"/>
              </w:rPr>
              <w:t>об’єктивних</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спричинили</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призведуть</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sidRPr="00A977B3">
              <w:rPr>
                <w:rFonts w:ascii="Times New Roman" w:hAnsi="Times New Roman"/>
                <w:sz w:val="24"/>
                <w:szCs w:val="24"/>
                <w:lang w:val="uk-UA"/>
              </w:rPr>
              <w:t xml:space="preserve">, </w:t>
            </w:r>
            <w:r>
              <w:rPr>
                <w:rFonts w:ascii="Times New Roman" w:hAnsi="Times New Roman"/>
                <w:sz w:val="24"/>
                <w:szCs w:val="24"/>
              </w:rPr>
              <w:t>ARGUS</w:t>
            </w:r>
            <w:r w:rsidRPr="00A977B3">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закуплю, у </w:t>
            </w:r>
            <w:proofErr w:type="spellStart"/>
            <w:r w:rsidRPr="00A977B3">
              <w:rPr>
                <w:rFonts w:ascii="Times New Roman" w:hAnsi="Times New Roman"/>
                <w:sz w:val="24"/>
                <w:szCs w:val="24"/>
                <w:lang w:val="uk-UA"/>
              </w:rPr>
              <w:t>разівстановлення</w:t>
            </w:r>
            <w:proofErr w:type="spellEnd"/>
            <w:r w:rsidRPr="00A977B3">
              <w:rPr>
                <w:rFonts w:ascii="Times New Roman" w:hAnsi="Times New Roman"/>
                <w:sz w:val="24"/>
                <w:szCs w:val="24"/>
                <w:lang w:val="uk-UA"/>
              </w:rPr>
              <w:t xml:space="preserve"> в договорі про закупівлю порядку зміни ціни;</w:t>
            </w:r>
          </w:p>
          <w:p w:rsidR="00DB7687" w:rsidRDefault="00DB7687">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зміни</w:t>
            </w:r>
            <w:proofErr w:type="spellEnd"/>
            <w:r>
              <w:rPr>
                <w:rFonts w:ascii="Times New Roman" w:hAnsi="Times New Roman"/>
                <w:sz w:val="24"/>
                <w:szCs w:val="24"/>
              </w:rPr>
              <w:t xml:space="preserve"> умов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шостої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41 Закону.</w:t>
            </w:r>
          </w:p>
          <w:p w:rsidR="00DB7687" w:rsidRDefault="00DB7687">
            <w:pPr>
              <w:widowControl w:val="0"/>
              <w:spacing w:after="0" w:line="240" w:lineRule="auto"/>
              <w:contextualSpacing/>
              <w:jc w:val="both"/>
              <w:rPr>
                <w:rFonts w:ascii="Times New Roman" w:eastAsia="Times New Roman" w:hAnsi="Times New Roman"/>
                <w:sz w:val="24"/>
                <w:szCs w:val="24"/>
                <w:lang w:val="uk-UA" w:eastAsia="ru-RU"/>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пунктом,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w:t>
            </w:r>
            <w:proofErr w:type="gramStart"/>
            <w:r>
              <w:rPr>
                <w:rFonts w:ascii="Times New Roman" w:hAnsi="Times New Roman"/>
                <w:sz w:val="24"/>
                <w:szCs w:val="24"/>
              </w:rPr>
              <w:t>н</w:t>
            </w:r>
            <w:proofErr w:type="spellEnd"/>
            <w:proofErr w:type="gram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цих</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p w:rsidR="00DB7687" w:rsidRDefault="00DB7687">
            <w:pPr>
              <w:widowControl w:val="0"/>
              <w:spacing w:after="0" w:line="240" w:lineRule="auto"/>
              <w:contextualSpacing/>
              <w:jc w:val="both"/>
              <w:rPr>
                <w:rFonts w:ascii="Times New Roman" w:eastAsia="Times New Roman" w:hAnsi="Times New Roman"/>
                <w:sz w:val="24"/>
                <w:szCs w:val="24"/>
                <w:lang w:val="uk-UA" w:eastAsia="ru-RU"/>
              </w:rPr>
            </w:pPr>
          </w:p>
        </w:tc>
      </w:tr>
      <w:tr w:rsidR="00DB7687" w:rsidTr="00615A1C">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Дії замовника при відмові переможця процедури </w:t>
            </w:r>
            <w:r>
              <w:rPr>
                <w:rFonts w:ascii="Times New Roman" w:eastAsia="Times New Roman" w:hAnsi="Times New Roman"/>
                <w:sz w:val="24"/>
                <w:szCs w:val="24"/>
                <w:lang w:val="uk-UA" w:eastAsia="ru-RU"/>
              </w:rPr>
              <w:lastRenderedPageBreak/>
              <w:t>закупівлі від підписання договір про закупівлю</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C1C3E">
            <w:pPr>
              <w:pStyle w:val="ShiftCtrlAlt"/>
              <w:jc w:val="both"/>
              <w:rPr>
                <w:lang w:val="uk-UA"/>
              </w:rPr>
            </w:pPr>
            <w:r>
              <w:rPr>
                <w:rFonts w:eastAsia="Times New Roman" w:cs="Times New Roman"/>
                <w:color w:val="auto"/>
                <w:sz w:val="24"/>
                <w:szCs w:val="24"/>
                <w:lang w:val="uk-UA" w:eastAsia="ru-RU"/>
              </w:rPr>
              <w:lastRenderedPageBreak/>
              <w:t xml:space="preserve">У разі відхилення тендерної пропозиції з підстави, визначеної підпунктом 3 пункту 44 </w:t>
            </w:r>
            <w:hyperlink r:id="rId18">
              <w:r>
                <w:rPr>
                  <w:rFonts w:eastAsia="Times New Roman" w:cs="Times New Roman"/>
                  <w:color w:val="auto"/>
                  <w:sz w:val="24"/>
                  <w:szCs w:val="24"/>
                  <w:lang w:val="uk-UA" w:eastAsia="ru-RU"/>
                </w:rPr>
                <w:t>Особливостей</w:t>
              </w:r>
            </w:hyperlink>
            <w:r>
              <w:rPr>
                <w:rFonts w:eastAsia="Times New Roman" w:cs="Times New Roman"/>
                <w:color w:val="auto"/>
                <w:sz w:val="24"/>
                <w:szCs w:val="24"/>
                <w:lang w:val="uk-UA" w:eastAsia="ru-RU"/>
              </w:rPr>
              <w:t xml:space="preserve"> (підстави для відхилення </w:t>
            </w:r>
            <w:r>
              <w:rPr>
                <w:rFonts w:eastAsia="Times New Roman" w:cs="Times New Roman"/>
                <w:color w:val="auto"/>
                <w:sz w:val="24"/>
                <w:szCs w:val="24"/>
                <w:lang w:val="uk-UA" w:eastAsia="ru-RU"/>
              </w:rPr>
              <w:lastRenderedPageBreak/>
              <w:t xml:space="preserve">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r>
                <w:rPr>
                  <w:rFonts w:eastAsia="Times New Roman" w:cs="Times New Roman"/>
                  <w:color w:val="auto"/>
                  <w:sz w:val="24"/>
                  <w:szCs w:val="24"/>
                  <w:lang w:val="uk-UA" w:eastAsia="ru-RU"/>
                </w:rPr>
                <w:t>Закону № 922</w:t>
              </w:r>
            </w:hyperlink>
            <w:r>
              <w:rPr>
                <w:rFonts w:eastAsia="Times New Roman" w:cs="Times New Roman"/>
                <w:color w:val="auto"/>
                <w:sz w:val="24"/>
                <w:szCs w:val="24"/>
                <w:lang w:val="uk-UA" w:eastAsia="ru-RU"/>
              </w:rPr>
              <w:t xml:space="preserve"> та </w:t>
            </w:r>
            <w:hyperlink r:id="rId20">
              <w:r>
                <w:rPr>
                  <w:rFonts w:eastAsia="Times New Roman" w:cs="Times New Roman"/>
                  <w:color w:val="auto"/>
                  <w:sz w:val="24"/>
                  <w:szCs w:val="24"/>
                  <w:lang w:val="uk-UA" w:eastAsia="ru-RU"/>
                </w:rPr>
                <w:t>Особливостей</w:t>
              </w:r>
            </w:hyperlink>
            <w:r>
              <w:rPr>
                <w:rFonts w:eastAsia="Times New Roman" w:cs="Times New Roman"/>
                <w:color w:val="auto"/>
                <w:sz w:val="24"/>
                <w:szCs w:val="24"/>
                <w:lang w:val="uk-UA" w:eastAsia="ru-RU"/>
              </w:rPr>
              <w:t xml:space="preserve">, та приймає рішення про намір укласти договір про закупівлю у порядку та на умовах, визначених статтею 33 </w:t>
            </w:r>
            <w:hyperlink r:id="rId21">
              <w:r>
                <w:rPr>
                  <w:rFonts w:eastAsia="Times New Roman" w:cs="Times New Roman"/>
                  <w:color w:val="auto"/>
                  <w:sz w:val="24"/>
                  <w:szCs w:val="24"/>
                  <w:lang w:val="uk-UA" w:eastAsia="ru-RU"/>
                </w:rPr>
                <w:t>Закону № 922</w:t>
              </w:r>
            </w:hyperlink>
            <w:r>
              <w:rPr>
                <w:rFonts w:eastAsia="Times New Roman" w:cs="Times New Roman"/>
                <w:color w:val="auto"/>
                <w:sz w:val="24"/>
                <w:szCs w:val="24"/>
                <w:lang w:val="uk-UA" w:eastAsia="ru-RU"/>
              </w:rPr>
              <w:t xml:space="preserve"> та пунктом 49 </w:t>
            </w:r>
            <w:hyperlink r:id="rId22">
              <w:r>
                <w:rPr>
                  <w:rFonts w:eastAsia="Times New Roman" w:cs="Times New Roman"/>
                  <w:color w:val="auto"/>
                  <w:sz w:val="24"/>
                  <w:szCs w:val="24"/>
                  <w:lang w:val="uk-UA" w:eastAsia="ru-RU"/>
                </w:rPr>
                <w:t>Особливостей</w:t>
              </w:r>
            </w:hyperlink>
            <w:r>
              <w:rPr>
                <w:rFonts w:eastAsia="Times New Roman" w:cs="Times New Roman"/>
                <w:color w:val="auto"/>
                <w:sz w:val="24"/>
                <w:szCs w:val="24"/>
                <w:lang w:val="uk-UA" w:eastAsia="ru-RU"/>
              </w:rPr>
              <w:t>.</w:t>
            </w:r>
          </w:p>
          <w:p w:rsidR="00DB7687" w:rsidRDefault="00DB7687">
            <w:pPr>
              <w:pStyle w:val="ShiftCtrlAlt"/>
              <w:spacing w:before="150" w:after="150" w:line="240" w:lineRule="auto"/>
              <w:jc w:val="both"/>
              <w:rPr>
                <w:lang w:val="uk-UA"/>
              </w:rPr>
            </w:pPr>
            <w:r>
              <w:rPr>
                <w:rFonts w:eastAsia="Times New Roman" w:cs="Times New Roman"/>
                <w:color w:val="auto"/>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статтею 33 </w:t>
            </w:r>
            <w:hyperlink r:id="rId23">
              <w:r>
                <w:rPr>
                  <w:rFonts w:eastAsia="Times New Roman" w:cs="Times New Roman"/>
                  <w:color w:val="auto"/>
                  <w:sz w:val="24"/>
                  <w:szCs w:val="24"/>
                  <w:lang w:val="uk-UA" w:eastAsia="ru-RU"/>
                </w:rPr>
                <w:t>Закону № 922</w:t>
              </w:r>
            </w:hyperlink>
            <w:r>
              <w:rPr>
                <w:rFonts w:eastAsia="Times New Roman" w:cs="Times New Roman"/>
                <w:color w:val="auto"/>
                <w:sz w:val="24"/>
                <w:szCs w:val="24"/>
                <w:lang w:val="uk-UA" w:eastAsia="ru-RU"/>
              </w:rPr>
              <w:t xml:space="preserve"> та </w:t>
            </w:r>
            <w:hyperlink r:id="rId24">
              <w:r>
                <w:rPr>
                  <w:rFonts w:eastAsia="Times New Roman" w:cs="Times New Roman"/>
                  <w:color w:val="auto"/>
                  <w:sz w:val="24"/>
                  <w:szCs w:val="24"/>
                  <w:lang w:val="uk-UA" w:eastAsia="ru-RU"/>
                </w:rPr>
                <w:t>Особливостями</w:t>
              </w:r>
            </w:hyperlink>
          </w:p>
        </w:tc>
      </w:tr>
      <w:tr w:rsidR="00DB7687" w:rsidTr="00FC1C3E">
        <w:trPr>
          <w:trHeight w:val="795"/>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99"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C1C3E">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 вимагається.</w:t>
            </w:r>
          </w:p>
        </w:tc>
      </w:tr>
    </w:tbl>
    <w:p w:rsidR="00FB7794" w:rsidRDefault="00474622">
      <w:pPr>
        <w:rPr>
          <w:lang w:val="uk-UA"/>
        </w:rPr>
      </w:pPr>
      <w:r>
        <w:rPr>
          <w:lang w:val="uk-UA"/>
        </w:rPr>
        <w:t xml:space="preserve">                 </w:t>
      </w:r>
    </w:p>
    <w:p w:rsidR="00474622" w:rsidRPr="00FC1C3E" w:rsidRDefault="00474622" w:rsidP="00474622">
      <w:pPr>
        <w:rPr>
          <w:rFonts w:ascii="Times New Roman" w:hAnsi="Times New Roman"/>
          <w:b/>
          <w:bCs/>
          <w:sz w:val="24"/>
          <w:szCs w:val="24"/>
          <w:lang w:val="uk-UA"/>
        </w:rPr>
      </w:pPr>
      <w:r w:rsidRPr="00474622">
        <w:rPr>
          <w:rFonts w:ascii="Times New Roman" w:hAnsi="Times New Roman"/>
          <w:lang w:val="uk-UA"/>
        </w:rPr>
        <w:t xml:space="preserve"> </w:t>
      </w:r>
      <w:r w:rsidRPr="00FC1C3E">
        <w:rPr>
          <w:rFonts w:ascii="Times New Roman" w:hAnsi="Times New Roman"/>
          <w:b/>
          <w:sz w:val="24"/>
          <w:szCs w:val="24"/>
          <w:lang w:val="uk-UA"/>
        </w:rPr>
        <w:t xml:space="preserve">Додатки до </w:t>
      </w:r>
      <w:r w:rsidR="00CF7AFC" w:rsidRPr="00FC1C3E">
        <w:rPr>
          <w:rFonts w:ascii="Times New Roman" w:hAnsi="Times New Roman"/>
          <w:b/>
          <w:sz w:val="24"/>
          <w:szCs w:val="24"/>
          <w:lang w:val="uk-UA"/>
        </w:rPr>
        <w:t xml:space="preserve">Тендерної документації </w:t>
      </w:r>
      <w:r w:rsidR="00CF7AFC" w:rsidRPr="00FC1C3E">
        <w:rPr>
          <w:rFonts w:ascii="Times New Roman" w:hAnsi="Times New Roman"/>
          <w:b/>
          <w:bCs/>
          <w:sz w:val="24"/>
          <w:szCs w:val="24"/>
          <w:lang w:val="uk-UA"/>
        </w:rPr>
        <w:t xml:space="preserve">Стоматологічні інструменти класифікація за </w:t>
      </w:r>
      <w:proofErr w:type="spellStart"/>
      <w:r w:rsidR="00CF7AFC" w:rsidRPr="00FC1C3E">
        <w:rPr>
          <w:rFonts w:ascii="Times New Roman" w:hAnsi="Times New Roman"/>
          <w:b/>
          <w:bCs/>
          <w:sz w:val="24"/>
          <w:szCs w:val="24"/>
          <w:lang w:val="uk-UA"/>
        </w:rPr>
        <w:t>ДК</w:t>
      </w:r>
      <w:proofErr w:type="spellEnd"/>
      <w:r w:rsidR="00CF7AFC" w:rsidRPr="00FC1C3E">
        <w:rPr>
          <w:rFonts w:ascii="Times New Roman" w:hAnsi="Times New Roman"/>
          <w:b/>
          <w:bCs/>
          <w:sz w:val="24"/>
          <w:szCs w:val="24"/>
          <w:lang w:val="uk-UA"/>
        </w:rPr>
        <w:t xml:space="preserve"> 021:2015 «Єдиний закупівельний словник» 33130000-0 Стоматологічні та вузькоспеціалізовані інструменти та прилади, та  класифікація далі  відповідно до  дерева  коду Державного класифікатора продукції та послуг </w:t>
      </w:r>
      <w:proofErr w:type="spellStart"/>
      <w:r w:rsidR="00CF7AFC" w:rsidRPr="00FC1C3E">
        <w:rPr>
          <w:rFonts w:ascii="Times New Roman" w:hAnsi="Times New Roman"/>
          <w:b/>
          <w:bCs/>
          <w:sz w:val="24"/>
          <w:szCs w:val="24"/>
          <w:lang w:val="uk-UA"/>
        </w:rPr>
        <w:t>ДК</w:t>
      </w:r>
      <w:proofErr w:type="spellEnd"/>
      <w:r w:rsidR="00CF7AFC" w:rsidRPr="00FC1C3E">
        <w:rPr>
          <w:rFonts w:ascii="Times New Roman" w:hAnsi="Times New Roman"/>
          <w:b/>
          <w:bCs/>
          <w:sz w:val="24"/>
          <w:szCs w:val="24"/>
          <w:lang w:val="uk-UA"/>
        </w:rPr>
        <w:t xml:space="preserve"> 021:2015 Єдиний закупівельний словник: 33132000-4 Зубні імплантати</w:t>
      </w:r>
      <w:r w:rsidRPr="00FC1C3E">
        <w:rPr>
          <w:rFonts w:ascii="Times New Roman" w:hAnsi="Times New Roman"/>
          <w:b/>
          <w:bCs/>
          <w:sz w:val="24"/>
          <w:szCs w:val="24"/>
          <w:lang w:val="uk-UA"/>
        </w:rPr>
        <w:t>:</w:t>
      </w:r>
    </w:p>
    <w:p w:rsidR="00474622" w:rsidRPr="00FC1C3E" w:rsidRDefault="00474622" w:rsidP="00474622">
      <w:pPr>
        <w:pStyle w:val="af2"/>
        <w:numPr>
          <w:ilvl w:val="0"/>
          <w:numId w:val="14"/>
        </w:numPr>
        <w:rPr>
          <w:rFonts w:ascii="Times New Roman" w:hAnsi="Times New Roman"/>
          <w:b/>
          <w:bCs/>
          <w:sz w:val="24"/>
          <w:szCs w:val="24"/>
          <w:lang w:val="uk-UA"/>
        </w:rPr>
      </w:pPr>
      <w:r w:rsidRPr="00FC1C3E">
        <w:rPr>
          <w:rFonts w:ascii="Times New Roman" w:hAnsi="Times New Roman"/>
          <w:b/>
          <w:bCs/>
          <w:sz w:val="24"/>
          <w:szCs w:val="24"/>
          <w:lang w:val="uk-UA"/>
        </w:rPr>
        <w:t>Додаток  №1 «Вимоги   відповідно  пункту 47 Особливостей – 1178»;</w:t>
      </w:r>
    </w:p>
    <w:p w:rsidR="00474622" w:rsidRPr="00FC1C3E" w:rsidRDefault="00474622" w:rsidP="00474622">
      <w:pPr>
        <w:pStyle w:val="af2"/>
        <w:numPr>
          <w:ilvl w:val="0"/>
          <w:numId w:val="14"/>
        </w:numPr>
        <w:rPr>
          <w:rFonts w:ascii="Times New Roman" w:hAnsi="Times New Roman"/>
          <w:b/>
          <w:bCs/>
          <w:sz w:val="24"/>
          <w:szCs w:val="24"/>
          <w:lang w:val="uk-UA"/>
        </w:rPr>
      </w:pPr>
      <w:r w:rsidRPr="00FC1C3E">
        <w:rPr>
          <w:rFonts w:ascii="Times New Roman" w:hAnsi="Times New Roman"/>
          <w:b/>
          <w:bCs/>
          <w:sz w:val="24"/>
          <w:szCs w:val="24"/>
          <w:lang w:val="uk-UA"/>
        </w:rPr>
        <w:t>Додаток № 2 «</w:t>
      </w:r>
      <w:proofErr w:type="spellStart"/>
      <w:r w:rsidRPr="00FC1C3E">
        <w:rPr>
          <w:rFonts w:ascii="Times New Roman" w:hAnsi="Times New Roman"/>
          <w:b/>
          <w:bCs/>
          <w:sz w:val="24"/>
          <w:szCs w:val="24"/>
          <w:lang w:val="uk-UA"/>
        </w:rPr>
        <w:t>Медично</w:t>
      </w:r>
      <w:proofErr w:type="spellEnd"/>
      <w:r w:rsidRPr="00FC1C3E">
        <w:rPr>
          <w:rFonts w:ascii="Times New Roman" w:hAnsi="Times New Roman"/>
          <w:b/>
          <w:bCs/>
          <w:sz w:val="24"/>
          <w:szCs w:val="24"/>
          <w:lang w:val="uk-UA"/>
        </w:rPr>
        <w:t xml:space="preserve"> – технічні  вимоги  до  Лоту № І</w:t>
      </w:r>
      <w:r w:rsidR="00303509" w:rsidRPr="00FC1C3E">
        <w:rPr>
          <w:rFonts w:ascii="Times New Roman" w:hAnsi="Times New Roman"/>
          <w:b/>
          <w:bCs/>
          <w:sz w:val="24"/>
          <w:szCs w:val="24"/>
          <w:lang w:val="uk-UA"/>
        </w:rPr>
        <w:t xml:space="preserve"> та Лоту № ІІ»;</w:t>
      </w:r>
    </w:p>
    <w:p w:rsidR="00474622" w:rsidRPr="00FC1C3E" w:rsidRDefault="00474622" w:rsidP="00474622">
      <w:pPr>
        <w:pStyle w:val="af2"/>
        <w:numPr>
          <w:ilvl w:val="0"/>
          <w:numId w:val="14"/>
        </w:numPr>
        <w:rPr>
          <w:rFonts w:ascii="Times New Roman" w:hAnsi="Times New Roman"/>
          <w:b/>
          <w:bCs/>
          <w:sz w:val="24"/>
          <w:szCs w:val="24"/>
          <w:lang w:val="uk-UA"/>
        </w:rPr>
      </w:pPr>
      <w:r w:rsidRPr="00FC1C3E">
        <w:rPr>
          <w:rFonts w:ascii="Times New Roman" w:hAnsi="Times New Roman"/>
          <w:b/>
          <w:bCs/>
          <w:sz w:val="24"/>
          <w:szCs w:val="24"/>
          <w:lang w:val="uk-UA"/>
        </w:rPr>
        <w:t xml:space="preserve">Додаток № </w:t>
      </w:r>
      <w:r w:rsidR="00303509" w:rsidRPr="00FC1C3E">
        <w:rPr>
          <w:rFonts w:ascii="Times New Roman" w:hAnsi="Times New Roman"/>
          <w:b/>
          <w:bCs/>
          <w:sz w:val="24"/>
          <w:szCs w:val="24"/>
          <w:lang w:val="uk-UA"/>
        </w:rPr>
        <w:t>3</w:t>
      </w:r>
      <w:r w:rsidRPr="00FC1C3E">
        <w:rPr>
          <w:rFonts w:ascii="Times New Roman" w:hAnsi="Times New Roman"/>
          <w:b/>
          <w:bCs/>
          <w:sz w:val="24"/>
          <w:szCs w:val="24"/>
          <w:lang w:val="uk-UA"/>
        </w:rPr>
        <w:t xml:space="preserve"> «Т</w:t>
      </w:r>
      <w:r w:rsidR="00CF7AFC" w:rsidRPr="00FC1C3E">
        <w:rPr>
          <w:rFonts w:ascii="Times New Roman" w:hAnsi="Times New Roman"/>
          <w:b/>
          <w:bCs/>
          <w:sz w:val="24"/>
          <w:szCs w:val="24"/>
          <w:lang w:val="uk-UA"/>
        </w:rPr>
        <w:t xml:space="preserve">ехнічна специфікація  до  Лоту </w:t>
      </w:r>
      <w:r w:rsidRPr="00FC1C3E">
        <w:rPr>
          <w:rFonts w:ascii="Times New Roman" w:hAnsi="Times New Roman"/>
          <w:b/>
          <w:bCs/>
          <w:sz w:val="24"/>
          <w:szCs w:val="24"/>
          <w:lang w:val="uk-UA"/>
        </w:rPr>
        <w:t>№</w:t>
      </w:r>
      <w:r w:rsidR="00CF7AFC" w:rsidRPr="00FC1C3E">
        <w:rPr>
          <w:rFonts w:ascii="Times New Roman" w:hAnsi="Times New Roman"/>
          <w:b/>
          <w:bCs/>
          <w:sz w:val="24"/>
          <w:szCs w:val="24"/>
          <w:lang w:val="uk-UA"/>
        </w:rPr>
        <w:t xml:space="preserve"> </w:t>
      </w:r>
      <w:r w:rsidRPr="00FC1C3E">
        <w:rPr>
          <w:rFonts w:ascii="Times New Roman" w:hAnsi="Times New Roman"/>
          <w:b/>
          <w:bCs/>
          <w:sz w:val="24"/>
          <w:szCs w:val="24"/>
          <w:lang w:val="uk-UA"/>
        </w:rPr>
        <w:t>І</w:t>
      </w:r>
      <w:r w:rsidR="00303509" w:rsidRPr="00FC1C3E">
        <w:rPr>
          <w:rFonts w:ascii="Times New Roman" w:hAnsi="Times New Roman"/>
          <w:b/>
          <w:bCs/>
          <w:sz w:val="24"/>
          <w:szCs w:val="24"/>
          <w:lang w:val="uk-UA"/>
        </w:rPr>
        <w:t xml:space="preserve"> та  Лоту  №</w:t>
      </w:r>
      <w:r w:rsidR="00CF7AFC" w:rsidRPr="00FC1C3E">
        <w:rPr>
          <w:rFonts w:ascii="Times New Roman" w:hAnsi="Times New Roman"/>
          <w:b/>
          <w:bCs/>
          <w:sz w:val="24"/>
          <w:szCs w:val="24"/>
          <w:lang w:val="uk-UA"/>
        </w:rPr>
        <w:t xml:space="preserve"> </w:t>
      </w:r>
      <w:r w:rsidR="00303509" w:rsidRPr="00FC1C3E">
        <w:rPr>
          <w:rFonts w:ascii="Times New Roman" w:hAnsi="Times New Roman"/>
          <w:b/>
          <w:bCs/>
          <w:sz w:val="24"/>
          <w:szCs w:val="24"/>
          <w:lang w:val="uk-UA"/>
        </w:rPr>
        <w:t>ІІ»;</w:t>
      </w:r>
    </w:p>
    <w:p w:rsidR="00962AA3" w:rsidRPr="00FC1C3E" w:rsidRDefault="00303509" w:rsidP="00474622">
      <w:pPr>
        <w:pStyle w:val="af2"/>
        <w:numPr>
          <w:ilvl w:val="0"/>
          <w:numId w:val="14"/>
        </w:numPr>
        <w:rPr>
          <w:rFonts w:ascii="Times New Roman" w:hAnsi="Times New Roman"/>
          <w:b/>
          <w:bCs/>
          <w:sz w:val="24"/>
          <w:szCs w:val="24"/>
          <w:lang w:val="uk-UA"/>
        </w:rPr>
      </w:pPr>
      <w:r w:rsidRPr="00FC1C3E">
        <w:rPr>
          <w:rFonts w:ascii="Times New Roman" w:hAnsi="Times New Roman"/>
          <w:b/>
          <w:bCs/>
          <w:sz w:val="24"/>
          <w:szCs w:val="24"/>
          <w:lang w:val="uk-UA"/>
        </w:rPr>
        <w:t xml:space="preserve">Додаток № 4 </w:t>
      </w:r>
      <w:r w:rsidR="00962AA3" w:rsidRPr="00FC1C3E">
        <w:rPr>
          <w:rFonts w:ascii="Times New Roman" w:hAnsi="Times New Roman"/>
          <w:b/>
          <w:bCs/>
          <w:sz w:val="24"/>
          <w:szCs w:val="24"/>
          <w:lang w:val="uk-UA"/>
        </w:rPr>
        <w:t xml:space="preserve"> «Форма тендерної пропозиції»;</w:t>
      </w:r>
    </w:p>
    <w:p w:rsidR="00962AA3" w:rsidRPr="00FC1C3E" w:rsidRDefault="00303509" w:rsidP="00474622">
      <w:pPr>
        <w:pStyle w:val="af2"/>
        <w:numPr>
          <w:ilvl w:val="0"/>
          <w:numId w:val="14"/>
        </w:numPr>
        <w:rPr>
          <w:rFonts w:ascii="Times New Roman" w:hAnsi="Times New Roman"/>
          <w:b/>
          <w:bCs/>
          <w:sz w:val="24"/>
          <w:szCs w:val="24"/>
          <w:lang w:val="uk-UA"/>
        </w:rPr>
      </w:pPr>
      <w:r w:rsidRPr="00FC1C3E">
        <w:rPr>
          <w:rFonts w:ascii="Times New Roman" w:hAnsi="Times New Roman"/>
          <w:b/>
          <w:bCs/>
          <w:sz w:val="24"/>
          <w:szCs w:val="24"/>
          <w:lang w:val="uk-UA"/>
        </w:rPr>
        <w:t>Додаток № 5</w:t>
      </w:r>
      <w:r w:rsidR="00962AA3" w:rsidRPr="00FC1C3E">
        <w:rPr>
          <w:rFonts w:ascii="Times New Roman" w:hAnsi="Times New Roman"/>
          <w:b/>
          <w:bCs/>
          <w:sz w:val="24"/>
          <w:szCs w:val="24"/>
          <w:lang w:val="uk-UA"/>
        </w:rPr>
        <w:t xml:space="preserve"> «Технічне завдання»;</w:t>
      </w:r>
    </w:p>
    <w:p w:rsidR="004E7C27" w:rsidRPr="00FC1C3E" w:rsidRDefault="00303509" w:rsidP="004E7C27">
      <w:pPr>
        <w:pStyle w:val="af2"/>
        <w:numPr>
          <w:ilvl w:val="0"/>
          <w:numId w:val="14"/>
        </w:numPr>
        <w:rPr>
          <w:rFonts w:ascii="Times New Roman" w:hAnsi="Times New Roman"/>
          <w:b/>
          <w:bCs/>
          <w:sz w:val="24"/>
          <w:szCs w:val="24"/>
          <w:lang w:val="uk-UA"/>
        </w:rPr>
      </w:pPr>
      <w:r w:rsidRPr="00FC1C3E">
        <w:rPr>
          <w:rFonts w:ascii="Times New Roman" w:hAnsi="Times New Roman"/>
          <w:b/>
          <w:bCs/>
          <w:sz w:val="24"/>
          <w:szCs w:val="24"/>
          <w:lang w:val="uk-UA"/>
        </w:rPr>
        <w:t>Додаток № 6</w:t>
      </w:r>
      <w:r w:rsidR="004E7C27" w:rsidRPr="00FC1C3E">
        <w:rPr>
          <w:rFonts w:ascii="Times New Roman" w:hAnsi="Times New Roman"/>
          <w:b/>
          <w:bCs/>
          <w:sz w:val="24"/>
          <w:szCs w:val="24"/>
          <w:lang w:val="uk-UA"/>
        </w:rPr>
        <w:t xml:space="preserve"> «Договір»;</w:t>
      </w:r>
    </w:p>
    <w:p w:rsidR="004E7C27" w:rsidRPr="00FC1C3E" w:rsidRDefault="00303509" w:rsidP="004E7C27">
      <w:pPr>
        <w:pStyle w:val="af2"/>
        <w:numPr>
          <w:ilvl w:val="0"/>
          <w:numId w:val="14"/>
        </w:numPr>
        <w:rPr>
          <w:rFonts w:ascii="Times New Roman" w:hAnsi="Times New Roman"/>
          <w:b/>
          <w:bCs/>
          <w:sz w:val="24"/>
          <w:szCs w:val="24"/>
          <w:lang w:val="uk-UA"/>
        </w:rPr>
      </w:pPr>
      <w:r w:rsidRPr="00FC1C3E">
        <w:rPr>
          <w:rFonts w:ascii="Times New Roman" w:hAnsi="Times New Roman"/>
          <w:b/>
          <w:bCs/>
          <w:sz w:val="24"/>
          <w:szCs w:val="24"/>
          <w:lang w:val="uk-UA"/>
        </w:rPr>
        <w:t>Додаток № 7</w:t>
      </w:r>
      <w:r w:rsidR="004E7C27" w:rsidRPr="00FC1C3E">
        <w:rPr>
          <w:rFonts w:ascii="Times New Roman" w:hAnsi="Times New Roman"/>
          <w:b/>
          <w:bCs/>
          <w:sz w:val="24"/>
          <w:szCs w:val="24"/>
          <w:lang w:val="uk-UA"/>
        </w:rPr>
        <w:t xml:space="preserve"> «</w:t>
      </w:r>
      <w:r w:rsidR="004E7C27" w:rsidRPr="00FC1C3E">
        <w:rPr>
          <w:rFonts w:ascii="Times New Roman" w:hAnsi="Times New Roman"/>
          <w:b/>
          <w:color w:val="000000"/>
          <w:sz w:val="24"/>
          <w:szCs w:val="24"/>
          <w:lang w:val="uk-UA"/>
        </w:rPr>
        <w:t>Лист-згода на обробку персональних даних»</w:t>
      </w:r>
      <w:r w:rsidR="00FC1C3E">
        <w:rPr>
          <w:rFonts w:ascii="Times New Roman" w:hAnsi="Times New Roman"/>
          <w:b/>
          <w:color w:val="000000"/>
          <w:sz w:val="24"/>
          <w:szCs w:val="24"/>
          <w:lang w:val="uk-UA"/>
        </w:rPr>
        <w:t>.</w:t>
      </w:r>
    </w:p>
    <w:p w:rsidR="004E7C27" w:rsidRPr="00474622" w:rsidRDefault="004E7C27" w:rsidP="004E7C27">
      <w:pPr>
        <w:pStyle w:val="af2"/>
        <w:rPr>
          <w:rFonts w:ascii="Times New Roman" w:hAnsi="Times New Roman"/>
          <w:b/>
          <w:bCs/>
          <w:lang w:val="uk-UA"/>
        </w:rPr>
      </w:pPr>
    </w:p>
    <w:p w:rsidR="00474622" w:rsidRPr="00474622" w:rsidRDefault="00474622">
      <w:pPr>
        <w:rPr>
          <w:b/>
          <w:lang w:val="uk-UA"/>
        </w:rPr>
      </w:pPr>
    </w:p>
    <w:sectPr w:rsidR="00474622" w:rsidRPr="00474622" w:rsidSect="00FB7794">
      <w:pgSz w:w="11906" w:h="16838"/>
      <w:pgMar w:top="680" w:right="551" w:bottom="680" w:left="804"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3FA"/>
    <w:multiLevelType w:val="multilevel"/>
    <w:tmpl w:val="817CD3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E81DD1"/>
    <w:multiLevelType w:val="multilevel"/>
    <w:tmpl w:val="212E42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B29C8"/>
    <w:multiLevelType w:val="multilevel"/>
    <w:tmpl w:val="0F5802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8728E0"/>
    <w:multiLevelType w:val="multilevel"/>
    <w:tmpl w:val="97B694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C265A5"/>
    <w:multiLevelType w:val="multilevel"/>
    <w:tmpl w:val="7E8087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DB1490"/>
    <w:multiLevelType w:val="multilevel"/>
    <w:tmpl w:val="FECEF3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9357564"/>
    <w:multiLevelType w:val="multilevel"/>
    <w:tmpl w:val="8C9EE9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B8A4CAB"/>
    <w:multiLevelType w:val="hybridMultilevel"/>
    <w:tmpl w:val="4680159C"/>
    <w:lvl w:ilvl="0" w:tplc="BC163F06">
      <w:start w:val="1"/>
      <w:numFmt w:val="decimal"/>
      <w:lvlText w:val="%1."/>
      <w:lvlJc w:val="left"/>
      <w:pPr>
        <w:ind w:left="1410"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0F1311D3"/>
    <w:multiLevelType w:val="hybridMultilevel"/>
    <w:tmpl w:val="A1E0A8D6"/>
    <w:lvl w:ilvl="0" w:tplc="A1081EA2">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62705"/>
    <w:multiLevelType w:val="hybridMultilevel"/>
    <w:tmpl w:val="E22EA90E"/>
    <w:lvl w:ilvl="0" w:tplc="C26AE0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935FFF"/>
    <w:multiLevelType w:val="multilevel"/>
    <w:tmpl w:val="05166296"/>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4883E67"/>
    <w:multiLevelType w:val="hybridMultilevel"/>
    <w:tmpl w:val="7C74F3FA"/>
    <w:lvl w:ilvl="0" w:tplc="04D8342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25B670C9"/>
    <w:multiLevelType w:val="multilevel"/>
    <w:tmpl w:val="2C88B2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32F4FD7"/>
    <w:multiLevelType w:val="hybridMultilevel"/>
    <w:tmpl w:val="CBEEE1B2"/>
    <w:lvl w:ilvl="0" w:tplc="639246B4">
      <w:start w:val="1"/>
      <w:numFmt w:val="decimal"/>
      <w:lvlText w:val="%1."/>
      <w:lvlJc w:val="left"/>
      <w:pPr>
        <w:ind w:left="1605"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4">
    <w:nsid w:val="33B32349"/>
    <w:multiLevelType w:val="hybridMultilevel"/>
    <w:tmpl w:val="BF860BB2"/>
    <w:lvl w:ilvl="0" w:tplc="DA6280C6">
      <w:start w:val="2015"/>
      <w:numFmt w:val="bullet"/>
      <w:lvlText w:val="-"/>
      <w:lvlJc w:val="left"/>
      <w:pPr>
        <w:ind w:left="1153" w:hanging="360"/>
      </w:pPr>
      <w:rPr>
        <w:rFonts w:ascii="Times New Roman" w:eastAsia="Times New Roman" w:hAnsi="Times New Roman" w:cs="Times New Roman" w:hint="default"/>
        <w:sz w:val="24"/>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5">
    <w:nsid w:val="389F75E3"/>
    <w:multiLevelType w:val="hybridMultilevel"/>
    <w:tmpl w:val="347605D2"/>
    <w:lvl w:ilvl="0" w:tplc="F624788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39010B90"/>
    <w:multiLevelType w:val="multilevel"/>
    <w:tmpl w:val="7CB4A3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A226B83"/>
    <w:multiLevelType w:val="hybridMultilevel"/>
    <w:tmpl w:val="58808A8C"/>
    <w:lvl w:ilvl="0" w:tplc="DDA21DD2">
      <w:start w:val="1"/>
      <w:numFmt w:val="decimal"/>
      <w:lvlText w:val="%1."/>
      <w:lvlJc w:val="left"/>
      <w:pPr>
        <w:ind w:left="1800"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C5F3D78"/>
    <w:multiLevelType w:val="hybridMultilevel"/>
    <w:tmpl w:val="6142948A"/>
    <w:lvl w:ilvl="0" w:tplc="32262C8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nsid w:val="3DDC5FF0"/>
    <w:multiLevelType w:val="hybridMultilevel"/>
    <w:tmpl w:val="2722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B94759"/>
    <w:multiLevelType w:val="multilevel"/>
    <w:tmpl w:val="D57CA9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8010658"/>
    <w:multiLevelType w:val="hybridMultilevel"/>
    <w:tmpl w:val="5E5E9AEA"/>
    <w:lvl w:ilvl="0" w:tplc="675EF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151A6D"/>
    <w:multiLevelType w:val="hybridMultilevel"/>
    <w:tmpl w:val="F1AE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37EE8"/>
    <w:multiLevelType w:val="multilevel"/>
    <w:tmpl w:val="BC30F3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6A34A92"/>
    <w:multiLevelType w:val="hybridMultilevel"/>
    <w:tmpl w:val="268ABF46"/>
    <w:lvl w:ilvl="0" w:tplc="B8B68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171F74"/>
    <w:multiLevelType w:val="hybridMultilevel"/>
    <w:tmpl w:val="18BC66AA"/>
    <w:lvl w:ilvl="0" w:tplc="5016BBF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7DD65ECA"/>
    <w:multiLevelType w:val="hybridMultilevel"/>
    <w:tmpl w:val="032AA66A"/>
    <w:lvl w:ilvl="0" w:tplc="CFB6007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 w:numId="2">
    <w:abstractNumId w:val="12"/>
  </w:num>
  <w:num w:numId="3">
    <w:abstractNumId w:val="4"/>
  </w:num>
  <w:num w:numId="4">
    <w:abstractNumId w:val="16"/>
  </w:num>
  <w:num w:numId="5">
    <w:abstractNumId w:val="1"/>
  </w:num>
  <w:num w:numId="6">
    <w:abstractNumId w:val="23"/>
  </w:num>
  <w:num w:numId="7">
    <w:abstractNumId w:val="5"/>
  </w:num>
  <w:num w:numId="8">
    <w:abstractNumId w:val="2"/>
  </w:num>
  <w:num w:numId="9">
    <w:abstractNumId w:val="3"/>
  </w:num>
  <w:num w:numId="10">
    <w:abstractNumId w:val="6"/>
  </w:num>
  <w:num w:numId="11">
    <w:abstractNumId w:val="20"/>
  </w:num>
  <w:num w:numId="12">
    <w:abstractNumId w:val="10"/>
  </w:num>
  <w:num w:numId="13">
    <w:abstractNumId w:val="14"/>
  </w:num>
  <w:num w:numId="14">
    <w:abstractNumId w:val="8"/>
  </w:num>
  <w:num w:numId="15">
    <w:abstractNumId w:val="24"/>
  </w:num>
  <w:num w:numId="16">
    <w:abstractNumId w:val="19"/>
  </w:num>
  <w:num w:numId="17">
    <w:abstractNumId w:val="9"/>
  </w:num>
  <w:num w:numId="18">
    <w:abstractNumId w:val="21"/>
  </w:num>
  <w:num w:numId="19">
    <w:abstractNumId w:val="26"/>
  </w:num>
  <w:num w:numId="20">
    <w:abstractNumId w:val="18"/>
  </w:num>
  <w:num w:numId="21">
    <w:abstractNumId w:val="25"/>
  </w:num>
  <w:num w:numId="22">
    <w:abstractNumId w:val="17"/>
  </w:num>
  <w:num w:numId="23">
    <w:abstractNumId w:val="22"/>
  </w:num>
  <w:num w:numId="24">
    <w:abstractNumId w:val="7"/>
  </w:num>
  <w:num w:numId="25">
    <w:abstractNumId w:val="15"/>
  </w:num>
  <w:num w:numId="26">
    <w:abstractNumId w:val="1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B7794"/>
    <w:rsid w:val="00025C26"/>
    <w:rsid w:val="00056CF7"/>
    <w:rsid w:val="00077D80"/>
    <w:rsid w:val="000A3711"/>
    <w:rsid w:val="000B782D"/>
    <w:rsid w:val="00103CFD"/>
    <w:rsid w:val="001309D5"/>
    <w:rsid w:val="001A7249"/>
    <w:rsid w:val="001E1680"/>
    <w:rsid w:val="00241D1C"/>
    <w:rsid w:val="002A596D"/>
    <w:rsid w:val="003024A6"/>
    <w:rsid w:val="00303509"/>
    <w:rsid w:val="00367BEC"/>
    <w:rsid w:val="004029E7"/>
    <w:rsid w:val="00411AEE"/>
    <w:rsid w:val="0041586C"/>
    <w:rsid w:val="004546FA"/>
    <w:rsid w:val="00474622"/>
    <w:rsid w:val="00490F32"/>
    <w:rsid w:val="004A7654"/>
    <w:rsid w:val="004E7C27"/>
    <w:rsid w:val="005153A5"/>
    <w:rsid w:val="00584111"/>
    <w:rsid w:val="005B7915"/>
    <w:rsid w:val="005C03DA"/>
    <w:rsid w:val="005E7926"/>
    <w:rsid w:val="00615A1C"/>
    <w:rsid w:val="00617FCB"/>
    <w:rsid w:val="0062771D"/>
    <w:rsid w:val="00650F45"/>
    <w:rsid w:val="00653FA6"/>
    <w:rsid w:val="00666EF7"/>
    <w:rsid w:val="00676F1E"/>
    <w:rsid w:val="006D574D"/>
    <w:rsid w:val="006F4622"/>
    <w:rsid w:val="00702B4C"/>
    <w:rsid w:val="007C7E53"/>
    <w:rsid w:val="007D76EB"/>
    <w:rsid w:val="00875A55"/>
    <w:rsid w:val="008927D5"/>
    <w:rsid w:val="008E78FE"/>
    <w:rsid w:val="009213C1"/>
    <w:rsid w:val="00962AA3"/>
    <w:rsid w:val="009704D2"/>
    <w:rsid w:val="00980AF9"/>
    <w:rsid w:val="00985C58"/>
    <w:rsid w:val="009B6A3A"/>
    <w:rsid w:val="009E1C36"/>
    <w:rsid w:val="00A120B8"/>
    <w:rsid w:val="00A25FA0"/>
    <w:rsid w:val="00A977B3"/>
    <w:rsid w:val="00AC1C52"/>
    <w:rsid w:val="00AC23CD"/>
    <w:rsid w:val="00B034E5"/>
    <w:rsid w:val="00B32996"/>
    <w:rsid w:val="00CC7E5F"/>
    <w:rsid w:val="00CF7AFC"/>
    <w:rsid w:val="00DB7687"/>
    <w:rsid w:val="00E375E3"/>
    <w:rsid w:val="00E64D19"/>
    <w:rsid w:val="00E955F6"/>
    <w:rsid w:val="00EB1430"/>
    <w:rsid w:val="00F30319"/>
    <w:rsid w:val="00F40CE0"/>
    <w:rsid w:val="00FB161F"/>
    <w:rsid w:val="00FB7794"/>
    <w:rsid w:val="00FC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94"/>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FB7794"/>
    <w:pPr>
      <w:spacing w:line="276" w:lineRule="auto"/>
      <w:outlineLvl w:val="0"/>
    </w:pPr>
    <w:rPr>
      <w:rFonts w:ascii="Liberation Serif" w:eastAsia="Segoe UI" w:hAnsi="Liberation Serif" w:cs="Tahoma"/>
      <w:b/>
      <w:bCs/>
      <w:sz w:val="48"/>
      <w:szCs w:val="48"/>
      <w:lang w:val="uk-UA"/>
    </w:rPr>
  </w:style>
  <w:style w:type="paragraph" w:customStyle="1" w:styleId="Heading2">
    <w:name w:val="Heading 2"/>
    <w:basedOn w:val="a3"/>
    <w:next w:val="a4"/>
    <w:qFormat/>
    <w:rsid w:val="00FB7794"/>
    <w:pPr>
      <w:spacing w:before="200" w:line="276" w:lineRule="auto"/>
      <w:outlineLvl w:val="1"/>
    </w:pPr>
    <w:rPr>
      <w:rFonts w:ascii="Liberation Serif" w:eastAsia="Segoe UI" w:hAnsi="Liberation Serif" w:cs="Tahoma"/>
      <w:b/>
      <w:bCs/>
      <w:sz w:val="36"/>
      <w:szCs w:val="36"/>
      <w:lang w:val="uk-UA"/>
    </w:rPr>
  </w:style>
  <w:style w:type="paragraph" w:customStyle="1" w:styleId="Heading3">
    <w:name w:val="Heading 3"/>
    <w:basedOn w:val="a3"/>
    <w:next w:val="a4"/>
    <w:qFormat/>
    <w:rsid w:val="00FB7794"/>
    <w:pPr>
      <w:numPr>
        <w:ilvl w:val="2"/>
        <w:numId w:val="1"/>
      </w:numPr>
      <w:spacing w:before="140" w:line="276" w:lineRule="auto"/>
      <w:outlineLvl w:val="2"/>
    </w:pPr>
    <w:rPr>
      <w:rFonts w:ascii="Liberation Serif" w:eastAsia="Segoe UI" w:hAnsi="Liberation Serif" w:cs="Tahoma"/>
      <w:b/>
      <w:bCs/>
      <w:lang w:val="uk-UA"/>
    </w:rPr>
  </w:style>
  <w:style w:type="character" w:customStyle="1" w:styleId="-">
    <w:name w:val="Интернет-ссылка"/>
    <w:qFormat/>
    <w:rsid w:val="0050052C"/>
    <w:rPr>
      <w:color w:val="0000FF"/>
      <w:u w:val="single"/>
    </w:rPr>
  </w:style>
  <w:style w:type="character" w:styleId="a5">
    <w:name w:val="Strong"/>
    <w:qFormat/>
    <w:rsid w:val="00FB7794"/>
    <w:rPr>
      <w:b/>
      <w:bCs/>
    </w:rPr>
  </w:style>
  <w:style w:type="character" w:styleId="a6">
    <w:name w:val="Emphasis"/>
    <w:qFormat/>
    <w:rsid w:val="00FB7794"/>
    <w:rPr>
      <w:i/>
      <w:iCs/>
    </w:rPr>
  </w:style>
  <w:style w:type="character" w:customStyle="1" w:styleId="st42">
    <w:name w:val="st42"/>
    <w:qFormat/>
    <w:rsid w:val="00FB7794"/>
    <w:rPr>
      <w:color w:val="000000"/>
    </w:rPr>
  </w:style>
  <w:style w:type="character" w:customStyle="1" w:styleId="UnresolvedMention1">
    <w:name w:val="Unresolved Mention1"/>
    <w:qFormat/>
    <w:rsid w:val="00FB7794"/>
    <w:rPr>
      <w:color w:val="605E5C"/>
      <w:highlight w:val="lightGray"/>
    </w:rPr>
  </w:style>
  <w:style w:type="character" w:customStyle="1" w:styleId="a7">
    <w:name w:val="Текст выноски Знак"/>
    <w:qFormat/>
    <w:rsid w:val="00FB7794"/>
    <w:rPr>
      <w:rFonts w:ascii="Segoe UI" w:hAnsi="Segoe UI" w:cs="Segoe UI"/>
      <w:sz w:val="18"/>
      <w:szCs w:val="18"/>
    </w:rPr>
  </w:style>
  <w:style w:type="character" w:styleId="a8">
    <w:name w:val="annotation reference"/>
    <w:qFormat/>
    <w:rsid w:val="00FB7794"/>
    <w:rPr>
      <w:sz w:val="16"/>
      <w:szCs w:val="16"/>
    </w:rPr>
  </w:style>
  <w:style w:type="character" w:customStyle="1" w:styleId="a9">
    <w:name w:val="Текст примечания Знак"/>
    <w:qFormat/>
    <w:rsid w:val="00FB7794"/>
    <w:rPr>
      <w:sz w:val="20"/>
      <w:szCs w:val="20"/>
    </w:rPr>
  </w:style>
  <w:style w:type="character" w:customStyle="1" w:styleId="aa">
    <w:name w:val="Тема примечания Знак"/>
    <w:qFormat/>
    <w:rsid w:val="00FB7794"/>
    <w:rPr>
      <w:b/>
      <w:bCs/>
      <w:sz w:val="20"/>
      <w:szCs w:val="20"/>
    </w:rPr>
  </w:style>
  <w:style w:type="character" w:customStyle="1" w:styleId="1">
    <w:name w:val="Заголовок 1 Знак"/>
    <w:basedOn w:val="a0"/>
    <w:qFormat/>
    <w:rsid w:val="00FB7794"/>
    <w:rPr>
      <w:rFonts w:ascii="Liberation Serif" w:eastAsia="Segoe UI" w:hAnsi="Liberation Serif" w:cs="Tahoma"/>
      <w:b/>
      <w:bCs/>
      <w:sz w:val="48"/>
      <w:szCs w:val="48"/>
      <w:lang w:val="uk-UA" w:eastAsia="en-US"/>
    </w:rPr>
  </w:style>
  <w:style w:type="character" w:customStyle="1" w:styleId="2">
    <w:name w:val="Заголовок 2 Знак"/>
    <w:basedOn w:val="a0"/>
    <w:qFormat/>
    <w:rsid w:val="00FB7794"/>
    <w:rPr>
      <w:rFonts w:ascii="Liberation Serif" w:eastAsia="Segoe UI" w:hAnsi="Liberation Serif" w:cs="Tahoma"/>
      <w:b/>
      <w:bCs/>
      <w:sz w:val="36"/>
      <w:szCs w:val="36"/>
      <w:lang w:val="uk-UA" w:eastAsia="en-US"/>
    </w:rPr>
  </w:style>
  <w:style w:type="character" w:customStyle="1" w:styleId="3">
    <w:name w:val="Заголовок 3 Знак"/>
    <w:basedOn w:val="a0"/>
    <w:qFormat/>
    <w:rsid w:val="00FB7794"/>
    <w:rPr>
      <w:rFonts w:ascii="Liberation Serif" w:eastAsia="Segoe UI" w:hAnsi="Liberation Serif" w:cs="Tahoma"/>
      <w:b/>
      <w:bCs/>
      <w:sz w:val="28"/>
      <w:szCs w:val="28"/>
      <w:lang w:val="uk-UA" w:eastAsia="en-US"/>
    </w:rPr>
  </w:style>
  <w:style w:type="character" w:customStyle="1" w:styleId="ab">
    <w:name w:val="Выделение жирным"/>
    <w:qFormat/>
    <w:rsid w:val="00FB7794"/>
    <w:rPr>
      <w:b/>
      <w:bCs/>
    </w:rPr>
  </w:style>
  <w:style w:type="character" w:customStyle="1" w:styleId="rvts0">
    <w:name w:val="rvts0"/>
    <w:qFormat/>
    <w:rsid w:val="00FB7794"/>
    <w:rPr>
      <w:rFonts w:ascii="Times New Roman" w:hAnsi="Times New Roman" w:cs="Times New Roman"/>
    </w:rPr>
  </w:style>
  <w:style w:type="character" w:customStyle="1" w:styleId="ac">
    <w:name w:val="Маркеры списка"/>
    <w:qFormat/>
    <w:rsid w:val="00FB7794"/>
    <w:rPr>
      <w:rFonts w:ascii="OpenSymbol" w:eastAsia="OpenSymbol" w:hAnsi="OpenSymbol" w:cs="OpenSymbol"/>
    </w:rPr>
  </w:style>
  <w:style w:type="character" w:customStyle="1" w:styleId="Italic">
    <w:name w:val="Italic"/>
    <w:qFormat/>
    <w:rsid w:val="00FB7794"/>
    <w:rPr>
      <w:rFonts w:ascii="Times New Roman" w:hAnsi="Times New Roman" w:cs="Times New Roman"/>
      <w:i/>
      <w:iCs/>
    </w:rPr>
  </w:style>
  <w:style w:type="character" w:customStyle="1" w:styleId="WW8Num31z0">
    <w:name w:val="WW8Num31z0"/>
    <w:qFormat/>
    <w:rsid w:val="00FB7794"/>
    <w:rPr>
      <w:rFonts w:ascii="Times New Roman" w:eastAsia="Times New Roman" w:hAnsi="Times New Roman" w:cs="Times New Roman"/>
      <w:w w:val="100"/>
      <w:sz w:val="22"/>
      <w:szCs w:val="22"/>
      <w:lang w:val="uk-UA" w:bidi="ar-SA"/>
    </w:rPr>
  </w:style>
  <w:style w:type="character" w:customStyle="1" w:styleId="WW8Num31z1">
    <w:name w:val="WW8Num31z1"/>
    <w:qFormat/>
    <w:rsid w:val="00FB7794"/>
    <w:rPr>
      <w:lang w:val="uk-UA" w:bidi="ar-SA"/>
    </w:rPr>
  </w:style>
  <w:style w:type="character" w:customStyle="1" w:styleId="Bold">
    <w:name w:val="Bold"/>
    <w:qFormat/>
    <w:rsid w:val="00FB7794"/>
    <w:rPr>
      <w:rFonts w:ascii="Times New Roman" w:hAnsi="Times New Roman"/>
      <w:b/>
      <w:bCs/>
    </w:rPr>
  </w:style>
  <w:style w:type="character" w:customStyle="1" w:styleId="ad">
    <w:name w:val="Гіперпосилання"/>
    <w:rsid w:val="00FB7794"/>
    <w:rPr>
      <w:color w:val="000080"/>
      <w:u w:val="single"/>
    </w:rPr>
  </w:style>
  <w:style w:type="paragraph" w:customStyle="1" w:styleId="a3">
    <w:name w:val="Заголовок"/>
    <w:basedOn w:val="a"/>
    <w:next w:val="a4"/>
    <w:qFormat/>
    <w:rsid w:val="00FB7794"/>
    <w:pPr>
      <w:keepNext/>
      <w:spacing w:before="240" w:after="120"/>
    </w:pPr>
    <w:rPr>
      <w:rFonts w:ascii="Liberation Sans" w:eastAsia="Microsoft YaHei" w:hAnsi="Liberation Sans" w:cs="Arial"/>
      <w:sz w:val="28"/>
      <w:szCs w:val="28"/>
    </w:rPr>
  </w:style>
  <w:style w:type="paragraph" w:styleId="a4">
    <w:name w:val="Body Text"/>
    <w:basedOn w:val="a"/>
    <w:rsid w:val="00FB7794"/>
    <w:pPr>
      <w:spacing w:after="140" w:line="276" w:lineRule="auto"/>
    </w:pPr>
  </w:style>
  <w:style w:type="paragraph" w:styleId="ae">
    <w:name w:val="List"/>
    <w:basedOn w:val="a4"/>
    <w:rsid w:val="00FB7794"/>
    <w:rPr>
      <w:rFonts w:cs="Arial"/>
    </w:rPr>
  </w:style>
  <w:style w:type="paragraph" w:customStyle="1" w:styleId="Caption">
    <w:name w:val="Caption"/>
    <w:basedOn w:val="a"/>
    <w:qFormat/>
    <w:rsid w:val="00FB7794"/>
    <w:pPr>
      <w:suppressLineNumbers/>
      <w:spacing w:before="120" w:after="120"/>
    </w:pPr>
    <w:rPr>
      <w:rFonts w:cs="Arial"/>
      <w:i/>
      <w:iCs/>
      <w:sz w:val="24"/>
      <w:szCs w:val="24"/>
    </w:rPr>
  </w:style>
  <w:style w:type="paragraph" w:customStyle="1" w:styleId="af">
    <w:name w:val="Покажчик"/>
    <w:basedOn w:val="a"/>
    <w:qFormat/>
    <w:rsid w:val="00FB7794"/>
    <w:pPr>
      <w:suppressLineNumbers/>
    </w:pPr>
    <w:rPr>
      <w:rFonts w:cs="Arial"/>
    </w:rPr>
  </w:style>
  <w:style w:type="paragraph" w:styleId="af0">
    <w:name w:val="index heading"/>
    <w:basedOn w:val="a"/>
    <w:qFormat/>
    <w:rsid w:val="00FB7794"/>
    <w:pPr>
      <w:suppressLineNumbers/>
    </w:pPr>
    <w:rPr>
      <w:rFonts w:cs="Arial"/>
    </w:rPr>
  </w:style>
  <w:style w:type="paragraph" w:styleId="af1">
    <w:name w:val="caption"/>
    <w:basedOn w:val="a"/>
    <w:qFormat/>
    <w:rsid w:val="00FB7794"/>
    <w:pPr>
      <w:suppressLineNumbers/>
      <w:spacing w:before="120" w:after="120"/>
    </w:pPr>
    <w:rPr>
      <w:rFonts w:cs="Arial"/>
      <w:i/>
      <w:iCs/>
      <w:sz w:val="24"/>
      <w:szCs w:val="24"/>
    </w:rPr>
  </w:style>
  <w:style w:type="paragraph" w:customStyle="1" w:styleId="rvps12">
    <w:name w:val="rvps12"/>
    <w:basedOn w:val="a"/>
    <w:qFormat/>
    <w:rsid w:val="00FB7794"/>
    <w:pPr>
      <w:spacing w:before="280" w:after="280" w:line="240" w:lineRule="auto"/>
    </w:pPr>
    <w:rPr>
      <w:rFonts w:ascii="Times New Roman" w:eastAsia="Times New Roman" w:hAnsi="Times New Roman"/>
      <w:sz w:val="24"/>
      <w:szCs w:val="24"/>
      <w:lang w:eastAsia="ru-RU"/>
    </w:rPr>
  </w:style>
  <w:style w:type="paragraph" w:customStyle="1" w:styleId="rvps14">
    <w:name w:val="rvps14"/>
    <w:basedOn w:val="a"/>
    <w:qFormat/>
    <w:rsid w:val="00FB7794"/>
    <w:pPr>
      <w:spacing w:before="280" w:after="280" w:line="240" w:lineRule="auto"/>
    </w:pPr>
    <w:rPr>
      <w:rFonts w:ascii="Times New Roman" w:eastAsia="Times New Roman" w:hAnsi="Times New Roman"/>
      <w:sz w:val="24"/>
      <w:szCs w:val="24"/>
      <w:lang w:eastAsia="ru-RU"/>
    </w:rPr>
  </w:style>
  <w:style w:type="paragraph" w:styleId="af2">
    <w:name w:val="List Paragraph"/>
    <w:basedOn w:val="a"/>
    <w:uiPriority w:val="34"/>
    <w:qFormat/>
    <w:rsid w:val="00FB7794"/>
    <w:pPr>
      <w:ind w:left="720"/>
      <w:contextualSpacing/>
    </w:pPr>
  </w:style>
  <w:style w:type="paragraph" w:customStyle="1" w:styleId="10">
    <w:name w:val="Обычный (веб)1"/>
    <w:basedOn w:val="a"/>
    <w:qFormat/>
    <w:rsid w:val="00FB7794"/>
    <w:pPr>
      <w:spacing w:before="280" w:after="280" w:line="240" w:lineRule="auto"/>
    </w:pPr>
    <w:rPr>
      <w:rFonts w:ascii="Times New Roman" w:eastAsia="Times New Roman" w:hAnsi="Times New Roman"/>
      <w:sz w:val="24"/>
      <w:szCs w:val="24"/>
      <w:lang w:eastAsia="ru-RU"/>
    </w:rPr>
  </w:style>
  <w:style w:type="paragraph" w:customStyle="1" w:styleId="Standard">
    <w:name w:val="Standard"/>
    <w:qFormat/>
    <w:rsid w:val="00FB7794"/>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3">
    <w:name w:val="Balloon Text"/>
    <w:basedOn w:val="a"/>
    <w:qFormat/>
    <w:rsid w:val="00FB7794"/>
    <w:pPr>
      <w:spacing w:after="0" w:line="240" w:lineRule="auto"/>
    </w:pPr>
    <w:rPr>
      <w:rFonts w:ascii="Segoe UI" w:hAnsi="Segoe UI" w:cs="Segoe UI"/>
      <w:sz w:val="18"/>
      <w:szCs w:val="18"/>
    </w:rPr>
  </w:style>
  <w:style w:type="paragraph" w:styleId="af4">
    <w:name w:val="annotation text"/>
    <w:basedOn w:val="a"/>
    <w:qFormat/>
    <w:rsid w:val="00FB7794"/>
    <w:pPr>
      <w:spacing w:line="240" w:lineRule="auto"/>
    </w:pPr>
    <w:rPr>
      <w:sz w:val="20"/>
      <w:szCs w:val="20"/>
    </w:rPr>
  </w:style>
  <w:style w:type="paragraph" w:styleId="af5">
    <w:name w:val="annotation subject"/>
    <w:basedOn w:val="af4"/>
    <w:next w:val="af4"/>
    <w:qFormat/>
    <w:rsid w:val="00FB7794"/>
    <w:rPr>
      <w:b/>
      <w:bCs/>
    </w:rPr>
  </w:style>
  <w:style w:type="paragraph" w:styleId="af6">
    <w:name w:val="No Spacing"/>
    <w:qFormat/>
    <w:rsid w:val="00FB7794"/>
    <w:rPr>
      <w:rFonts w:eastAsia="Times New Roman"/>
      <w:sz w:val="22"/>
      <w:szCs w:val="22"/>
      <w:lang w:val="uk-UA" w:eastAsia="en-US"/>
    </w:rPr>
  </w:style>
  <w:style w:type="paragraph" w:customStyle="1" w:styleId="LO-normal">
    <w:name w:val="LO-normal"/>
    <w:qFormat/>
    <w:rsid w:val="00FB7794"/>
    <w:rPr>
      <w:rFonts w:cs="Calibri"/>
      <w:sz w:val="22"/>
      <w:lang w:val="uk-UA" w:eastAsia="zh-CN" w:bidi="hi-IN"/>
    </w:rPr>
  </w:style>
  <w:style w:type="paragraph" w:customStyle="1" w:styleId="af7">
    <w:name w:val="Содержимое таблицы"/>
    <w:basedOn w:val="a"/>
    <w:qFormat/>
    <w:rsid w:val="00FB7794"/>
    <w:pPr>
      <w:suppressLineNumbers/>
    </w:pPr>
  </w:style>
  <w:style w:type="paragraph" w:customStyle="1" w:styleId="af8">
    <w:name w:val="Заголовок таблицы"/>
    <w:basedOn w:val="af7"/>
    <w:qFormat/>
    <w:rsid w:val="00FB7794"/>
    <w:pPr>
      <w:jc w:val="center"/>
    </w:pPr>
    <w:rPr>
      <w:b/>
      <w:bCs/>
    </w:rPr>
  </w:style>
  <w:style w:type="paragraph" w:customStyle="1" w:styleId="ShiftCtrlAlt">
    <w:name w:val="Таблица_основной_текст (Таблица__Shift+Ctrl_Alt)"/>
    <w:qFormat/>
    <w:rsid w:val="00FB7794"/>
    <w:pPr>
      <w:suppressAutoHyphens/>
      <w:spacing w:line="200" w:lineRule="atLeast"/>
    </w:pPr>
    <w:rPr>
      <w:rFonts w:ascii="Times New Roman" w:hAnsi="Times New Roman" w:cs="Myriad Pro"/>
      <w:color w:val="000000"/>
      <w:sz w:val="22"/>
      <w:szCs w:val="18"/>
      <w:lang w:eastAsia="en-US"/>
    </w:rPr>
  </w:style>
  <w:style w:type="paragraph" w:customStyle="1" w:styleId="TableParagraph">
    <w:name w:val="Table Paragraph"/>
    <w:basedOn w:val="a"/>
    <w:qFormat/>
    <w:rsid w:val="00FB7794"/>
    <w:pPr>
      <w:widowControl w:val="0"/>
      <w:ind w:left="90"/>
      <w:jc w:val="both"/>
    </w:pPr>
    <w:rPr>
      <w:lang w:val="uk-UA" w:bidi="uk-UA"/>
    </w:rPr>
  </w:style>
  <w:style w:type="paragraph" w:customStyle="1" w:styleId="20">
    <w:name w:val="Название объекта2"/>
    <w:basedOn w:val="a"/>
    <w:qFormat/>
    <w:rsid w:val="0050052C"/>
    <w:pPr>
      <w:spacing w:after="0" w:line="360" w:lineRule="auto"/>
      <w:jc w:val="center"/>
    </w:pPr>
    <w:rPr>
      <w:rFonts w:ascii="Times New Roman" w:eastAsia="Times New Roman" w:hAnsi="Times New Roman"/>
      <w:sz w:val="28"/>
      <w:szCs w:val="20"/>
      <w:lang w:val="uk-UA" w:eastAsia="zh-CN"/>
    </w:rPr>
  </w:style>
  <w:style w:type="paragraph" w:customStyle="1" w:styleId="rvps2">
    <w:name w:val="rvps2"/>
    <w:basedOn w:val="a"/>
    <w:qFormat/>
    <w:rsid w:val="0050052C"/>
    <w:pPr>
      <w:suppressAutoHyphens/>
      <w:spacing w:before="280" w:after="280" w:line="240" w:lineRule="auto"/>
    </w:pPr>
    <w:rPr>
      <w:rFonts w:ascii="Times New Roman" w:eastAsia="Times New Roman" w:hAnsi="Times New Roman"/>
      <w:sz w:val="24"/>
      <w:szCs w:val="24"/>
      <w:lang w:eastAsia="zh-CN"/>
    </w:rPr>
  </w:style>
  <w:style w:type="paragraph" w:customStyle="1" w:styleId="21">
    <w:name w:val="Цитата2"/>
    <w:basedOn w:val="a"/>
    <w:qFormat/>
    <w:rsid w:val="0050052C"/>
    <w:pPr>
      <w:spacing w:after="0" w:line="240" w:lineRule="auto"/>
      <w:ind w:left="284" w:right="-58" w:firstLine="436"/>
      <w:jc w:val="both"/>
    </w:pPr>
    <w:rPr>
      <w:rFonts w:ascii="Times New Roman" w:eastAsia="Times New Roman" w:hAnsi="Times New Roman"/>
      <w:sz w:val="24"/>
      <w:szCs w:val="20"/>
      <w:lang w:eastAsia="zh-CN"/>
    </w:rPr>
  </w:style>
  <w:style w:type="paragraph" w:customStyle="1" w:styleId="11">
    <w:name w:val="Основний текст1"/>
    <w:basedOn w:val="a"/>
    <w:qFormat/>
    <w:rsid w:val="0050052C"/>
    <w:pPr>
      <w:widowControl w:val="0"/>
      <w:suppressAutoHyphens/>
      <w:spacing w:after="120" w:line="240" w:lineRule="auto"/>
      <w:jc w:val="both"/>
    </w:pPr>
    <w:rPr>
      <w:rFonts w:ascii="Arial" w:eastAsia="Times New Roman" w:hAnsi="Arial" w:cs="Arial"/>
      <w:sz w:val="20"/>
      <w:szCs w:val="20"/>
      <w:lang w:val="en-GB" w:eastAsia="zh-CN"/>
    </w:rPr>
  </w:style>
  <w:style w:type="numbering" w:customStyle="1" w:styleId="WW8Num31">
    <w:name w:val="WW8Num31"/>
    <w:qFormat/>
    <w:rsid w:val="00FB7794"/>
  </w:style>
  <w:style w:type="character" w:styleId="af9">
    <w:name w:val="Hyperlink"/>
    <w:basedOn w:val="a0"/>
    <w:unhideWhenUsed/>
    <w:rsid w:val="00E955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9419603">
      <w:bodyDiv w:val="1"/>
      <w:marLeft w:val="0"/>
      <w:marRight w:val="0"/>
      <w:marTop w:val="0"/>
      <w:marBottom w:val="0"/>
      <w:divBdr>
        <w:top w:val="none" w:sz="0" w:space="0" w:color="auto"/>
        <w:left w:val="none" w:sz="0" w:space="0" w:color="auto"/>
        <w:bottom w:val="none" w:sz="0" w:space="0" w:color="auto"/>
        <w:right w:val="none" w:sz="0" w:space="0" w:color="auto"/>
      </w:divBdr>
    </w:div>
    <w:div w:id="820079637">
      <w:bodyDiv w:val="1"/>
      <w:marLeft w:val="0"/>
      <w:marRight w:val="0"/>
      <w:marTop w:val="0"/>
      <w:marBottom w:val="0"/>
      <w:divBdr>
        <w:top w:val="none" w:sz="0" w:space="0" w:color="auto"/>
        <w:left w:val="none" w:sz="0" w:space="0" w:color="auto"/>
        <w:bottom w:val="none" w:sz="0" w:space="0" w:color="auto"/>
        <w:right w:val="none" w:sz="0" w:space="0" w:color="auto"/>
      </w:divBdr>
    </w:div>
    <w:div w:id="116825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z.expertus.com.ua/npd-doc?npid=16450" TargetMode="External"/><Relationship Id="rId13" Type="http://schemas.openxmlformats.org/officeDocument/2006/relationships/hyperlink" Target="https://edz.expertus.com.ua/npd-doc?npid=24580" TargetMode="External"/><Relationship Id="rId18" Type="http://schemas.openxmlformats.org/officeDocument/2006/relationships/hyperlink" Target="https://edz.expertus.com.ua/npd-doc?npid=245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z.expertus.com.ua/npd-doc?npid=16450" TargetMode="External"/><Relationship Id="rId7" Type="http://schemas.openxmlformats.org/officeDocument/2006/relationships/hyperlink" Target="https://edz.expertus.com.ua/npd-doc?npid=16450" TargetMode="External"/><Relationship Id="rId12" Type="http://schemas.openxmlformats.org/officeDocument/2006/relationships/hyperlink" Target="https://edz.expertus.com.ua/npd-doc?npid=16450" TargetMode="External"/><Relationship Id="rId17" Type="http://schemas.openxmlformats.org/officeDocument/2006/relationships/hyperlink" Target="file:///C:\Users\User\Downloads\_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_blank" TargetMode="External"/><Relationship Id="rId20" Type="http://schemas.openxmlformats.org/officeDocument/2006/relationships/hyperlink" Target="https://edz.expertus.com.ua/npd-doc?npid=24580"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edz.expertus.com.ua/npd-doc?npid=16450" TargetMode="External"/><Relationship Id="rId24" Type="http://schemas.openxmlformats.org/officeDocument/2006/relationships/hyperlink" Target="https://edz.expertus.com.ua/npd-doc?npid=24580" TargetMode="External"/><Relationship Id="rId5" Type="http://schemas.openxmlformats.org/officeDocument/2006/relationships/hyperlink" Target="https://edz.expertus.com.ua/npd-doc?npid=22356" TargetMode="External"/><Relationship Id="rId15" Type="http://schemas.openxmlformats.org/officeDocument/2006/relationships/hyperlink" Target="https://zakon.rada.gov.ua/laws/show/1178-2022-&#1087;/ed20231104" TargetMode="External"/><Relationship Id="rId23" Type="http://schemas.openxmlformats.org/officeDocument/2006/relationships/hyperlink" Target="https://edz.expertus.com.ua/npd-doc?npid=16450" TargetMode="External"/><Relationship Id="rId10" Type="http://schemas.openxmlformats.org/officeDocument/2006/relationships/hyperlink" Target="https://edz.expertus.com.ua/npd-doc?npid=24580" TargetMode="External"/><Relationship Id="rId19" Type="http://schemas.openxmlformats.org/officeDocument/2006/relationships/hyperlink" Target="https://edz.expertus.com.ua/npd-doc?npid=16450" TargetMode="External"/><Relationship Id="rId4" Type="http://schemas.openxmlformats.org/officeDocument/2006/relationships/webSettings" Target="webSettings.xml"/><Relationship Id="rId9" Type="http://schemas.openxmlformats.org/officeDocument/2006/relationships/hyperlink" Target="https://edz.expertus.com.ua/npd-doc?npid=16450" TargetMode="External"/><Relationship Id="rId14" Type="http://schemas.openxmlformats.org/officeDocument/2006/relationships/hyperlink" Target="https://edz.expertus.com.ua/npd-doc?npid=24580" TargetMode="External"/><Relationship Id="rId22" Type="http://schemas.openxmlformats.org/officeDocument/2006/relationships/hyperlink" Target="https://edz.expertus.com.ua/npd-doc?npid=24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24</Pages>
  <Words>9567</Words>
  <Characters>54536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2023-11-16T11:59:00Z</cp:lastPrinted>
  <dcterms:created xsi:type="dcterms:W3CDTF">2024-01-12T12:00:00Z</dcterms:created>
  <dcterms:modified xsi:type="dcterms:W3CDTF">2024-01-14T15:54:00Z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