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4F" w:rsidRDefault="009C0D42">
      <w:pPr>
        <w:spacing w:before="70" w:line="274" w:lineRule="exact"/>
        <w:ind w:left="6943"/>
        <w:rPr>
          <w:b/>
          <w:sz w:val="24"/>
        </w:rPr>
      </w:pPr>
      <w:r>
        <w:rPr>
          <w:b/>
          <w:sz w:val="24"/>
        </w:rPr>
        <w:t>Додаток 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p w:rsidR="00081E4F" w:rsidRDefault="009C0D42">
      <w:pPr>
        <w:spacing w:line="274" w:lineRule="exact"/>
        <w:ind w:left="6941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документації</w:t>
      </w:r>
    </w:p>
    <w:p w:rsidR="00081E4F" w:rsidRDefault="00081E4F">
      <w:pPr>
        <w:pStyle w:val="a3"/>
        <w:spacing w:before="6"/>
        <w:ind w:left="0" w:right="0" w:firstLine="0"/>
        <w:jc w:val="left"/>
        <w:rPr>
          <w:i/>
        </w:rPr>
      </w:pPr>
    </w:p>
    <w:p w:rsidR="00081E4F" w:rsidRDefault="009C0D42" w:rsidP="009C0D42">
      <w:pPr>
        <w:pStyle w:val="a4"/>
        <w:tabs>
          <w:tab w:val="left" w:pos="2479"/>
          <w:tab w:val="left" w:pos="4773"/>
          <w:tab w:val="left" w:pos="6858"/>
          <w:tab w:val="left" w:pos="8641"/>
        </w:tabs>
        <w:jc w:val="center"/>
      </w:pPr>
      <w:r>
        <w:t>Документальне</w:t>
      </w:r>
      <w:r>
        <w:tab/>
        <w:t>підтвердження</w:t>
      </w:r>
      <w:r>
        <w:tab/>
        <w:t>відповідності</w:t>
      </w:r>
      <w:r>
        <w:tab/>
        <w:t>технічним,</w:t>
      </w:r>
      <w:r>
        <w:tab/>
      </w:r>
      <w:r>
        <w:rPr>
          <w:spacing w:val="-1"/>
        </w:rPr>
        <w:t>якісним,</w:t>
      </w:r>
      <w:r>
        <w:rPr>
          <w:spacing w:val="-67"/>
        </w:rPr>
        <w:t xml:space="preserve"> </w:t>
      </w:r>
      <w:r>
        <w:t>кількісним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</w:t>
      </w:r>
      <w:r>
        <w:rPr>
          <w:spacing w:val="-1"/>
        </w:rPr>
        <w:t xml:space="preserve"> </w:t>
      </w:r>
      <w:r>
        <w:t>вимогам предмета</w:t>
      </w:r>
      <w:r>
        <w:rPr>
          <w:spacing w:val="1"/>
        </w:rPr>
        <w:t xml:space="preserve"> </w:t>
      </w:r>
      <w:r>
        <w:t>закупівлі</w:t>
      </w:r>
    </w:p>
    <w:p w:rsidR="005923DD" w:rsidRDefault="005923DD" w:rsidP="009C0D42">
      <w:pPr>
        <w:pStyle w:val="a4"/>
        <w:tabs>
          <w:tab w:val="left" w:pos="2479"/>
          <w:tab w:val="left" w:pos="4773"/>
          <w:tab w:val="left" w:pos="6858"/>
          <w:tab w:val="left" w:pos="8641"/>
        </w:tabs>
        <w:jc w:val="center"/>
      </w:pPr>
    </w:p>
    <w:p w:rsidR="00081E4F" w:rsidRDefault="005923DD">
      <w:pPr>
        <w:pStyle w:val="a3"/>
        <w:spacing w:before="5"/>
        <w:ind w:left="0" w:right="0" w:firstLine="0"/>
        <w:jc w:val="left"/>
      </w:pPr>
      <w:r w:rsidRPr="005923DD">
        <w:t>Учасник у складі документів тендерної пропозиції повинен надати</w:t>
      </w:r>
      <w:r>
        <w:t xml:space="preserve"> наступні документи</w:t>
      </w:r>
      <w:r w:rsidRPr="005923DD">
        <w:t xml:space="preserve">: </w:t>
      </w:r>
    </w:p>
    <w:p w:rsidR="005923DD" w:rsidRPr="005923DD" w:rsidRDefault="005923DD">
      <w:pPr>
        <w:pStyle w:val="a3"/>
        <w:spacing w:before="5"/>
        <w:ind w:left="0" w:right="0" w:firstLine="0"/>
        <w:jc w:val="left"/>
      </w:pPr>
    </w:p>
    <w:p w:rsidR="005923DD" w:rsidRDefault="005923DD" w:rsidP="005923DD">
      <w:pPr>
        <w:pStyle w:val="a5"/>
        <w:numPr>
          <w:ilvl w:val="0"/>
          <w:numId w:val="1"/>
        </w:numPr>
        <w:tabs>
          <w:tab w:val="left" w:pos="1182"/>
        </w:tabs>
        <w:spacing w:line="242" w:lineRule="auto"/>
        <w:ind w:firstLine="707"/>
        <w:jc w:val="both"/>
        <w:rPr>
          <w:sz w:val="24"/>
        </w:rPr>
      </w:pPr>
      <w:r>
        <w:pict>
          <v:line id="_x0000_s1026" style="position:absolute;left:0;text-align:left;z-index:-251658752;mso-position-horizontal-relative:page" from="262.75pt,27pt" to="461.5pt,27pt" strokeweight=".6pt">
            <w10:wrap anchorx="page"/>
          </v:line>
        </w:pict>
      </w:r>
      <w:r w:rsidR="009C0D42">
        <w:rPr>
          <w:sz w:val="24"/>
        </w:rPr>
        <w:t>Довідк</w:t>
      </w:r>
      <w:r>
        <w:rPr>
          <w:sz w:val="24"/>
        </w:rPr>
        <w:t>у</w:t>
      </w:r>
      <w:r w:rsidR="009C0D42">
        <w:rPr>
          <w:spacing w:val="1"/>
          <w:sz w:val="24"/>
        </w:rPr>
        <w:t xml:space="preserve"> </w:t>
      </w:r>
      <w:r w:rsidR="009C0D42">
        <w:rPr>
          <w:sz w:val="24"/>
        </w:rPr>
        <w:t>в</w:t>
      </w:r>
      <w:r w:rsidR="009C0D42">
        <w:rPr>
          <w:spacing w:val="1"/>
          <w:sz w:val="24"/>
        </w:rPr>
        <w:t xml:space="preserve"> </w:t>
      </w:r>
      <w:r w:rsidR="009C0D42">
        <w:rPr>
          <w:sz w:val="24"/>
        </w:rPr>
        <w:t>довільній</w:t>
      </w:r>
      <w:r w:rsidR="009C0D42">
        <w:rPr>
          <w:spacing w:val="1"/>
          <w:sz w:val="24"/>
        </w:rPr>
        <w:t xml:space="preserve"> </w:t>
      </w:r>
      <w:r w:rsidR="009C0D42">
        <w:rPr>
          <w:sz w:val="24"/>
        </w:rPr>
        <w:t>формі</w:t>
      </w:r>
      <w:r w:rsidR="009C0D42">
        <w:rPr>
          <w:spacing w:val="1"/>
          <w:sz w:val="24"/>
        </w:rPr>
        <w:t xml:space="preserve"> </w:t>
      </w:r>
      <w:r w:rsidR="009C0D42">
        <w:rPr>
          <w:sz w:val="24"/>
        </w:rPr>
        <w:t>щодо</w:t>
      </w:r>
      <w:r w:rsidR="009C0D42">
        <w:rPr>
          <w:spacing w:val="1"/>
          <w:sz w:val="24"/>
        </w:rPr>
        <w:t xml:space="preserve"> </w:t>
      </w:r>
      <w:r w:rsidR="009C0D42">
        <w:rPr>
          <w:sz w:val="24"/>
        </w:rPr>
        <w:t xml:space="preserve">підтвердження послуг, що буде </w:t>
      </w:r>
      <w:r w:rsidR="009C0D42" w:rsidRPr="005923DD">
        <w:rPr>
          <w:sz w:val="24"/>
        </w:rPr>
        <w:t>надавати Учасник та їх відповідність технічним</w:t>
      </w:r>
      <w:r w:rsidR="009C0D42">
        <w:rPr>
          <w:sz w:val="24"/>
        </w:rPr>
        <w:t>, якісним,</w:t>
      </w:r>
      <w:r w:rsidR="009C0D42">
        <w:rPr>
          <w:spacing w:val="1"/>
          <w:sz w:val="24"/>
        </w:rPr>
        <w:t xml:space="preserve"> </w:t>
      </w:r>
      <w:r w:rsidR="009C0D42">
        <w:rPr>
          <w:sz w:val="24"/>
        </w:rPr>
        <w:t>кількісним</w:t>
      </w:r>
      <w:r w:rsidR="009C0D42">
        <w:rPr>
          <w:spacing w:val="-2"/>
          <w:sz w:val="24"/>
        </w:rPr>
        <w:t xml:space="preserve"> </w:t>
      </w:r>
      <w:r w:rsidR="009C0D42">
        <w:rPr>
          <w:sz w:val="24"/>
        </w:rPr>
        <w:t>та іншим</w:t>
      </w:r>
      <w:r w:rsidR="009C0D42">
        <w:rPr>
          <w:spacing w:val="-1"/>
          <w:sz w:val="24"/>
        </w:rPr>
        <w:t xml:space="preserve"> </w:t>
      </w:r>
      <w:r w:rsidR="009C0D42">
        <w:rPr>
          <w:sz w:val="24"/>
        </w:rPr>
        <w:t>вимогам</w:t>
      </w:r>
      <w:r w:rsidR="009C0D42">
        <w:rPr>
          <w:spacing w:val="-1"/>
          <w:sz w:val="24"/>
        </w:rPr>
        <w:t xml:space="preserve"> </w:t>
      </w:r>
      <w:r w:rsidR="009C0D42">
        <w:rPr>
          <w:sz w:val="24"/>
        </w:rPr>
        <w:t>до предмета</w:t>
      </w:r>
      <w:r w:rsidR="009C0D42">
        <w:rPr>
          <w:spacing w:val="-1"/>
          <w:sz w:val="24"/>
        </w:rPr>
        <w:t xml:space="preserve"> </w:t>
      </w:r>
      <w:r w:rsidR="009C0D42">
        <w:rPr>
          <w:sz w:val="24"/>
        </w:rPr>
        <w:t>закупівлі.</w:t>
      </w:r>
    </w:p>
    <w:p w:rsidR="00081E4F" w:rsidRPr="005923DD" w:rsidRDefault="005923DD" w:rsidP="005923DD">
      <w:pPr>
        <w:pStyle w:val="a5"/>
        <w:numPr>
          <w:ilvl w:val="0"/>
          <w:numId w:val="1"/>
        </w:numPr>
        <w:tabs>
          <w:tab w:val="left" w:pos="1182"/>
        </w:tabs>
        <w:spacing w:line="242" w:lineRule="auto"/>
        <w:ind w:firstLine="707"/>
        <w:jc w:val="both"/>
        <w:rPr>
          <w:sz w:val="24"/>
        </w:rPr>
      </w:pPr>
      <w:r>
        <w:rPr>
          <w:sz w:val="24"/>
        </w:rPr>
        <w:t>К</w:t>
      </w:r>
      <w:r w:rsidRPr="005923DD">
        <w:rPr>
          <w:sz w:val="24"/>
        </w:rPr>
        <w:t>опію Дозволу, виданого уповноваженим державним органом, на виконання робіт підвищеної небезпеки, або Декларації відповідності матеріально-технічної бази вимогам законодавства з питань охорони праці, що надає право виконання робіт підвищеної небезпеки, а саме на технічне обслуговування ліфтів. У разі, якщо учасником процедури закупівлі є об’єднання учасників, документи, передбачені даним пунктом, надаються одним із учасників такого об’єднання;</w:t>
      </w:r>
    </w:p>
    <w:p w:rsidR="005923DD" w:rsidRPr="005923DD" w:rsidRDefault="009C0D42" w:rsidP="005923DD">
      <w:pPr>
        <w:pStyle w:val="a5"/>
        <w:numPr>
          <w:ilvl w:val="0"/>
          <w:numId w:val="1"/>
        </w:numPr>
        <w:tabs>
          <w:tab w:val="left" w:pos="1254"/>
        </w:tabs>
        <w:ind w:right="107" w:firstLine="707"/>
        <w:jc w:val="both"/>
        <w:rPr>
          <w:color w:val="1A1A1A"/>
          <w:sz w:val="24"/>
          <w:szCs w:val="24"/>
        </w:rPr>
      </w:pPr>
      <w:r>
        <w:rPr>
          <w:sz w:val="24"/>
        </w:rPr>
        <w:t>Довідк</w:t>
      </w:r>
      <w:r w:rsidR="005923DD"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довільній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провадитися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 w:rsidRPr="005923DD">
        <w:rPr>
          <w:sz w:val="24"/>
          <w:szCs w:val="24"/>
        </w:rPr>
        <w:t>врахуванням екологічних вимог</w:t>
      </w:r>
      <w:r w:rsidR="005923DD" w:rsidRPr="005923DD">
        <w:rPr>
          <w:sz w:val="24"/>
          <w:szCs w:val="24"/>
        </w:rPr>
        <w:t>,</w:t>
      </w:r>
      <w:r w:rsidRPr="005923DD">
        <w:rPr>
          <w:sz w:val="24"/>
          <w:szCs w:val="24"/>
        </w:rPr>
        <w:t xml:space="preserve"> встановлених законодавством України та </w:t>
      </w:r>
      <w:r w:rsidR="005923DD" w:rsidRPr="005923DD">
        <w:rPr>
          <w:sz w:val="24"/>
          <w:szCs w:val="24"/>
        </w:rPr>
        <w:t xml:space="preserve">буде </w:t>
      </w:r>
      <w:r w:rsidRPr="005923DD">
        <w:rPr>
          <w:sz w:val="24"/>
          <w:szCs w:val="24"/>
        </w:rPr>
        <w:t>передбачати усі</w:t>
      </w:r>
      <w:r w:rsidRPr="005923DD">
        <w:rPr>
          <w:spacing w:val="1"/>
          <w:sz w:val="24"/>
          <w:szCs w:val="24"/>
        </w:rPr>
        <w:t xml:space="preserve"> </w:t>
      </w:r>
      <w:r w:rsidRPr="005923DD">
        <w:rPr>
          <w:sz w:val="24"/>
          <w:szCs w:val="24"/>
        </w:rPr>
        <w:t>заходи із</w:t>
      </w:r>
      <w:r w:rsidRPr="005923DD">
        <w:rPr>
          <w:spacing w:val="-2"/>
          <w:sz w:val="24"/>
          <w:szCs w:val="24"/>
        </w:rPr>
        <w:t xml:space="preserve"> </w:t>
      </w:r>
      <w:r w:rsidRPr="005923DD">
        <w:rPr>
          <w:sz w:val="24"/>
          <w:szCs w:val="24"/>
        </w:rPr>
        <w:t>захисту</w:t>
      </w:r>
      <w:r w:rsidRPr="005923DD">
        <w:rPr>
          <w:spacing w:val="-9"/>
          <w:sz w:val="24"/>
          <w:szCs w:val="24"/>
        </w:rPr>
        <w:t xml:space="preserve"> </w:t>
      </w:r>
      <w:r w:rsidRPr="005923DD">
        <w:rPr>
          <w:sz w:val="24"/>
          <w:szCs w:val="24"/>
        </w:rPr>
        <w:t>довкілля.</w:t>
      </w:r>
    </w:p>
    <w:p w:rsidR="005923DD" w:rsidRPr="005923DD" w:rsidRDefault="005923DD" w:rsidP="005923DD">
      <w:pPr>
        <w:pStyle w:val="a5"/>
        <w:numPr>
          <w:ilvl w:val="0"/>
          <w:numId w:val="1"/>
        </w:numPr>
        <w:tabs>
          <w:tab w:val="left" w:pos="1254"/>
        </w:tabs>
        <w:ind w:right="107" w:firstLine="707"/>
        <w:jc w:val="both"/>
        <w:rPr>
          <w:color w:val="1A1A1A"/>
          <w:sz w:val="24"/>
          <w:szCs w:val="24"/>
        </w:rPr>
      </w:pPr>
      <w:proofErr w:type="spellStart"/>
      <w:r>
        <w:rPr>
          <w:sz w:val="24"/>
          <w:szCs w:val="24"/>
          <w:lang w:eastAsia="uk-UA"/>
        </w:rPr>
        <w:t>С</w:t>
      </w:r>
      <w:bookmarkStart w:id="0" w:name="_GoBack"/>
      <w:bookmarkEnd w:id="0"/>
      <w:r w:rsidRPr="005923DD">
        <w:rPr>
          <w:sz w:val="24"/>
          <w:szCs w:val="24"/>
          <w:lang w:eastAsia="uk-UA"/>
        </w:rPr>
        <w:t>кан</w:t>
      </w:r>
      <w:proofErr w:type="spellEnd"/>
      <w:r w:rsidRPr="005923DD">
        <w:rPr>
          <w:sz w:val="24"/>
          <w:szCs w:val="24"/>
          <w:lang w:eastAsia="uk-UA"/>
        </w:rPr>
        <w:t>-копію сертифікату, що підтверджує наявність у Учасника функціонуючої системи управління якістю, яка відповідає стандарту ДСТУ ISO 9001:2015 (ISO 9001:2015, IDT) стосовно послуг, що відповідають предмету закупівлі. Даний сертифікат має бути виданий органом сертифікації, що акредитований Національним Агентством з акредитації України;</w:t>
      </w:r>
    </w:p>
    <w:p w:rsidR="005923DD" w:rsidRPr="005923DD" w:rsidRDefault="005923DD" w:rsidP="005923DD">
      <w:pPr>
        <w:pStyle w:val="a5"/>
        <w:numPr>
          <w:ilvl w:val="0"/>
          <w:numId w:val="1"/>
        </w:numPr>
        <w:tabs>
          <w:tab w:val="left" w:pos="1254"/>
        </w:tabs>
        <w:ind w:right="107" w:firstLine="707"/>
        <w:jc w:val="both"/>
        <w:rPr>
          <w:color w:val="1A1A1A"/>
          <w:sz w:val="24"/>
          <w:szCs w:val="24"/>
        </w:rPr>
      </w:pPr>
      <w:proofErr w:type="spellStart"/>
      <w:r>
        <w:rPr>
          <w:sz w:val="24"/>
          <w:szCs w:val="24"/>
          <w:lang w:eastAsia="uk-UA"/>
        </w:rPr>
        <w:t>С</w:t>
      </w:r>
      <w:r w:rsidRPr="005923DD">
        <w:rPr>
          <w:sz w:val="24"/>
          <w:szCs w:val="24"/>
          <w:lang w:eastAsia="uk-UA"/>
        </w:rPr>
        <w:t>кан</w:t>
      </w:r>
      <w:proofErr w:type="spellEnd"/>
      <w:r w:rsidRPr="005923DD">
        <w:rPr>
          <w:sz w:val="24"/>
          <w:szCs w:val="24"/>
          <w:lang w:eastAsia="uk-UA"/>
        </w:rPr>
        <w:t>-копію сертифікату, що підтверджує наявність у Учасника системи екологічного управління, яка відповідає вимогам ДСТУ ISO 14001:2015 (ISO 14001:2015, IDT) стосовно послуг, що відповідають предмету закупівлі. Даний сертифікат має бути виданий органом сертифікації, що акредитований Національним Агентством з акредитації України;</w:t>
      </w:r>
    </w:p>
    <w:p w:rsidR="005923DD" w:rsidRPr="005923DD" w:rsidRDefault="005923DD" w:rsidP="005923DD">
      <w:pPr>
        <w:pStyle w:val="a5"/>
        <w:numPr>
          <w:ilvl w:val="0"/>
          <w:numId w:val="1"/>
        </w:numPr>
        <w:tabs>
          <w:tab w:val="left" w:pos="1254"/>
        </w:tabs>
        <w:ind w:right="107" w:firstLine="707"/>
        <w:jc w:val="both"/>
        <w:rPr>
          <w:color w:val="1A1A1A"/>
          <w:sz w:val="24"/>
          <w:szCs w:val="24"/>
        </w:rPr>
      </w:pPr>
      <w:proofErr w:type="spellStart"/>
      <w:r>
        <w:rPr>
          <w:sz w:val="24"/>
          <w:szCs w:val="24"/>
          <w:lang w:eastAsia="uk-UA"/>
        </w:rPr>
        <w:t>С</w:t>
      </w:r>
      <w:r w:rsidRPr="005923DD">
        <w:rPr>
          <w:sz w:val="24"/>
          <w:szCs w:val="24"/>
          <w:lang w:eastAsia="uk-UA"/>
        </w:rPr>
        <w:t>кан</w:t>
      </w:r>
      <w:proofErr w:type="spellEnd"/>
      <w:r w:rsidRPr="005923DD">
        <w:rPr>
          <w:sz w:val="24"/>
          <w:szCs w:val="24"/>
          <w:lang w:eastAsia="uk-UA"/>
        </w:rPr>
        <w:t xml:space="preserve">-копію сертифікату, що підтверджує наявність у Учасника </w:t>
      </w:r>
      <w:r w:rsidRPr="005923DD">
        <w:rPr>
          <w:sz w:val="24"/>
          <w:szCs w:val="24"/>
          <w:lang w:eastAsia="uk-UA"/>
        </w:rPr>
        <w:t>системи управління охороною здоров’я та безпекою праці, яка відповідає вимогам ДСТУ ISO 45001:2019 (ISO 45001:201</w:t>
      </w:r>
      <w:r>
        <w:rPr>
          <w:sz w:val="24"/>
          <w:szCs w:val="24"/>
          <w:lang w:eastAsia="uk-UA"/>
        </w:rPr>
        <w:t>8</w:t>
      </w:r>
      <w:r w:rsidRPr="005923DD">
        <w:rPr>
          <w:sz w:val="24"/>
          <w:szCs w:val="24"/>
          <w:lang w:eastAsia="uk-UA"/>
        </w:rPr>
        <w:t xml:space="preserve">, IDT) </w:t>
      </w:r>
      <w:r w:rsidRPr="005923DD">
        <w:rPr>
          <w:sz w:val="24"/>
          <w:szCs w:val="24"/>
          <w:lang w:eastAsia="uk-UA"/>
        </w:rPr>
        <w:t>стосовно послуг, що відповідають предмету закупівлі. Даний сертифікат має бути виданий органом сертифікації, що акредитований Національним Агентством з акредитації України;</w:t>
      </w:r>
    </w:p>
    <w:p w:rsidR="005923DD" w:rsidRPr="005923DD" w:rsidRDefault="005923DD" w:rsidP="005923DD">
      <w:pPr>
        <w:pStyle w:val="a5"/>
        <w:numPr>
          <w:ilvl w:val="0"/>
          <w:numId w:val="1"/>
        </w:numPr>
        <w:tabs>
          <w:tab w:val="left" w:pos="1254"/>
        </w:tabs>
        <w:ind w:right="107" w:firstLine="707"/>
        <w:jc w:val="both"/>
        <w:rPr>
          <w:color w:val="1A1A1A"/>
          <w:sz w:val="24"/>
          <w:szCs w:val="24"/>
        </w:rPr>
      </w:pPr>
      <w:proofErr w:type="spellStart"/>
      <w:r>
        <w:rPr>
          <w:sz w:val="24"/>
          <w:szCs w:val="24"/>
          <w:lang w:eastAsia="uk-UA"/>
        </w:rPr>
        <w:t>С</w:t>
      </w:r>
      <w:r w:rsidRPr="005923DD">
        <w:rPr>
          <w:sz w:val="24"/>
          <w:szCs w:val="24"/>
          <w:lang w:eastAsia="uk-UA"/>
        </w:rPr>
        <w:t>кан</w:t>
      </w:r>
      <w:proofErr w:type="spellEnd"/>
      <w:r w:rsidRPr="005923DD">
        <w:rPr>
          <w:sz w:val="24"/>
          <w:szCs w:val="24"/>
          <w:lang w:eastAsia="uk-UA"/>
        </w:rPr>
        <w:t>-копію Свідоцтва про відповідність системи вимірювань вимогам ДСТУ ISO 10012:2005, яке засвідчує, що стан системи вимірювань електротехнічної лабораторії Учасника відповідає вимогам ДСТУ ISO 10012:2005 «Системи керування вимірюванням. Вимоги до процесів вимірювання та вимірювального обладнання» або Сертифікату визнання вимірювальних можливостей електротехнічної лабораторії Учасника</w:t>
      </w:r>
      <w:r>
        <w:rPr>
          <w:sz w:val="24"/>
          <w:szCs w:val="24"/>
          <w:lang w:eastAsia="uk-UA"/>
        </w:rPr>
        <w:t>.</w:t>
      </w:r>
    </w:p>
    <w:p w:rsidR="00081E4F" w:rsidRDefault="00081E4F" w:rsidP="005923DD">
      <w:pPr>
        <w:pStyle w:val="a5"/>
        <w:tabs>
          <w:tab w:val="left" w:pos="1254"/>
        </w:tabs>
        <w:ind w:left="809" w:firstLine="0"/>
        <w:jc w:val="left"/>
        <w:rPr>
          <w:color w:val="1A1A1A"/>
          <w:sz w:val="24"/>
        </w:rPr>
      </w:pPr>
    </w:p>
    <w:sectPr w:rsidR="00081E4F" w:rsidSect="00134166">
      <w:type w:val="continuous"/>
      <w:pgSz w:w="11910" w:h="16840"/>
      <w:pgMar w:top="7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26AF"/>
    <w:multiLevelType w:val="hybridMultilevel"/>
    <w:tmpl w:val="78D05082"/>
    <w:lvl w:ilvl="0" w:tplc="F82EC98C">
      <w:start w:val="1"/>
      <w:numFmt w:val="decimal"/>
      <w:lvlText w:val="%1."/>
      <w:lvlJc w:val="left"/>
      <w:pPr>
        <w:ind w:left="102" w:hanging="372"/>
        <w:jc w:val="left"/>
      </w:pPr>
      <w:rPr>
        <w:rFonts w:hint="default"/>
        <w:w w:val="100"/>
        <w:lang w:val="uk-UA" w:eastAsia="en-US" w:bidi="ar-SA"/>
      </w:rPr>
    </w:lvl>
    <w:lvl w:ilvl="1" w:tplc="A01E3E36">
      <w:numFmt w:val="bullet"/>
      <w:lvlText w:val="•"/>
      <w:lvlJc w:val="left"/>
      <w:pPr>
        <w:ind w:left="1074" w:hanging="372"/>
      </w:pPr>
      <w:rPr>
        <w:rFonts w:hint="default"/>
        <w:lang w:val="uk-UA" w:eastAsia="en-US" w:bidi="ar-SA"/>
      </w:rPr>
    </w:lvl>
    <w:lvl w:ilvl="2" w:tplc="F410B562">
      <w:numFmt w:val="bullet"/>
      <w:lvlText w:val="•"/>
      <w:lvlJc w:val="left"/>
      <w:pPr>
        <w:ind w:left="2049" w:hanging="372"/>
      </w:pPr>
      <w:rPr>
        <w:rFonts w:hint="default"/>
        <w:lang w:val="uk-UA" w:eastAsia="en-US" w:bidi="ar-SA"/>
      </w:rPr>
    </w:lvl>
    <w:lvl w:ilvl="3" w:tplc="FB101982">
      <w:numFmt w:val="bullet"/>
      <w:lvlText w:val="•"/>
      <w:lvlJc w:val="left"/>
      <w:pPr>
        <w:ind w:left="3023" w:hanging="372"/>
      </w:pPr>
      <w:rPr>
        <w:rFonts w:hint="default"/>
        <w:lang w:val="uk-UA" w:eastAsia="en-US" w:bidi="ar-SA"/>
      </w:rPr>
    </w:lvl>
    <w:lvl w:ilvl="4" w:tplc="16AE6760">
      <w:numFmt w:val="bullet"/>
      <w:lvlText w:val="•"/>
      <w:lvlJc w:val="left"/>
      <w:pPr>
        <w:ind w:left="3998" w:hanging="372"/>
      </w:pPr>
      <w:rPr>
        <w:rFonts w:hint="default"/>
        <w:lang w:val="uk-UA" w:eastAsia="en-US" w:bidi="ar-SA"/>
      </w:rPr>
    </w:lvl>
    <w:lvl w:ilvl="5" w:tplc="52F87512">
      <w:numFmt w:val="bullet"/>
      <w:lvlText w:val="•"/>
      <w:lvlJc w:val="left"/>
      <w:pPr>
        <w:ind w:left="4973" w:hanging="372"/>
      </w:pPr>
      <w:rPr>
        <w:rFonts w:hint="default"/>
        <w:lang w:val="uk-UA" w:eastAsia="en-US" w:bidi="ar-SA"/>
      </w:rPr>
    </w:lvl>
    <w:lvl w:ilvl="6" w:tplc="C114A55A">
      <w:numFmt w:val="bullet"/>
      <w:lvlText w:val="•"/>
      <w:lvlJc w:val="left"/>
      <w:pPr>
        <w:ind w:left="5947" w:hanging="372"/>
      </w:pPr>
      <w:rPr>
        <w:rFonts w:hint="default"/>
        <w:lang w:val="uk-UA" w:eastAsia="en-US" w:bidi="ar-SA"/>
      </w:rPr>
    </w:lvl>
    <w:lvl w:ilvl="7" w:tplc="E954F04C">
      <w:numFmt w:val="bullet"/>
      <w:lvlText w:val="•"/>
      <w:lvlJc w:val="left"/>
      <w:pPr>
        <w:ind w:left="6922" w:hanging="372"/>
      </w:pPr>
      <w:rPr>
        <w:rFonts w:hint="default"/>
        <w:lang w:val="uk-UA" w:eastAsia="en-US" w:bidi="ar-SA"/>
      </w:rPr>
    </w:lvl>
    <w:lvl w:ilvl="8" w:tplc="48A8BA8C">
      <w:numFmt w:val="bullet"/>
      <w:lvlText w:val="•"/>
      <w:lvlJc w:val="left"/>
      <w:pPr>
        <w:ind w:left="7897" w:hanging="372"/>
      </w:pPr>
      <w:rPr>
        <w:rFonts w:hint="default"/>
        <w:lang w:val="uk-UA" w:eastAsia="en-US" w:bidi="ar-SA"/>
      </w:rPr>
    </w:lvl>
  </w:abstractNum>
  <w:abstractNum w:abstractNumId="1" w15:restartNumberingAfterBreak="0">
    <w:nsid w:val="2E886449"/>
    <w:multiLevelType w:val="hybridMultilevel"/>
    <w:tmpl w:val="24623FCA"/>
    <w:lvl w:ilvl="0" w:tplc="03E23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E4F"/>
    <w:rsid w:val="00081E4F"/>
    <w:rsid w:val="00134166"/>
    <w:rsid w:val="005923DD"/>
    <w:rsid w:val="009C0D42"/>
    <w:rsid w:val="00A86EDE"/>
    <w:rsid w:val="00D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2A0A5F"/>
  <w15:docId w15:val="{10D87EB1-226E-4069-A15C-CF11426F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16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1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4166"/>
    <w:pPr>
      <w:ind w:left="102" w:righ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134166"/>
    <w:pPr>
      <w:ind w:left="102" w:right="105"/>
    </w:pPr>
    <w:rPr>
      <w:b/>
      <w:bCs/>
      <w:sz w:val="28"/>
      <w:szCs w:val="28"/>
    </w:rPr>
  </w:style>
  <w:style w:type="paragraph" w:styleId="a5">
    <w:name w:val="List Paragraph"/>
    <w:aliases w:val="название табл/рис,Список уровня 2,Bullet Number,Bullet 1,Use Case List Paragraph,lp1,List Paragraph1,lp11,List Paragraph11,1 Буллет,List Paragraph,Elenco Normale,Chapter10"/>
    <w:basedOn w:val="a"/>
    <w:link w:val="a6"/>
    <w:uiPriority w:val="1"/>
    <w:qFormat/>
    <w:rsid w:val="00134166"/>
    <w:pPr>
      <w:ind w:left="10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34166"/>
  </w:style>
  <w:style w:type="character" w:customStyle="1" w:styleId="a6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1 Буллет Знак,List Paragraph Знак,Elenco Normale Знак"/>
    <w:link w:val="a5"/>
    <w:uiPriority w:val="1"/>
    <w:rsid w:val="005923D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Шванська Анастасія Олександрівна</cp:lastModifiedBy>
  <cp:revision>4</cp:revision>
  <dcterms:created xsi:type="dcterms:W3CDTF">2022-10-28T06:29:00Z</dcterms:created>
  <dcterms:modified xsi:type="dcterms:W3CDTF">2023-10-10T11:14:00Z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2022-10-03T00:00:00Z</vt:filetime>
  </property>
</Properties>
</file>