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1151" w14:textId="77777777" w:rsidR="000967AF" w:rsidRPr="000967AF" w:rsidRDefault="000967AF" w:rsidP="0009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14:paraId="481AFE22" w14:textId="77777777" w:rsidR="000967AF" w:rsidRPr="000967AF" w:rsidRDefault="000967AF" w:rsidP="000967AF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AF">
        <w:rPr>
          <w:rFonts w:ascii="Times New Roman" w:eastAsia="Times New Roman" w:hAnsi="Times New Roman" w:cs="Times New Roman"/>
          <w:b/>
          <w:sz w:val="24"/>
          <w:szCs w:val="24"/>
        </w:rPr>
        <w:t>ДОДАТОК № 5</w:t>
      </w:r>
    </w:p>
    <w:p w14:paraId="4E94308C" w14:textId="77777777" w:rsidR="000967AF" w:rsidRPr="000967AF" w:rsidRDefault="000967AF" w:rsidP="000967A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67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ТЕХНІЧНА СПЕЦИФІКАЦІЯ</w:t>
      </w:r>
    </w:p>
    <w:p w14:paraId="26175A21" w14:textId="77777777" w:rsidR="000967AF" w:rsidRPr="000967AF" w:rsidRDefault="000967AF" w:rsidP="000967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68E973B6" w14:textId="77777777" w:rsidR="000967AF" w:rsidRPr="000967AF" w:rsidRDefault="000967AF" w:rsidP="000967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63C1B" w14:textId="666310FA" w:rsidR="00B601A1" w:rsidRPr="00B601A1" w:rsidRDefault="000967AF" w:rsidP="00B6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967AF">
        <w:rPr>
          <w:rFonts w:ascii="Times New Roman" w:eastAsia="Times New Roman" w:hAnsi="Times New Roman" w:cs="Times New Roman"/>
          <w:sz w:val="24"/>
          <w:szCs w:val="24"/>
        </w:rPr>
        <w:t>Ми, _______________*</w:t>
      </w:r>
      <w:r w:rsidRPr="000967AF">
        <w:rPr>
          <w:rFonts w:ascii="Times New Roman" w:eastAsia="Times New Roman" w:hAnsi="Times New Roman" w:cs="Times New Roman"/>
          <w:b/>
          <w:sz w:val="24"/>
          <w:szCs w:val="24"/>
        </w:rPr>
        <w:t xml:space="preserve"> (назва Учасника), </w:t>
      </w:r>
      <w:r w:rsidRPr="000967AF">
        <w:rPr>
          <w:rFonts w:ascii="Times New Roman" w:eastAsia="Times New Roman" w:hAnsi="Times New Roman" w:cs="Times New Roman"/>
          <w:sz w:val="24"/>
          <w:szCs w:val="24"/>
        </w:rPr>
        <w:t>зобов’язуємося здійснити постачання товару, згідно технічних, якісних та кількісних характеристик предмета закупівлі, що наведені у Додатку № 5 тендерної документації.</w:t>
      </w:r>
      <w:r w:rsidR="00B6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CBCBB9D" w14:textId="77777777" w:rsidR="00B601A1" w:rsidRPr="00B601A1" w:rsidRDefault="00B601A1" w:rsidP="00B601A1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Місце поставки товарів – склад  підприємства за адресою: 19003, Черкаська обл., </w:t>
      </w:r>
      <w:proofErr w:type="spellStart"/>
      <w:r w:rsidRPr="00B6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м.Канів</w:t>
      </w:r>
      <w:proofErr w:type="spellEnd"/>
      <w:r w:rsidRPr="00B6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вул. Енергетиків, 36.</w:t>
      </w:r>
    </w:p>
    <w:p w14:paraId="4F764DC7" w14:textId="3276DE67" w:rsidR="00B601A1" w:rsidRPr="00B601A1" w:rsidRDefault="00B601A1" w:rsidP="00B601A1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F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Інформація про предмет закупівлі</w:t>
      </w:r>
      <w:r w:rsidRPr="00B6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F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закупівлі за </w:t>
      </w:r>
      <w:r w:rsidRPr="00FF2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ДК 021:2015- </w:t>
      </w:r>
      <w:r w:rsidRPr="00B601A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313212</w:t>
      </w:r>
      <w:r w:rsidRPr="00FF2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00-</w:t>
      </w:r>
      <w:r w:rsidRPr="00B601A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="00FF233F" w:rsidRPr="00FF2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FF2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Електророзподільні кабелі </w:t>
      </w:r>
      <w:r w:rsidRPr="00FF23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FF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89299AC" w14:textId="77777777" w:rsidR="00B601A1" w:rsidRPr="00B601A1" w:rsidRDefault="00B601A1" w:rsidP="00B601A1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E0ECF" w14:textId="51712EF9" w:rsidR="00B601A1" w:rsidRPr="00B601A1" w:rsidRDefault="00B601A1" w:rsidP="00B601A1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71"/>
      <w:bookmarkEnd w:id="0"/>
      <w:r w:rsidRPr="00FF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Найменування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предмета </w:t>
      </w:r>
      <w:proofErr w:type="spellStart"/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FF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B6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F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Кабелі низької та середньої напруги</w:t>
      </w:r>
    </w:p>
    <w:p w14:paraId="4B2B054C" w14:textId="77777777" w:rsidR="00B601A1" w:rsidRPr="00B601A1" w:rsidRDefault="00B601A1" w:rsidP="00B60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Найменування товарів та обсяг їх поставки:</w:t>
      </w:r>
    </w:p>
    <w:p w14:paraId="4C77163E" w14:textId="77777777" w:rsidR="00B601A1" w:rsidRPr="00B601A1" w:rsidRDefault="00B601A1" w:rsidP="00B60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2126"/>
        <w:gridCol w:w="1843"/>
      </w:tblGrid>
      <w:tr w:rsidR="00B601A1" w:rsidRPr="00B601A1" w14:paraId="4366F7D1" w14:textId="77777777" w:rsidTr="00B601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1601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14:paraId="1861D0CC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F0EE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DDF5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  <w:p w14:paraId="04E5F7D1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D17D" w14:textId="77777777" w:rsidR="00B601A1" w:rsidRPr="00B601A1" w:rsidRDefault="00B601A1" w:rsidP="00B601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  <w:p w14:paraId="6E51639A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601A1" w:rsidRPr="00B601A1" w14:paraId="395698B1" w14:textId="77777777" w:rsidTr="00B601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DE3EA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83CA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B8EB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F5B8" w14:textId="77777777" w:rsidR="00B601A1" w:rsidRPr="00B601A1" w:rsidRDefault="00B601A1" w:rsidP="00B601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B601A1" w:rsidRPr="00B601A1" w14:paraId="42C8DFAF" w14:textId="77777777" w:rsidTr="00B601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9A16" w14:textId="77777777" w:rsidR="00B601A1" w:rsidRPr="00B601A1" w:rsidRDefault="00B601A1" w:rsidP="00B601A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2B64" w14:textId="77777777" w:rsidR="00B601A1" w:rsidRPr="00B601A1" w:rsidRDefault="00B601A1" w:rsidP="00B6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одножильний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1х240 або еквівалент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D564B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47994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601A1" w:rsidRPr="00B601A1" w14:paraId="2D18C29E" w14:textId="77777777" w:rsidTr="00B601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09E7" w14:textId="77777777" w:rsidR="00B601A1" w:rsidRPr="00B601A1" w:rsidRDefault="00B601A1" w:rsidP="00B601A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A7C7" w14:textId="77777777" w:rsidR="00B601A1" w:rsidRPr="00B601A1" w:rsidRDefault="00B601A1" w:rsidP="00B6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одножильний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1х300 або еквівалент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545D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29CE" w14:textId="77777777" w:rsidR="00B601A1" w:rsidRPr="00B601A1" w:rsidRDefault="00B601A1" w:rsidP="00B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29EEE7C3" w14:textId="77777777" w:rsidR="00B601A1" w:rsidRPr="00B601A1" w:rsidRDefault="00B601A1" w:rsidP="00B601A1">
      <w:pPr>
        <w:tabs>
          <w:tab w:val="num" w:pos="0"/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DFECD" w14:textId="77777777" w:rsidR="00B601A1" w:rsidRPr="00B601A1" w:rsidRDefault="00B601A1" w:rsidP="00B601A1">
      <w:pPr>
        <w:tabs>
          <w:tab w:val="num" w:pos="0"/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4EBF1" w14:textId="77777777" w:rsidR="00B601A1" w:rsidRPr="00B601A1" w:rsidRDefault="00B601A1" w:rsidP="00B601A1">
      <w:pPr>
        <w:tabs>
          <w:tab w:val="num" w:pos="0"/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C64D9" w14:textId="77777777" w:rsidR="00B601A1" w:rsidRPr="00B601A1" w:rsidRDefault="00B601A1" w:rsidP="00B601A1">
      <w:pPr>
        <w:tabs>
          <w:tab w:val="num" w:pos="0"/>
          <w:tab w:val="left" w:pos="567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   </w:t>
      </w:r>
      <w:proofErr w:type="spellStart"/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proofErr w:type="gram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предмета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3675D30A" w14:textId="77777777" w:rsidR="00B601A1" w:rsidRPr="00B601A1" w:rsidRDefault="00B601A1" w:rsidP="00B601A1"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proofErr w:type="spellStart"/>
      <w:r w:rsidRPr="00B60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Таблиця</w:t>
      </w:r>
      <w:proofErr w:type="spellEnd"/>
      <w:r w:rsidRPr="00B60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1.</w:t>
      </w:r>
    </w:p>
    <w:tbl>
      <w:tblPr>
        <w:tblW w:w="10071" w:type="dxa"/>
        <w:tblInd w:w="93" w:type="dxa"/>
        <w:tblLook w:val="00A0" w:firstRow="1" w:lastRow="0" w:firstColumn="1" w:lastColumn="0" w:noHBand="0" w:noVBand="0"/>
      </w:tblPr>
      <w:tblGrid>
        <w:gridCol w:w="2820"/>
        <w:gridCol w:w="3716"/>
        <w:gridCol w:w="3535"/>
      </w:tblGrid>
      <w:tr w:rsidR="00B601A1" w:rsidRPr="00B601A1" w14:paraId="3E9B708E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E0A49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показника</w:t>
            </w:r>
            <w:proofErr w:type="spellEnd"/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D82B0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Характеристика </w:t>
            </w:r>
          </w:p>
        </w:tc>
      </w:tr>
      <w:tr w:rsidR="00B601A1" w:rsidRPr="00B601A1" w14:paraId="2D4B9C98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9D086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кабеля</w:t>
            </w:r>
            <w:proofErr w:type="spell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95D3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1х240  </w:t>
            </w:r>
          </w:p>
          <w:p w14:paraId="34DD7DEB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780A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1х300</w:t>
            </w:r>
          </w:p>
          <w:p w14:paraId="67EDEA8A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еквівалент </w:t>
            </w:r>
          </w:p>
        </w:tc>
      </w:tr>
      <w:tr w:rsidR="00B601A1" w:rsidRPr="00B601A1" w14:paraId="409E0914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336F4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 умови, документ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1047" w14:textId="77777777" w:rsidR="00B601A1" w:rsidRPr="00B601A1" w:rsidRDefault="00B601A1" w:rsidP="00B601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ДСТУ ІЕС 60502-1:2009, ГОСТ 16442-80</w:t>
            </w:r>
          </w:p>
          <w:p w14:paraId="5D1D1AE7" w14:textId="77777777" w:rsidR="00B601A1" w:rsidRPr="00B601A1" w:rsidRDefault="00B601A1" w:rsidP="00B601A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eastAsia="ru-RU"/>
              </w:rPr>
            </w:pPr>
            <w:r w:rsidRPr="00B6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</w:tr>
      <w:tr w:rsidR="00B601A1" w:rsidRPr="00B601A1" w14:paraId="1D635126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F1318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Функціональне призначення 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67D" w14:textId="77777777" w:rsidR="00B601A1" w:rsidRPr="00B601A1" w:rsidRDefault="00B601A1" w:rsidP="00B601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силовий (для передачі і розподілу електроенергії в стаціонарних установках) </w:t>
            </w:r>
          </w:p>
        </w:tc>
      </w:tr>
      <w:tr w:rsidR="00B601A1" w:rsidRPr="00B601A1" w14:paraId="4AD83CC1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CDC53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Номінальна напруга, кВ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1481" w14:textId="77777777" w:rsidR="00B601A1" w:rsidRPr="00B601A1" w:rsidRDefault="00B601A1" w:rsidP="00B601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0,66/1</w:t>
            </w:r>
          </w:p>
        </w:tc>
      </w:tr>
      <w:tr w:rsidR="00B601A1" w:rsidRPr="00B601A1" w14:paraId="1D30FF6C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F922D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Номінальна частота,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spellEnd"/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C5ED" w14:textId="77777777" w:rsidR="00B601A1" w:rsidRPr="00B601A1" w:rsidRDefault="00B601A1" w:rsidP="00B601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B601A1" w:rsidRPr="00B601A1" w14:paraId="283252F9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A268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Кількість жил 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3A5743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B601A1" w:rsidRPr="00B601A1" w14:paraId="738ECFDD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5E5B0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Характеристика струмопровідної жили 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695280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мідна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багатодротяна</w:t>
            </w:r>
            <w:proofErr w:type="spellEnd"/>
          </w:p>
        </w:tc>
      </w:tr>
      <w:tr w:rsidR="00B601A1" w:rsidRPr="00B601A1" w14:paraId="2079AF71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9498B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Перетин жили,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кв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мм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1747DD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CD87B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300</w:t>
            </w:r>
          </w:p>
        </w:tc>
      </w:tr>
      <w:tr w:rsidR="00B601A1" w:rsidRPr="00B601A1" w14:paraId="1CB375D7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43D6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Технічні вимоги до жил кабелів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D35503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ДСТУ </w:t>
            </w: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EN</w:t>
            </w: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60228:2015, ГОСТ 22483-2012</w:t>
            </w:r>
          </w:p>
          <w:p w14:paraId="1D714010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 еквівалент</w:t>
            </w:r>
          </w:p>
        </w:tc>
      </w:tr>
      <w:tr w:rsidR="00B601A1" w:rsidRPr="00B601A1" w14:paraId="534D81C6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6C48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Допустимий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тривалий</w:t>
            </w:r>
            <w:proofErr w:type="spell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струм</w:t>
            </w: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ПУЕ 2014, не менше, </w:t>
            </w:r>
            <w:proofErr w:type="gram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92E251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605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1274C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695</w:t>
            </w:r>
          </w:p>
        </w:tc>
      </w:tr>
      <w:tr w:rsidR="00B601A1" w:rsidRPr="00B601A1" w14:paraId="341B6C46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69CF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Максимально допустима температура </w:t>
            </w:r>
            <w:proofErr w:type="gramStart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жили,˚</w:t>
            </w:r>
            <w:proofErr w:type="gramEnd"/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802515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70</w:t>
            </w:r>
          </w:p>
        </w:tc>
      </w:tr>
      <w:tr w:rsidR="00B601A1" w:rsidRPr="00B601A1" w14:paraId="64CAA296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8483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60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 ізоляції жили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894938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полівінілхлорид  зі зниженою горючістю </w:t>
            </w:r>
          </w:p>
        </w:tc>
      </w:tr>
      <w:tr w:rsidR="00B601A1" w:rsidRPr="00B601A1" w14:paraId="2FB07B51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C4C01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Матеріал оболонки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кабеля</w:t>
            </w:r>
            <w:proofErr w:type="spellEnd"/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8C9156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полівінілхлорид зі зниженою горючістю </w:t>
            </w:r>
          </w:p>
        </w:tc>
      </w:tr>
      <w:tr w:rsidR="00B601A1" w:rsidRPr="00B601A1" w14:paraId="795EC4A5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79B8F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Прокладання, приєднання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977B37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стаціонарне</w:t>
            </w:r>
          </w:p>
        </w:tc>
      </w:tr>
      <w:tr w:rsidR="00B601A1" w:rsidRPr="00B601A1" w14:paraId="17CEF7B2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DBB6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Мінімальний  радіус вигину, не більше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BBB301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10 зовнішніх діаметрів </w:t>
            </w:r>
            <w:proofErr w:type="spellStart"/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кабеля</w:t>
            </w:r>
            <w:proofErr w:type="spellEnd"/>
          </w:p>
        </w:tc>
      </w:tr>
      <w:tr w:rsidR="00B601A1" w:rsidRPr="00B601A1" w14:paraId="400025CB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12254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Робочі температури, °С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8EF956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від -50 до +50</w:t>
            </w:r>
          </w:p>
        </w:tc>
      </w:tr>
      <w:tr w:rsidR="00B601A1" w:rsidRPr="00B601A1" w14:paraId="63BA3CC1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B682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Строк служби, років,  не менше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848A4B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 </w:t>
            </w:r>
          </w:p>
        </w:tc>
      </w:tr>
      <w:tr w:rsidR="00B601A1" w:rsidRPr="00B601A1" w14:paraId="7C26E31D" w14:textId="77777777" w:rsidTr="00B601A1">
        <w:trPr>
          <w:trHeight w:val="1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AC53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Рік виробництва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014E1CA" w14:textId="77777777" w:rsidR="00B601A1" w:rsidRPr="00B601A1" w:rsidRDefault="00B601A1" w:rsidP="00B601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601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2022-2023</w:t>
            </w:r>
          </w:p>
        </w:tc>
      </w:tr>
    </w:tbl>
    <w:p w14:paraId="7AE3BC7A" w14:textId="77777777" w:rsidR="00B601A1" w:rsidRPr="00B601A1" w:rsidRDefault="00B601A1" w:rsidP="00B601A1">
      <w:pPr>
        <w:spacing w:after="0" w:line="240" w:lineRule="auto"/>
        <w:ind w:left="105" w:hanging="10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C298B9" w14:textId="77777777" w:rsidR="00B601A1" w:rsidRPr="00B601A1" w:rsidRDefault="00B601A1" w:rsidP="00B601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Допускаються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закупівель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виготовлені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іншими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стандартами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технічними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вимогами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їх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вищенаведеним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стандартам.</w:t>
      </w:r>
    </w:p>
    <w:p w14:paraId="7D69A32E" w14:textId="77777777" w:rsidR="00B601A1" w:rsidRPr="00B601A1" w:rsidRDefault="00B601A1" w:rsidP="00B601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621D5" w14:textId="77777777" w:rsidR="00B601A1" w:rsidRPr="00B601A1" w:rsidRDefault="00B601A1" w:rsidP="00B601A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517" w:hanging="425"/>
        <w:contextualSpacing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B601A1">
        <w:rPr>
          <w:rFonts w:ascii="Times New Roman" w:eastAsia="Calibri" w:hAnsi="Times New Roman" w:cs="Calibri"/>
          <w:sz w:val="24"/>
          <w:szCs w:val="24"/>
        </w:rPr>
        <w:t xml:space="preserve">Товар  повинен бути новими та таким, що не був у використанні,  не мати механічних пошкоджень,  дефектів ізоляції,  деформацій  та  інших недоліків, які роблять його непридатними для монтажу та подальшої експлуатації в системах електропостачання. Технічні характеристики товару повинні відповідати цим вимогам. </w:t>
      </w:r>
    </w:p>
    <w:p w14:paraId="786CC79C" w14:textId="77777777" w:rsidR="00B601A1" w:rsidRPr="00B601A1" w:rsidRDefault="00B601A1" w:rsidP="00B601A1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релік супровідної документації, що підтверджує відповідність та  якість товару:</w:t>
      </w:r>
    </w:p>
    <w:p w14:paraId="0032A6B5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товару</w:t>
      </w:r>
      <w:proofErr w:type="gram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вимогам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чинних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нормативних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</w:p>
    <w:p w14:paraId="32322B1F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стосовно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кабельної продукції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тому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нормативних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з</w:t>
      </w:r>
      <w:proofErr w:type="gram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9AD1509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 w:right="51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пожежної безпеки,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екологічної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proofErr w:type="gram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копії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завірені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установленому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порядку;</w:t>
      </w:r>
    </w:p>
    <w:p w14:paraId="100CDB28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-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proofErr w:type="gram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підприємств -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виробників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</w:p>
    <w:p w14:paraId="58403BB0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засвідчують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якість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продукції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копії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завірені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установленому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</w:p>
    <w:p w14:paraId="333EA495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-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технічний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товару та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складових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їх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типорозміри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53CB336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термін експлуатації товару;</w:t>
      </w:r>
    </w:p>
    <w:p w14:paraId="04B3D23F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-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 ,</w:t>
      </w:r>
      <w:proofErr w:type="gram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постачається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Гарантійний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термін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встановлюється</w:t>
      </w:r>
      <w:proofErr w:type="spellEnd"/>
    </w:p>
    <w:p w14:paraId="01957423" w14:textId="77777777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виробником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Постачальником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але повинен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складати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proofErr w:type="gram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менше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B601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60</w:t>
      </w:r>
      <w:proofErr w:type="gram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місяці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дня продажу.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A33B67A" w14:textId="6E4782B0" w:rsidR="00B601A1" w:rsidRPr="00B601A1" w:rsidRDefault="00B601A1" w:rsidP="00B601A1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Вказаний перелік документів подається разом з тендерною пропозицією.</w:t>
      </w:r>
    </w:p>
    <w:p w14:paraId="4D1826D3" w14:textId="77777777" w:rsidR="00B601A1" w:rsidRPr="00B601A1" w:rsidRDefault="00B601A1" w:rsidP="00B601A1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329646CB" w14:textId="77777777" w:rsidR="00B601A1" w:rsidRPr="00B601A1" w:rsidRDefault="00B601A1" w:rsidP="00B601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Головний інженер</w:t>
      </w:r>
    </w:p>
    <w:p w14:paraId="4A26A0ED" w14:textId="77777777" w:rsidR="00B601A1" w:rsidRPr="00B601A1" w:rsidRDefault="00B601A1" w:rsidP="00B601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Канівського КПТМ                     ____________________________         Микола Царенко</w:t>
      </w:r>
    </w:p>
    <w:tbl>
      <w:tblPr>
        <w:tblW w:w="103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427"/>
        <w:gridCol w:w="4062"/>
        <w:gridCol w:w="1831"/>
      </w:tblGrid>
      <w:tr w:rsidR="00B601A1" w:rsidRPr="00B601A1" w14:paraId="4AD01269" w14:textId="77777777" w:rsidTr="00B601A1">
        <w:trPr>
          <w:trHeight w:val="1233"/>
        </w:trPr>
        <w:tc>
          <w:tcPr>
            <w:tcW w:w="4426" w:type="dxa"/>
            <w:hideMark/>
          </w:tcPr>
          <w:p w14:paraId="46F8935E" w14:textId="77777777" w:rsidR="00B601A1" w:rsidRPr="00B601A1" w:rsidRDefault="00B601A1" w:rsidP="00B601A1">
            <w:pPr>
              <w:tabs>
                <w:tab w:val="left" w:pos="2160"/>
                <w:tab w:val="left" w:pos="3600"/>
              </w:tabs>
              <w:spacing w:before="120" w:after="0" w:line="240" w:lineRule="auto"/>
              <w:ind w:left="786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4060" w:type="dxa"/>
          </w:tcPr>
          <w:p w14:paraId="493A4CDF" w14:textId="77777777" w:rsidR="00B601A1" w:rsidRPr="00B601A1" w:rsidRDefault="00B601A1" w:rsidP="00B601A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5CA3EB0A" w14:textId="77777777" w:rsidR="00B601A1" w:rsidRPr="00B601A1" w:rsidRDefault="00B601A1" w:rsidP="00B601A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___________________________</w:t>
            </w:r>
          </w:p>
          <w:p w14:paraId="177CCB48" w14:textId="77777777" w:rsidR="00B601A1" w:rsidRPr="00B601A1" w:rsidRDefault="00B601A1" w:rsidP="00B601A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          (підпис)</w:t>
            </w:r>
          </w:p>
          <w:p w14:paraId="298F4B2B" w14:textId="77777777" w:rsidR="00B601A1" w:rsidRPr="00B601A1" w:rsidRDefault="00B601A1" w:rsidP="00B601A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   МП (за наявності)</w:t>
            </w:r>
          </w:p>
        </w:tc>
        <w:tc>
          <w:tcPr>
            <w:tcW w:w="1830" w:type="dxa"/>
          </w:tcPr>
          <w:p w14:paraId="79438B6E" w14:textId="77777777" w:rsidR="00B601A1" w:rsidRPr="00B601A1" w:rsidRDefault="00B601A1" w:rsidP="00B601A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2F4900DC" w14:textId="77777777" w:rsidR="00B601A1" w:rsidRPr="00B601A1" w:rsidRDefault="00B601A1" w:rsidP="00B601A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</w:t>
            </w:r>
          </w:p>
          <w:p w14:paraId="1EB2C22E" w14:textId="77777777" w:rsidR="00B601A1" w:rsidRPr="00B601A1" w:rsidRDefault="00B601A1" w:rsidP="00B601A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601A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(ініціали та прізвище)</w:t>
            </w:r>
          </w:p>
        </w:tc>
      </w:tr>
    </w:tbl>
    <w:p w14:paraId="2B5F2CB9" w14:textId="77777777" w:rsidR="00B601A1" w:rsidRPr="00B601A1" w:rsidRDefault="00B601A1" w:rsidP="00B601A1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iCs/>
          <w:sz w:val="16"/>
          <w:szCs w:val="16"/>
          <w:lang w:val="ru-RU" w:eastAsia="ru-RU"/>
        </w:rPr>
      </w:pPr>
    </w:p>
    <w:p w14:paraId="7D43823B" w14:textId="77777777" w:rsidR="00B601A1" w:rsidRPr="00B601A1" w:rsidRDefault="00B601A1" w:rsidP="00B601A1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iCs/>
          <w:sz w:val="16"/>
          <w:szCs w:val="16"/>
          <w:lang w:val="ru-RU" w:eastAsia="ru-RU"/>
        </w:rPr>
      </w:pPr>
      <w:r w:rsidRPr="00B601A1">
        <w:rPr>
          <w:rFonts w:ascii="Times New Roman" w:eastAsia="Times New Roman" w:hAnsi="Times New Roman" w:cs="Times New Roman"/>
          <w:i/>
          <w:iCs/>
          <w:sz w:val="16"/>
          <w:szCs w:val="16"/>
          <w:lang w:val="ru-RU" w:eastAsia="ru-RU"/>
        </w:rPr>
        <w:tab/>
      </w:r>
    </w:p>
    <w:p w14:paraId="21E80726" w14:textId="77777777" w:rsidR="00B601A1" w:rsidRPr="00B601A1" w:rsidRDefault="00B601A1" w:rsidP="00B601A1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lang w:val="ru-RU"/>
        </w:rPr>
      </w:pPr>
    </w:p>
    <w:p w14:paraId="5D66FE11" w14:textId="77777777" w:rsidR="00B601A1" w:rsidRPr="00B601A1" w:rsidRDefault="00B601A1" w:rsidP="00B601A1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Посада,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прізвище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ініціали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підпис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уповноваженої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особи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Учасника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завірені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печаткою</w:t>
      </w:r>
      <w:proofErr w:type="spellEnd"/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накладенням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КЕП</w:t>
      </w:r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/УЕП</w:t>
      </w:r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електронної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печатки (у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разі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наявності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), для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фізичних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осіб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вимагається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лише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підпис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у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разі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відсутності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печатки</w:t>
      </w:r>
      <w:r w:rsidRPr="00B601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накладенням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КЕП</w:t>
      </w:r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/УЕП</w:t>
      </w:r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електронної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печатки (у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разі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наявності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).</w:t>
      </w:r>
    </w:p>
    <w:p w14:paraId="532DB408" w14:textId="77777777" w:rsidR="00B601A1" w:rsidRPr="00B601A1" w:rsidRDefault="00B601A1" w:rsidP="00B601A1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Якщо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у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цій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специфікації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містяться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посилання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стандартні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характеристики,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технічні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регламенти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умови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вимоги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умовні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позначення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термінологію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пов’язані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з товарами, роботами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чи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послугами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що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закуповуються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передбачені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існуючими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міжнародними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європейськими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стандартами,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іншими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спільними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технічними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європейськими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нормами,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іншими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технічними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еталонними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системами,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визнаними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європейськими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органами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стандартизації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національними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стандартами, нормами та правилами.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Після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кожного такого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посилання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слід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вважати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наявний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вираз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«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еквівалент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». </w:t>
      </w:r>
    </w:p>
    <w:p w14:paraId="0FD60073" w14:textId="486D9CFD" w:rsidR="000967AF" w:rsidRPr="00DC218A" w:rsidRDefault="00B601A1" w:rsidP="00B601A1">
      <w:pPr>
        <w:spacing w:after="120" w:line="240" w:lineRule="auto"/>
        <w:ind w:firstLine="851"/>
        <w:jc w:val="both"/>
        <w:rPr>
          <w:sz w:val="20"/>
          <w:szCs w:val="20"/>
        </w:rPr>
      </w:pP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Якщо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ця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технічна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специфікація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містить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посилання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конкретні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марку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чи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виробника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конкретний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процес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що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характеризує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продукт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чи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послугу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певного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суб’єкта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господарювання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чи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на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торгові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марки,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патенти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типи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конкретне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місце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походження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чи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спосіб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виробництва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таке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посилання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є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необхідним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та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обґрунтованим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.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Після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кожного такого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посилання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слід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вважати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наявний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вираз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«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або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еквівалент</w:t>
      </w:r>
      <w:proofErr w:type="spellEnd"/>
      <w:r w:rsidRPr="00B601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».</w:t>
      </w:r>
    </w:p>
    <w:sectPr w:rsidR="000967AF" w:rsidRPr="00DC218A" w:rsidSect="00DC218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A20E0"/>
    <w:multiLevelType w:val="hybridMultilevel"/>
    <w:tmpl w:val="DDA49990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7096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AF"/>
    <w:rsid w:val="00007AE4"/>
    <w:rsid w:val="000231C1"/>
    <w:rsid w:val="0008682B"/>
    <w:rsid w:val="000967AF"/>
    <w:rsid w:val="001030B3"/>
    <w:rsid w:val="00114D1A"/>
    <w:rsid w:val="001472F1"/>
    <w:rsid w:val="00211ADB"/>
    <w:rsid w:val="002B2730"/>
    <w:rsid w:val="002E2D76"/>
    <w:rsid w:val="00360A49"/>
    <w:rsid w:val="0039001F"/>
    <w:rsid w:val="003E6CD1"/>
    <w:rsid w:val="004204A6"/>
    <w:rsid w:val="00502542"/>
    <w:rsid w:val="00504265"/>
    <w:rsid w:val="005562E9"/>
    <w:rsid w:val="00575E39"/>
    <w:rsid w:val="005A2862"/>
    <w:rsid w:val="005B5FA0"/>
    <w:rsid w:val="00651DE4"/>
    <w:rsid w:val="007D6BE7"/>
    <w:rsid w:val="008A1637"/>
    <w:rsid w:val="00901AAD"/>
    <w:rsid w:val="00903DFF"/>
    <w:rsid w:val="00941446"/>
    <w:rsid w:val="0095649A"/>
    <w:rsid w:val="009A6455"/>
    <w:rsid w:val="009F0A2F"/>
    <w:rsid w:val="00A472F6"/>
    <w:rsid w:val="00AF2D4E"/>
    <w:rsid w:val="00B601A1"/>
    <w:rsid w:val="00BA2C9C"/>
    <w:rsid w:val="00BE5C12"/>
    <w:rsid w:val="00C566F4"/>
    <w:rsid w:val="00CD2BDD"/>
    <w:rsid w:val="00CF1D4A"/>
    <w:rsid w:val="00D42920"/>
    <w:rsid w:val="00D901B9"/>
    <w:rsid w:val="00DA12A3"/>
    <w:rsid w:val="00DA20AC"/>
    <w:rsid w:val="00DC218A"/>
    <w:rsid w:val="00E202D3"/>
    <w:rsid w:val="00E53CDD"/>
    <w:rsid w:val="00ED2C7F"/>
    <w:rsid w:val="00F67BC4"/>
    <w:rsid w:val="00FF233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36B8"/>
  <w15:chartTrackingRefBased/>
  <w15:docId w15:val="{112EF2C0-8725-4A5B-A664-787405AC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86CD-8E8F-4E7C-A2B7-6371F02B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Олександр Вікторович</dc:creator>
  <cp:keywords/>
  <dc:description/>
  <cp:lastModifiedBy>Admin</cp:lastModifiedBy>
  <cp:revision>5</cp:revision>
  <dcterms:created xsi:type="dcterms:W3CDTF">2023-07-20T12:19:00Z</dcterms:created>
  <dcterms:modified xsi:type="dcterms:W3CDTF">2023-08-28T12:37:00Z</dcterms:modified>
</cp:coreProperties>
</file>