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9" w14:textId="77777777" w:rsidR="0093404D" w:rsidRDefault="009340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FA32E4" w14:textId="77777777" w:rsidR="0099057E" w:rsidRDefault="009905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0000000F" w14:textId="77777777" w:rsidR="0093404D" w:rsidRDefault="000601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ОБҐРУНТУВАННЯ ПІДСТАВИ</w:t>
      </w:r>
    </w:p>
    <w:p w14:paraId="4D765E73" w14:textId="77777777" w:rsidR="00B94D72" w:rsidRDefault="00B94D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6B71A147" w:rsidR="0093404D" w:rsidRPr="00F8314E" w:rsidRDefault="00F8314E" w:rsidP="00950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 w:rsidR="00060196">
        <w:rPr>
          <w:rFonts w:ascii="Times New Roman" w:eastAsia="Times New Roman" w:hAnsi="Times New Roman" w:cs="Times New Roman"/>
          <w:color w:val="000000"/>
        </w:rPr>
        <w:t xml:space="preserve">ля здійснення </w:t>
      </w:r>
      <w:r w:rsidR="00060196" w:rsidRPr="00F8314E">
        <w:rPr>
          <w:rFonts w:ascii="Times New Roman" w:eastAsia="Times New Roman" w:hAnsi="Times New Roman" w:cs="Times New Roman"/>
          <w:color w:val="000000"/>
        </w:rPr>
        <w:t>закупівлі згідно з підпунктом 15 пункту 13 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від 12.10.2022 № 1178 (далі — Особливості)</w:t>
      </w:r>
    </w:p>
    <w:p w14:paraId="005E34CB" w14:textId="77777777" w:rsidR="0099057E" w:rsidRPr="00F8314E" w:rsidRDefault="00060196" w:rsidP="009509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F8314E">
        <w:rPr>
          <w:rFonts w:ascii="Times New Roman" w:eastAsia="Times New Roman" w:hAnsi="Times New Roman" w:cs="Times New Roman"/>
          <w:sz w:val="20"/>
          <w:szCs w:val="20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</w:p>
    <w:p w14:paraId="317D0744" w14:textId="391C0924" w:rsidR="0099057E" w:rsidRPr="00F8314E" w:rsidRDefault="00060196" w:rsidP="009905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31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057E" w:rsidRPr="00F8314E">
        <w:rPr>
          <w:rFonts w:ascii="Times New Roman" w:eastAsia="Times New Roman" w:hAnsi="Times New Roman" w:cs="Times New Roman"/>
          <w:sz w:val="20"/>
          <w:szCs w:val="20"/>
        </w:rPr>
        <w:t>1.1. найменування замовника: Департамент цивільного захисту Дніпропетровської облдержадміністрації,</w:t>
      </w:r>
    </w:p>
    <w:p w14:paraId="248C9791" w14:textId="77777777" w:rsidR="0099057E" w:rsidRPr="00F8314E" w:rsidRDefault="0099057E" w:rsidP="009905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314E">
        <w:rPr>
          <w:rFonts w:ascii="Times New Roman" w:eastAsia="Times New Roman" w:hAnsi="Times New Roman" w:cs="Times New Roman"/>
          <w:sz w:val="20"/>
          <w:szCs w:val="20"/>
        </w:rPr>
        <w:t>1.2. місцезнаходження замовника: пр. Слобожанський, буд. 3, м. Дніпро, 49081.</w:t>
      </w:r>
    </w:p>
    <w:p w14:paraId="409F63AD" w14:textId="77777777" w:rsidR="0099057E" w:rsidRPr="00F8314E" w:rsidRDefault="0099057E" w:rsidP="009905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314E">
        <w:rPr>
          <w:rFonts w:ascii="Times New Roman" w:eastAsia="Times New Roman" w:hAnsi="Times New Roman" w:cs="Times New Roman"/>
          <w:sz w:val="20"/>
          <w:szCs w:val="20"/>
        </w:rPr>
        <w:t>1.3. ідентифікаційний код замовника:_ 40019939</w:t>
      </w:r>
    </w:p>
    <w:p w14:paraId="3DBFC10F" w14:textId="77777777" w:rsidR="0099057E" w:rsidRPr="00F8314E" w:rsidRDefault="0099057E" w:rsidP="009905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314E">
        <w:rPr>
          <w:rFonts w:ascii="Times New Roman" w:eastAsia="Times New Roman" w:hAnsi="Times New Roman" w:cs="Times New Roman"/>
          <w:sz w:val="20"/>
          <w:szCs w:val="20"/>
        </w:rPr>
        <w:t>1.4. категорія замовника: відповідно до частини 4 статті 2 Закону України Про публічні закупівлі замовник відноситься до 1 категорії замовників: органи державної влади та органи місцевого самоврядування.</w:t>
      </w:r>
    </w:p>
    <w:p w14:paraId="1E1B7E6E" w14:textId="77777777" w:rsidR="0099057E" w:rsidRPr="00F8314E" w:rsidRDefault="00060196" w:rsidP="00F831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831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43A9BCC" w14:textId="2EA0DFB2" w:rsidR="0099057E" w:rsidRPr="00F8314E" w:rsidRDefault="006C0D40" w:rsidP="00F831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D40">
        <w:rPr>
          <w:rFonts w:ascii="Times New Roman" w:eastAsia="Times New Roman" w:hAnsi="Times New Roman" w:cs="Times New Roman"/>
          <w:bCs/>
          <w:sz w:val="20"/>
          <w:szCs w:val="20"/>
        </w:rPr>
        <w:t>Габіонні</w:t>
      </w:r>
      <w:proofErr w:type="spellEnd"/>
      <w:r w:rsidRPr="006C0D40">
        <w:rPr>
          <w:rFonts w:ascii="Times New Roman" w:eastAsia="Times New Roman" w:hAnsi="Times New Roman" w:cs="Times New Roman"/>
          <w:bCs/>
          <w:sz w:val="20"/>
          <w:szCs w:val="20"/>
        </w:rPr>
        <w:t xml:space="preserve"> вироби для </w:t>
      </w:r>
      <w:r w:rsidR="009509C7" w:rsidRPr="006C0D40">
        <w:rPr>
          <w:rFonts w:ascii="Times New Roman" w:eastAsia="Times New Roman" w:hAnsi="Times New Roman" w:cs="Times New Roman"/>
          <w:bCs/>
          <w:sz w:val="20"/>
          <w:szCs w:val="20"/>
        </w:rPr>
        <w:t>забезпечення</w:t>
      </w:r>
      <w:r w:rsidRPr="006C0D40">
        <w:rPr>
          <w:rFonts w:ascii="Times New Roman" w:eastAsia="Times New Roman" w:hAnsi="Times New Roman" w:cs="Times New Roman"/>
          <w:bCs/>
          <w:sz w:val="20"/>
          <w:szCs w:val="20"/>
        </w:rPr>
        <w:t xml:space="preserve"> додаткового фізичного захисту об’єктів критичної інфраструктури </w:t>
      </w:r>
      <w:proofErr w:type="spellStart"/>
      <w:r w:rsidRPr="006C0D40">
        <w:rPr>
          <w:rFonts w:ascii="Times New Roman" w:eastAsia="Times New Roman" w:hAnsi="Times New Roman" w:cs="Times New Roman"/>
          <w:bCs/>
          <w:sz w:val="20"/>
          <w:szCs w:val="20"/>
        </w:rPr>
        <w:t>Прат</w:t>
      </w:r>
      <w:proofErr w:type="spellEnd"/>
      <w:r w:rsidRPr="006C0D40">
        <w:rPr>
          <w:rFonts w:ascii="Times New Roman" w:eastAsia="Times New Roman" w:hAnsi="Times New Roman" w:cs="Times New Roman"/>
          <w:bCs/>
          <w:sz w:val="20"/>
          <w:szCs w:val="20"/>
        </w:rPr>
        <w:t xml:space="preserve"> «НЕК «Укренерго», що  розташовані на території Дніпропетровської області  </w:t>
      </w:r>
      <w:r w:rsidR="0099057E" w:rsidRPr="00F8314E">
        <w:rPr>
          <w:rFonts w:ascii="Times New Roman" w:eastAsia="Times New Roman" w:hAnsi="Times New Roman" w:cs="Times New Roman"/>
          <w:sz w:val="20"/>
          <w:szCs w:val="20"/>
        </w:rPr>
        <w:t>(ДК 021:2015 – 44310000-6 вироби з дроту (44313000-7 металеві сітки (</w:t>
      </w:r>
      <w:proofErr w:type="spellStart"/>
      <w:r w:rsidR="0099057E" w:rsidRPr="00F8314E">
        <w:rPr>
          <w:rFonts w:ascii="Times New Roman" w:eastAsia="Times New Roman" w:hAnsi="Times New Roman" w:cs="Times New Roman"/>
          <w:sz w:val="20"/>
          <w:szCs w:val="20"/>
        </w:rPr>
        <w:t>габіон</w:t>
      </w:r>
      <w:r>
        <w:rPr>
          <w:rFonts w:ascii="Times New Roman" w:eastAsia="Times New Roman" w:hAnsi="Times New Roman" w:cs="Times New Roman"/>
          <w:sz w:val="20"/>
          <w:szCs w:val="20"/>
        </w:rPr>
        <w:t>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r w:rsidR="0099057E" w:rsidRPr="00F8314E"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роби</w:t>
      </w:r>
      <w:r w:rsidR="0099057E" w:rsidRPr="00F8314E">
        <w:rPr>
          <w:rFonts w:ascii="Times New Roman" w:eastAsia="Times New Roman" w:hAnsi="Times New Roman" w:cs="Times New Roman"/>
          <w:sz w:val="20"/>
          <w:szCs w:val="20"/>
        </w:rPr>
        <w:t>)) за ДК 021:2015 Єдиного закупівельного словника</w:t>
      </w:r>
      <w:r w:rsidR="009509C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14" w14:textId="122992E6" w:rsidR="0093404D" w:rsidRPr="00F8314E" w:rsidRDefault="00060196" w:rsidP="00F831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14E">
        <w:rPr>
          <w:rFonts w:ascii="Times New Roman" w:eastAsia="Times New Roman" w:hAnsi="Times New Roman" w:cs="Times New Roman"/>
          <w:sz w:val="20"/>
          <w:szCs w:val="20"/>
        </w:rPr>
        <w:t xml:space="preserve">Вид та ідентифікатор процедури закупівлі (у разі наявності): </w:t>
      </w:r>
      <w:r w:rsidR="0099057E" w:rsidRPr="00F8314E">
        <w:rPr>
          <w:rFonts w:ascii="Times New Roman" w:eastAsia="Times New Roman" w:hAnsi="Times New Roman" w:cs="Times New Roman"/>
          <w:sz w:val="20"/>
          <w:szCs w:val="20"/>
        </w:rPr>
        <w:t>звіт про договір про закупівлю, укладений без використання електронної системи закупівель</w:t>
      </w:r>
      <w:r w:rsidRPr="00F8314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15" w14:textId="5B7898B3" w:rsidR="0093404D" w:rsidRPr="00F8314E" w:rsidRDefault="00060196" w:rsidP="00F831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14E">
        <w:rPr>
          <w:rFonts w:ascii="Times New Roman" w:eastAsia="Times New Roman" w:hAnsi="Times New Roman" w:cs="Times New Roman"/>
          <w:sz w:val="20"/>
          <w:szCs w:val="20"/>
        </w:rPr>
        <w:t xml:space="preserve">Розмір бюджетного призначення: </w:t>
      </w:r>
      <w:r w:rsidR="0099057E" w:rsidRPr="00F8314E">
        <w:rPr>
          <w:rFonts w:ascii="Times New Roman" w:eastAsia="Times New Roman" w:hAnsi="Times New Roman" w:cs="Times New Roman"/>
          <w:sz w:val="20"/>
          <w:szCs w:val="20"/>
        </w:rPr>
        <w:t xml:space="preserve">36884400  </w:t>
      </w:r>
      <w:r w:rsidRPr="00F8314E">
        <w:rPr>
          <w:rFonts w:ascii="Times New Roman" w:eastAsia="Times New Roman" w:hAnsi="Times New Roman" w:cs="Times New Roman"/>
          <w:sz w:val="20"/>
          <w:szCs w:val="20"/>
        </w:rPr>
        <w:t xml:space="preserve"> згідно з </w:t>
      </w:r>
      <w:r w:rsidR="00F57E42" w:rsidRPr="00F8314E">
        <w:rPr>
          <w:rFonts w:ascii="Times New Roman" w:eastAsia="Times New Roman" w:hAnsi="Times New Roman" w:cs="Times New Roman"/>
          <w:sz w:val="20"/>
          <w:szCs w:val="20"/>
        </w:rPr>
        <w:t>річним планом</w:t>
      </w:r>
      <w:r w:rsidRPr="00F8314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16" w14:textId="77777777" w:rsidR="0093404D" w:rsidRPr="00F8314E" w:rsidRDefault="00060196" w:rsidP="00F831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1" w:name="_heading=h.gjdgxs" w:colFirst="0" w:colLast="0"/>
      <w:bookmarkEnd w:id="1"/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Підстави для здійснення закупівлі: </w:t>
      </w:r>
      <w:r w:rsidRPr="00F8314E">
        <w:rPr>
          <w:rFonts w:ascii="Times New Roman" w:eastAsia="Times New Roman" w:hAnsi="Times New Roman" w:cs="Times New Roman"/>
          <w:i/>
          <w:sz w:val="20"/>
          <w:szCs w:val="20"/>
        </w:rPr>
        <w:t>здійснюється закупівля товарів, робіт і послуг для здійснення заходів, спрямованих на забезпечення захисту об’єктів підприємств, установ та організацій електроенергетичного, ядерно-промислового, вугільно-промислового та нафтогазового комплексів, у тому числі для організації захисту їх працівників у частині будівництва, створення та облаштування об’єктів фонду захисних споруд цивільного захисту, а також для відновлення зруйнованих або пошкоджених внаслідок збройної агресії Російської Федерації таких об’єктів.</w:t>
      </w:r>
    </w:p>
    <w:p w14:paraId="00000018" w14:textId="77777777" w:rsidR="0093404D" w:rsidRPr="00F8314E" w:rsidRDefault="00060196" w:rsidP="009509C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>Підстави та обґрунтування здійснення закупівлі:</w:t>
      </w:r>
    </w:p>
    <w:p w14:paraId="00000019" w14:textId="77777777" w:rsidR="0093404D" w:rsidRPr="00F8314E" w:rsidRDefault="00060196" w:rsidP="009509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0000001A" w14:textId="6AA5A060" w:rsidR="0093404D" w:rsidRPr="00F8314E" w:rsidRDefault="00060196" w:rsidP="00950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</w:pPr>
      <w:r w:rsidRPr="00F8314E"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Указом Президента України від 24.02.2022 № 64 (зі змінами) термін дії воєнного стану встановлено до </w:t>
      </w:r>
      <w:r w:rsidR="00F57E42" w:rsidRPr="00F8314E">
        <w:rPr>
          <w:rFonts w:ascii="Times New Roman" w:eastAsia="Times New Roman" w:hAnsi="Times New Roman" w:cs="Times New Roman"/>
          <w:i/>
          <w:sz w:val="20"/>
          <w:szCs w:val="20"/>
        </w:rPr>
        <w:t>15.11.</w:t>
      </w:r>
      <w:r w:rsidR="00F57E42" w:rsidRPr="009509C7">
        <w:rPr>
          <w:rFonts w:ascii="Times New Roman" w:eastAsia="Times New Roman" w:hAnsi="Times New Roman" w:cs="Times New Roman"/>
          <w:i/>
          <w:sz w:val="20"/>
          <w:szCs w:val="20"/>
        </w:rPr>
        <w:t>2023 р</w:t>
      </w:r>
      <w:r w:rsidRPr="009509C7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000001B" w14:textId="77777777" w:rsidR="0093404D" w:rsidRPr="00F8314E" w:rsidRDefault="00060196" w:rsidP="009509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14:paraId="0000001C" w14:textId="77777777" w:rsidR="0093404D" w:rsidRPr="00F8314E" w:rsidRDefault="00060196" w:rsidP="009509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14:paraId="0000001D" w14:textId="77777777" w:rsidR="0093404D" w:rsidRPr="00F8314E" w:rsidRDefault="00060196" w:rsidP="009509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</w:t>
      </w:r>
      <w:r w:rsidRPr="00F8314E"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>язаних із запровадженням правового режиму воєнного стану на території України.</w:t>
      </w:r>
    </w:p>
    <w:p w14:paraId="0000001E" w14:textId="77777777" w:rsidR="0093404D" w:rsidRPr="00F8314E" w:rsidRDefault="00060196" w:rsidP="009509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0000001F" w14:textId="77777777" w:rsidR="0093404D" w:rsidRPr="00F8314E" w:rsidRDefault="00060196" w:rsidP="009509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14:paraId="00000020" w14:textId="77777777" w:rsidR="0093404D" w:rsidRPr="00F8314E" w:rsidRDefault="00060196" w:rsidP="009509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00000021" w14:textId="77777777" w:rsidR="0093404D" w:rsidRPr="00F8314E" w:rsidRDefault="00060196" w:rsidP="009509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314E">
        <w:rPr>
          <w:rFonts w:ascii="Times New Roman" w:eastAsia="Times New Roman" w:hAnsi="Times New Roman" w:cs="Times New Roman"/>
          <w:sz w:val="20"/>
          <w:szCs w:val="20"/>
        </w:rPr>
        <w:t>Згідно з с</w:t>
      </w: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00000022" w14:textId="77777777" w:rsidR="0093404D" w:rsidRPr="00F8314E" w:rsidRDefault="00060196" w:rsidP="009509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</w:t>
      </w:r>
      <w:r w:rsidRPr="00F8314E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F831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розділу Х </w:t>
      </w:r>
      <w:r w:rsidRPr="00F8314E"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 w:rsidRPr="00F8314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00000023" w14:textId="77777777" w:rsidR="0093404D" w:rsidRPr="00F8314E" w:rsidRDefault="00060196" w:rsidP="009509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виконання </w:t>
      </w:r>
      <w:r w:rsidRPr="00F8314E">
        <w:rPr>
          <w:rFonts w:ascii="Times New Roman" w:eastAsia="Times New Roman" w:hAnsi="Times New Roman" w:cs="Times New Roman"/>
          <w:sz w:val="20"/>
          <w:szCs w:val="20"/>
        </w:rPr>
        <w:t>ціє</w:t>
      </w: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>ї норми Закону урядом бул</w:t>
      </w:r>
      <w:r w:rsidRPr="00F8314E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 w:rsidRPr="00F8314E">
        <w:rPr>
          <w:rFonts w:ascii="Times New Roman" w:eastAsia="Times New Roman" w:hAnsi="Times New Roman" w:cs="Times New Roman"/>
          <w:sz w:val="20"/>
          <w:szCs w:val="20"/>
        </w:rPr>
        <w:t>і</w:t>
      </w: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8314E">
        <w:rPr>
          <w:rFonts w:ascii="Times New Roman" w:eastAsia="Times New Roman" w:hAnsi="Times New Roman" w:cs="Times New Roman"/>
          <w:i/>
          <w:sz w:val="20"/>
          <w:szCs w:val="20"/>
        </w:rPr>
        <w:t>Особливості</w:t>
      </w: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24" w14:textId="77777777" w:rsidR="0093404D" w:rsidRPr="00F8314E" w:rsidRDefault="00060196" w:rsidP="00950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2" w:name="_heading=h.30j0zll" w:colFirst="0" w:colLast="0"/>
      <w:bookmarkEnd w:id="2"/>
      <w:r w:rsidRPr="00F8314E">
        <w:rPr>
          <w:rFonts w:ascii="Times New Roman" w:eastAsia="Times New Roman" w:hAnsi="Times New Roman" w:cs="Times New Roman"/>
          <w:sz w:val="20"/>
          <w:szCs w:val="20"/>
        </w:rPr>
        <w:t xml:space="preserve">Положеннями </w:t>
      </w:r>
      <w:r w:rsidRPr="00F8314E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r w:rsidRPr="00F8314E">
        <w:rPr>
          <w:rFonts w:ascii="Times New Roman" w:eastAsia="Times New Roman" w:hAnsi="Times New Roman" w:cs="Times New Roman"/>
          <w:sz w:val="20"/>
          <w:szCs w:val="20"/>
        </w:rPr>
        <w:t xml:space="preserve"> передбачено </w:t>
      </w: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підставу для здійснення закупівлі за підпунктом 15 пункту 13:</w:t>
      </w:r>
      <w:r w:rsidRPr="00F8314E">
        <w:rPr>
          <w:rFonts w:ascii="Times New Roman" w:eastAsia="Times New Roman" w:hAnsi="Times New Roman" w:cs="Times New Roman"/>
          <w:sz w:val="20"/>
          <w:szCs w:val="20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F8314E">
        <w:rPr>
          <w:rFonts w:ascii="Times New Roman" w:eastAsia="Times New Roman" w:hAnsi="Times New Roman" w:cs="Times New Roman"/>
          <w:i/>
          <w:sz w:val="20"/>
          <w:szCs w:val="20"/>
        </w:rPr>
        <w:t xml:space="preserve">здійснюється закупівля товарів, робіт і послуг для здійснення заходів, спрямованих на забезпечення захисту об’єктів підприємств, установ та організацій електроенергетичного, ядерно-промислового, вугільно-промислового та нафтогазового комплексів, у тому числі для організації захисту їх працівників у частині будівництва, </w:t>
      </w:r>
      <w:r w:rsidRPr="00F8314E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створення та облаштування об’єктів фонду захисних споруд цивільного захисту, а також для відновлення зруйнованих або пошкоджених внаслідок збройної агресії Російської Федерації таких об’єктів.</w:t>
      </w:r>
    </w:p>
    <w:p w14:paraId="15061C12" w14:textId="1FDDBF75" w:rsidR="00F57E42" w:rsidRPr="00F8314E" w:rsidRDefault="00060196" w:rsidP="009509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F8314E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F8314E">
        <w:rPr>
          <w:rFonts w:ascii="Times New Roman" w:eastAsia="Times New Roman" w:hAnsi="Times New Roman" w:cs="Times New Roman"/>
          <w:sz w:val="20"/>
          <w:szCs w:val="20"/>
        </w:rPr>
        <w:t>Обсяг закупівлі визначається на підставі річного планування, а також з урахуван</w:t>
      </w:r>
      <w:r w:rsidR="00F57E42" w:rsidRPr="00F8314E">
        <w:rPr>
          <w:rFonts w:ascii="Times New Roman" w:eastAsia="Times New Roman" w:hAnsi="Times New Roman" w:cs="Times New Roman"/>
          <w:sz w:val="20"/>
          <w:szCs w:val="20"/>
        </w:rPr>
        <w:t xml:space="preserve">ням потреби замовника на період до кінця </w:t>
      </w:r>
      <w:r w:rsidRPr="00F8314E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F57E42" w:rsidRPr="00F8314E"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 w:rsidRPr="00F8314E">
        <w:rPr>
          <w:rFonts w:ascii="Times New Roman" w:eastAsia="Times New Roman" w:hAnsi="Times New Roman" w:cs="Times New Roman"/>
          <w:sz w:val="20"/>
          <w:szCs w:val="20"/>
        </w:rPr>
        <w:t>року.</w:t>
      </w:r>
      <w:r w:rsidRPr="00F8314E">
        <w:rPr>
          <w:rFonts w:ascii="Times New Roman" w:eastAsia="Times New Roman" w:hAnsi="Times New Roman" w:cs="Times New Roman"/>
          <w:sz w:val="20"/>
          <w:szCs w:val="20"/>
        </w:rPr>
        <w:br/>
      </w:r>
      <w:r w:rsidRPr="00F8314E">
        <w:rPr>
          <w:rFonts w:ascii="Times New Roman" w:eastAsia="Times New Roman" w:hAnsi="Times New Roman" w:cs="Times New Roman"/>
          <w:sz w:val="20"/>
          <w:szCs w:val="20"/>
        </w:rPr>
        <w:tab/>
      </w:r>
      <w:r w:rsidR="00F57E42" w:rsidRPr="00F8314E">
        <w:rPr>
          <w:rFonts w:ascii="Times New Roman" w:eastAsia="Times New Roman" w:hAnsi="Times New Roman" w:cs="Times New Roman"/>
          <w:sz w:val="20"/>
          <w:szCs w:val="20"/>
        </w:rPr>
        <w:t>Відповідно до Розпорядження  голови обласної державної адміністрації від 03.10.2023 р.</w:t>
      </w:r>
    </w:p>
    <w:p w14:paraId="00C27C58" w14:textId="77777777" w:rsidR="003E6B82" w:rsidRPr="00F8314E" w:rsidRDefault="00F57E42" w:rsidP="009509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F8314E">
        <w:rPr>
          <w:rFonts w:ascii="Times New Roman" w:eastAsia="Times New Roman" w:hAnsi="Times New Roman" w:cs="Times New Roman"/>
          <w:sz w:val="20"/>
          <w:szCs w:val="20"/>
        </w:rPr>
        <w:t xml:space="preserve"> № Р-407/0/3-23  існує потреба у здійсненні Закупівлі.</w:t>
      </w:r>
    </w:p>
    <w:p w14:paraId="1048B52C" w14:textId="07D4BE74" w:rsidR="00F57E42" w:rsidRPr="00F8314E" w:rsidRDefault="0023657D" w:rsidP="009509C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8314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</w:t>
      </w:r>
      <w:r w:rsidR="00F57E42" w:rsidRPr="00F8314E">
        <w:rPr>
          <w:rFonts w:ascii="Times New Roman" w:eastAsia="Times New Roman" w:hAnsi="Times New Roman" w:cs="Times New Roman"/>
          <w:i/>
          <w:sz w:val="20"/>
          <w:szCs w:val="20"/>
        </w:rPr>
        <w:t xml:space="preserve">У Замовника є необхідність у забезпеченні </w:t>
      </w:r>
      <w:r w:rsidR="009509C7" w:rsidRPr="00F8314E">
        <w:rPr>
          <w:rFonts w:ascii="Times New Roman" w:eastAsia="Times New Roman" w:hAnsi="Times New Roman" w:cs="Times New Roman"/>
          <w:i/>
          <w:sz w:val="20"/>
          <w:szCs w:val="20"/>
        </w:rPr>
        <w:t>додаткового</w:t>
      </w:r>
      <w:r w:rsidR="00F57E42" w:rsidRPr="00F8314E">
        <w:rPr>
          <w:rFonts w:ascii="Times New Roman" w:eastAsia="Times New Roman" w:hAnsi="Times New Roman" w:cs="Times New Roman"/>
          <w:i/>
          <w:sz w:val="20"/>
          <w:szCs w:val="20"/>
        </w:rPr>
        <w:t xml:space="preserve">  фізичного захисту об’єктів критичної </w:t>
      </w:r>
      <w:r w:rsidR="009509C7" w:rsidRPr="00F8314E">
        <w:rPr>
          <w:rFonts w:ascii="Times New Roman" w:eastAsia="Times New Roman" w:hAnsi="Times New Roman" w:cs="Times New Roman"/>
          <w:i/>
          <w:sz w:val="20"/>
          <w:szCs w:val="20"/>
        </w:rPr>
        <w:t>інфраструктури</w:t>
      </w:r>
      <w:r w:rsidR="00F57E42" w:rsidRPr="00F8314E">
        <w:rPr>
          <w:rFonts w:ascii="Times New Roman" w:eastAsia="Times New Roman" w:hAnsi="Times New Roman" w:cs="Times New Roman"/>
          <w:i/>
          <w:sz w:val="20"/>
          <w:szCs w:val="20"/>
        </w:rPr>
        <w:t xml:space="preserve">: підприємств Південного та Східного територіальних управлінь обслуговування мережі </w:t>
      </w:r>
      <w:proofErr w:type="spellStart"/>
      <w:r w:rsidR="00F57E42" w:rsidRPr="00F8314E">
        <w:rPr>
          <w:rFonts w:ascii="Times New Roman" w:eastAsia="Times New Roman" w:hAnsi="Times New Roman" w:cs="Times New Roman"/>
          <w:i/>
          <w:sz w:val="20"/>
          <w:szCs w:val="20"/>
        </w:rPr>
        <w:t>ПрАТ</w:t>
      </w:r>
      <w:proofErr w:type="spellEnd"/>
      <w:r w:rsidR="00F57E42" w:rsidRPr="00F8314E">
        <w:rPr>
          <w:rFonts w:ascii="Times New Roman" w:eastAsia="Times New Roman" w:hAnsi="Times New Roman" w:cs="Times New Roman"/>
          <w:i/>
          <w:sz w:val="20"/>
          <w:szCs w:val="20"/>
        </w:rPr>
        <w:t xml:space="preserve"> «НЕК «Укренерго»( електроенергетичних  комплексів), у тому числі для організації захисту їх працівників у частині облаштування об’єктів фонду захисних споруд цивільного захисту відповідно до </w:t>
      </w:r>
      <w:r w:rsidR="009509C7" w:rsidRPr="00F8314E">
        <w:rPr>
          <w:rFonts w:ascii="Times New Roman" w:eastAsia="Times New Roman" w:hAnsi="Times New Roman" w:cs="Times New Roman"/>
          <w:i/>
          <w:sz w:val="20"/>
          <w:szCs w:val="20"/>
        </w:rPr>
        <w:t>Розпорядження</w:t>
      </w:r>
      <w:r w:rsidR="00F57E42" w:rsidRPr="00F8314E">
        <w:rPr>
          <w:rFonts w:ascii="Times New Roman" w:eastAsia="Times New Roman" w:hAnsi="Times New Roman" w:cs="Times New Roman"/>
          <w:i/>
          <w:sz w:val="20"/>
          <w:szCs w:val="20"/>
        </w:rPr>
        <w:t xml:space="preserve">_ голови обласної державної адміністрації від 03.10.2023 р. № Р-407/0/3-23, та листа Начальника  управління паливно-енергетичного комплексу та енергозбереження № 859/0/189-23 від 15.09.2023 року, оскільки вони є уразливими, що унеможливлює  дотримання строків для проведення закупівлі із застосуванням відкритих торгів (згідно з наказу № </w:t>
      </w:r>
      <w:r w:rsidR="00F960B9">
        <w:rPr>
          <w:rFonts w:ascii="Times New Roman" w:eastAsia="Times New Roman" w:hAnsi="Times New Roman" w:cs="Times New Roman"/>
          <w:i/>
          <w:sz w:val="20"/>
          <w:szCs w:val="20"/>
        </w:rPr>
        <w:t>АГП- 38/0/546-23</w:t>
      </w:r>
      <w:r w:rsidR="00F960B9" w:rsidRPr="00F960B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3E6B82" w:rsidRPr="00F8314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F57E42" w:rsidRPr="009509C7">
        <w:rPr>
          <w:rFonts w:ascii="Times New Roman" w:eastAsia="Times New Roman" w:hAnsi="Times New Roman" w:cs="Times New Roman"/>
          <w:i/>
          <w:sz w:val="20"/>
          <w:szCs w:val="20"/>
        </w:rPr>
        <w:t xml:space="preserve">від </w:t>
      </w:r>
      <w:r w:rsidR="00F960B9" w:rsidRPr="009509C7">
        <w:rPr>
          <w:rFonts w:ascii="Times New Roman" w:eastAsia="Times New Roman" w:hAnsi="Times New Roman" w:cs="Times New Roman"/>
          <w:i/>
          <w:sz w:val="20"/>
          <w:szCs w:val="20"/>
        </w:rPr>
        <w:t>10.</w:t>
      </w:r>
      <w:r w:rsidR="00F57E42" w:rsidRPr="009509C7">
        <w:rPr>
          <w:rFonts w:ascii="Times New Roman" w:eastAsia="Times New Roman" w:hAnsi="Times New Roman" w:cs="Times New Roman"/>
          <w:i/>
          <w:sz w:val="20"/>
          <w:szCs w:val="20"/>
        </w:rPr>
        <w:t>10.</w:t>
      </w:r>
      <w:r w:rsidR="00F57E42" w:rsidRPr="00F8314E">
        <w:rPr>
          <w:rFonts w:ascii="Times New Roman" w:eastAsia="Times New Roman" w:hAnsi="Times New Roman" w:cs="Times New Roman"/>
          <w:i/>
          <w:sz w:val="20"/>
          <w:szCs w:val="20"/>
        </w:rPr>
        <w:t>2023р. Департаменту цивільного захисту ОДА). Отже, з огляду на зазначене застосовується вищевказане виключення.</w:t>
      </w:r>
    </w:p>
    <w:p w14:paraId="3432C43C" w14:textId="62B0A47B" w:rsidR="003E6B82" w:rsidRPr="00F8314E" w:rsidRDefault="00F57E42" w:rsidP="00950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цьому невідкладне забезпечення заходів  </w:t>
      </w:r>
      <w:r w:rsidR="009509C7"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>додаткового</w:t>
      </w: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фізичного захисту об’єктів критичної </w:t>
      </w:r>
      <w:r w:rsidR="009509C7"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>інфраструктури</w:t>
      </w: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підприємств Південного та Східного територіальних управлінь обслуговування мережі </w:t>
      </w:r>
      <w:proofErr w:type="spellStart"/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>ПрАТ</w:t>
      </w:r>
      <w:proofErr w:type="spellEnd"/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«НЕК «Укренерго»( електроенергетичних  комплексів) підтверджується наявність нагальної потреби в закупівлі </w:t>
      </w:r>
      <w:proofErr w:type="spellStart"/>
      <w:r w:rsidR="006C0D40" w:rsidRPr="006C0D40">
        <w:rPr>
          <w:rFonts w:ascii="Times New Roman" w:eastAsia="Times New Roman" w:hAnsi="Times New Roman" w:cs="Times New Roman"/>
          <w:color w:val="000000"/>
          <w:sz w:val="20"/>
          <w:szCs w:val="20"/>
        </w:rPr>
        <w:t>Габіонн</w:t>
      </w:r>
      <w:r w:rsidR="006C0D40"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proofErr w:type="spellEnd"/>
      <w:r w:rsidR="006C0D40" w:rsidRPr="006C0D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вироб</w:t>
      </w:r>
      <w:r w:rsidR="006C0D40">
        <w:rPr>
          <w:rFonts w:ascii="Times New Roman" w:eastAsia="Times New Roman" w:hAnsi="Times New Roman" w:cs="Times New Roman"/>
          <w:color w:val="000000"/>
          <w:sz w:val="20"/>
          <w:szCs w:val="20"/>
        </w:rPr>
        <w:t>ів</w:t>
      </w:r>
      <w:r w:rsidR="006C0D40" w:rsidRPr="006C0D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</w:t>
      </w:r>
      <w:r w:rsidR="009509C7" w:rsidRPr="006C0D40">
        <w:rPr>
          <w:rFonts w:ascii="Times New Roman" w:eastAsia="Times New Roman" w:hAnsi="Times New Roman" w:cs="Times New Roman"/>
          <w:color w:val="000000"/>
          <w:sz w:val="20"/>
          <w:szCs w:val="20"/>
        </w:rPr>
        <w:t>забезпечення</w:t>
      </w:r>
      <w:r w:rsidR="006C0D40" w:rsidRPr="006C0D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додаткового фізичного захисту об’єктів критичної інфраструктури </w:t>
      </w:r>
      <w:proofErr w:type="spellStart"/>
      <w:r w:rsidR="006C0D40" w:rsidRPr="006C0D40">
        <w:rPr>
          <w:rFonts w:ascii="Times New Roman" w:eastAsia="Times New Roman" w:hAnsi="Times New Roman" w:cs="Times New Roman"/>
          <w:color w:val="000000"/>
          <w:sz w:val="20"/>
          <w:szCs w:val="20"/>
        </w:rPr>
        <w:t>Прат</w:t>
      </w:r>
      <w:proofErr w:type="spellEnd"/>
      <w:r w:rsidR="006C0D40" w:rsidRPr="006C0D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«НЕК «Укренерго», що  розташовані на території Дніпропетровської області  </w:t>
      </w:r>
    </w:p>
    <w:p w14:paraId="0000002C" w14:textId="1A9EEF04" w:rsidR="0093404D" w:rsidRPr="00F8314E" w:rsidRDefault="00060196" w:rsidP="00950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314E"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>, як передбачено чинним законодавством,</w:t>
      </w:r>
      <w:bookmarkStart w:id="3" w:name="bookmark=id.gjdgxs" w:colFirst="0" w:colLast="0"/>
      <w:bookmarkEnd w:id="3"/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Pr="00F8314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2D" w14:textId="77777777" w:rsidR="0093404D" w:rsidRPr="00F8314E" w:rsidRDefault="00060196" w:rsidP="00950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r w:rsidRPr="00F8314E">
        <w:rPr>
          <w:rFonts w:ascii="Times New Roman" w:eastAsia="Times New Roman" w:hAnsi="Times New Roman" w:cs="Times New Roman"/>
          <w:sz w:val="20"/>
          <w:szCs w:val="20"/>
        </w:rPr>
        <w:t>Отже</w:t>
      </w: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враховуючи зазначене, з метою дотримання принципу ефективності закупівлі, якнайшвидшого забезпечення наявної потреби Замовника в умовах воєнного стану замовник прийняв рішення щодо здійснення </w:t>
      </w:r>
      <w:r w:rsidRPr="00F8314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Закупівлі</w:t>
      </w: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 w:rsidRPr="00F8314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Закупівлі, </w:t>
      </w: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як виняток, п</w:t>
      </w: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ідстави за підпунктом 15 пункту 13 </w:t>
      </w:r>
      <w:r w:rsidRPr="00F8314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Особливостей</w:t>
      </w: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F8314E">
        <w:rPr>
          <w:rFonts w:ascii="Times New Roman" w:eastAsia="Times New Roman" w:hAnsi="Times New Roman" w:cs="Times New Roman"/>
          <w:i/>
          <w:sz w:val="20"/>
          <w:szCs w:val="20"/>
        </w:rPr>
        <w:t>здійснюється закупівля товарів, робіт і послуг для здійснення заходів, спрямованих на забезпечення захисту об’єктів підприємств, установ та організацій електроенергетичного, ядерно-промислового, вугільно-промислового та нафтогазового комплексів, у тому числі для організації захисту їх працівників у частині будівництва, створення та облаштування об’єктів фонду захисних споруд цивільного захисту, а також для відновлення зруйнованих або пошкоджених внаслідок збройної агресії Російської Федерації таких об’єктів</w:t>
      </w:r>
      <w:r w:rsidRPr="00F8314E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white"/>
        </w:rPr>
        <w:t>,</w:t>
      </w:r>
      <w:r w:rsidRPr="00F8314E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 xml:space="preserve"> </w:t>
      </w: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і укладення договору.</w:t>
      </w:r>
    </w:p>
    <w:p w14:paraId="0000002E" w14:textId="77777777" w:rsidR="0093404D" w:rsidRPr="00F8314E" w:rsidRDefault="00060196" w:rsidP="009509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 огляду на викладене, рішення щодо проведення закупівлі відповідає чинному законодавству.</w:t>
      </w:r>
    </w:p>
    <w:p w14:paraId="0000002F" w14:textId="77777777" w:rsidR="0093404D" w:rsidRPr="00F8314E" w:rsidRDefault="00060196" w:rsidP="00950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 w:rsidRPr="00F8314E">
        <w:rPr>
          <w:rFonts w:ascii="Times New Roman" w:eastAsia="Times New Roman" w:hAnsi="Times New Roman" w:cs="Times New Roman"/>
          <w:color w:val="000000"/>
          <w:sz w:val="14"/>
          <w:szCs w:val="14"/>
          <w:highlight w:val="white"/>
          <w:vertAlign w:val="superscript"/>
        </w:rPr>
        <w:t>8</w:t>
      </w: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розділу Х «Прикінцеві та перехідні положення» Закону.</w:t>
      </w:r>
    </w:p>
    <w:p w14:paraId="00000030" w14:textId="6BD92053" w:rsidR="0093404D" w:rsidRPr="00F8314E" w:rsidRDefault="00060196" w:rsidP="00950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Разом із звітом про договір про закупівлю, укладений без використання електронної системи закупівель, замовник оприлюднює в електронній системі закупівель обґрунтування підстави для здійснення замовником закупівлі відповідно до пункту 13 Особливостей </w:t>
      </w:r>
      <w:r w:rsidRPr="00F8314E">
        <w:rPr>
          <w:rFonts w:ascii="Times New Roman" w:eastAsia="Times New Roman" w:hAnsi="Times New Roman" w:cs="Times New Roman"/>
          <w:sz w:val="20"/>
          <w:szCs w:val="20"/>
        </w:rPr>
        <w:t>у вигляді цього файлу «Обґрунтування підстави».</w:t>
      </w:r>
    </w:p>
    <w:p w14:paraId="00000031" w14:textId="77777777" w:rsidR="0093404D" w:rsidRPr="00F8314E" w:rsidRDefault="00060196" w:rsidP="00950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14:paraId="5DF0EC26" w14:textId="765A03C4" w:rsidR="003E6B82" w:rsidRPr="00F8314E" w:rsidRDefault="003E6B82" w:rsidP="009509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</w:t>
      </w:r>
      <w:r w:rsidR="009509C7"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>Розпорядження</w:t>
      </w:r>
      <w:r w:rsidR="00463A3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голови обласної державної адміністрації від 03.10.2023 р. № Р-407/0/3-23</w:t>
      </w:r>
      <w:r w:rsidR="00463A3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7EA04BE9" w14:textId="3BDD60C1" w:rsidR="003E6B82" w:rsidRPr="00463A3D" w:rsidRDefault="003E6B82" w:rsidP="009509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 Указ Президента України від 24.02.2022 № 64 </w:t>
      </w:r>
      <w:r w:rsidR="00463A3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</w:t>
      </w:r>
      <w:r w:rsidR="00463A3D">
        <w:rPr>
          <w:rFonts w:ascii="Times New Roman" w:eastAsia="Times New Roman" w:hAnsi="Times New Roman" w:cs="Times New Roman"/>
          <w:color w:val="000000"/>
          <w:sz w:val="20"/>
          <w:szCs w:val="20"/>
        </w:rPr>
        <w:t>із змінами);</w:t>
      </w:r>
    </w:p>
    <w:p w14:paraId="668D2F3D" w14:textId="3DD64D1B" w:rsidR="003E6B82" w:rsidRPr="00F8314E" w:rsidRDefault="003E6B82" w:rsidP="009509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>3. Лист начальника  управління паливно-енергетичного комплексу та енергозбереження № 859</w:t>
      </w:r>
      <w:r w:rsidR="00463A3D">
        <w:rPr>
          <w:rFonts w:ascii="Times New Roman" w:eastAsia="Times New Roman" w:hAnsi="Times New Roman" w:cs="Times New Roman"/>
          <w:color w:val="000000"/>
          <w:sz w:val="20"/>
          <w:szCs w:val="20"/>
        </w:rPr>
        <w:t>/0/189-23 від 15.09.2023 року;</w:t>
      </w:r>
    </w:p>
    <w:p w14:paraId="0C474541" w14:textId="1F60909F" w:rsidR="003E6B82" w:rsidRPr="00F8314E" w:rsidRDefault="003E6B82" w:rsidP="009509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 w:rsidR="00463A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Протокол № 50 </w:t>
      </w:r>
      <w:r w:rsidR="009509C7"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>Дніпропетровської</w:t>
      </w: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8314E">
        <w:rPr>
          <w:rFonts w:ascii="Times New Roman" w:eastAsia="Times New Roman" w:hAnsi="Times New Roman" w:cs="Times New Roman"/>
          <w:color w:val="000000"/>
          <w:sz w:val="16"/>
          <w:szCs w:val="16"/>
        </w:rPr>
        <w:t>РЕГІОНАЛЬНОЇ КОМІСІЇ З ПИТАНЬ ТЕХНОГЕННО-ЕКОЛОГІЧНОЇ БЕЗПЕКИ І НАДЗВИЧАЙНИХ СИТУАЦІЙ</w:t>
      </w:r>
      <w:r w:rsidR="00463A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8314E">
        <w:rPr>
          <w:rFonts w:ascii="Times New Roman" w:eastAsia="Times New Roman" w:hAnsi="Times New Roman" w:cs="Times New Roman"/>
          <w:color w:val="000000"/>
          <w:sz w:val="20"/>
          <w:szCs w:val="20"/>
        </w:rPr>
        <w:t>від 15.09.23 р.</w:t>
      </w:r>
    </w:p>
    <w:sectPr w:rsidR="003E6B82" w:rsidRPr="00F8314E">
      <w:pgSz w:w="11906" w:h="16838"/>
      <w:pgMar w:top="568" w:right="850" w:bottom="426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4D"/>
    <w:rsid w:val="00060196"/>
    <w:rsid w:val="000F5912"/>
    <w:rsid w:val="0023657D"/>
    <w:rsid w:val="003E6B82"/>
    <w:rsid w:val="00463A3D"/>
    <w:rsid w:val="00592917"/>
    <w:rsid w:val="006C0D40"/>
    <w:rsid w:val="008E737A"/>
    <w:rsid w:val="0093404D"/>
    <w:rsid w:val="009509C7"/>
    <w:rsid w:val="0099057E"/>
    <w:rsid w:val="00B94D72"/>
    <w:rsid w:val="00C23B69"/>
    <w:rsid w:val="00F14981"/>
    <w:rsid w:val="00F57E42"/>
    <w:rsid w:val="00F8314E"/>
    <w:rsid w:val="00F9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915247"/>
  </w:style>
  <w:style w:type="table" w:customStyle="1" w:styleId="TableNormal4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915247"/>
  </w:style>
  <w:style w:type="table" w:customStyle="1" w:styleId="TableNormal4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dSGf7iidNWT833/HtQp34caqPQ==">CgMxLjAyCWguM3pueXNoNzIIaC5namRneHMyCWguMzBqMHpsbDIJaC4xZm9iOXRlMglpZC5namRneHM4AHIhMVBqRXc1SE10QzJkRGYtV3J5dGZtTkxMZ2N4YnJFdlBR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</cp:lastModifiedBy>
  <cp:revision>3</cp:revision>
  <cp:lastPrinted>2023-10-06T12:33:00Z</cp:lastPrinted>
  <dcterms:created xsi:type="dcterms:W3CDTF">2023-10-12T13:47:00Z</dcterms:created>
  <dcterms:modified xsi:type="dcterms:W3CDTF">2023-10-12T13:47:00Z</dcterms:modified>
</cp:coreProperties>
</file>