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A4B9E" w14:textId="40C6BB81" w:rsidR="00616CB6" w:rsidRPr="006D7EE2" w:rsidRDefault="00616CB6" w:rsidP="00616CB6">
      <w:pPr>
        <w:pStyle w:val="10"/>
        <w:jc w:val="right"/>
        <w:rPr>
          <w:color w:val="auto"/>
          <w:sz w:val="22"/>
          <w:lang w:bidi="ar-EG"/>
        </w:rPr>
      </w:pPr>
      <w:r w:rsidRPr="006D7EE2">
        <w:rPr>
          <w:color w:val="auto"/>
          <w:sz w:val="22"/>
          <w:lang w:val="ru-RU" w:bidi="ar-EG"/>
        </w:rPr>
        <w:t xml:space="preserve">Додаток </w:t>
      </w:r>
      <w:r w:rsidR="000B7B9D">
        <w:rPr>
          <w:color w:val="auto"/>
          <w:sz w:val="22"/>
          <w:lang w:bidi="ar-EG"/>
        </w:rPr>
        <w:t>№ 4</w:t>
      </w:r>
    </w:p>
    <w:p w14:paraId="099EE818" w14:textId="17F3F47F" w:rsidR="00616CB6" w:rsidRPr="006D7EE2" w:rsidRDefault="00616CB6" w:rsidP="00BE402F">
      <w:pPr>
        <w:pStyle w:val="10"/>
        <w:jc w:val="right"/>
        <w:rPr>
          <w:color w:val="auto"/>
          <w:sz w:val="22"/>
          <w:lang w:bidi="ar-EG"/>
        </w:rPr>
      </w:pPr>
      <w:r w:rsidRPr="006D7EE2">
        <w:rPr>
          <w:color w:val="auto"/>
          <w:sz w:val="22"/>
          <w:lang w:val="ru-RU" w:bidi="ar-EG"/>
        </w:rPr>
        <w:t xml:space="preserve"> до тендерної документації</w:t>
      </w:r>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4ADFC52D" w14:textId="52AA5883" w:rsidR="000D2EC8" w:rsidRPr="00BD5621" w:rsidRDefault="00D0505A" w:rsidP="00BD5621">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BD5621">
        <w:rPr>
          <w:color w:val="auto"/>
          <w:sz w:val="22"/>
        </w:rPr>
        <w:t>_</w:t>
      </w:r>
    </w:p>
    <w:p w14:paraId="090506BA" w14:textId="09BA6D23" w:rsidR="008D58A3" w:rsidRPr="006D7EE2" w:rsidRDefault="00616CB6" w:rsidP="00453CE5">
      <w:pPr>
        <w:autoSpaceDE w:val="0"/>
        <w:autoSpaceDN w:val="0"/>
        <w:adjustRightInd w:val="0"/>
        <w:jc w:val="center"/>
        <w:rPr>
          <w:sz w:val="22"/>
          <w:szCs w:val="22"/>
          <w:lang w:val="uk-UA"/>
        </w:rPr>
      </w:pPr>
      <w:r w:rsidRPr="006D7EE2">
        <w:rPr>
          <w:sz w:val="22"/>
          <w:szCs w:val="22"/>
          <w:lang w:val="uk-UA"/>
        </w:rPr>
        <w:t>________________</w:t>
      </w:r>
      <w:r w:rsidR="000D2EC8" w:rsidRPr="006D7EE2">
        <w:rPr>
          <w:sz w:val="22"/>
          <w:szCs w:val="22"/>
          <w:lang w:val="uk-UA"/>
        </w:rPr>
        <w:tab/>
      </w:r>
      <w:r w:rsidR="00C83753" w:rsidRPr="006D7EE2">
        <w:rPr>
          <w:sz w:val="22"/>
          <w:szCs w:val="22"/>
          <w:lang w:val="uk-UA"/>
        </w:rPr>
        <w:t xml:space="preserve">                       </w:t>
      </w:r>
      <w:r w:rsidRPr="006D7EE2">
        <w:rPr>
          <w:sz w:val="22"/>
          <w:szCs w:val="22"/>
          <w:lang w:val="uk-UA"/>
        </w:rPr>
        <w:tab/>
      </w:r>
      <w:r w:rsidRPr="006D7EE2">
        <w:rPr>
          <w:sz w:val="22"/>
          <w:szCs w:val="22"/>
          <w:lang w:val="uk-UA"/>
        </w:rPr>
        <w:tab/>
      </w:r>
      <w:r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627B22">
        <w:rPr>
          <w:sz w:val="22"/>
          <w:szCs w:val="22"/>
          <w:lang w:val="uk-UA"/>
        </w:rPr>
        <w:t>4</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137E12CD" w:rsidR="005E6071" w:rsidRPr="006D7EE2" w:rsidRDefault="00F5785A" w:rsidP="00616CB6">
      <w:pPr>
        <w:tabs>
          <w:tab w:val="left" w:pos="2160"/>
          <w:tab w:val="left" w:pos="3600"/>
        </w:tabs>
        <w:ind w:firstLine="567"/>
        <w:jc w:val="both"/>
        <w:rPr>
          <w:sz w:val="22"/>
          <w:szCs w:val="22"/>
          <w:lang w:val="uk-UA"/>
        </w:rPr>
      </w:pPr>
      <w:r>
        <w:rPr>
          <w:b/>
          <w:sz w:val="22"/>
          <w:szCs w:val="22"/>
          <w:lang w:val="uk-UA"/>
        </w:rPr>
        <w:t>Комунальне підприємство «Хмельницький міський центр первинної медико-санітарної допомоги №1» Хмельницької міської ради</w:t>
      </w:r>
      <w:r w:rsidR="00403BA9" w:rsidRPr="006D7EE2">
        <w:rPr>
          <w:b/>
          <w:sz w:val="22"/>
          <w:szCs w:val="22"/>
          <w:lang w:val="uk-UA"/>
        </w:rPr>
        <w:t xml:space="preserve"> </w:t>
      </w:r>
      <w:r w:rsidR="00403BA9" w:rsidRPr="006D7EE2">
        <w:rPr>
          <w:sz w:val="22"/>
          <w:szCs w:val="22"/>
          <w:lang w:val="uk-UA"/>
        </w:rPr>
        <w:t xml:space="preserve">(далі – Замовник), в особі </w:t>
      </w:r>
      <w:r w:rsidR="00616CB6" w:rsidRPr="006D7EE2">
        <w:rPr>
          <w:sz w:val="22"/>
          <w:szCs w:val="22"/>
          <w:lang w:val="uk-UA"/>
        </w:rPr>
        <w:t>_______________________________________________</w:t>
      </w:r>
      <w:r w:rsidR="004A2538">
        <w:rPr>
          <w:sz w:val="22"/>
          <w:szCs w:val="22"/>
          <w:lang w:val="uk-UA"/>
        </w:rPr>
        <w:t>, який діє на підставі Статуту</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4A2538">
        <w:rPr>
          <w:sz w:val="22"/>
          <w:szCs w:val="22"/>
          <w:lang w:val="uk-UA"/>
        </w:rPr>
        <w:t>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6FE36493" w14:textId="2A7E1DB5" w:rsidR="00E00401" w:rsidRPr="00A833FF" w:rsidRDefault="000D2EC8" w:rsidP="00A833FF">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18D469F2" w14:textId="11B59A89" w:rsidR="00910AB3" w:rsidRPr="000C62AC" w:rsidRDefault="00910AB3" w:rsidP="000C62AC">
      <w:pPr>
        <w:widowControl w:val="0"/>
        <w:autoSpaceDE w:val="0"/>
        <w:autoSpaceDN w:val="0"/>
        <w:ind w:firstLine="720"/>
        <w:jc w:val="both"/>
        <w:outlineLvl w:val="0"/>
        <w:rPr>
          <w:b/>
          <w:bCs/>
          <w:iCs/>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0C62AC" w:rsidRPr="000C62AC">
        <w:rPr>
          <w:b/>
          <w:bCs/>
          <w:iCs/>
          <w:lang w:val="uk-UA"/>
        </w:rPr>
        <w:t xml:space="preserve">Реактиви до гематологічних аналізаторів Erba </w:t>
      </w:r>
      <w:r w:rsidR="000C62AC" w:rsidRPr="000C62AC">
        <w:rPr>
          <w:b/>
          <w:bCs/>
          <w:iCs/>
          <w:lang w:val="en-US"/>
        </w:rPr>
        <w:t>ELITE</w:t>
      </w:r>
      <w:r w:rsidR="000C62AC" w:rsidRPr="000C62AC">
        <w:rPr>
          <w:b/>
          <w:bCs/>
          <w:iCs/>
          <w:lang w:val="uk-UA"/>
        </w:rPr>
        <w:t xml:space="preserve"> 3,</w:t>
      </w:r>
      <w:r w:rsidR="000C62AC" w:rsidRPr="000C62AC">
        <w:rPr>
          <w:rFonts w:ascii="Calibri" w:eastAsia="Calibri" w:hAnsi="Calibri"/>
          <w:sz w:val="22"/>
          <w:szCs w:val="22"/>
          <w:lang w:val="uk-UA" w:eastAsia="en-US"/>
        </w:rPr>
        <w:t xml:space="preserve"> </w:t>
      </w:r>
      <w:r w:rsidR="000C62AC" w:rsidRPr="000C62AC">
        <w:rPr>
          <w:b/>
          <w:bCs/>
          <w:iCs/>
          <w:lang w:val="uk-UA"/>
        </w:rPr>
        <w:t xml:space="preserve">Erba </w:t>
      </w:r>
      <w:r w:rsidR="000C62AC" w:rsidRPr="000C62AC">
        <w:rPr>
          <w:b/>
          <w:bCs/>
          <w:iCs/>
          <w:lang w:val="en-US"/>
        </w:rPr>
        <w:t>ELITE</w:t>
      </w:r>
      <w:r w:rsidR="000C62AC" w:rsidRPr="000C62AC">
        <w:rPr>
          <w:b/>
          <w:bCs/>
          <w:iCs/>
          <w:lang w:val="uk-UA"/>
        </w:rPr>
        <w:t xml:space="preserve"> 5</w:t>
      </w:r>
      <w:r w:rsidR="000C62AC" w:rsidRPr="000C62AC">
        <w:rPr>
          <w:lang w:val="uk-UA" w:eastAsia="en-US"/>
        </w:rPr>
        <w:t xml:space="preserve"> та</w:t>
      </w:r>
      <w:r w:rsidR="000C62AC" w:rsidRPr="000C62AC">
        <w:rPr>
          <w:lang w:val="uk-UA"/>
        </w:rPr>
        <w:t xml:space="preserve"> </w:t>
      </w:r>
      <w:r w:rsidR="000C62AC" w:rsidRPr="000C62AC">
        <w:rPr>
          <w:b/>
          <w:i/>
          <w:lang w:val="uk-UA" w:eastAsia="en-US"/>
        </w:rPr>
        <w:t>Erba</w:t>
      </w:r>
      <w:r w:rsidR="000C62AC" w:rsidRPr="000C62AC">
        <w:rPr>
          <w:b/>
          <w:i/>
          <w:lang w:val="uk-UA"/>
        </w:rPr>
        <w:t xml:space="preserve"> H560</w:t>
      </w:r>
      <w:r w:rsidR="00C53306" w:rsidRPr="006D7EE2">
        <w:rPr>
          <w:sz w:val="22"/>
          <w:szCs w:val="22"/>
          <w:lang w:val="uk-UA"/>
        </w:rPr>
        <w:t xml:space="preserve"> за </w:t>
      </w:r>
      <w:r w:rsidRPr="006D7EE2">
        <w:rPr>
          <w:sz w:val="22"/>
          <w:szCs w:val="22"/>
          <w:lang w:val="uk-UA"/>
        </w:rPr>
        <w:t>код</w:t>
      </w:r>
      <w:r w:rsidR="00C53306" w:rsidRPr="006D7EE2">
        <w:rPr>
          <w:sz w:val="22"/>
          <w:szCs w:val="22"/>
          <w:lang w:val="uk-UA"/>
        </w:rPr>
        <w:t xml:space="preserve">ом Єдиного закупівельного словника </w:t>
      </w:r>
      <w:r w:rsidRPr="006D7EE2">
        <w:rPr>
          <w:sz w:val="22"/>
          <w:szCs w:val="22"/>
          <w:lang w:val="uk-UA"/>
        </w:rPr>
        <w:t>ДК</w:t>
      </w:r>
      <w:r w:rsidR="00C53306" w:rsidRPr="006D7EE2">
        <w:rPr>
          <w:sz w:val="22"/>
          <w:szCs w:val="22"/>
          <w:lang w:val="uk-UA"/>
        </w:rPr>
        <w:t xml:space="preserve"> 021:</w:t>
      </w:r>
      <w:r w:rsidR="00C53306" w:rsidRPr="00943679">
        <w:rPr>
          <w:sz w:val="22"/>
          <w:szCs w:val="22"/>
          <w:lang w:val="uk-UA"/>
        </w:rPr>
        <w:t>2015</w:t>
      </w:r>
      <w:r w:rsidR="00943679">
        <w:rPr>
          <w:sz w:val="22"/>
          <w:szCs w:val="22"/>
          <w:lang w:val="uk-UA"/>
        </w:rPr>
        <w:t xml:space="preserve">: </w:t>
      </w:r>
      <w:r w:rsidR="004033B6" w:rsidRPr="000C62AC">
        <w:rPr>
          <w:rFonts w:eastAsia="Calibri"/>
          <w:color w:val="000000"/>
          <w:bdr w:val="none" w:sz="0" w:space="0" w:color="auto" w:frame="1"/>
          <w:shd w:val="clear" w:color="auto" w:fill="FDFEFD"/>
          <w:lang w:val="uk-UA" w:eastAsia="en-US"/>
        </w:rPr>
        <w:t>33690000-3</w:t>
      </w:r>
      <w:r w:rsidR="004033B6" w:rsidRPr="004033B6">
        <w:rPr>
          <w:rFonts w:eastAsia="Calibri"/>
          <w:color w:val="777777"/>
          <w:shd w:val="clear" w:color="auto" w:fill="FDFEFD"/>
          <w:lang w:eastAsia="en-US"/>
        </w:rPr>
        <w:t> </w:t>
      </w:r>
      <w:r w:rsidR="004033B6" w:rsidRPr="000C62AC">
        <w:rPr>
          <w:rFonts w:eastAsia="Calibri"/>
          <w:color w:val="777777"/>
          <w:shd w:val="clear" w:color="auto" w:fill="FDFEFD"/>
          <w:lang w:val="uk-UA" w:eastAsia="en-US"/>
        </w:rPr>
        <w:t>-</w:t>
      </w:r>
      <w:r w:rsidR="004033B6" w:rsidRPr="004033B6">
        <w:rPr>
          <w:rFonts w:eastAsia="Calibri"/>
          <w:color w:val="777777"/>
          <w:shd w:val="clear" w:color="auto" w:fill="FDFEFD"/>
          <w:lang w:eastAsia="en-US"/>
        </w:rPr>
        <w:t> </w:t>
      </w:r>
      <w:r w:rsidR="004033B6" w:rsidRPr="000C62AC">
        <w:rPr>
          <w:rFonts w:eastAsia="Calibri"/>
          <w:color w:val="000000"/>
          <w:bdr w:val="none" w:sz="0" w:space="0" w:color="auto" w:frame="1"/>
          <w:shd w:val="clear" w:color="auto" w:fill="FDFEFD"/>
          <w:lang w:val="uk-UA" w:eastAsia="en-US"/>
        </w:rPr>
        <w:t>Лікарські засоби різні</w:t>
      </w:r>
      <w:r w:rsidRPr="00943679">
        <w:rPr>
          <w:sz w:val="22"/>
          <w:szCs w:val="22"/>
          <w:lang w:val="uk-UA"/>
        </w:rPr>
        <w:t xml:space="preserve">, </w:t>
      </w:r>
      <w:r w:rsidRPr="006D7EE2">
        <w:rPr>
          <w:sz w:val="22"/>
          <w:szCs w:val="22"/>
          <w:lang w:val="uk-UA"/>
        </w:rPr>
        <w:t xml:space="preserve">а Замовник – прийняти і оплатити такий товар (далі за текстом – товар). </w:t>
      </w:r>
    </w:p>
    <w:p w14:paraId="27F11978" w14:textId="74C1B124" w:rsidR="00910AB3" w:rsidRPr="006D7EE2" w:rsidRDefault="007458DC" w:rsidP="003329C5">
      <w:pPr>
        <w:tabs>
          <w:tab w:val="left" w:pos="993"/>
        </w:tabs>
        <w:autoSpaceDE w:val="0"/>
        <w:autoSpaceDN w:val="0"/>
        <w:adjustRightInd w:val="0"/>
        <w:ind w:firstLine="567"/>
        <w:jc w:val="both"/>
        <w:rPr>
          <w:sz w:val="22"/>
          <w:szCs w:val="22"/>
          <w:lang w:val="uk-UA"/>
        </w:rPr>
      </w:pPr>
      <w:r>
        <w:rPr>
          <w:sz w:val="22"/>
          <w:szCs w:val="22"/>
          <w:lang w:val="uk-UA"/>
        </w:rPr>
        <w:t>1.2.</w:t>
      </w:r>
      <w:r>
        <w:rPr>
          <w:sz w:val="22"/>
          <w:szCs w:val="22"/>
          <w:lang w:val="uk-UA"/>
        </w:rPr>
        <w:tab/>
        <w:t>Кількість товару згідно додатку 1 до Договору (Специфікація)</w:t>
      </w:r>
      <w:r w:rsidR="00910AB3"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22CE73" w14:textId="20149D25" w:rsidR="00CC53DA" w:rsidRPr="00A833FF" w:rsidRDefault="00CC53DA" w:rsidP="00A833FF">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656C7BB" w14:textId="74716BE2"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 (залежно від системи оподаткування).</w:t>
      </w:r>
    </w:p>
    <w:p w14:paraId="6028A1F1" w14:textId="31BAE7C8" w:rsidR="00E5367D" w:rsidRPr="006D7EE2" w:rsidRDefault="002221F3" w:rsidP="00E5367D">
      <w:pPr>
        <w:tabs>
          <w:tab w:val="left" w:pos="540"/>
          <w:tab w:val="left" w:pos="851"/>
          <w:tab w:val="left" w:pos="1260"/>
        </w:tabs>
        <w:autoSpaceDE w:val="0"/>
        <w:autoSpaceDN w:val="0"/>
        <w:adjustRightInd w:val="0"/>
        <w:ind w:firstLine="567"/>
        <w:jc w:val="both"/>
        <w:rPr>
          <w:sz w:val="22"/>
          <w:szCs w:val="22"/>
          <w:lang w:val="uk-UA"/>
        </w:rPr>
      </w:pPr>
      <w:r>
        <w:rPr>
          <w:sz w:val="22"/>
          <w:szCs w:val="22"/>
          <w:lang w:val="uk-UA"/>
        </w:rPr>
        <w:t>2.2</w:t>
      </w:r>
      <w:r w:rsidR="00E5367D" w:rsidRPr="006D7EE2">
        <w:rPr>
          <w:sz w:val="22"/>
          <w:szCs w:val="22"/>
          <w:lang w:val="uk-UA"/>
        </w:rPr>
        <w:t xml:space="preserve">. Джерело фінансування: </w:t>
      </w:r>
      <w:r>
        <w:rPr>
          <w:sz w:val="22"/>
          <w:szCs w:val="22"/>
          <w:lang w:val="uk-UA"/>
        </w:rPr>
        <w:t>кошти НСЗУ.</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7A1E0863"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w:t>
      </w:r>
      <w:r w:rsidR="003D7A47" w:rsidRPr="006D7EE2">
        <w:rPr>
          <w:sz w:val="22"/>
          <w:szCs w:val="22"/>
          <w:lang w:val="uk-UA"/>
        </w:rPr>
        <w:t xml:space="preserve">розвантаження, збірку та </w:t>
      </w:r>
      <w:r w:rsidR="003D7A47"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3D7A47" w:rsidRPr="006D7EE2">
        <w:rPr>
          <w:rFonts w:eastAsia="Tahoma"/>
          <w:sz w:val="22"/>
          <w:szCs w:val="22"/>
          <w:lang w:val="uk-UA" w:eastAsia="zh-CN" w:bidi="hi-IN"/>
        </w:rPr>
        <w:t xml:space="preserve"> у місцях, зазначених Замовником,</w:t>
      </w:r>
      <w:r w:rsidR="003D7A47" w:rsidRPr="006D7EE2">
        <w:rPr>
          <w:sz w:val="22"/>
          <w:szCs w:val="22"/>
          <w:lang w:val="uk-UA"/>
        </w:rPr>
        <w:t xml:space="preserve"> </w:t>
      </w:r>
      <w:r w:rsidRPr="006D7EE2">
        <w:rPr>
          <w:sz w:val="22"/>
          <w:szCs w:val="22"/>
          <w:lang w:val="uk-UA"/>
        </w:rPr>
        <w:t>сплату податків і зборів (обов’язкових платежів), а також інші витрати пов’язані із поставкою Товару Замовнику.</w:t>
      </w:r>
    </w:p>
    <w:p w14:paraId="2C72CC34" w14:textId="34A81DC0" w:rsidR="00757124" w:rsidRPr="006D7EE2" w:rsidRDefault="00CC53DA" w:rsidP="00995E5C">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r w:rsidR="00AE3FB5" w:rsidRPr="006D7EE2">
        <w:rPr>
          <w:sz w:val="22"/>
          <w:szCs w:val="22"/>
          <w:lang w:val="uk-UA"/>
        </w:rPr>
        <w:t xml:space="preserve"> </w:t>
      </w:r>
    </w:p>
    <w:p w14:paraId="5CEC9589" w14:textId="01DD8145" w:rsidR="00CC53DA" w:rsidRPr="00A833FF" w:rsidRDefault="00CC53DA" w:rsidP="00A833FF">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2986FAF0"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036E72">
        <w:rPr>
          <w:spacing w:val="-3"/>
          <w:sz w:val="22"/>
          <w:szCs w:val="22"/>
          <w:lang w:val="uk-UA"/>
        </w:rPr>
        <w:t xml:space="preserve"> на підставі видаткових накладних протягом 10 календарних</w:t>
      </w:r>
      <w:r w:rsidR="00C53306" w:rsidRPr="006D7EE2">
        <w:rPr>
          <w:spacing w:val="-3"/>
          <w:sz w:val="22"/>
          <w:szCs w:val="22"/>
          <w:lang w:val="uk-UA"/>
        </w:rPr>
        <w:t xml:space="preserve"> днів</w:t>
      </w:r>
      <w:r w:rsidRPr="006D7EE2">
        <w:rPr>
          <w:spacing w:val="-3"/>
          <w:sz w:val="22"/>
          <w:szCs w:val="22"/>
          <w:lang w:val="uk-UA"/>
        </w:rPr>
        <w:t>.</w:t>
      </w:r>
      <w:r w:rsidRPr="006D7EE2">
        <w:rPr>
          <w:spacing w:val="-3"/>
          <w:sz w:val="22"/>
          <w:szCs w:val="22"/>
        </w:rPr>
        <w:t xml:space="preserve"> </w:t>
      </w:r>
    </w:p>
    <w:p w14:paraId="29E5E4A1" w14:textId="0FA04E16"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002221F3">
        <w:rPr>
          <w:spacing w:val="-3"/>
          <w:sz w:val="22"/>
          <w:szCs w:val="22"/>
          <w:lang w:val="uk-UA"/>
        </w:rPr>
        <w:t xml:space="preserve"> У разі затримки</w:t>
      </w:r>
      <w:r w:rsidRPr="006D7EE2">
        <w:rPr>
          <w:spacing w:val="-3"/>
          <w:sz w:val="22"/>
          <w:szCs w:val="22"/>
          <w:lang w:val="uk-UA"/>
        </w:rPr>
        <w:t xml:space="preserve"> фінансування, розрахунок здійснюється впродовж </w:t>
      </w:r>
      <w:r w:rsidR="002221F3">
        <w:rPr>
          <w:spacing w:val="-3"/>
          <w:sz w:val="22"/>
          <w:szCs w:val="22"/>
          <w:lang w:val="uk-UA"/>
        </w:rPr>
        <w:t>3</w:t>
      </w:r>
      <w:r w:rsidR="00C50112" w:rsidRPr="006D7EE2">
        <w:rPr>
          <w:spacing w:val="-3"/>
          <w:sz w:val="22"/>
          <w:szCs w:val="22"/>
          <w:lang w:val="uk-UA"/>
        </w:rPr>
        <w:t xml:space="preserve"> </w:t>
      </w:r>
      <w:r w:rsidRPr="006D7EE2">
        <w:rPr>
          <w:spacing w:val="-3"/>
          <w:sz w:val="22"/>
          <w:szCs w:val="22"/>
          <w:lang w:val="uk-UA"/>
        </w:rPr>
        <w:t>банківських днів з моменту отримання Замов</w:t>
      </w:r>
      <w:r w:rsidR="002221F3">
        <w:rPr>
          <w:spacing w:val="-3"/>
          <w:sz w:val="22"/>
          <w:szCs w:val="22"/>
          <w:lang w:val="uk-UA"/>
        </w:rPr>
        <w:t xml:space="preserve">ником </w:t>
      </w:r>
      <w:r w:rsidRPr="006D7EE2">
        <w:rPr>
          <w:spacing w:val="-3"/>
          <w:sz w:val="22"/>
          <w:szCs w:val="22"/>
          <w:lang w:val="uk-UA"/>
        </w:rPr>
        <w:t>фінансування закупівлі на свій рахунок.</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72031ECB" w14:textId="770EAABC" w:rsidR="00CC53DA" w:rsidRPr="00A833FF" w:rsidRDefault="00CC53DA" w:rsidP="00A833FF">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13576ED2" w:rsidR="004E3C35" w:rsidRPr="006D7EE2" w:rsidRDefault="00241C66" w:rsidP="004E3C35">
      <w:pPr>
        <w:pStyle w:val="12"/>
        <w:ind w:firstLine="567"/>
        <w:jc w:val="both"/>
        <w:rPr>
          <w:color w:val="auto"/>
          <w:sz w:val="22"/>
          <w:szCs w:val="22"/>
          <w:lang w:val="uk-UA"/>
        </w:rPr>
      </w:pPr>
      <w:r>
        <w:rPr>
          <w:color w:val="auto"/>
          <w:sz w:val="22"/>
          <w:szCs w:val="22"/>
          <w:lang w:val="uk-UA"/>
        </w:rPr>
        <w:t xml:space="preserve">4.1. Договір набирає чинності </w:t>
      </w:r>
      <w:r w:rsidR="00CC53DA"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00CC53DA" w:rsidRPr="006D7EE2">
        <w:rPr>
          <w:color w:val="auto"/>
          <w:sz w:val="22"/>
          <w:szCs w:val="22"/>
          <w:lang w:val="uk-UA"/>
        </w:rPr>
        <w:t xml:space="preserve">та діє до </w:t>
      </w:r>
      <w:r>
        <w:rPr>
          <w:color w:val="auto"/>
          <w:sz w:val="22"/>
          <w:szCs w:val="22"/>
          <w:lang w:val="uk-UA"/>
        </w:rPr>
        <w:t>31.12.2024</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lastRenderedPageBreak/>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711CD02F" w14:textId="104985DC" w:rsidR="000D2EC8" w:rsidRPr="00A833FF" w:rsidRDefault="00407521" w:rsidP="00A833FF">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A833FF">
        <w:rPr>
          <w:b/>
          <w:sz w:val="22"/>
          <w:szCs w:val="22"/>
          <w:lang w:val="uk-UA"/>
        </w:rPr>
        <w:t>ПОСТАВКИ</w:t>
      </w: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227A3091" w:rsidR="00B95FDA" w:rsidRPr="006D7EE2"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 xml:space="preserve">Місце поставки: </w:t>
      </w:r>
      <w:r w:rsidR="001E059E">
        <w:rPr>
          <w:sz w:val="22"/>
          <w:szCs w:val="22"/>
          <w:lang w:val="uk-UA"/>
        </w:rPr>
        <w:t>м. Хмельницький, вул. Міхновського, 12</w:t>
      </w:r>
      <w:r w:rsidR="004E3C35" w:rsidRPr="006D7EE2">
        <w:rPr>
          <w:sz w:val="22"/>
          <w:szCs w:val="22"/>
          <w:lang w:val="uk-UA"/>
        </w:rPr>
        <w:t>.</w:t>
      </w:r>
    </w:p>
    <w:p w14:paraId="4C523CD0" w14:textId="5D4B83FB" w:rsidR="00F33CC9" w:rsidRPr="006D7EE2" w:rsidRDefault="00721E11" w:rsidP="00F33CC9">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D35445" w:rsidRPr="006D7EE2">
        <w:rPr>
          <w:sz w:val="22"/>
          <w:szCs w:val="22"/>
          <w:lang w:val="uk-UA"/>
        </w:rPr>
        <w:t xml:space="preserve"> </w:t>
      </w:r>
      <w:r w:rsidR="008D58A3" w:rsidRPr="006D7EE2">
        <w:rPr>
          <w:i/>
          <w:iCs/>
          <w:sz w:val="22"/>
          <w:szCs w:val="22"/>
          <w:lang w:val="uk-UA"/>
        </w:rPr>
        <w:t xml:space="preserve">з дати укладання договору </w:t>
      </w:r>
      <w:r w:rsidR="00910259" w:rsidRPr="006D7EE2">
        <w:rPr>
          <w:i/>
          <w:iCs/>
          <w:color w:val="000000" w:themeColor="text1"/>
          <w:sz w:val="22"/>
          <w:szCs w:val="22"/>
          <w:lang w:val="uk-UA"/>
        </w:rPr>
        <w:t xml:space="preserve">до </w:t>
      </w:r>
      <w:r w:rsidR="00A06C76">
        <w:rPr>
          <w:i/>
          <w:iCs/>
          <w:color w:val="000000" w:themeColor="text1"/>
          <w:sz w:val="22"/>
          <w:szCs w:val="22"/>
          <w:lang w:val="uk-UA"/>
        </w:rPr>
        <w:t>30.12.2024</w:t>
      </w:r>
      <w:r w:rsidR="00E209F9" w:rsidRPr="006D7EE2">
        <w:rPr>
          <w:i/>
          <w:iCs/>
          <w:color w:val="000000" w:themeColor="text1"/>
          <w:sz w:val="22"/>
          <w:szCs w:val="22"/>
          <w:lang w:val="uk-UA"/>
        </w:rPr>
        <w:t xml:space="preserve"> </w:t>
      </w:r>
      <w:r w:rsidR="002269AE" w:rsidRPr="006D7EE2">
        <w:rPr>
          <w:i/>
          <w:iCs/>
          <w:color w:val="000000" w:themeColor="text1"/>
          <w:sz w:val="22"/>
          <w:szCs w:val="22"/>
          <w:lang w:val="uk-UA"/>
        </w:rPr>
        <w:t>року.</w:t>
      </w:r>
      <w:r w:rsidR="002269AE" w:rsidRPr="006D7EE2">
        <w:rPr>
          <w:color w:val="000000" w:themeColor="text1"/>
          <w:sz w:val="22"/>
          <w:szCs w:val="22"/>
          <w:lang w:val="uk-UA"/>
        </w:rPr>
        <w:t xml:space="preserve"> </w:t>
      </w:r>
      <w:r w:rsidR="00F33CC9">
        <w:rPr>
          <w:sz w:val="22"/>
          <w:szCs w:val="22"/>
          <w:lang w:val="uk-UA"/>
        </w:rPr>
        <w:t>Поставка товару здійсн</w:t>
      </w:r>
      <w:r w:rsidR="00F33CC9">
        <w:rPr>
          <w:rFonts w:eastAsia="Tahoma"/>
          <w:sz w:val="22"/>
          <w:szCs w:val="22"/>
          <w:lang w:val="uk-UA" w:eastAsia="zh-CN" w:bidi="hi-IN"/>
        </w:rPr>
        <w:t xml:space="preserve">юється партіями </w:t>
      </w:r>
      <w:bookmarkStart w:id="2" w:name="_GoBack"/>
      <w:bookmarkEnd w:id="2"/>
      <w:r w:rsidR="00F33CC9">
        <w:rPr>
          <w:rFonts w:eastAsia="Tahoma"/>
          <w:sz w:val="22"/>
          <w:szCs w:val="22"/>
          <w:lang w:val="uk-UA" w:eastAsia="zh-CN" w:bidi="hi-IN"/>
        </w:rPr>
        <w:t xml:space="preserve">за заявкою Замовника. </w:t>
      </w:r>
      <w:r w:rsidR="00C7608B" w:rsidRPr="006D7EE2">
        <w:rPr>
          <w:rFonts w:eastAsia="Tahoma"/>
          <w:sz w:val="22"/>
          <w:szCs w:val="22"/>
          <w:lang w:val="uk-UA" w:eastAsia="zh-CN" w:bidi="hi-IN"/>
        </w:rPr>
        <w:t xml:space="preserve">Послуги з транспортування, розвантаження, 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44E50C4E"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якщо Постачальник є платником податку на 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lastRenderedPageBreak/>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638F3BA" w14:textId="0B882969" w:rsidR="00E00401" w:rsidRPr="00B41F88" w:rsidRDefault="00301490" w:rsidP="00B41F88">
      <w:pPr>
        <w:tabs>
          <w:tab w:val="left" w:pos="567"/>
        </w:tabs>
        <w:autoSpaceDE w:val="0"/>
        <w:autoSpaceDN w:val="0"/>
        <w:adjustRightInd w:val="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11EB0AD4" w14:textId="40982EE5" w:rsidR="000D2EC8" w:rsidRPr="006D7EE2" w:rsidRDefault="00301490" w:rsidP="00B41F88">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B41F88">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5D3F8BB3" w14:textId="38E6B006" w:rsidR="00E00401" w:rsidRPr="00BE0839" w:rsidRDefault="00301490" w:rsidP="00BE0839">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69DF4989" w14:textId="2F806CB2"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52989309" w14:textId="7E42A06F" w:rsidR="009C7DBF" w:rsidRPr="006D7EE2" w:rsidRDefault="00DE0B3E"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21001B">
        <w:rPr>
          <w:sz w:val="22"/>
          <w:szCs w:val="22"/>
          <w:lang w:val="uk-UA"/>
        </w:rPr>
        <w:t>.4</w:t>
      </w:r>
      <w:r w:rsidR="009C7DBF" w:rsidRPr="006D7EE2">
        <w:rPr>
          <w:sz w:val="22"/>
          <w:szCs w:val="22"/>
          <w:lang w:val="uk-UA"/>
        </w:rPr>
        <w:t xml:space="preserve">.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21001B">
        <w:rPr>
          <w:sz w:val="22"/>
          <w:szCs w:val="22"/>
          <w:lang w:val="uk-UA"/>
        </w:rPr>
        <w:t>2-х</w:t>
      </w:r>
      <w:r w:rsidR="009C7DBF" w:rsidRPr="006D7EE2">
        <w:rPr>
          <w:sz w:val="22"/>
          <w:szCs w:val="22"/>
          <w:lang w:val="uk-UA"/>
        </w:rPr>
        <w:t xml:space="preserve"> робочих днів з моменту виявлення таких недоліків. </w:t>
      </w:r>
    </w:p>
    <w:p w14:paraId="424D91B7" w14:textId="7706B96F" w:rsidR="009C7DBF" w:rsidRPr="006D7EE2" w:rsidRDefault="0021001B" w:rsidP="009C7DBF">
      <w:pPr>
        <w:tabs>
          <w:tab w:val="left" w:pos="567"/>
        </w:tabs>
        <w:autoSpaceDE w:val="0"/>
        <w:autoSpaceDN w:val="0"/>
        <w:adjustRightInd w:val="0"/>
        <w:ind w:firstLine="567"/>
        <w:jc w:val="both"/>
        <w:rPr>
          <w:sz w:val="22"/>
          <w:szCs w:val="22"/>
          <w:lang w:val="uk-UA"/>
        </w:rPr>
      </w:pPr>
      <w:r>
        <w:rPr>
          <w:sz w:val="22"/>
          <w:szCs w:val="22"/>
          <w:lang w:val="uk-UA"/>
        </w:rPr>
        <w:t xml:space="preserve">Протягом 5-ти </w:t>
      </w:r>
      <w:r w:rsidR="00D92C4B" w:rsidRPr="006D7EE2">
        <w:rPr>
          <w:sz w:val="22"/>
          <w:szCs w:val="22"/>
          <w:lang w:val="uk-UA"/>
        </w:rPr>
        <w:t>робочих</w:t>
      </w:r>
      <w:r w:rsidR="009C7DBF" w:rsidRPr="006D7EE2">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w:t>
      </w:r>
      <w:r w:rsidR="009C7DBF" w:rsidRPr="006D7EE2">
        <w:rPr>
          <w:sz w:val="22"/>
          <w:szCs w:val="22"/>
          <w:lang w:val="uk-UA"/>
        </w:rPr>
        <w:lastRenderedPageBreak/>
        <w:t>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13ED5C8A"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21001B">
        <w:rPr>
          <w:sz w:val="22"/>
          <w:szCs w:val="22"/>
          <w:lang w:val="uk-UA"/>
        </w:rPr>
        <w:t>15</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21001B">
        <w:rPr>
          <w:sz w:val="22"/>
          <w:szCs w:val="22"/>
        </w:rPr>
        <w:t>15</w:t>
      </w:r>
      <w:r w:rsidR="0021001B">
        <w:rPr>
          <w:sz w:val="22"/>
          <w:szCs w:val="22"/>
          <w:lang w:val="uk-UA"/>
        </w:rPr>
        <w:t xml:space="preserve"> </w:t>
      </w:r>
      <w:r w:rsidR="009C7DBF" w:rsidRPr="006D7EE2">
        <w:rPr>
          <w:sz w:val="22"/>
          <w:szCs w:val="22"/>
          <w:lang w:val="uk-UA"/>
        </w:rPr>
        <w:t xml:space="preserve">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779EE51A" w14:textId="4376EE9D"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отягом вищезазначе</w:t>
      </w:r>
      <w:r w:rsidR="0021001B">
        <w:rPr>
          <w:sz w:val="22"/>
          <w:szCs w:val="22"/>
          <w:lang w:val="uk-UA"/>
        </w:rPr>
        <w:t>ного 15</w:t>
      </w:r>
      <w:r w:rsidRPr="006D7EE2">
        <w:rPr>
          <w:sz w:val="22"/>
          <w:szCs w:val="22"/>
          <w:lang w:val="uk-UA"/>
        </w:rPr>
        <w:t xml:space="preserve">-денного строку (у цьому </w:t>
      </w:r>
      <w:r w:rsidR="00D92C4B" w:rsidRPr="006D7EE2">
        <w:rPr>
          <w:sz w:val="22"/>
          <w:szCs w:val="22"/>
          <w:lang w:val="uk-UA"/>
        </w:rPr>
        <w:t>випадку с</w:t>
      </w:r>
      <w:r w:rsidR="0021001B">
        <w:rPr>
          <w:sz w:val="22"/>
          <w:szCs w:val="22"/>
          <w:lang w:val="uk-UA"/>
        </w:rPr>
        <w:t xml:space="preserve">трок заміни Товару – 10 </w:t>
      </w:r>
      <w:r w:rsidRPr="006D7EE2">
        <w:rPr>
          <w:sz w:val="22"/>
          <w:szCs w:val="22"/>
          <w:lang w:val="uk-UA"/>
        </w:rPr>
        <w:t>календарних днів, наступних за останнім днем вищезазначеного строку), та у випадку систематичного (три та більше випадків) виникнення недоліків у роботі Товару під час використання Замовником Товару.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w:t>
      </w:r>
      <w:r w:rsidR="0021001B">
        <w:rPr>
          <w:sz w:val="22"/>
          <w:szCs w:val="22"/>
          <w:lang w:val="uk-UA"/>
        </w:rPr>
        <w:t>дування – 15</w:t>
      </w:r>
      <w:r w:rsidRPr="006D7EE2">
        <w:rPr>
          <w:sz w:val="22"/>
          <w:szCs w:val="22"/>
          <w:lang w:val="uk-UA"/>
        </w:rPr>
        <w:t xml:space="preserve">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w:t>
      </w:r>
      <w:r w:rsidR="00D92C4B" w:rsidRPr="006D7EE2">
        <w:rPr>
          <w:sz w:val="22"/>
          <w:szCs w:val="22"/>
          <w:lang w:val="uk-UA"/>
        </w:rPr>
        <w:t>ти заміни Товару).</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A15C3AE" w14:textId="468A6DB6" w:rsidR="009C7DBF" w:rsidRPr="006D7EE2" w:rsidRDefault="00684022" w:rsidP="009C7DBF">
      <w:pPr>
        <w:tabs>
          <w:tab w:val="left" w:pos="567"/>
        </w:tabs>
        <w:autoSpaceDE w:val="0"/>
        <w:autoSpaceDN w:val="0"/>
        <w:adjustRightInd w:val="0"/>
        <w:ind w:firstLine="567"/>
        <w:jc w:val="both"/>
        <w:rPr>
          <w:sz w:val="22"/>
          <w:szCs w:val="22"/>
          <w:lang w:val="uk-UA"/>
        </w:rPr>
      </w:pPr>
      <w:r>
        <w:rPr>
          <w:sz w:val="22"/>
          <w:szCs w:val="22"/>
          <w:lang w:val="uk-UA"/>
        </w:rPr>
        <w:t>8.8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неякі</w:t>
      </w:r>
      <w:r w:rsidR="0021001B">
        <w:rPr>
          <w:sz w:val="22"/>
          <w:szCs w:val="22"/>
          <w:lang w:val="uk-UA"/>
        </w:rPr>
        <w:t>сності Товару) протягом 5</w:t>
      </w:r>
      <w:r w:rsidR="009C7DBF" w:rsidRPr="006D7EE2">
        <w:rPr>
          <w:sz w:val="22"/>
          <w:szCs w:val="22"/>
          <w:lang w:val="uk-UA"/>
        </w:rPr>
        <w:t xml:space="preserve">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6D7EE2">
        <w:rPr>
          <w:sz w:val="22"/>
          <w:szCs w:val="22"/>
          <w:lang w:val="uk-UA"/>
        </w:rPr>
        <w:t>в, які по</w:t>
      </w:r>
      <w:r w:rsidR="0021001B">
        <w:rPr>
          <w:sz w:val="22"/>
          <w:szCs w:val="22"/>
          <w:lang w:val="uk-UA"/>
        </w:rPr>
        <w:t>вертаються, протягом 5</w:t>
      </w:r>
      <w:r w:rsidR="009C7DBF" w:rsidRPr="006D7EE2">
        <w:rPr>
          <w:sz w:val="22"/>
          <w:szCs w:val="22"/>
          <w:lang w:val="uk-UA"/>
        </w:rPr>
        <w:t xml:space="preserve"> банківських днів з дати отримання від Замовника повідомлення про повернення Товарів.</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4443BD5A" w14:textId="53E0D3B0" w:rsidR="00E00401" w:rsidRPr="0021001B" w:rsidRDefault="005F0EF5" w:rsidP="0021001B">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2CA19B70"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прострочки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 xml:space="preserve"> За прострочення понад тридцять днів додатково стягується штраф у розмірі </w:t>
      </w:r>
      <w:r w:rsidR="00D92C4B" w:rsidRPr="006D7EE2">
        <w:rPr>
          <w:i/>
          <w:sz w:val="22"/>
          <w:szCs w:val="22"/>
          <w:lang w:val="uk-UA"/>
        </w:rPr>
        <w:t>_____</w:t>
      </w:r>
      <w:r w:rsidR="0086371C" w:rsidRPr="006D7EE2">
        <w:rPr>
          <w:i/>
          <w:sz w:val="22"/>
          <w:szCs w:val="22"/>
          <w:lang w:val="uk-UA"/>
        </w:rPr>
        <w:t xml:space="preserve"> відсотків</w:t>
      </w:r>
      <w:r w:rsidR="0086371C" w:rsidRPr="006D7EE2">
        <w:rPr>
          <w:sz w:val="22"/>
          <w:szCs w:val="22"/>
          <w:lang w:val="uk-UA"/>
        </w:rPr>
        <w:t xml:space="preserve"> вказаної вартості непоставлених товарів.</w:t>
      </w:r>
    </w:p>
    <w:p w14:paraId="7A1ACF8E" w14:textId="1FE9368D"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21001B">
        <w:rPr>
          <w:sz w:val="22"/>
          <w:szCs w:val="22"/>
          <w:lang w:val="uk-UA"/>
        </w:rPr>
        <w:t>.5</w:t>
      </w:r>
      <w:r w:rsidR="00140454" w:rsidRPr="006D7EE2">
        <w:rPr>
          <w:sz w:val="22"/>
          <w:szCs w:val="22"/>
          <w:lang w:val="uk-UA"/>
        </w:rPr>
        <w:t xml:space="preserve">.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w:t>
      </w:r>
      <w:r w:rsidRPr="006D7EE2">
        <w:rPr>
          <w:sz w:val="22"/>
          <w:szCs w:val="22"/>
          <w:lang w:val="uk-UA"/>
        </w:rPr>
        <w:lastRenderedPageBreak/>
        <w:t>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0318784C" w:rsidR="00E21489" w:rsidRPr="006D7EE2" w:rsidRDefault="005F0EF5" w:rsidP="00E21489">
      <w:pPr>
        <w:tabs>
          <w:tab w:val="left" w:pos="567"/>
        </w:tabs>
        <w:jc w:val="both"/>
        <w:rPr>
          <w:sz w:val="22"/>
          <w:szCs w:val="22"/>
          <w:lang w:val="uk-UA"/>
        </w:rPr>
      </w:pPr>
      <w:r w:rsidRPr="006D7EE2">
        <w:rPr>
          <w:sz w:val="22"/>
          <w:szCs w:val="22"/>
          <w:lang w:val="uk-UA"/>
        </w:rPr>
        <w:tab/>
        <w:t>9</w:t>
      </w:r>
      <w:r w:rsidR="0021001B">
        <w:rPr>
          <w:sz w:val="22"/>
          <w:szCs w:val="22"/>
          <w:lang w:val="uk-UA"/>
        </w:rPr>
        <w:t>.6</w:t>
      </w:r>
      <w:r w:rsidR="00E21489" w:rsidRPr="006D7EE2">
        <w:rPr>
          <w:sz w:val="22"/>
          <w:szCs w:val="22"/>
          <w:lang w:val="uk-UA"/>
        </w:rPr>
        <w:t>.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21001B">
        <w:rPr>
          <w:sz w:val="22"/>
          <w:szCs w:val="22"/>
          <w:lang w:val="uk-UA"/>
        </w:rPr>
        <w:t xml:space="preserve"> претензії, протягом 10</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57F1FDD4" w14:textId="6B64B12F" w:rsidR="007276B1" w:rsidRDefault="005F0EF5" w:rsidP="00DA5B4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21001B">
        <w:rPr>
          <w:sz w:val="22"/>
          <w:szCs w:val="22"/>
          <w:lang w:val="uk-UA"/>
        </w:rPr>
        <w:t>7</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w:t>
      </w:r>
      <w:r w:rsidR="007276B1">
        <w:rPr>
          <w:sz w:val="22"/>
          <w:szCs w:val="22"/>
          <w:lang w:val="uk-UA"/>
        </w:rPr>
        <w:t>перативно–господарських санкцій.</w:t>
      </w:r>
    </w:p>
    <w:p w14:paraId="10EE50F0" w14:textId="77777777" w:rsidR="004C43AC" w:rsidRPr="007276B1" w:rsidRDefault="004C43AC" w:rsidP="00DA5B41">
      <w:pPr>
        <w:tabs>
          <w:tab w:val="left" w:pos="567"/>
        </w:tabs>
        <w:autoSpaceDE w:val="0"/>
        <w:autoSpaceDN w:val="0"/>
        <w:adjustRightInd w:val="0"/>
        <w:ind w:firstLine="567"/>
        <w:jc w:val="both"/>
        <w:rPr>
          <w:sz w:val="22"/>
          <w:szCs w:val="22"/>
          <w:lang w:val="uk-UA"/>
        </w:rPr>
      </w:pPr>
    </w:p>
    <w:p w14:paraId="3B109216" w14:textId="5BFF4771" w:rsidR="004C43AC" w:rsidRPr="006D7EE2" w:rsidRDefault="005F0EF5" w:rsidP="004C43AC">
      <w:pPr>
        <w:ind w:left="57" w:firstLine="680"/>
        <w:jc w:val="center"/>
        <w:rPr>
          <w:b/>
          <w:sz w:val="22"/>
          <w:szCs w:val="22"/>
          <w:lang w:val="uk-UA"/>
        </w:rPr>
      </w:pPr>
      <w:r w:rsidRPr="006D7EE2">
        <w:rPr>
          <w:b/>
          <w:sz w:val="22"/>
          <w:szCs w:val="22"/>
          <w:lang w:val="uk-UA"/>
        </w:rPr>
        <w:t>10</w:t>
      </w:r>
      <w:r w:rsidR="009054E6" w:rsidRPr="006D7EE2">
        <w:rPr>
          <w:b/>
          <w:sz w:val="22"/>
          <w:szCs w:val="22"/>
          <w:lang w:val="uk-UA"/>
        </w:rPr>
        <w:t>. ОПЕРАТИВНО-ГОСПОДАРСЬКІ САНКЦІЇ</w:t>
      </w:r>
    </w:p>
    <w:p w14:paraId="2A337080" w14:textId="337396E3" w:rsidR="009054E6" w:rsidRPr="006D7EE2" w:rsidRDefault="005F0EF5" w:rsidP="004C43AC">
      <w:pPr>
        <w:ind w:left="57" w:firstLine="680"/>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4C43AC">
      <w:pPr>
        <w:ind w:left="57" w:firstLine="680"/>
        <w:jc w:val="both"/>
        <w:rPr>
          <w:sz w:val="22"/>
          <w:szCs w:val="22"/>
          <w:lang w:val="uk-UA"/>
        </w:rPr>
      </w:pPr>
      <w:r w:rsidRPr="006D7EE2">
        <w:rPr>
          <w:sz w:val="22"/>
          <w:szCs w:val="22"/>
          <w:lang w:val="uk-UA"/>
        </w:rPr>
        <w:t>10</w:t>
      </w:r>
      <w:r w:rsidR="009054E6" w:rsidRPr="006D7EE2">
        <w:rPr>
          <w:sz w:val="22"/>
          <w:szCs w:val="22"/>
        </w:rPr>
        <w:t xml:space="preserve">.2. Відмова від встановлення на майбутнє господарських відносин із Стороною, яка </w:t>
      </w:r>
      <w:r w:rsidR="009054E6"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54A33BE4" w:rsidR="009054E6"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153D6B0E" w14:textId="77777777" w:rsidR="00B33067" w:rsidRPr="006D7EE2" w:rsidRDefault="00B33067" w:rsidP="009054E6">
      <w:pPr>
        <w:ind w:firstLine="567"/>
        <w:jc w:val="both"/>
        <w:rPr>
          <w:sz w:val="22"/>
          <w:szCs w:val="22"/>
          <w:lang w:val="uk-UA"/>
        </w:rPr>
      </w:pPr>
    </w:p>
    <w:p w14:paraId="2342FB0D" w14:textId="010269D8" w:rsidR="00E00401" w:rsidRPr="00B33067" w:rsidRDefault="005F0EF5" w:rsidP="00B33067">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3521701A" w14:textId="7D82A903" w:rsidR="00057F97" w:rsidRPr="006D7EE2" w:rsidRDefault="005F0EF5" w:rsidP="00191A64">
      <w:pPr>
        <w:pStyle w:val="a4"/>
        <w:tabs>
          <w:tab w:val="left" w:pos="567"/>
        </w:tabs>
        <w:ind w:left="0" w:firstLine="567"/>
        <w:rPr>
          <w:color w:val="auto"/>
        </w:rPr>
      </w:pPr>
      <w:r w:rsidRPr="006D7EE2">
        <w:rPr>
          <w:color w:val="auto"/>
        </w:rPr>
        <w:t>11</w:t>
      </w:r>
      <w:r w:rsidR="00B33067">
        <w:rPr>
          <w:color w:val="auto"/>
        </w:rPr>
        <w:t>.2</w:t>
      </w:r>
      <w:r w:rsidR="00AA586D" w:rsidRPr="006D7EE2">
        <w:rPr>
          <w:color w:val="auto"/>
        </w:rPr>
        <w:t xml:space="preserve">.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компетен</w:t>
      </w:r>
      <w:r w:rsidR="00B33067">
        <w:rPr>
          <w:color w:val="auto"/>
        </w:rPr>
        <w:t xml:space="preserve">тним органом, протягом 5 </w:t>
      </w:r>
      <w:r w:rsidR="00057F97" w:rsidRPr="006D7EE2">
        <w:rPr>
          <w:color w:val="auto"/>
        </w:rPr>
        <w:t>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05C5BA8C" w:rsidR="001F4D1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0D923E8A" w14:textId="77777777" w:rsidR="00B33067" w:rsidRPr="006D7EE2" w:rsidRDefault="00B33067" w:rsidP="00191A64">
      <w:pPr>
        <w:pStyle w:val="a4"/>
        <w:tabs>
          <w:tab w:val="left" w:pos="567"/>
        </w:tabs>
        <w:ind w:left="0" w:firstLine="567"/>
        <w:rPr>
          <w:color w:val="auto"/>
        </w:rPr>
      </w:pPr>
    </w:p>
    <w:p w14:paraId="3FEC9102" w14:textId="04D13747" w:rsidR="00757124" w:rsidRPr="006D7EE2" w:rsidRDefault="00757124" w:rsidP="00B33067">
      <w:pPr>
        <w:ind w:left="57"/>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B33067">
      <w:pPr>
        <w:pStyle w:val="12"/>
        <w:ind w:left="57"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B33067">
      <w:pPr>
        <w:pStyle w:val="12"/>
        <w:ind w:left="57"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.3. Кожна із Сторін цього Договору відмовляється від стимулювання будь-яким чином </w:t>
      </w:r>
      <w:r w:rsidR="00757124" w:rsidRPr="006D7EE2">
        <w:rPr>
          <w:sz w:val="22"/>
          <w:szCs w:val="22"/>
          <w:lang w:val="uk-UA"/>
        </w:rPr>
        <w:lastRenderedPageBreak/>
        <w:t>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1988F2A0" w14:textId="4EB8A105" w:rsidR="00E00401" w:rsidRPr="00B33067" w:rsidRDefault="005F17A4" w:rsidP="00B33067">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328E362E" w14:textId="11223553"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64A86">
        <w:rPr>
          <w:sz w:val="22"/>
          <w:szCs w:val="22"/>
          <w:lang w:val="uk-UA"/>
        </w:rPr>
        <w:t>візначених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00E748F5" w:rsidRPr="006D7EE2">
        <w:rPr>
          <w:sz w:val="22"/>
          <w:szCs w:val="22"/>
          <w:lang w:val="uk-UA"/>
        </w:rPr>
        <w:lastRenderedPageBreak/>
        <w:t>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633119EC"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Pr>
          <w:sz w:val="22"/>
          <w:szCs w:val="22"/>
          <w:lang w:val="uk-UA"/>
        </w:rPr>
        <w:t>і</w:t>
      </w:r>
      <w:r w:rsidR="00E748F5" w:rsidRPr="006D7EE2">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1994 р. в м. Марракеші,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 xml:space="preserve">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w:t>
      </w:r>
      <w:r w:rsidRPr="006D7EE2">
        <w:rPr>
          <w:sz w:val="22"/>
          <w:szCs w:val="22"/>
          <w:lang w:val="uk-UA"/>
        </w:rPr>
        <w:lastRenderedPageBreak/>
        <w:t>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3B4FB68D"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302ABD03"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367E9B07" w:rsidR="00DF25B8" w:rsidRPr="009E2BEB" w:rsidRDefault="0053547C" w:rsidP="00DF25B8">
      <w:pPr>
        <w:tabs>
          <w:tab w:val="left" w:pos="567"/>
        </w:tabs>
        <w:autoSpaceDE w:val="0"/>
        <w:autoSpaceDN w:val="0"/>
        <w:adjustRightInd w:val="0"/>
        <w:ind w:firstLine="567"/>
        <w:jc w:val="both"/>
        <w:rPr>
          <w:sz w:val="22"/>
          <w:szCs w:val="22"/>
        </w:rPr>
      </w:pPr>
      <w:r w:rsidRPr="006D7EE2">
        <w:rPr>
          <w:sz w:val="22"/>
          <w:szCs w:val="22"/>
          <w:lang w:val="uk-UA"/>
        </w:rPr>
        <w:t>- електронна пошта Замовника:</w:t>
      </w:r>
      <w:r w:rsidR="00403BA9" w:rsidRPr="006D7EE2">
        <w:rPr>
          <w:sz w:val="22"/>
          <w:szCs w:val="22"/>
          <w:lang w:val="uk-UA"/>
        </w:rPr>
        <w:t xml:space="preserve"> </w:t>
      </w:r>
      <w:r w:rsidR="009E2BEB">
        <w:rPr>
          <w:sz w:val="22"/>
          <w:szCs w:val="22"/>
          <w:lang w:val="uk-UA"/>
        </w:rPr>
        <w:t>1</w:t>
      </w:r>
      <w:r w:rsidR="009E2BEB">
        <w:rPr>
          <w:sz w:val="22"/>
          <w:szCs w:val="22"/>
          <w:lang w:val="en-US"/>
        </w:rPr>
        <w:t>hmcpmsd</w:t>
      </w:r>
      <w:r w:rsidR="009E2BEB" w:rsidRPr="009E2BEB">
        <w:rPr>
          <w:sz w:val="22"/>
          <w:szCs w:val="22"/>
        </w:rPr>
        <w:t>@</w:t>
      </w:r>
      <w:r w:rsidR="009E2BEB">
        <w:rPr>
          <w:sz w:val="22"/>
          <w:szCs w:val="22"/>
          <w:lang w:val="en-US"/>
        </w:rPr>
        <w:t>ukr</w:t>
      </w:r>
      <w:r w:rsidR="009E2BEB" w:rsidRPr="009E2BEB">
        <w:rPr>
          <w:sz w:val="22"/>
          <w:szCs w:val="22"/>
        </w:rPr>
        <w:t>.</w:t>
      </w:r>
      <w:r w:rsidR="009E2BEB">
        <w:rPr>
          <w:sz w:val="22"/>
          <w:szCs w:val="22"/>
          <w:lang w:val="en-US"/>
        </w:rPr>
        <w:t>net</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F5785A"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E113FDB" w14:textId="3F3C1426" w:rsidR="00B56D2D" w:rsidRPr="00735AD1" w:rsidRDefault="00735AD1" w:rsidP="00407521">
            <w:pPr>
              <w:rPr>
                <w:b/>
                <w:sz w:val="22"/>
                <w:szCs w:val="22"/>
                <w:lang w:val="uk-UA"/>
              </w:rPr>
            </w:pPr>
            <w:r>
              <w:rPr>
                <w:b/>
                <w:sz w:val="22"/>
                <w:szCs w:val="22"/>
                <w:lang w:val="uk-UA"/>
              </w:rPr>
              <w:t>КП «ХМЦПМСД №1» ХМР</w:t>
            </w:r>
          </w:p>
          <w:p w14:paraId="16CB71C7" w14:textId="77777777" w:rsidR="00B56D2D" w:rsidRPr="007479D0" w:rsidRDefault="00B56D2D" w:rsidP="00407521">
            <w:pPr>
              <w:rPr>
                <w:sz w:val="22"/>
                <w:szCs w:val="22"/>
                <w:lang w:val="uk-UA"/>
              </w:rPr>
            </w:pPr>
            <w:r w:rsidRPr="007479D0">
              <w:rPr>
                <w:sz w:val="22"/>
                <w:szCs w:val="22"/>
                <w:lang w:val="uk-UA"/>
              </w:rPr>
              <w:t>Місцезнаходження та адреса для листування:</w:t>
            </w:r>
          </w:p>
          <w:p w14:paraId="15D8A222" w14:textId="2B6A224F" w:rsidR="00B56D2D" w:rsidRPr="007479D0" w:rsidRDefault="00735AD1" w:rsidP="00407521">
            <w:pPr>
              <w:rPr>
                <w:sz w:val="22"/>
                <w:szCs w:val="22"/>
                <w:lang w:val="uk-UA"/>
              </w:rPr>
            </w:pPr>
            <w:r w:rsidRPr="007479D0">
              <w:rPr>
                <w:sz w:val="22"/>
                <w:szCs w:val="22"/>
                <w:lang w:val="uk-UA"/>
              </w:rPr>
              <w:t xml:space="preserve">29009, м. Хмельницький, вул. Міхновського, 12 </w:t>
            </w:r>
          </w:p>
          <w:p w14:paraId="32D0A6BA" w14:textId="4D241A1C" w:rsidR="00B56D2D" w:rsidRPr="007479D0" w:rsidRDefault="00735AD1" w:rsidP="00407521">
            <w:pPr>
              <w:rPr>
                <w:sz w:val="22"/>
                <w:szCs w:val="22"/>
                <w:lang w:val="uk-UA"/>
              </w:rPr>
            </w:pPr>
            <w:r w:rsidRPr="007479D0">
              <w:rPr>
                <w:sz w:val="22"/>
                <w:szCs w:val="22"/>
                <w:lang w:val="uk-UA"/>
              </w:rPr>
              <w:t>ЄДРПОУ 408887956</w:t>
            </w:r>
          </w:p>
          <w:p w14:paraId="09990624" w14:textId="4752B14C" w:rsidR="00B56D2D" w:rsidRPr="007479D0" w:rsidRDefault="00735AD1" w:rsidP="00407521">
            <w:pPr>
              <w:rPr>
                <w:color w:val="FFFFFF"/>
                <w:sz w:val="22"/>
                <w:szCs w:val="22"/>
                <w:lang w:val="uk-UA"/>
              </w:rPr>
            </w:pPr>
            <w:r w:rsidRPr="007479D0">
              <w:rPr>
                <w:sz w:val="22"/>
                <w:szCs w:val="22"/>
                <w:lang w:val="uk-UA"/>
              </w:rPr>
              <w:t xml:space="preserve">ІПН </w:t>
            </w:r>
            <w:r w:rsidR="007479D0">
              <w:rPr>
                <w:sz w:val="22"/>
                <w:szCs w:val="22"/>
                <w:lang w:val="uk-UA"/>
              </w:rPr>
              <w:t>408887522259</w:t>
            </w:r>
          </w:p>
          <w:p w14:paraId="4E8D3B04" w14:textId="58DD67AE" w:rsidR="00B56D2D" w:rsidRPr="007479D0" w:rsidRDefault="00B56D2D" w:rsidP="00407521">
            <w:pPr>
              <w:rPr>
                <w:sz w:val="22"/>
                <w:szCs w:val="22"/>
                <w:lang w:val="uk-UA"/>
              </w:rPr>
            </w:pPr>
            <w:r w:rsidRPr="007479D0">
              <w:rPr>
                <w:sz w:val="22"/>
                <w:szCs w:val="22"/>
                <w:lang w:val="uk-UA"/>
              </w:rPr>
              <w:t>IBAN</w:t>
            </w:r>
            <w:r w:rsidR="007479D0">
              <w:rPr>
                <w:sz w:val="22"/>
                <w:szCs w:val="22"/>
                <w:lang w:val="uk-UA"/>
              </w:rPr>
              <w:t xml:space="preserve"> </w:t>
            </w:r>
            <w:r w:rsidR="007479D0">
              <w:rPr>
                <w:sz w:val="22"/>
                <w:szCs w:val="22"/>
                <w:lang w:val="en-US"/>
              </w:rPr>
              <w:t>UA</w:t>
            </w:r>
            <w:r w:rsidR="007479D0">
              <w:rPr>
                <w:sz w:val="22"/>
                <w:szCs w:val="22"/>
                <w:lang w:val="uk-UA"/>
              </w:rPr>
              <w:t>093052990000026009046006642</w:t>
            </w:r>
          </w:p>
          <w:p w14:paraId="636E1534" w14:textId="75AC1B93" w:rsidR="00B56D2D" w:rsidRPr="007479D0" w:rsidRDefault="007479D0" w:rsidP="00407521">
            <w:pPr>
              <w:rPr>
                <w:sz w:val="22"/>
                <w:szCs w:val="22"/>
                <w:lang w:val="uk-UA"/>
              </w:rPr>
            </w:pPr>
            <w:r w:rsidRPr="007479D0">
              <w:rPr>
                <w:sz w:val="22"/>
                <w:szCs w:val="22"/>
                <w:lang w:val="uk-UA"/>
              </w:rPr>
              <w:t>в АТ КБ «Приватбанк»</w:t>
            </w:r>
          </w:p>
          <w:p w14:paraId="11304D27" w14:textId="323B3A52" w:rsidR="00B56D2D" w:rsidRPr="007479D0" w:rsidRDefault="00B56D2D" w:rsidP="00407521">
            <w:pPr>
              <w:rPr>
                <w:sz w:val="22"/>
                <w:szCs w:val="22"/>
                <w:lang w:val="uk-UA"/>
              </w:rPr>
            </w:pPr>
            <w:r w:rsidRPr="007479D0">
              <w:rPr>
                <w:sz w:val="22"/>
                <w:szCs w:val="22"/>
                <w:lang w:val="uk-UA"/>
              </w:rPr>
              <w:t>Тел./факс  +38 (</w:t>
            </w:r>
            <w:r w:rsidR="007479D0" w:rsidRPr="007479D0">
              <w:rPr>
                <w:sz w:val="22"/>
                <w:szCs w:val="22"/>
                <w:lang w:val="uk-UA"/>
              </w:rPr>
              <w:t>0382</w:t>
            </w:r>
            <w:r w:rsidRPr="007479D0">
              <w:rPr>
                <w:sz w:val="22"/>
                <w:szCs w:val="22"/>
                <w:lang w:val="uk-UA"/>
              </w:rPr>
              <w:t>)</w:t>
            </w:r>
            <w:r w:rsidR="007479D0" w:rsidRPr="007479D0">
              <w:rPr>
                <w:sz w:val="22"/>
                <w:szCs w:val="22"/>
                <w:lang w:val="uk-UA"/>
              </w:rPr>
              <w:t xml:space="preserve"> 64-15-22</w:t>
            </w:r>
            <w:r w:rsidRPr="007479D0">
              <w:rPr>
                <w:color w:val="FFFFFF"/>
                <w:sz w:val="22"/>
                <w:szCs w:val="22"/>
                <w:lang w:val="uk-UA"/>
              </w:rPr>
              <w:t xml:space="preserve"> </w:t>
            </w:r>
            <w:r w:rsidRPr="007479D0">
              <w:rPr>
                <w:sz w:val="22"/>
                <w:szCs w:val="22"/>
                <w:lang w:val="uk-UA"/>
              </w:rPr>
              <w:t xml:space="preserve"> </w:t>
            </w:r>
          </w:p>
          <w:p w14:paraId="41DEC2E6" w14:textId="4F8626B4" w:rsidR="00B56D2D" w:rsidRPr="00DA1D0F" w:rsidRDefault="00B56D2D" w:rsidP="007479D0">
            <w:pPr>
              <w:shd w:val="clear" w:color="auto" w:fill="FFFFFF"/>
              <w:tabs>
                <w:tab w:val="left" w:pos="142"/>
                <w:tab w:val="left" w:pos="284"/>
              </w:tabs>
              <w:rPr>
                <w:sz w:val="22"/>
                <w:szCs w:val="22"/>
              </w:rPr>
            </w:pPr>
            <w:r w:rsidRPr="007479D0">
              <w:rPr>
                <w:sz w:val="22"/>
                <w:szCs w:val="22"/>
                <w:lang w:val="uk-UA"/>
              </w:rPr>
              <w:t>Електрон</w:t>
            </w:r>
            <w:r w:rsidR="007479D0" w:rsidRPr="007479D0">
              <w:rPr>
                <w:sz w:val="22"/>
                <w:szCs w:val="22"/>
                <w:lang w:val="uk-UA"/>
              </w:rPr>
              <w:t>на пошта 1</w:t>
            </w:r>
            <w:r w:rsidR="007479D0" w:rsidRPr="007479D0">
              <w:rPr>
                <w:sz w:val="22"/>
                <w:szCs w:val="22"/>
                <w:lang w:val="en-US"/>
              </w:rPr>
              <w:t>hmcpmsd</w:t>
            </w:r>
            <w:r w:rsidR="007479D0" w:rsidRPr="00DA1D0F">
              <w:rPr>
                <w:sz w:val="22"/>
                <w:szCs w:val="22"/>
              </w:rPr>
              <w:t>@</w:t>
            </w:r>
            <w:r w:rsidR="007479D0">
              <w:rPr>
                <w:sz w:val="22"/>
                <w:szCs w:val="22"/>
                <w:lang w:val="en-US"/>
              </w:rPr>
              <w:t>ukr</w:t>
            </w:r>
            <w:r w:rsidR="007479D0" w:rsidRPr="00DA1D0F">
              <w:rPr>
                <w:sz w:val="22"/>
                <w:szCs w:val="22"/>
              </w:rPr>
              <w:t>.</w:t>
            </w:r>
            <w:r w:rsidR="007479D0">
              <w:rPr>
                <w:sz w:val="22"/>
                <w:szCs w:val="22"/>
                <w:lang w:val="en-US"/>
              </w:rPr>
              <w:t>net</w:t>
            </w:r>
          </w:p>
          <w:p w14:paraId="19E7B6DE" w14:textId="77777777" w:rsidR="00B56D2D" w:rsidRPr="006D7EE2" w:rsidRDefault="00B56D2D" w:rsidP="00407521">
            <w:pPr>
              <w:rPr>
                <w:sz w:val="22"/>
                <w:szCs w:val="22"/>
                <w:lang w:val="uk-UA"/>
              </w:rPr>
            </w:pPr>
          </w:p>
          <w:p w14:paraId="695F16CC" w14:textId="77777777" w:rsidR="00B56D2D" w:rsidRPr="006D7EE2" w:rsidRDefault="00B56D2D" w:rsidP="00407521">
            <w:pPr>
              <w:rPr>
                <w:sz w:val="22"/>
                <w:szCs w:val="22"/>
                <w:lang w:val="uk-UA"/>
              </w:rPr>
            </w:pPr>
          </w:p>
          <w:p w14:paraId="7FFA7A21" w14:textId="77777777" w:rsidR="00B56D2D" w:rsidRPr="006D7EE2" w:rsidRDefault="00B56D2D" w:rsidP="00407521">
            <w:pPr>
              <w:rPr>
                <w:sz w:val="22"/>
                <w:szCs w:val="22"/>
                <w:lang w:val="uk-UA"/>
              </w:rPr>
            </w:pPr>
          </w:p>
          <w:p w14:paraId="472C4504"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41C7589A" w:rsidR="00B56D2D" w:rsidRPr="006D7EE2" w:rsidRDefault="007479D0" w:rsidP="00407521">
            <w:pPr>
              <w:rPr>
                <w:b/>
                <w:sz w:val="22"/>
                <w:szCs w:val="22"/>
                <w:lang w:val="uk-UA"/>
              </w:rPr>
            </w:pPr>
            <w:r>
              <w:rPr>
                <w:sz w:val="22"/>
                <w:szCs w:val="22"/>
                <w:vertAlign w:val="superscript"/>
                <w:lang w:val="uk-UA"/>
              </w:rPr>
              <w:t>м.п</w:t>
            </w:r>
            <w:r w:rsidR="00B56D2D" w:rsidRPr="006D7EE2">
              <w:rPr>
                <w:sz w:val="22"/>
                <w:szCs w:val="22"/>
                <w:vertAlign w:val="superscript"/>
                <w:lang w:val="uk-UA"/>
              </w:rPr>
              <w:t>.</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7BC6D49D" w14:textId="77777777" w:rsidR="00B56D2D" w:rsidRPr="006D7EE2" w:rsidRDefault="00B56D2D" w:rsidP="00407521">
            <w:pPr>
              <w:rPr>
                <w:sz w:val="22"/>
                <w:szCs w:val="22"/>
                <w:lang w:val="uk-UA"/>
              </w:rPr>
            </w:pP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3F7E04ED" w14:textId="1F6F81E3" w:rsidR="0017057A" w:rsidRPr="006D7EE2" w:rsidRDefault="0017057A" w:rsidP="006E63A5">
      <w:pPr>
        <w:rPr>
          <w:rFonts w:eastAsia="Calibri"/>
          <w:b/>
          <w:sz w:val="22"/>
          <w:szCs w:val="22"/>
          <w:lang w:val="uk-UA" w:eastAsia="en-US"/>
        </w:rPr>
      </w:pPr>
    </w:p>
    <w:p w14:paraId="13CB4E1B" w14:textId="77777777" w:rsidR="003D0F7D" w:rsidRPr="006D7EE2" w:rsidRDefault="003D0F7D" w:rsidP="006E63A5">
      <w:pPr>
        <w:rPr>
          <w:rFonts w:eastAsia="Calibri"/>
          <w:b/>
          <w:sz w:val="22"/>
          <w:szCs w:val="22"/>
          <w:lang w:val="uk-UA" w:eastAsia="en-US"/>
        </w:rPr>
      </w:pPr>
    </w:p>
    <w:p w14:paraId="44B7747C" w14:textId="77777777" w:rsidR="00453CE5" w:rsidRPr="006D7EE2" w:rsidRDefault="00453CE5" w:rsidP="006E63A5">
      <w:pPr>
        <w:rPr>
          <w:rFonts w:eastAsia="Calibri"/>
          <w:b/>
          <w:sz w:val="22"/>
          <w:szCs w:val="22"/>
          <w:lang w:val="uk-UA" w:eastAsia="en-US"/>
        </w:rPr>
      </w:pPr>
    </w:p>
    <w:p w14:paraId="48FAF636" w14:textId="77777777" w:rsidR="00F918E0" w:rsidRPr="006D7EE2" w:rsidRDefault="00F918E0" w:rsidP="006E63A5">
      <w:pPr>
        <w:rPr>
          <w:rFonts w:eastAsia="Calibri"/>
          <w:b/>
          <w:sz w:val="22"/>
          <w:szCs w:val="22"/>
          <w:lang w:val="uk-UA" w:eastAsia="en-US"/>
        </w:rPr>
      </w:pPr>
    </w:p>
    <w:p w14:paraId="5EC44856" w14:textId="77777777" w:rsidR="00F918E0" w:rsidRPr="006D7EE2" w:rsidRDefault="00F918E0" w:rsidP="006E63A5">
      <w:pPr>
        <w:rPr>
          <w:rFonts w:eastAsia="Calibri"/>
          <w:b/>
          <w:sz w:val="22"/>
          <w:szCs w:val="22"/>
          <w:lang w:val="uk-UA" w:eastAsia="en-US"/>
        </w:rPr>
      </w:pPr>
    </w:p>
    <w:p w14:paraId="2B17F977" w14:textId="77777777" w:rsidR="00F918E0" w:rsidRPr="006D7EE2" w:rsidRDefault="00F918E0" w:rsidP="006E63A5">
      <w:pPr>
        <w:rPr>
          <w:rFonts w:eastAsia="Calibri"/>
          <w:b/>
          <w:sz w:val="22"/>
          <w:szCs w:val="22"/>
          <w:lang w:val="uk-UA" w:eastAsia="en-US"/>
        </w:rPr>
      </w:pPr>
    </w:p>
    <w:p w14:paraId="51CA0520" w14:textId="77777777" w:rsidR="00F918E0" w:rsidRPr="006D7EE2" w:rsidRDefault="00F918E0" w:rsidP="006E63A5">
      <w:pPr>
        <w:rPr>
          <w:rFonts w:eastAsia="Calibri"/>
          <w:b/>
          <w:sz w:val="22"/>
          <w:szCs w:val="22"/>
          <w:lang w:val="uk-UA" w:eastAsia="en-US"/>
        </w:rPr>
      </w:pPr>
    </w:p>
    <w:p w14:paraId="2601542A" w14:textId="77777777" w:rsidR="00F918E0" w:rsidRPr="006D7EE2" w:rsidRDefault="00F918E0" w:rsidP="006E63A5">
      <w:pPr>
        <w:rPr>
          <w:rFonts w:eastAsia="Calibri"/>
          <w:b/>
          <w:sz w:val="22"/>
          <w:szCs w:val="22"/>
          <w:lang w:val="uk-UA" w:eastAsia="en-US"/>
        </w:rPr>
      </w:pPr>
    </w:p>
    <w:p w14:paraId="2DCBA60F" w14:textId="77777777" w:rsidR="00C65D43" w:rsidRPr="006D7EE2" w:rsidRDefault="00C65D43" w:rsidP="009C7DBF">
      <w:pPr>
        <w:jc w:val="right"/>
        <w:rPr>
          <w:rFonts w:eastAsia="Calibri"/>
          <w:b/>
          <w:sz w:val="22"/>
          <w:szCs w:val="22"/>
          <w:lang w:val="uk-UA" w:eastAsia="en-US"/>
        </w:rPr>
      </w:pPr>
    </w:p>
    <w:p w14:paraId="5375CDCF" w14:textId="77777777" w:rsidR="00C65D43" w:rsidRPr="006D7EE2" w:rsidRDefault="00C65D43" w:rsidP="009C7DBF">
      <w:pPr>
        <w:jc w:val="right"/>
        <w:rPr>
          <w:rFonts w:eastAsia="Calibri"/>
          <w:b/>
          <w:sz w:val="22"/>
          <w:szCs w:val="22"/>
          <w:lang w:val="uk-UA" w:eastAsia="en-US"/>
        </w:rPr>
      </w:pPr>
    </w:p>
    <w:p w14:paraId="6EC456C1" w14:textId="77777777" w:rsidR="00C65D43" w:rsidRPr="006D7EE2" w:rsidRDefault="00C65D43" w:rsidP="009C7DBF">
      <w:pPr>
        <w:jc w:val="right"/>
        <w:rPr>
          <w:rFonts w:eastAsia="Calibri"/>
          <w:b/>
          <w:sz w:val="22"/>
          <w:szCs w:val="22"/>
          <w:lang w:val="uk-UA" w:eastAsia="en-US"/>
        </w:rPr>
      </w:pPr>
    </w:p>
    <w:p w14:paraId="432D2EC8" w14:textId="77777777" w:rsidR="00C65D43" w:rsidRPr="006D7EE2" w:rsidRDefault="00C65D43" w:rsidP="009C7DBF">
      <w:pPr>
        <w:jc w:val="right"/>
        <w:rPr>
          <w:rFonts w:eastAsia="Calibri"/>
          <w:b/>
          <w:sz w:val="22"/>
          <w:szCs w:val="22"/>
          <w:lang w:val="uk-UA" w:eastAsia="en-US"/>
        </w:rPr>
      </w:pPr>
    </w:p>
    <w:p w14:paraId="425FE9C1" w14:textId="77777777" w:rsidR="00C65D43" w:rsidRPr="006D7EE2" w:rsidRDefault="00C65D43" w:rsidP="009C7DBF">
      <w:pPr>
        <w:jc w:val="right"/>
        <w:rPr>
          <w:rFonts w:eastAsia="Calibri"/>
          <w:b/>
          <w:sz w:val="22"/>
          <w:szCs w:val="22"/>
          <w:lang w:val="uk-UA" w:eastAsia="en-US"/>
        </w:rPr>
      </w:pPr>
    </w:p>
    <w:p w14:paraId="6FFA63CB" w14:textId="6980E7E2" w:rsidR="00C65D43" w:rsidRDefault="00C65D43" w:rsidP="009C7DBF">
      <w:pPr>
        <w:jc w:val="right"/>
        <w:rPr>
          <w:rFonts w:eastAsia="Calibri"/>
          <w:b/>
          <w:sz w:val="22"/>
          <w:szCs w:val="22"/>
          <w:lang w:val="uk-UA" w:eastAsia="en-US"/>
        </w:rPr>
      </w:pPr>
    </w:p>
    <w:p w14:paraId="114CC257" w14:textId="02630553" w:rsidR="00CB71FC" w:rsidRDefault="00CB71FC" w:rsidP="009C7DBF">
      <w:pPr>
        <w:jc w:val="right"/>
        <w:rPr>
          <w:rFonts w:eastAsia="Calibri"/>
          <w:b/>
          <w:sz w:val="22"/>
          <w:szCs w:val="22"/>
          <w:lang w:val="uk-UA" w:eastAsia="en-US"/>
        </w:rPr>
      </w:pPr>
    </w:p>
    <w:p w14:paraId="6DCC4054" w14:textId="5CFC6736" w:rsidR="00CB71FC" w:rsidRPr="006D7EE2" w:rsidRDefault="00CB71FC" w:rsidP="009C7DBF">
      <w:pPr>
        <w:jc w:val="right"/>
        <w:rPr>
          <w:rFonts w:eastAsia="Calibri"/>
          <w:b/>
          <w:sz w:val="22"/>
          <w:szCs w:val="22"/>
          <w:lang w:val="uk-UA" w:eastAsia="en-US"/>
        </w:rPr>
      </w:pPr>
    </w:p>
    <w:p w14:paraId="0D03F2FF" w14:textId="77777777" w:rsidR="00C65D43" w:rsidRPr="006D7EE2" w:rsidRDefault="00C65D43" w:rsidP="009C7DBF">
      <w:pPr>
        <w:jc w:val="right"/>
        <w:rPr>
          <w:rFonts w:eastAsia="Calibri"/>
          <w:b/>
          <w:sz w:val="22"/>
          <w:szCs w:val="22"/>
          <w:lang w:val="uk-UA" w:eastAsia="en-US"/>
        </w:rPr>
      </w:pPr>
    </w:p>
    <w:p w14:paraId="4F106EA1" w14:textId="73BD5679" w:rsidR="007276B1" w:rsidRDefault="007276B1" w:rsidP="00370229">
      <w:pPr>
        <w:rPr>
          <w:rFonts w:eastAsia="Calibri"/>
          <w:b/>
          <w:sz w:val="22"/>
          <w:szCs w:val="22"/>
          <w:lang w:val="uk-UA" w:eastAsia="en-US"/>
        </w:rPr>
      </w:pPr>
    </w:p>
    <w:p w14:paraId="3EA356F3" w14:textId="77777777" w:rsidR="007276B1" w:rsidRDefault="007276B1" w:rsidP="009C7DBF">
      <w:pPr>
        <w:jc w:val="right"/>
        <w:rPr>
          <w:rFonts w:eastAsia="Calibri"/>
          <w:b/>
          <w:sz w:val="22"/>
          <w:szCs w:val="22"/>
          <w:lang w:val="uk-UA" w:eastAsia="en-US"/>
        </w:rPr>
      </w:pPr>
    </w:p>
    <w:p w14:paraId="2872A861" w14:textId="44710395"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28813884"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DA1D0F">
        <w:rPr>
          <w:rFonts w:eastAsia="Calibri"/>
          <w:sz w:val="22"/>
          <w:szCs w:val="22"/>
          <w:lang w:val="uk-UA" w:eastAsia="en-US"/>
        </w:rPr>
        <w:t>24р.</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8B63AF8" w14:textId="1912178B" w:rsidR="006D7EE2" w:rsidRPr="006D7EE2" w:rsidRDefault="0036412C" w:rsidP="009C7DBF">
      <w:pPr>
        <w:tabs>
          <w:tab w:val="left" w:pos="916"/>
          <w:tab w:val="left" w:pos="5496"/>
        </w:tabs>
        <w:jc w:val="center"/>
        <w:rPr>
          <w:rFonts w:eastAsia="Tahoma"/>
          <w:sz w:val="22"/>
          <w:szCs w:val="22"/>
          <w:lang w:val="uk-UA" w:eastAsia="zh-CN" w:bidi="hi-IN"/>
        </w:rPr>
      </w:pPr>
      <w:r w:rsidRPr="006D7EE2">
        <w:rPr>
          <w:sz w:val="22"/>
          <w:szCs w:val="22"/>
          <w:lang w:val="uk-UA"/>
        </w:rPr>
        <w:t>за кодом Єдиного закупівельного словника ДК 021:</w:t>
      </w:r>
      <w:r w:rsidRPr="00943679">
        <w:rPr>
          <w:sz w:val="22"/>
          <w:szCs w:val="22"/>
          <w:lang w:val="uk-UA"/>
        </w:rPr>
        <w:t>2015</w:t>
      </w:r>
      <w:r>
        <w:rPr>
          <w:sz w:val="22"/>
          <w:szCs w:val="22"/>
          <w:lang w:val="uk-UA"/>
        </w:rPr>
        <w:t xml:space="preserve">: </w:t>
      </w:r>
      <w:r w:rsidRPr="000C62AC">
        <w:rPr>
          <w:rFonts w:eastAsia="Calibri"/>
          <w:color w:val="000000"/>
          <w:bdr w:val="none" w:sz="0" w:space="0" w:color="auto" w:frame="1"/>
          <w:shd w:val="clear" w:color="auto" w:fill="FDFEFD"/>
          <w:lang w:val="uk-UA" w:eastAsia="en-US"/>
        </w:rPr>
        <w:t>33690000-3</w:t>
      </w:r>
      <w:r w:rsidRPr="004033B6">
        <w:rPr>
          <w:rFonts w:eastAsia="Calibri"/>
          <w:color w:val="777777"/>
          <w:shd w:val="clear" w:color="auto" w:fill="FDFEFD"/>
          <w:lang w:eastAsia="en-US"/>
        </w:rPr>
        <w:t> </w:t>
      </w:r>
      <w:r w:rsidRPr="000C62AC">
        <w:rPr>
          <w:rFonts w:eastAsia="Calibri"/>
          <w:color w:val="777777"/>
          <w:shd w:val="clear" w:color="auto" w:fill="FDFEFD"/>
          <w:lang w:val="uk-UA" w:eastAsia="en-US"/>
        </w:rPr>
        <w:t>-</w:t>
      </w:r>
      <w:r w:rsidRPr="004033B6">
        <w:rPr>
          <w:rFonts w:eastAsia="Calibri"/>
          <w:color w:val="777777"/>
          <w:shd w:val="clear" w:color="auto" w:fill="FDFEFD"/>
          <w:lang w:eastAsia="en-US"/>
        </w:rPr>
        <w:t> </w:t>
      </w:r>
      <w:r w:rsidRPr="000C62AC">
        <w:rPr>
          <w:rFonts w:eastAsia="Calibri"/>
          <w:color w:val="000000"/>
          <w:bdr w:val="none" w:sz="0" w:space="0" w:color="auto" w:frame="1"/>
          <w:shd w:val="clear" w:color="auto" w:fill="FDFEFD"/>
          <w:lang w:val="uk-UA" w:eastAsia="en-US"/>
        </w:rPr>
        <w:t>Лікарські засоби різні</w:t>
      </w:r>
    </w:p>
    <w:tbl>
      <w:tblPr>
        <w:tblW w:w="107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992"/>
        <w:gridCol w:w="680"/>
        <w:gridCol w:w="1417"/>
        <w:gridCol w:w="1559"/>
      </w:tblGrid>
      <w:tr w:rsidR="00246E08" w:rsidRPr="006D7EE2" w14:paraId="5C273C5A" w14:textId="77777777" w:rsidTr="00A51A78">
        <w:trPr>
          <w:trHeight w:val="543"/>
        </w:trPr>
        <w:tc>
          <w:tcPr>
            <w:tcW w:w="567" w:type="dxa"/>
            <w:tcBorders>
              <w:top w:val="single" w:sz="4" w:space="0" w:color="auto"/>
              <w:left w:val="single" w:sz="4" w:space="0" w:color="auto"/>
              <w:bottom w:val="single" w:sz="4" w:space="0" w:color="auto"/>
              <w:right w:val="single" w:sz="4" w:space="0" w:color="auto"/>
            </w:tcBorders>
            <w:vAlign w:val="center"/>
            <w:hideMark/>
          </w:tcPr>
          <w:p w14:paraId="09B94BF4" w14:textId="77777777" w:rsidR="00246E08" w:rsidRPr="00A51A78" w:rsidRDefault="00246E08" w:rsidP="00A51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 з/п</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680"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6D7EE2"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6D7EE2">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840FBD" w14:paraId="1A0B3FBA"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hideMark/>
          </w:tcPr>
          <w:p w14:paraId="684335CA" w14:textId="60610C4E" w:rsidR="00246E08"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C1EB73E" w14:textId="0621F5D7" w:rsidR="00246E08" w:rsidRPr="006D7EE2"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3D5657">
              <w:rPr>
                <w:lang w:val="uk-UA"/>
              </w:rPr>
              <w:t xml:space="preserve">Розчин ділюента </w:t>
            </w:r>
            <w:r w:rsidRPr="003D5657">
              <w:t>ERBA</w:t>
            </w:r>
            <w:r w:rsidRPr="003D5657">
              <w:rPr>
                <w:lang w:val="uk-UA"/>
              </w:rPr>
              <w:t xml:space="preserve"> </w:t>
            </w:r>
            <w:r w:rsidRPr="003D5657">
              <w:t>Dil</w:t>
            </w:r>
            <w:r w:rsidRPr="003D5657">
              <w:rPr>
                <w:lang w:val="uk-UA"/>
              </w:rPr>
              <w:t>-5</w:t>
            </w:r>
            <w:r w:rsidRPr="003D5657">
              <w:t>P</w:t>
            </w:r>
            <w:r w:rsidRPr="003D5657">
              <w:rPr>
                <w:lang w:val="uk-UA"/>
              </w:rPr>
              <w:t xml:space="preserve"> // </w:t>
            </w:r>
            <w:r w:rsidRPr="003D5657">
              <w:t>Erba</w:t>
            </w:r>
            <w:r w:rsidRPr="003D5657">
              <w:rPr>
                <w:lang w:val="uk-UA"/>
              </w:rPr>
              <w:t xml:space="preserve"> </w:t>
            </w:r>
            <w:r w:rsidRPr="003D5657">
              <w:t>Dil</w:t>
            </w:r>
            <w:r w:rsidRPr="003D5657">
              <w:rPr>
                <w:lang w:val="uk-UA"/>
              </w:rPr>
              <w:t>-5</w:t>
            </w:r>
            <w:r w:rsidRPr="003D5657">
              <w:t>P</w:t>
            </w:r>
            <w:r w:rsidRPr="003D5657">
              <w:rPr>
                <w:lang w:val="uk-UA"/>
              </w:rPr>
              <w:t xml:space="preserve"> 20л</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F11D57" w14:textId="5170F25B" w:rsidR="00246E08" w:rsidRPr="006D7EE2" w:rsidRDefault="00840FBD"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4FF748A" w14:textId="480FAD2B" w:rsidR="00246E08" w:rsidRPr="006D7EE2" w:rsidRDefault="0015688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840FBD" w:rsidRPr="00840FBD" w14:paraId="06D0405E"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7B0433CA" w14:textId="5BFF2F8C"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2</w:t>
            </w:r>
          </w:p>
        </w:tc>
        <w:tc>
          <w:tcPr>
            <w:tcW w:w="5529" w:type="dxa"/>
            <w:tcBorders>
              <w:top w:val="single" w:sz="4" w:space="0" w:color="auto"/>
              <w:left w:val="single" w:sz="4" w:space="0" w:color="auto"/>
              <w:bottom w:val="single" w:sz="4" w:space="0" w:color="auto"/>
              <w:right w:val="single" w:sz="4" w:space="0" w:color="auto"/>
            </w:tcBorders>
            <w:vAlign w:val="center"/>
          </w:tcPr>
          <w:p w14:paraId="6B43B4FB" w14:textId="54AED669" w:rsidR="00840FBD" w:rsidRPr="003D5657" w:rsidRDefault="0015688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Лізуючий розчин </w:t>
            </w:r>
            <w:r w:rsidRPr="003D5657">
              <w:t>ERBA</w:t>
            </w:r>
            <w:r w:rsidRPr="003D5657">
              <w:rPr>
                <w:lang w:val="uk-UA"/>
              </w:rPr>
              <w:t xml:space="preserve"> </w:t>
            </w:r>
            <w:r w:rsidRPr="003D5657">
              <w:t>Lyse</w:t>
            </w:r>
            <w:r w:rsidRPr="003D5657">
              <w:rPr>
                <w:lang w:val="uk-UA"/>
              </w:rPr>
              <w:t>-5</w:t>
            </w:r>
            <w:r w:rsidRPr="003D5657">
              <w:t>P</w:t>
            </w:r>
            <w:r w:rsidRPr="003D5657">
              <w:rPr>
                <w:lang w:val="uk-UA"/>
              </w:rPr>
              <w:t xml:space="preserve"> // </w:t>
            </w:r>
            <w:r w:rsidRPr="003D5657">
              <w:t>Erba</w:t>
            </w:r>
            <w:r w:rsidRPr="003D5657">
              <w:rPr>
                <w:lang w:val="uk-UA"/>
              </w:rPr>
              <w:t xml:space="preserve"> </w:t>
            </w:r>
            <w:r w:rsidRPr="003D5657">
              <w:t>Lyse</w:t>
            </w:r>
            <w:r w:rsidRPr="003D5657">
              <w:rPr>
                <w:lang w:val="uk-UA"/>
              </w:rPr>
              <w:t>-5</w:t>
            </w:r>
            <w:r w:rsidRPr="003D5657">
              <w:t>P</w:t>
            </w:r>
            <w:r w:rsidRPr="003D5657">
              <w:rPr>
                <w:lang w:val="uk-UA"/>
              </w:rPr>
              <w:t xml:space="preserve"> 5л</w:t>
            </w:r>
          </w:p>
        </w:tc>
        <w:tc>
          <w:tcPr>
            <w:tcW w:w="992" w:type="dxa"/>
            <w:tcBorders>
              <w:top w:val="single" w:sz="4" w:space="0" w:color="auto"/>
              <w:left w:val="single" w:sz="4" w:space="0" w:color="auto"/>
              <w:bottom w:val="single" w:sz="4" w:space="0" w:color="auto"/>
              <w:right w:val="single" w:sz="4" w:space="0" w:color="auto"/>
            </w:tcBorders>
            <w:vAlign w:val="center"/>
          </w:tcPr>
          <w:p w14:paraId="1F82F0E7" w14:textId="6FC58765" w:rsidR="00840FBD" w:rsidRDefault="0015688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7D60A129" w14:textId="6F723051" w:rsidR="00840FBD" w:rsidRPr="006D7EE2" w:rsidRDefault="00156880"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14:paraId="7F139A87"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E1C17F8" w14:textId="77777777" w:rsidR="00840FBD" w:rsidRPr="006D7EE2" w:rsidRDefault="00840FBD" w:rsidP="00E748F5">
            <w:pPr>
              <w:ind w:left="34" w:hanging="34"/>
              <w:rPr>
                <w:color w:val="000000"/>
                <w:sz w:val="22"/>
                <w:szCs w:val="22"/>
                <w:lang w:val="uk-UA"/>
              </w:rPr>
            </w:pPr>
          </w:p>
        </w:tc>
      </w:tr>
      <w:tr w:rsidR="00840FBD" w:rsidRPr="00840FBD" w14:paraId="48FADE28"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5A78F6E7" w14:textId="67D0001F"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3</w:t>
            </w:r>
          </w:p>
        </w:tc>
        <w:tc>
          <w:tcPr>
            <w:tcW w:w="5529" w:type="dxa"/>
            <w:tcBorders>
              <w:top w:val="single" w:sz="4" w:space="0" w:color="auto"/>
              <w:left w:val="single" w:sz="4" w:space="0" w:color="auto"/>
              <w:bottom w:val="single" w:sz="4" w:space="0" w:color="auto"/>
              <w:right w:val="single" w:sz="4" w:space="0" w:color="auto"/>
            </w:tcBorders>
            <w:vAlign w:val="center"/>
          </w:tcPr>
          <w:p w14:paraId="6DA4E5DD" w14:textId="38B58C72"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Лізуючий розчин ERBA Diff-5P // Erba Diff-5P  1л</w:t>
            </w:r>
          </w:p>
        </w:tc>
        <w:tc>
          <w:tcPr>
            <w:tcW w:w="992" w:type="dxa"/>
            <w:tcBorders>
              <w:top w:val="single" w:sz="4" w:space="0" w:color="auto"/>
              <w:left w:val="single" w:sz="4" w:space="0" w:color="auto"/>
              <w:bottom w:val="single" w:sz="4" w:space="0" w:color="auto"/>
              <w:right w:val="single" w:sz="4" w:space="0" w:color="auto"/>
            </w:tcBorders>
            <w:vAlign w:val="center"/>
          </w:tcPr>
          <w:p w14:paraId="6A134957" w14:textId="69CA491C"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0F18AC4" w14:textId="5AB883FB" w:rsidR="00840FBD" w:rsidRPr="006D7EE2"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14:paraId="4D6533DB"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E832A4F" w14:textId="77777777" w:rsidR="00840FBD" w:rsidRPr="006D7EE2" w:rsidRDefault="00840FBD" w:rsidP="00E748F5">
            <w:pPr>
              <w:ind w:left="34" w:hanging="34"/>
              <w:rPr>
                <w:color w:val="000000"/>
                <w:sz w:val="22"/>
                <w:szCs w:val="22"/>
                <w:lang w:val="uk-UA"/>
              </w:rPr>
            </w:pPr>
          </w:p>
        </w:tc>
      </w:tr>
      <w:tr w:rsidR="00840FBD" w:rsidRPr="00840FBD" w14:paraId="3F041C76"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65B6EDA4" w14:textId="31A1A58A"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4</w:t>
            </w:r>
          </w:p>
        </w:tc>
        <w:tc>
          <w:tcPr>
            <w:tcW w:w="5529" w:type="dxa"/>
            <w:tcBorders>
              <w:top w:val="single" w:sz="4" w:space="0" w:color="auto"/>
              <w:left w:val="single" w:sz="4" w:space="0" w:color="auto"/>
              <w:bottom w:val="single" w:sz="4" w:space="0" w:color="auto"/>
              <w:right w:val="single" w:sz="4" w:space="0" w:color="auto"/>
            </w:tcBorders>
            <w:vAlign w:val="center"/>
          </w:tcPr>
          <w:p w14:paraId="35C79434" w14:textId="752C2BFF"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Розчин ділюєнта (Erba Diluent Diff) 20л Ерба Лахема</w:t>
            </w:r>
          </w:p>
        </w:tc>
        <w:tc>
          <w:tcPr>
            <w:tcW w:w="992" w:type="dxa"/>
            <w:tcBorders>
              <w:top w:val="single" w:sz="4" w:space="0" w:color="auto"/>
              <w:left w:val="single" w:sz="4" w:space="0" w:color="auto"/>
              <w:bottom w:val="single" w:sz="4" w:space="0" w:color="auto"/>
              <w:right w:val="single" w:sz="4" w:space="0" w:color="auto"/>
            </w:tcBorders>
            <w:vAlign w:val="center"/>
          </w:tcPr>
          <w:p w14:paraId="448D70BF" w14:textId="43C5F27B"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12B31C6" w14:textId="0212328E" w:rsidR="00840FBD" w:rsidRPr="006D7EE2"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12118FF"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C8E4F4" w14:textId="77777777" w:rsidR="00840FBD" w:rsidRPr="006D7EE2" w:rsidRDefault="00840FBD" w:rsidP="00E748F5">
            <w:pPr>
              <w:ind w:left="34" w:hanging="34"/>
              <w:rPr>
                <w:color w:val="000000"/>
                <w:sz w:val="22"/>
                <w:szCs w:val="22"/>
                <w:lang w:val="uk-UA"/>
              </w:rPr>
            </w:pPr>
          </w:p>
        </w:tc>
      </w:tr>
      <w:tr w:rsidR="00840FBD" w:rsidRPr="00840FBD" w14:paraId="544693EA"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27449769" w14:textId="1011E1CE"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5</w:t>
            </w:r>
          </w:p>
        </w:tc>
        <w:tc>
          <w:tcPr>
            <w:tcW w:w="5529" w:type="dxa"/>
            <w:tcBorders>
              <w:top w:val="single" w:sz="4" w:space="0" w:color="auto"/>
              <w:left w:val="single" w:sz="4" w:space="0" w:color="auto"/>
              <w:bottom w:val="single" w:sz="4" w:space="0" w:color="auto"/>
              <w:right w:val="single" w:sz="4" w:space="0" w:color="auto"/>
            </w:tcBorders>
            <w:vAlign w:val="center"/>
          </w:tcPr>
          <w:p w14:paraId="0D714FB8" w14:textId="661741D3"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Розчин для очищен (Erba Cliner Diff) 1л Ерба Лахема</w:t>
            </w:r>
          </w:p>
        </w:tc>
        <w:tc>
          <w:tcPr>
            <w:tcW w:w="992" w:type="dxa"/>
            <w:tcBorders>
              <w:top w:val="single" w:sz="4" w:space="0" w:color="auto"/>
              <w:left w:val="single" w:sz="4" w:space="0" w:color="auto"/>
              <w:bottom w:val="single" w:sz="4" w:space="0" w:color="auto"/>
              <w:right w:val="single" w:sz="4" w:space="0" w:color="auto"/>
            </w:tcBorders>
            <w:vAlign w:val="center"/>
          </w:tcPr>
          <w:p w14:paraId="4F0BFEA4" w14:textId="69671123"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1A34A748" w14:textId="2C8C9E6B" w:rsidR="00840FBD" w:rsidRPr="006D7EE2"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25</w:t>
            </w:r>
          </w:p>
        </w:tc>
        <w:tc>
          <w:tcPr>
            <w:tcW w:w="1417" w:type="dxa"/>
            <w:tcBorders>
              <w:top w:val="single" w:sz="4" w:space="0" w:color="auto"/>
              <w:left w:val="single" w:sz="4" w:space="0" w:color="auto"/>
              <w:bottom w:val="single" w:sz="4" w:space="0" w:color="auto"/>
              <w:right w:val="single" w:sz="4" w:space="0" w:color="auto"/>
            </w:tcBorders>
            <w:vAlign w:val="center"/>
          </w:tcPr>
          <w:p w14:paraId="7102367E"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CF16898" w14:textId="77777777" w:rsidR="00840FBD" w:rsidRPr="006D7EE2" w:rsidRDefault="00840FBD" w:rsidP="00E748F5">
            <w:pPr>
              <w:ind w:left="34" w:hanging="34"/>
              <w:rPr>
                <w:color w:val="000000"/>
                <w:sz w:val="22"/>
                <w:szCs w:val="22"/>
                <w:lang w:val="uk-UA"/>
              </w:rPr>
            </w:pPr>
          </w:p>
        </w:tc>
      </w:tr>
      <w:tr w:rsidR="00840FBD" w:rsidRPr="00840FBD" w14:paraId="60F941F2"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EBD8CCF" w14:textId="59F7BC32"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6</w:t>
            </w:r>
          </w:p>
        </w:tc>
        <w:tc>
          <w:tcPr>
            <w:tcW w:w="5529" w:type="dxa"/>
            <w:tcBorders>
              <w:top w:val="single" w:sz="4" w:space="0" w:color="auto"/>
              <w:left w:val="single" w:sz="4" w:space="0" w:color="auto"/>
              <w:bottom w:val="single" w:sz="4" w:space="0" w:color="auto"/>
              <w:right w:val="single" w:sz="4" w:space="0" w:color="auto"/>
            </w:tcBorders>
            <w:vAlign w:val="center"/>
          </w:tcPr>
          <w:p w14:paraId="68CFA036" w14:textId="5E7EA779"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Лізуючий розчин (Erba lyse Diff) 1л Ерба Лахема</w:t>
            </w:r>
          </w:p>
        </w:tc>
        <w:tc>
          <w:tcPr>
            <w:tcW w:w="992" w:type="dxa"/>
            <w:tcBorders>
              <w:top w:val="single" w:sz="4" w:space="0" w:color="auto"/>
              <w:left w:val="single" w:sz="4" w:space="0" w:color="auto"/>
              <w:bottom w:val="single" w:sz="4" w:space="0" w:color="auto"/>
              <w:right w:val="single" w:sz="4" w:space="0" w:color="auto"/>
            </w:tcBorders>
            <w:vAlign w:val="center"/>
          </w:tcPr>
          <w:p w14:paraId="00422E9C" w14:textId="5BF1A031"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602B4DF" w14:textId="66C57929" w:rsidR="00840FBD" w:rsidRPr="006D7EE2"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25</w:t>
            </w:r>
          </w:p>
        </w:tc>
        <w:tc>
          <w:tcPr>
            <w:tcW w:w="1417" w:type="dxa"/>
            <w:tcBorders>
              <w:top w:val="single" w:sz="4" w:space="0" w:color="auto"/>
              <w:left w:val="single" w:sz="4" w:space="0" w:color="auto"/>
              <w:bottom w:val="single" w:sz="4" w:space="0" w:color="auto"/>
              <w:right w:val="single" w:sz="4" w:space="0" w:color="auto"/>
            </w:tcBorders>
            <w:vAlign w:val="center"/>
          </w:tcPr>
          <w:p w14:paraId="30E18A35"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77FE822" w14:textId="77777777" w:rsidR="00840FBD" w:rsidRPr="006D7EE2" w:rsidRDefault="00840FBD" w:rsidP="00E748F5">
            <w:pPr>
              <w:ind w:left="34" w:hanging="34"/>
              <w:rPr>
                <w:color w:val="000000"/>
                <w:sz w:val="22"/>
                <w:szCs w:val="22"/>
                <w:lang w:val="uk-UA"/>
              </w:rPr>
            </w:pPr>
          </w:p>
        </w:tc>
      </w:tr>
      <w:tr w:rsidR="00840FBD" w:rsidRPr="00840FBD" w14:paraId="122440C6"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7419C648" w14:textId="7BCDCB13"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7</w:t>
            </w:r>
          </w:p>
        </w:tc>
        <w:tc>
          <w:tcPr>
            <w:tcW w:w="5529" w:type="dxa"/>
            <w:tcBorders>
              <w:top w:val="single" w:sz="4" w:space="0" w:color="auto"/>
              <w:left w:val="single" w:sz="4" w:space="0" w:color="auto"/>
              <w:bottom w:val="single" w:sz="4" w:space="0" w:color="auto"/>
              <w:right w:val="single" w:sz="4" w:space="0" w:color="auto"/>
            </w:tcBorders>
            <w:vAlign w:val="center"/>
          </w:tcPr>
          <w:p w14:paraId="1BD8BC7B" w14:textId="50088137" w:rsidR="00840FBD" w:rsidRPr="003D5657" w:rsidRDefault="00EC289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Розчин для очищення ERBA Hypoclean CC 100мл</w:t>
            </w:r>
          </w:p>
        </w:tc>
        <w:tc>
          <w:tcPr>
            <w:tcW w:w="992" w:type="dxa"/>
            <w:tcBorders>
              <w:top w:val="single" w:sz="4" w:space="0" w:color="auto"/>
              <w:left w:val="single" w:sz="4" w:space="0" w:color="auto"/>
              <w:bottom w:val="single" w:sz="4" w:space="0" w:color="auto"/>
              <w:right w:val="single" w:sz="4" w:space="0" w:color="auto"/>
            </w:tcBorders>
            <w:vAlign w:val="center"/>
          </w:tcPr>
          <w:p w14:paraId="64C38C21" w14:textId="6F6C367E" w:rsidR="00840FBD"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3CE3B8D6" w14:textId="5B746665" w:rsidR="00840FBD" w:rsidRPr="006D7EE2" w:rsidRDefault="00EC289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14:paraId="0736C456"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B16BB82" w14:textId="77777777" w:rsidR="00840FBD" w:rsidRPr="006D7EE2" w:rsidRDefault="00840FBD" w:rsidP="00E748F5">
            <w:pPr>
              <w:ind w:left="34" w:hanging="34"/>
              <w:rPr>
                <w:color w:val="000000"/>
                <w:sz w:val="22"/>
                <w:szCs w:val="22"/>
                <w:lang w:val="uk-UA"/>
              </w:rPr>
            </w:pPr>
          </w:p>
        </w:tc>
      </w:tr>
      <w:tr w:rsidR="00840FBD" w:rsidRPr="00840FBD" w14:paraId="11E73C61"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62B94942" w14:textId="1910680A"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8</w:t>
            </w:r>
          </w:p>
        </w:tc>
        <w:tc>
          <w:tcPr>
            <w:tcW w:w="5529" w:type="dxa"/>
            <w:tcBorders>
              <w:top w:val="single" w:sz="4" w:space="0" w:color="auto"/>
              <w:left w:val="single" w:sz="4" w:space="0" w:color="auto"/>
              <w:bottom w:val="single" w:sz="4" w:space="0" w:color="auto"/>
              <w:right w:val="single" w:sz="4" w:space="0" w:color="auto"/>
            </w:tcBorders>
            <w:vAlign w:val="center"/>
          </w:tcPr>
          <w:p w14:paraId="793C4BE1" w14:textId="06E27E22"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Гематологічний контрль Elite 5 HEM контроль нормальний // Elite 5 HEM Control Normal</w:t>
            </w:r>
          </w:p>
        </w:tc>
        <w:tc>
          <w:tcPr>
            <w:tcW w:w="992" w:type="dxa"/>
            <w:tcBorders>
              <w:top w:val="single" w:sz="4" w:space="0" w:color="auto"/>
              <w:left w:val="single" w:sz="4" w:space="0" w:color="auto"/>
              <w:bottom w:val="single" w:sz="4" w:space="0" w:color="auto"/>
              <w:right w:val="single" w:sz="4" w:space="0" w:color="auto"/>
            </w:tcBorders>
            <w:vAlign w:val="center"/>
          </w:tcPr>
          <w:p w14:paraId="1937EDF4" w14:textId="33F12F2A"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11B05CD2" w14:textId="323201A4"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5E59A17"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45527DE" w14:textId="77777777" w:rsidR="00840FBD" w:rsidRPr="006D7EE2" w:rsidRDefault="00840FBD" w:rsidP="00E748F5">
            <w:pPr>
              <w:ind w:left="34" w:hanging="34"/>
              <w:rPr>
                <w:color w:val="000000"/>
                <w:sz w:val="22"/>
                <w:szCs w:val="22"/>
                <w:lang w:val="uk-UA"/>
              </w:rPr>
            </w:pPr>
          </w:p>
        </w:tc>
      </w:tr>
      <w:tr w:rsidR="00840FBD" w:rsidRPr="00840FBD" w14:paraId="231AFA8F"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32A420BA" w14:textId="2574170F"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9</w:t>
            </w:r>
          </w:p>
        </w:tc>
        <w:tc>
          <w:tcPr>
            <w:tcW w:w="5529" w:type="dxa"/>
            <w:tcBorders>
              <w:top w:val="single" w:sz="4" w:space="0" w:color="auto"/>
              <w:left w:val="single" w:sz="4" w:space="0" w:color="auto"/>
              <w:bottom w:val="single" w:sz="4" w:space="0" w:color="auto"/>
              <w:right w:val="single" w:sz="4" w:space="0" w:color="auto"/>
            </w:tcBorders>
            <w:vAlign w:val="center"/>
          </w:tcPr>
          <w:p w14:paraId="5D884D1F" w14:textId="09DD6F68"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Пара 12 Extend N (2.5 мл) Контрольний матеріал</w:t>
            </w:r>
          </w:p>
        </w:tc>
        <w:tc>
          <w:tcPr>
            <w:tcW w:w="992" w:type="dxa"/>
            <w:tcBorders>
              <w:top w:val="single" w:sz="4" w:space="0" w:color="auto"/>
              <w:left w:val="single" w:sz="4" w:space="0" w:color="auto"/>
              <w:bottom w:val="single" w:sz="4" w:space="0" w:color="auto"/>
              <w:right w:val="single" w:sz="4" w:space="0" w:color="auto"/>
            </w:tcBorders>
            <w:vAlign w:val="center"/>
          </w:tcPr>
          <w:p w14:paraId="51037806" w14:textId="32921B2F"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D206F40" w14:textId="1AB48308"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20</w:t>
            </w:r>
          </w:p>
        </w:tc>
        <w:tc>
          <w:tcPr>
            <w:tcW w:w="1417" w:type="dxa"/>
            <w:tcBorders>
              <w:top w:val="single" w:sz="4" w:space="0" w:color="auto"/>
              <w:left w:val="single" w:sz="4" w:space="0" w:color="auto"/>
              <w:bottom w:val="single" w:sz="4" w:space="0" w:color="auto"/>
              <w:right w:val="single" w:sz="4" w:space="0" w:color="auto"/>
            </w:tcBorders>
            <w:vAlign w:val="center"/>
          </w:tcPr>
          <w:p w14:paraId="3058A166"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33493E8" w14:textId="77777777" w:rsidR="00840FBD" w:rsidRPr="006D7EE2" w:rsidRDefault="00840FBD" w:rsidP="00E748F5">
            <w:pPr>
              <w:ind w:left="34" w:hanging="34"/>
              <w:rPr>
                <w:color w:val="000000"/>
                <w:sz w:val="22"/>
                <w:szCs w:val="22"/>
                <w:lang w:val="uk-UA"/>
              </w:rPr>
            </w:pPr>
          </w:p>
        </w:tc>
      </w:tr>
      <w:tr w:rsidR="00840FBD" w:rsidRPr="00840FBD" w14:paraId="12FDBE19"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D26BF93" w14:textId="70C4AB13"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10</w:t>
            </w:r>
          </w:p>
        </w:tc>
        <w:tc>
          <w:tcPr>
            <w:tcW w:w="5529" w:type="dxa"/>
            <w:tcBorders>
              <w:top w:val="single" w:sz="4" w:space="0" w:color="auto"/>
              <w:left w:val="single" w:sz="4" w:space="0" w:color="auto"/>
              <w:bottom w:val="single" w:sz="4" w:space="0" w:color="auto"/>
              <w:right w:val="single" w:sz="4" w:space="0" w:color="auto"/>
            </w:tcBorders>
            <w:vAlign w:val="center"/>
          </w:tcPr>
          <w:p w14:paraId="729033D4" w14:textId="60C57BB1"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Розчин ділюента </w:t>
            </w:r>
            <w:r w:rsidRPr="003D5657">
              <w:t>Erba</w:t>
            </w:r>
            <w:r w:rsidRPr="003D5657">
              <w:rPr>
                <w:lang w:val="uk-UA"/>
              </w:rPr>
              <w:t xml:space="preserve"> </w:t>
            </w:r>
            <w:r w:rsidRPr="003D5657">
              <w:t>H</w:t>
            </w:r>
            <w:r w:rsidRPr="003D5657">
              <w:rPr>
                <w:lang w:val="uk-UA"/>
              </w:rPr>
              <w:t xml:space="preserve">560 </w:t>
            </w:r>
            <w:r w:rsidRPr="003D5657">
              <w:t>Dil</w:t>
            </w:r>
            <w:r w:rsidRPr="003D5657">
              <w:rPr>
                <w:lang w:val="uk-UA"/>
              </w:rPr>
              <w:t>//</w:t>
            </w:r>
            <w:r w:rsidRPr="003D5657">
              <w:t>Erba</w:t>
            </w:r>
            <w:r w:rsidRPr="003D5657">
              <w:rPr>
                <w:lang w:val="uk-UA"/>
              </w:rPr>
              <w:t xml:space="preserve"> </w:t>
            </w:r>
            <w:r w:rsidRPr="003D5657">
              <w:t>H</w:t>
            </w:r>
            <w:r w:rsidRPr="003D5657">
              <w:rPr>
                <w:lang w:val="uk-UA"/>
              </w:rPr>
              <w:t xml:space="preserve">560 </w:t>
            </w:r>
            <w:r w:rsidRPr="003D5657">
              <w:t>Dil</w:t>
            </w:r>
          </w:p>
        </w:tc>
        <w:tc>
          <w:tcPr>
            <w:tcW w:w="992" w:type="dxa"/>
            <w:tcBorders>
              <w:top w:val="single" w:sz="4" w:space="0" w:color="auto"/>
              <w:left w:val="single" w:sz="4" w:space="0" w:color="auto"/>
              <w:bottom w:val="single" w:sz="4" w:space="0" w:color="auto"/>
              <w:right w:val="single" w:sz="4" w:space="0" w:color="auto"/>
            </w:tcBorders>
            <w:vAlign w:val="center"/>
          </w:tcPr>
          <w:p w14:paraId="21214C85" w14:textId="1B8B5185"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упак</w:t>
            </w:r>
          </w:p>
        </w:tc>
        <w:tc>
          <w:tcPr>
            <w:tcW w:w="680" w:type="dxa"/>
            <w:tcBorders>
              <w:top w:val="single" w:sz="4" w:space="0" w:color="auto"/>
              <w:left w:val="single" w:sz="4" w:space="0" w:color="auto"/>
              <w:bottom w:val="single" w:sz="4" w:space="0" w:color="auto"/>
              <w:right w:val="single" w:sz="4" w:space="0" w:color="auto"/>
            </w:tcBorders>
            <w:vAlign w:val="center"/>
          </w:tcPr>
          <w:p w14:paraId="15815193" w14:textId="2039C138"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D234447"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CFF2365" w14:textId="77777777" w:rsidR="00840FBD" w:rsidRPr="006D7EE2" w:rsidRDefault="00840FBD" w:rsidP="00E748F5">
            <w:pPr>
              <w:ind w:left="34" w:hanging="34"/>
              <w:rPr>
                <w:color w:val="000000"/>
                <w:sz w:val="22"/>
                <w:szCs w:val="22"/>
                <w:lang w:val="uk-UA"/>
              </w:rPr>
            </w:pPr>
          </w:p>
        </w:tc>
      </w:tr>
      <w:tr w:rsidR="00840FBD" w:rsidRPr="00840FBD" w14:paraId="250853DA"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16C91DB9" w14:textId="17EC2103"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11</w:t>
            </w:r>
          </w:p>
        </w:tc>
        <w:tc>
          <w:tcPr>
            <w:tcW w:w="5529" w:type="dxa"/>
            <w:tcBorders>
              <w:top w:val="single" w:sz="4" w:space="0" w:color="auto"/>
              <w:left w:val="single" w:sz="4" w:space="0" w:color="auto"/>
              <w:bottom w:val="single" w:sz="4" w:space="0" w:color="auto"/>
              <w:right w:val="single" w:sz="4" w:space="0" w:color="auto"/>
            </w:tcBorders>
            <w:vAlign w:val="center"/>
          </w:tcPr>
          <w:p w14:paraId="3C85FE73" w14:textId="774D9974"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Лізуючий розчин </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1//</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14:paraId="7B7F5D1D" w14:textId="77BFC28E"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упак</w:t>
            </w:r>
          </w:p>
        </w:tc>
        <w:tc>
          <w:tcPr>
            <w:tcW w:w="680" w:type="dxa"/>
            <w:tcBorders>
              <w:top w:val="single" w:sz="4" w:space="0" w:color="auto"/>
              <w:left w:val="single" w:sz="4" w:space="0" w:color="auto"/>
              <w:bottom w:val="single" w:sz="4" w:space="0" w:color="auto"/>
              <w:right w:val="single" w:sz="4" w:space="0" w:color="auto"/>
            </w:tcBorders>
            <w:vAlign w:val="center"/>
          </w:tcPr>
          <w:p w14:paraId="60240B7B" w14:textId="640067F9"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1D967E4"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C73797B" w14:textId="77777777" w:rsidR="00840FBD" w:rsidRPr="006D7EE2" w:rsidRDefault="00840FBD" w:rsidP="00E748F5">
            <w:pPr>
              <w:ind w:left="34" w:hanging="34"/>
              <w:rPr>
                <w:color w:val="000000"/>
                <w:sz w:val="22"/>
                <w:szCs w:val="22"/>
                <w:lang w:val="uk-UA"/>
              </w:rPr>
            </w:pPr>
          </w:p>
        </w:tc>
      </w:tr>
      <w:tr w:rsidR="00840FBD" w:rsidRPr="00840FBD" w14:paraId="7C18BC5D"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02F07E83" w14:textId="1FD451E4"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12</w:t>
            </w:r>
          </w:p>
        </w:tc>
        <w:tc>
          <w:tcPr>
            <w:tcW w:w="5529" w:type="dxa"/>
            <w:tcBorders>
              <w:top w:val="single" w:sz="4" w:space="0" w:color="auto"/>
              <w:left w:val="single" w:sz="4" w:space="0" w:color="auto"/>
              <w:bottom w:val="single" w:sz="4" w:space="0" w:color="auto"/>
              <w:right w:val="single" w:sz="4" w:space="0" w:color="auto"/>
            </w:tcBorders>
            <w:vAlign w:val="center"/>
          </w:tcPr>
          <w:p w14:paraId="5F321C43" w14:textId="5DCD2F93"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Лізуючий розчин </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2//</w:t>
            </w:r>
            <w:r w:rsidRPr="003D5657">
              <w:t>Erba</w:t>
            </w:r>
            <w:r w:rsidRPr="003D5657">
              <w:rPr>
                <w:lang w:val="uk-UA"/>
              </w:rPr>
              <w:t xml:space="preserve"> </w:t>
            </w:r>
            <w:r w:rsidRPr="003D5657">
              <w:t>H</w:t>
            </w:r>
            <w:r w:rsidRPr="003D5657">
              <w:rPr>
                <w:lang w:val="uk-UA"/>
              </w:rPr>
              <w:t xml:space="preserve">560 </w:t>
            </w:r>
            <w:r w:rsidRPr="003D5657">
              <w:t>Lyse</w:t>
            </w:r>
            <w:r w:rsidRPr="003D5657">
              <w:rPr>
                <w:lang w:val="uk-UA"/>
              </w:rPr>
              <w:t>2</w:t>
            </w:r>
          </w:p>
        </w:tc>
        <w:tc>
          <w:tcPr>
            <w:tcW w:w="992" w:type="dxa"/>
            <w:tcBorders>
              <w:top w:val="single" w:sz="4" w:space="0" w:color="auto"/>
              <w:left w:val="single" w:sz="4" w:space="0" w:color="auto"/>
              <w:bottom w:val="single" w:sz="4" w:space="0" w:color="auto"/>
              <w:right w:val="single" w:sz="4" w:space="0" w:color="auto"/>
            </w:tcBorders>
            <w:vAlign w:val="center"/>
          </w:tcPr>
          <w:p w14:paraId="20732AC8" w14:textId="0252F81C"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упак</w:t>
            </w:r>
          </w:p>
        </w:tc>
        <w:tc>
          <w:tcPr>
            <w:tcW w:w="680" w:type="dxa"/>
            <w:tcBorders>
              <w:top w:val="single" w:sz="4" w:space="0" w:color="auto"/>
              <w:left w:val="single" w:sz="4" w:space="0" w:color="auto"/>
              <w:bottom w:val="single" w:sz="4" w:space="0" w:color="auto"/>
              <w:right w:val="single" w:sz="4" w:space="0" w:color="auto"/>
            </w:tcBorders>
            <w:vAlign w:val="center"/>
          </w:tcPr>
          <w:p w14:paraId="7D3D0F79" w14:textId="0DEE21B5"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A87867A"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C3EB0FE" w14:textId="77777777" w:rsidR="00840FBD" w:rsidRPr="006D7EE2" w:rsidRDefault="00840FBD" w:rsidP="00E748F5">
            <w:pPr>
              <w:ind w:left="34" w:hanging="34"/>
              <w:rPr>
                <w:color w:val="000000"/>
                <w:sz w:val="22"/>
                <w:szCs w:val="22"/>
                <w:lang w:val="uk-UA"/>
              </w:rPr>
            </w:pPr>
          </w:p>
        </w:tc>
      </w:tr>
      <w:tr w:rsidR="00840FBD" w:rsidRPr="00840FBD" w14:paraId="615C0A5C"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6724A952" w14:textId="110AE7F8"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13</w:t>
            </w:r>
          </w:p>
        </w:tc>
        <w:tc>
          <w:tcPr>
            <w:tcW w:w="5529" w:type="dxa"/>
            <w:tcBorders>
              <w:top w:val="single" w:sz="4" w:space="0" w:color="auto"/>
              <w:left w:val="single" w:sz="4" w:space="0" w:color="auto"/>
              <w:bottom w:val="single" w:sz="4" w:space="0" w:color="auto"/>
              <w:right w:val="single" w:sz="4" w:space="0" w:color="auto"/>
            </w:tcBorders>
            <w:vAlign w:val="center"/>
          </w:tcPr>
          <w:p w14:paraId="04809ED0" w14:textId="27FA6A78" w:rsidR="00840FBD" w:rsidRPr="00C02DA2"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3D5657">
              <w:t>Розчин</w:t>
            </w:r>
            <w:r w:rsidRPr="00C02DA2">
              <w:rPr>
                <w:lang w:val="en-US"/>
              </w:rPr>
              <w:t xml:space="preserve"> </w:t>
            </w:r>
            <w:r w:rsidRPr="003D5657">
              <w:t>для</w:t>
            </w:r>
            <w:r w:rsidRPr="00C02DA2">
              <w:rPr>
                <w:lang w:val="en-US"/>
              </w:rPr>
              <w:t xml:space="preserve"> </w:t>
            </w:r>
            <w:r w:rsidRPr="003D5657">
              <w:t>очищення</w:t>
            </w:r>
            <w:r w:rsidRPr="00C02DA2">
              <w:rPr>
                <w:lang w:val="en-US"/>
              </w:rPr>
              <w:t xml:space="preserve"> Elite H Clean // Elite H Clean</w:t>
            </w:r>
          </w:p>
        </w:tc>
        <w:tc>
          <w:tcPr>
            <w:tcW w:w="992" w:type="dxa"/>
            <w:tcBorders>
              <w:top w:val="single" w:sz="4" w:space="0" w:color="auto"/>
              <w:left w:val="single" w:sz="4" w:space="0" w:color="auto"/>
              <w:bottom w:val="single" w:sz="4" w:space="0" w:color="auto"/>
              <w:right w:val="single" w:sz="4" w:space="0" w:color="auto"/>
            </w:tcBorders>
            <w:vAlign w:val="center"/>
          </w:tcPr>
          <w:p w14:paraId="555933E1" w14:textId="604FEBB4"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5A281FEB" w14:textId="5AEC1BC1"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05D6AC3"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AD5A65D" w14:textId="77777777" w:rsidR="00840FBD" w:rsidRPr="006D7EE2" w:rsidRDefault="00840FBD" w:rsidP="00E748F5">
            <w:pPr>
              <w:ind w:left="34" w:hanging="34"/>
              <w:rPr>
                <w:color w:val="000000"/>
                <w:sz w:val="22"/>
                <w:szCs w:val="22"/>
                <w:lang w:val="uk-UA"/>
              </w:rPr>
            </w:pPr>
          </w:p>
        </w:tc>
      </w:tr>
      <w:tr w:rsidR="00840FBD" w:rsidRPr="00840FBD" w14:paraId="0BB83770" w14:textId="77777777" w:rsidTr="00A51A78">
        <w:trPr>
          <w:trHeight w:val="213"/>
        </w:trPr>
        <w:tc>
          <w:tcPr>
            <w:tcW w:w="567" w:type="dxa"/>
            <w:tcBorders>
              <w:top w:val="single" w:sz="4" w:space="0" w:color="auto"/>
              <w:left w:val="single" w:sz="4" w:space="0" w:color="auto"/>
              <w:bottom w:val="single" w:sz="4" w:space="0" w:color="auto"/>
              <w:right w:val="single" w:sz="4" w:space="0" w:color="auto"/>
            </w:tcBorders>
            <w:vAlign w:val="center"/>
          </w:tcPr>
          <w:p w14:paraId="4BF1EE24" w14:textId="2BEE8647" w:rsidR="00840FBD" w:rsidRPr="00A51A78" w:rsidRDefault="00840FBD"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val="uk-UA" w:eastAsia="zh-CN" w:bidi="hi-IN"/>
              </w:rPr>
            </w:pPr>
            <w:r w:rsidRPr="00A51A78">
              <w:rPr>
                <w:rFonts w:eastAsia="Calibri"/>
                <w:sz w:val="20"/>
                <w:szCs w:val="20"/>
                <w:lang w:val="uk-UA" w:eastAsia="zh-CN" w:bidi="hi-IN"/>
              </w:rPr>
              <w:t>14</w:t>
            </w:r>
          </w:p>
        </w:tc>
        <w:tc>
          <w:tcPr>
            <w:tcW w:w="5529" w:type="dxa"/>
            <w:tcBorders>
              <w:top w:val="single" w:sz="4" w:space="0" w:color="auto"/>
              <w:left w:val="single" w:sz="4" w:space="0" w:color="auto"/>
              <w:bottom w:val="single" w:sz="4" w:space="0" w:color="auto"/>
              <w:right w:val="single" w:sz="4" w:space="0" w:color="auto"/>
            </w:tcBorders>
            <w:vAlign w:val="center"/>
          </w:tcPr>
          <w:p w14:paraId="1B49BDD6" w14:textId="64B9F393" w:rsidR="00840FBD" w:rsidRPr="003D5657" w:rsidRDefault="00C02DA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3D5657">
              <w:rPr>
                <w:lang w:val="uk-UA"/>
              </w:rPr>
              <w:t xml:space="preserve">Гематологічний контроль нормальний </w:t>
            </w:r>
            <w:r w:rsidRPr="003D5657">
              <w:t>Elite</w:t>
            </w:r>
            <w:r w:rsidRPr="003D5657">
              <w:rPr>
                <w:lang w:val="uk-UA"/>
              </w:rPr>
              <w:t xml:space="preserve"> </w:t>
            </w:r>
            <w:r w:rsidRPr="003D5657">
              <w:t>H</w:t>
            </w:r>
            <w:r w:rsidRPr="003D5657">
              <w:rPr>
                <w:lang w:val="uk-UA"/>
              </w:rPr>
              <w:t xml:space="preserve">5 </w:t>
            </w:r>
            <w:r w:rsidRPr="003D5657">
              <w:t>CON</w:t>
            </w:r>
            <w:r w:rsidRPr="003D5657">
              <w:rPr>
                <w:lang w:val="uk-UA"/>
              </w:rPr>
              <w:t xml:space="preserve"> </w:t>
            </w:r>
            <w:r w:rsidRPr="003D5657">
              <w:t>N</w:t>
            </w:r>
            <w:r w:rsidRPr="003D5657">
              <w:rPr>
                <w:lang w:val="uk-UA"/>
              </w:rPr>
              <w:t>//</w:t>
            </w:r>
            <w:r w:rsidRPr="003D5657">
              <w:t>Elite</w:t>
            </w:r>
            <w:r w:rsidRPr="003D5657">
              <w:rPr>
                <w:lang w:val="uk-UA"/>
              </w:rPr>
              <w:t xml:space="preserve"> </w:t>
            </w:r>
            <w:r w:rsidRPr="003D5657">
              <w:t>H</w:t>
            </w:r>
            <w:r w:rsidRPr="003D5657">
              <w:rPr>
                <w:lang w:val="uk-UA"/>
              </w:rPr>
              <w:t xml:space="preserve">5 </w:t>
            </w:r>
            <w:r w:rsidRPr="003D5657">
              <w:t>CON</w:t>
            </w:r>
            <w:r w:rsidRPr="003D5657">
              <w:rPr>
                <w:lang w:val="uk-UA"/>
              </w:rPr>
              <w:t xml:space="preserve"> </w:t>
            </w:r>
            <w:r w:rsidRPr="003D5657">
              <w:t>N</w:t>
            </w:r>
          </w:p>
        </w:tc>
        <w:tc>
          <w:tcPr>
            <w:tcW w:w="992" w:type="dxa"/>
            <w:tcBorders>
              <w:top w:val="single" w:sz="4" w:space="0" w:color="auto"/>
              <w:left w:val="single" w:sz="4" w:space="0" w:color="auto"/>
              <w:bottom w:val="single" w:sz="4" w:space="0" w:color="auto"/>
              <w:right w:val="single" w:sz="4" w:space="0" w:color="auto"/>
            </w:tcBorders>
            <w:vAlign w:val="center"/>
          </w:tcPr>
          <w:p w14:paraId="77047DA6" w14:textId="5403D0DA" w:rsidR="00840FBD"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шт</w:t>
            </w:r>
          </w:p>
        </w:tc>
        <w:tc>
          <w:tcPr>
            <w:tcW w:w="680" w:type="dxa"/>
            <w:tcBorders>
              <w:top w:val="single" w:sz="4" w:space="0" w:color="auto"/>
              <w:left w:val="single" w:sz="4" w:space="0" w:color="auto"/>
              <w:bottom w:val="single" w:sz="4" w:space="0" w:color="auto"/>
              <w:right w:val="single" w:sz="4" w:space="0" w:color="auto"/>
            </w:tcBorders>
            <w:vAlign w:val="center"/>
          </w:tcPr>
          <w:p w14:paraId="02555161" w14:textId="35DAD54F" w:rsidR="00840FBD" w:rsidRPr="006D7EE2" w:rsidRDefault="00C02DA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r>
              <w:rPr>
                <w:rFonts w:eastAsia="Calibri"/>
                <w:sz w:val="22"/>
                <w:szCs w:val="22"/>
                <w:lang w:val="uk-UA" w:eastAsia="zh-CN" w:bidi="hi-I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E1FA452" w14:textId="77777777" w:rsidR="00840FBD" w:rsidRPr="006D7EE2" w:rsidRDefault="00840FBD"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EEFAC77" w14:textId="77777777" w:rsidR="00840FBD" w:rsidRPr="006D7EE2" w:rsidRDefault="00840FBD" w:rsidP="00E748F5">
            <w:pPr>
              <w:ind w:left="34" w:hanging="34"/>
              <w:rPr>
                <w:color w:val="000000"/>
                <w:sz w:val="22"/>
                <w:szCs w:val="22"/>
                <w:lang w:val="uk-UA"/>
              </w:rPr>
            </w:pPr>
          </w:p>
        </w:tc>
      </w:tr>
      <w:tr w:rsidR="00187881" w:rsidRPr="006D7EE2" w14:paraId="4CDC500F" w14:textId="77777777" w:rsidTr="007276B1">
        <w:trPr>
          <w:trHeight w:val="237"/>
        </w:trPr>
        <w:tc>
          <w:tcPr>
            <w:tcW w:w="9185"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7276B1">
        <w:trPr>
          <w:trHeight w:val="237"/>
        </w:trPr>
        <w:tc>
          <w:tcPr>
            <w:tcW w:w="9185"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7276B1">
        <w:tc>
          <w:tcPr>
            <w:tcW w:w="9185"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bl>
    <w:p w14:paraId="0B0DFA27" w14:textId="0E9AAA68" w:rsidR="008F73C6" w:rsidRPr="006D7EE2" w:rsidRDefault="008F73C6" w:rsidP="00A51A78">
      <w:pPr>
        <w:rPr>
          <w:rFonts w:eastAsia="Calibri"/>
          <w:b/>
          <w:sz w:val="22"/>
          <w:szCs w:val="22"/>
          <w:lang w:val="uk-UA" w:eastAsia="en-US"/>
        </w:rPr>
      </w:pPr>
    </w:p>
    <w:tbl>
      <w:tblPr>
        <w:tblpPr w:leftFromText="180" w:rightFromText="180" w:vertAnchor="text" w:tblpX="-426" w:tblpY="-39"/>
        <w:tblW w:w="10632" w:type="dxa"/>
        <w:tblLayout w:type="fixed"/>
        <w:tblLook w:val="0000" w:firstRow="0" w:lastRow="0" w:firstColumn="0" w:lastColumn="0" w:noHBand="0" w:noVBand="0"/>
      </w:tblPr>
      <w:tblGrid>
        <w:gridCol w:w="5368"/>
        <w:gridCol w:w="5264"/>
      </w:tblGrid>
      <w:tr w:rsidR="00A51A78" w:rsidRPr="00A06C76" w14:paraId="3AB5F91C" w14:textId="77777777" w:rsidTr="00A51A78">
        <w:trPr>
          <w:trHeight w:val="3834"/>
        </w:trPr>
        <w:tc>
          <w:tcPr>
            <w:tcW w:w="5368" w:type="dxa"/>
          </w:tcPr>
          <w:p w14:paraId="2E26BE0B" w14:textId="77777777" w:rsidR="00A51A78" w:rsidRPr="006D7EE2" w:rsidRDefault="00A51A78" w:rsidP="00A51A78">
            <w:pPr>
              <w:suppressAutoHyphens/>
              <w:rPr>
                <w:b/>
                <w:sz w:val="22"/>
                <w:szCs w:val="22"/>
                <w:lang w:val="uk-UA"/>
              </w:rPr>
            </w:pPr>
            <w:r w:rsidRPr="006D7EE2">
              <w:rPr>
                <w:b/>
                <w:sz w:val="22"/>
                <w:szCs w:val="22"/>
                <w:lang w:val="uk-UA" w:eastAsia="ar-SA"/>
              </w:rPr>
              <w:t>ЗАМОВНИК:</w:t>
            </w:r>
          </w:p>
          <w:p w14:paraId="1F558A55" w14:textId="77777777" w:rsidR="00A51A78" w:rsidRPr="00735AD1" w:rsidRDefault="00A51A78" w:rsidP="00A51A78">
            <w:pPr>
              <w:rPr>
                <w:b/>
                <w:sz w:val="22"/>
                <w:szCs w:val="22"/>
                <w:lang w:val="uk-UA"/>
              </w:rPr>
            </w:pPr>
            <w:r>
              <w:rPr>
                <w:b/>
                <w:sz w:val="22"/>
                <w:szCs w:val="22"/>
                <w:lang w:val="uk-UA"/>
              </w:rPr>
              <w:t>КП «ХМЦПМСД №1» ХМР</w:t>
            </w:r>
          </w:p>
          <w:p w14:paraId="2FA8ACA8" w14:textId="77777777" w:rsidR="00A51A78" w:rsidRPr="007479D0" w:rsidRDefault="00A51A78" w:rsidP="00A51A78">
            <w:pPr>
              <w:rPr>
                <w:sz w:val="22"/>
                <w:szCs w:val="22"/>
                <w:lang w:val="uk-UA"/>
              </w:rPr>
            </w:pPr>
            <w:r w:rsidRPr="007479D0">
              <w:rPr>
                <w:sz w:val="22"/>
                <w:szCs w:val="22"/>
                <w:lang w:val="uk-UA"/>
              </w:rPr>
              <w:t>Місцезнаходження та адреса для листування:</w:t>
            </w:r>
          </w:p>
          <w:p w14:paraId="74F47156" w14:textId="77777777" w:rsidR="00A51A78" w:rsidRPr="007479D0" w:rsidRDefault="00A51A78" w:rsidP="00A51A78">
            <w:pPr>
              <w:rPr>
                <w:sz w:val="22"/>
                <w:szCs w:val="22"/>
                <w:lang w:val="uk-UA"/>
              </w:rPr>
            </w:pPr>
            <w:r w:rsidRPr="007479D0">
              <w:rPr>
                <w:sz w:val="22"/>
                <w:szCs w:val="22"/>
                <w:lang w:val="uk-UA"/>
              </w:rPr>
              <w:t xml:space="preserve">29009, м. Хмельницький, вул. Міхновського, 12 </w:t>
            </w:r>
          </w:p>
          <w:p w14:paraId="60ACD4F2" w14:textId="77777777" w:rsidR="00A51A78" w:rsidRPr="007479D0" w:rsidRDefault="00A51A78" w:rsidP="00A51A78">
            <w:pPr>
              <w:rPr>
                <w:sz w:val="22"/>
                <w:szCs w:val="22"/>
                <w:lang w:val="uk-UA"/>
              </w:rPr>
            </w:pPr>
            <w:r w:rsidRPr="007479D0">
              <w:rPr>
                <w:sz w:val="22"/>
                <w:szCs w:val="22"/>
                <w:lang w:val="uk-UA"/>
              </w:rPr>
              <w:t>ЄДРПОУ 408887956</w:t>
            </w:r>
          </w:p>
          <w:p w14:paraId="6172268C" w14:textId="77777777" w:rsidR="00A51A78" w:rsidRPr="007479D0" w:rsidRDefault="00A51A78" w:rsidP="00A51A78">
            <w:pPr>
              <w:rPr>
                <w:color w:val="FFFFFF"/>
                <w:sz w:val="22"/>
                <w:szCs w:val="22"/>
                <w:lang w:val="uk-UA"/>
              </w:rPr>
            </w:pPr>
            <w:r w:rsidRPr="007479D0">
              <w:rPr>
                <w:sz w:val="22"/>
                <w:szCs w:val="22"/>
                <w:lang w:val="uk-UA"/>
              </w:rPr>
              <w:t xml:space="preserve">ІПН </w:t>
            </w:r>
            <w:r>
              <w:rPr>
                <w:sz w:val="22"/>
                <w:szCs w:val="22"/>
                <w:lang w:val="uk-UA"/>
              </w:rPr>
              <w:t>408887522259</w:t>
            </w:r>
          </w:p>
          <w:p w14:paraId="733DB281" w14:textId="77777777" w:rsidR="00A51A78" w:rsidRPr="007479D0" w:rsidRDefault="00A51A78" w:rsidP="00A51A78">
            <w:pPr>
              <w:rPr>
                <w:sz w:val="22"/>
                <w:szCs w:val="22"/>
                <w:lang w:val="uk-UA"/>
              </w:rPr>
            </w:pPr>
            <w:r w:rsidRPr="007479D0">
              <w:rPr>
                <w:sz w:val="22"/>
                <w:szCs w:val="22"/>
                <w:lang w:val="uk-UA"/>
              </w:rPr>
              <w:t>IBAN</w:t>
            </w:r>
            <w:r>
              <w:rPr>
                <w:sz w:val="22"/>
                <w:szCs w:val="22"/>
                <w:lang w:val="uk-UA"/>
              </w:rPr>
              <w:t xml:space="preserve"> </w:t>
            </w:r>
            <w:r>
              <w:rPr>
                <w:sz w:val="22"/>
                <w:szCs w:val="22"/>
                <w:lang w:val="en-US"/>
              </w:rPr>
              <w:t>UA</w:t>
            </w:r>
            <w:r>
              <w:rPr>
                <w:sz w:val="22"/>
                <w:szCs w:val="22"/>
                <w:lang w:val="uk-UA"/>
              </w:rPr>
              <w:t>093052990000026009046006642</w:t>
            </w:r>
          </w:p>
          <w:p w14:paraId="20F6036A" w14:textId="77777777" w:rsidR="00A51A78" w:rsidRPr="007479D0" w:rsidRDefault="00A51A78" w:rsidP="00A51A78">
            <w:pPr>
              <w:rPr>
                <w:sz w:val="22"/>
                <w:szCs w:val="22"/>
                <w:lang w:val="uk-UA"/>
              </w:rPr>
            </w:pPr>
            <w:r w:rsidRPr="007479D0">
              <w:rPr>
                <w:sz w:val="22"/>
                <w:szCs w:val="22"/>
                <w:lang w:val="uk-UA"/>
              </w:rPr>
              <w:t>в АТ КБ «Приватбанк»</w:t>
            </w:r>
          </w:p>
          <w:p w14:paraId="18EDB96D" w14:textId="77777777" w:rsidR="00A51A78" w:rsidRPr="007479D0" w:rsidRDefault="00A51A78" w:rsidP="00A51A78">
            <w:pPr>
              <w:rPr>
                <w:sz w:val="22"/>
                <w:szCs w:val="22"/>
                <w:lang w:val="uk-UA"/>
              </w:rPr>
            </w:pPr>
            <w:r w:rsidRPr="007479D0">
              <w:rPr>
                <w:sz w:val="22"/>
                <w:szCs w:val="22"/>
                <w:lang w:val="uk-UA"/>
              </w:rPr>
              <w:t>Тел./факс  +38 (0382) 64-15-22</w:t>
            </w:r>
            <w:r w:rsidRPr="007479D0">
              <w:rPr>
                <w:color w:val="FFFFFF"/>
                <w:sz w:val="22"/>
                <w:szCs w:val="22"/>
                <w:lang w:val="uk-UA"/>
              </w:rPr>
              <w:t xml:space="preserve"> </w:t>
            </w:r>
            <w:r w:rsidRPr="007479D0">
              <w:rPr>
                <w:sz w:val="22"/>
                <w:szCs w:val="22"/>
                <w:lang w:val="uk-UA"/>
              </w:rPr>
              <w:t xml:space="preserve"> </w:t>
            </w:r>
          </w:p>
          <w:p w14:paraId="72EF3BBF" w14:textId="77777777" w:rsidR="00A51A78" w:rsidRPr="00931980" w:rsidRDefault="00A51A78" w:rsidP="00A51A78">
            <w:pPr>
              <w:shd w:val="clear" w:color="auto" w:fill="FFFFFF"/>
              <w:tabs>
                <w:tab w:val="left" w:pos="142"/>
                <w:tab w:val="left" w:pos="284"/>
              </w:tabs>
              <w:rPr>
                <w:sz w:val="22"/>
                <w:szCs w:val="22"/>
              </w:rPr>
            </w:pPr>
            <w:r w:rsidRPr="007479D0">
              <w:rPr>
                <w:sz w:val="22"/>
                <w:szCs w:val="22"/>
                <w:lang w:val="uk-UA"/>
              </w:rPr>
              <w:t>Електронна пошта 1</w:t>
            </w:r>
            <w:r w:rsidRPr="007479D0">
              <w:rPr>
                <w:sz w:val="22"/>
                <w:szCs w:val="22"/>
                <w:lang w:val="en-US"/>
              </w:rPr>
              <w:t>hmcpmsd</w:t>
            </w:r>
            <w:r w:rsidRPr="00931980">
              <w:rPr>
                <w:sz w:val="22"/>
                <w:szCs w:val="22"/>
              </w:rPr>
              <w:t>@</w:t>
            </w:r>
            <w:r>
              <w:rPr>
                <w:sz w:val="22"/>
                <w:szCs w:val="22"/>
                <w:lang w:val="en-US"/>
              </w:rPr>
              <w:t>ukr</w:t>
            </w:r>
            <w:r w:rsidRPr="00931980">
              <w:rPr>
                <w:sz w:val="22"/>
                <w:szCs w:val="22"/>
              </w:rPr>
              <w:t>.</w:t>
            </w:r>
            <w:r>
              <w:rPr>
                <w:sz w:val="22"/>
                <w:szCs w:val="22"/>
                <w:lang w:val="en-US"/>
              </w:rPr>
              <w:t>net</w:t>
            </w:r>
          </w:p>
          <w:p w14:paraId="09267E43" w14:textId="2B1C59BF" w:rsidR="00A51A78" w:rsidRPr="006D7EE2" w:rsidRDefault="00A51A78" w:rsidP="00A51A78">
            <w:pPr>
              <w:rPr>
                <w:sz w:val="22"/>
                <w:szCs w:val="22"/>
                <w:lang w:val="uk-UA"/>
              </w:rPr>
            </w:pPr>
          </w:p>
          <w:p w14:paraId="24C6738F" w14:textId="77777777" w:rsidR="00A51A78" w:rsidRPr="006D7EE2" w:rsidRDefault="00A51A78" w:rsidP="00A51A78">
            <w:pPr>
              <w:rPr>
                <w:sz w:val="22"/>
                <w:szCs w:val="22"/>
                <w:lang w:val="uk-UA"/>
              </w:rPr>
            </w:pPr>
          </w:p>
          <w:p w14:paraId="6C4BF6A9" w14:textId="77777777" w:rsidR="00A51A78" w:rsidRPr="006D7EE2" w:rsidRDefault="00A51A78" w:rsidP="00A51A78">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394296B3" w14:textId="77777777" w:rsidR="00A51A78" w:rsidRPr="006D7EE2" w:rsidRDefault="00A51A78" w:rsidP="00A51A78">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3B05B2A9" w14:textId="6AA4A86C" w:rsidR="00A51A78" w:rsidRPr="00A51A78" w:rsidRDefault="00A51A78" w:rsidP="00A51A78">
            <w:pPr>
              <w:rPr>
                <w:b/>
                <w:sz w:val="22"/>
                <w:szCs w:val="22"/>
                <w:lang w:val="uk-UA"/>
              </w:rPr>
            </w:pPr>
            <w:r>
              <w:rPr>
                <w:sz w:val="22"/>
                <w:szCs w:val="22"/>
                <w:vertAlign w:val="superscript"/>
                <w:lang w:val="uk-UA"/>
              </w:rPr>
              <w:t>м.п</w:t>
            </w:r>
            <w:r w:rsidRPr="006D7EE2">
              <w:rPr>
                <w:sz w:val="22"/>
                <w:szCs w:val="22"/>
                <w:vertAlign w:val="superscript"/>
                <w:lang w:val="uk-UA"/>
              </w:rPr>
              <w:t>.</w:t>
            </w:r>
          </w:p>
        </w:tc>
        <w:tc>
          <w:tcPr>
            <w:tcW w:w="5264" w:type="dxa"/>
          </w:tcPr>
          <w:p w14:paraId="61B87441" w14:textId="77777777" w:rsidR="00A51A78" w:rsidRPr="006D7EE2" w:rsidRDefault="00A51A78" w:rsidP="00A51A78">
            <w:pPr>
              <w:rPr>
                <w:b/>
                <w:sz w:val="22"/>
                <w:szCs w:val="22"/>
                <w:lang w:val="uk-UA"/>
              </w:rPr>
            </w:pPr>
            <w:r w:rsidRPr="006D7EE2">
              <w:rPr>
                <w:b/>
                <w:sz w:val="22"/>
                <w:szCs w:val="22"/>
                <w:lang w:val="uk-UA"/>
              </w:rPr>
              <w:t>ПОСТАЧАЛЬНИК:</w:t>
            </w:r>
          </w:p>
          <w:p w14:paraId="7C50C2CB" w14:textId="77777777" w:rsidR="00A51A78" w:rsidRPr="006D7EE2" w:rsidRDefault="00A51A78" w:rsidP="00A51A78">
            <w:pPr>
              <w:rPr>
                <w:b/>
                <w:sz w:val="22"/>
                <w:szCs w:val="22"/>
                <w:lang w:val="uk-UA"/>
              </w:rPr>
            </w:pPr>
          </w:p>
          <w:p w14:paraId="414DD624" w14:textId="77777777" w:rsidR="00A51A78" w:rsidRPr="006D7EE2" w:rsidRDefault="00A51A78" w:rsidP="00A51A78">
            <w:pPr>
              <w:rPr>
                <w:sz w:val="22"/>
                <w:szCs w:val="22"/>
                <w:lang w:val="uk-UA"/>
              </w:rPr>
            </w:pPr>
            <w:r w:rsidRPr="006D7EE2">
              <w:rPr>
                <w:sz w:val="22"/>
                <w:szCs w:val="22"/>
                <w:lang w:val="uk-UA"/>
              </w:rPr>
              <w:t>Місцезнаходження та адреса для листування:</w:t>
            </w:r>
          </w:p>
          <w:p w14:paraId="621CE83C" w14:textId="77777777" w:rsidR="00A51A78" w:rsidRPr="006D7EE2" w:rsidRDefault="00A51A78" w:rsidP="00A51A78">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0A0638BE" w14:textId="77777777" w:rsidR="00A51A78" w:rsidRPr="006D7EE2" w:rsidRDefault="00A51A78" w:rsidP="00A51A78">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2BBB7690" w14:textId="77777777" w:rsidR="00A51A78" w:rsidRPr="006D7EE2" w:rsidRDefault="00A51A78" w:rsidP="00A51A78">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51C04C3A" w14:textId="77777777" w:rsidR="00A51A78" w:rsidRPr="006D7EE2" w:rsidRDefault="00A51A78" w:rsidP="00A51A78">
            <w:pPr>
              <w:rPr>
                <w:sz w:val="22"/>
                <w:szCs w:val="22"/>
                <w:lang w:val="uk-UA"/>
              </w:rPr>
            </w:pPr>
            <w:r w:rsidRPr="006D7EE2">
              <w:rPr>
                <w:sz w:val="22"/>
                <w:szCs w:val="22"/>
                <w:lang w:val="uk-UA"/>
              </w:rPr>
              <w:t>IBAN</w:t>
            </w:r>
          </w:p>
          <w:p w14:paraId="593925B6" w14:textId="77777777" w:rsidR="00A51A78" w:rsidRPr="006D7EE2" w:rsidRDefault="00A51A78" w:rsidP="00A51A78">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00688C64" w14:textId="77777777" w:rsidR="00A51A78" w:rsidRPr="006D7EE2" w:rsidRDefault="00A51A78" w:rsidP="00A51A78">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EF0DA4B" w14:textId="77777777" w:rsidR="00A51A78" w:rsidRDefault="00A51A78" w:rsidP="00A51A78">
            <w:pPr>
              <w:autoSpaceDE w:val="0"/>
              <w:ind w:right="-1"/>
              <w:rPr>
                <w:sz w:val="22"/>
                <w:szCs w:val="22"/>
                <w:lang w:val="uk-UA"/>
              </w:rPr>
            </w:pPr>
          </w:p>
          <w:p w14:paraId="79E5900A" w14:textId="77777777" w:rsidR="00A51A78" w:rsidRDefault="00A51A78" w:rsidP="00A51A78">
            <w:pPr>
              <w:autoSpaceDE w:val="0"/>
              <w:ind w:right="-1"/>
              <w:rPr>
                <w:sz w:val="22"/>
                <w:szCs w:val="22"/>
                <w:lang w:val="uk-UA"/>
              </w:rPr>
            </w:pPr>
          </w:p>
          <w:p w14:paraId="5C639DAE" w14:textId="08F353E1" w:rsidR="00A51A78" w:rsidRPr="006D7EE2" w:rsidRDefault="00A51A78" w:rsidP="00A51A78">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4A4FF0A" w14:textId="77777777" w:rsidR="00A51A78" w:rsidRPr="006D7EE2" w:rsidRDefault="00A51A78" w:rsidP="00A51A78">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78D912DF" w14:textId="77777777" w:rsidR="00A51A78" w:rsidRPr="006D7EE2" w:rsidRDefault="00A51A78" w:rsidP="00A51A78">
            <w:pPr>
              <w:rPr>
                <w:b/>
                <w:sz w:val="22"/>
                <w:szCs w:val="22"/>
                <w:lang w:val="uk-UA"/>
              </w:rPr>
            </w:pPr>
            <w:r w:rsidRPr="006D7EE2">
              <w:rPr>
                <w:sz w:val="22"/>
                <w:szCs w:val="22"/>
                <w:vertAlign w:val="superscript"/>
                <w:lang w:val="uk-UA"/>
              </w:rPr>
              <w:t>М.П.</w:t>
            </w:r>
          </w:p>
        </w:tc>
      </w:tr>
    </w:tbl>
    <w:p w14:paraId="3242533B" w14:textId="77777777" w:rsidR="008F73C6" w:rsidRPr="006D7EE2" w:rsidRDefault="008F73C6" w:rsidP="009C7DBF">
      <w:pPr>
        <w:jc w:val="right"/>
        <w:rPr>
          <w:rFonts w:eastAsia="Calibri"/>
          <w:b/>
          <w:sz w:val="22"/>
          <w:szCs w:val="22"/>
          <w:lang w:val="uk-UA" w:eastAsia="en-US"/>
        </w:rPr>
      </w:pPr>
    </w:p>
    <w:p w14:paraId="524B602F" w14:textId="47885147" w:rsidR="008F73C6" w:rsidRPr="006D7EE2" w:rsidRDefault="008F73C6" w:rsidP="00A51A78">
      <w:pPr>
        <w:rPr>
          <w:rFonts w:eastAsia="Calibri"/>
          <w:b/>
          <w:sz w:val="22"/>
          <w:szCs w:val="22"/>
          <w:lang w:val="uk-UA" w:eastAsia="en-US"/>
        </w:rPr>
      </w:pPr>
    </w:p>
    <w:p w14:paraId="30B5DF11" w14:textId="77777777" w:rsidR="008F73C6" w:rsidRPr="006D7EE2" w:rsidRDefault="008F73C6" w:rsidP="009C7DBF">
      <w:pPr>
        <w:jc w:val="right"/>
        <w:rPr>
          <w:rFonts w:eastAsia="Calibri"/>
          <w:b/>
          <w:sz w:val="22"/>
          <w:szCs w:val="22"/>
          <w:lang w:val="uk-UA" w:eastAsia="en-US"/>
        </w:rPr>
      </w:pPr>
    </w:p>
    <w:p w14:paraId="4C3B498B" w14:textId="77777777" w:rsidR="008F73C6" w:rsidRPr="006D7EE2" w:rsidRDefault="008F73C6" w:rsidP="009C7DBF">
      <w:pPr>
        <w:jc w:val="right"/>
        <w:rPr>
          <w:rFonts w:eastAsia="Calibri"/>
          <w:b/>
          <w:sz w:val="22"/>
          <w:szCs w:val="22"/>
          <w:lang w:val="uk-UA" w:eastAsia="en-US"/>
        </w:rPr>
      </w:pPr>
    </w:p>
    <w:p w14:paraId="0441B729" w14:textId="2C58CDAF" w:rsidR="00E95711" w:rsidRPr="006D7EE2" w:rsidRDefault="00E95711" w:rsidP="00C86A78">
      <w:pPr>
        <w:rPr>
          <w:rFonts w:eastAsia="Calibri"/>
          <w:b/>
          <w:sz w:val="22"/>
          <w:szCs w:val="22"/>
          <w:lang w:val="uk-UA" w:eastAsia="en-US"/>
        </w:rPr>
      </w:pPr>
    </w:p>
    <w:sectPr w:rsidR="00E95711" w:rsidRPr="006D7EE2" w:rsidSect="00CB71FC">
      <w:footerReference w:type="default" r:id="rId9"/>
      <w:type w:val="continuous"/>
      <w:pgSz w:w="11906" w:h="16838"/>
      <w:pgMar w:top="567" w:right="849" w:bottom="567" w:left="1134"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81EA" w14:textId="77777777" w:rsidR="001B5451" w:rsidRDefault="001B5451">
      <w:r>
        <w:separator/>
      </w:r>
    </w:p>
  </w:endnote>
  <w:endnote w:type="continuationSeparator" w:id="0">
    <w:p w14:paraId="690876F8" w14:textId="77777777" w:rsidR="001B5451" w:rsidRDefault="001B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838" w14:textId="128A8667" w:rsidR="00407521" w:rsidRPr="0028157D" w:rsidRDefault="00407521">
    <w:pPr>
      <w:pStyle w:val="a6"/>
      <w:framePr w:wrap="around" w:vAnchor="text" w:hAnchor="margin" w:xAlign="right" w:y="1"/>
      <w:rPr>
        <w:rStyle w:val="a5"/>
        <w:sz w:val="18"/>
        <w:lang w:val="ru-RU"/>
      </w:rPr>
    </w:pP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D5646" w14:textId="77777777" w:rsidR="001B5451" w:rsidRDefault="001B5451">
      <w:r>
        <w:separator/>
      </w:r>
    </w:p>
  </w:footnote>
  <w:footnote w:type="continuationSeparator" w:id="0">
    <w:p w14:paraId="013B69FC" w14:textId="77777777" w:rsidR="001B5451" w:rsidRDefault="001B5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36E72"/>
    <w:rsid w:val="000403FD"/>
    <w:rsid w:val="0004547D"/>
    <w:rsid w:val="000528F0"/>
    <w:rsid w:val="00055186"/>
    <w:rsid w:val="00055418"/>
    <w:rsid w:val="00057F97"/>
    <w:rsid w:val="00061C20"/>
    <w:rsid w:val="0006301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249F"/>
    <w:rsid w:val="000968E6"/>
    <w:rsid w:val="000A4292"/>
    <w:rsid w:val="000B24CC"/>
    <w:rsid w:val="000B57A6"/>
    <w:rsid w:val="000B5CBE"/>
    <w:rsid w:val="000B6300"/>
    <w:rsid w:val="000B7AE2"/>
    <w:rsid w:val="000B7B9D"/>
    <w:rsid w:val="000C14D4"/>
    <w:rsid w:val="000C32BF"/>
    <w:rsid w:val="000C44D1"/>
    <w:rsid w:val="000C62AC"/>
    <w:rsid w:val="000C7723"/>
    <w:rsid w:val="000D2091"/>
    <w:rsid w:val="000D2EC8"/>
    <w:rsid w:val="000E3B20"/>
    <w:rsid w:val="000E65AA"/>
    <w:rsid w:val="000F0045"/>
    <w:rsid w:val="000F5991"/>
    <w:rsid w:val="000F6F4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880"/>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0E60"/>
    <w:rsid w:val="001B22BB"/>
    <w:rsid w:val="001B426C"/>
    <w:rsid w:val="001B5451"/>
    <w:rsid w:val="001B7819"/>
    <w:rsid w:val="001C1E58"/>
    <w:rsid w:val="001C6C80"/>
    <w:rsid w:val="001C7F30"/>
    <w:rsid w:val="001D2CBD"/>
    <w:rsid w:val="001D340B"/>
    <w:rsid w:val="001D3A89"/>
    <w:rsid w:val="001E059E"/>
    <w:rsid w:val="001E586B"/>
    <w:rsid w:val="001E6000"/>
    <w:rsid w:val="001F10D4"/>
    <w:rsid w:val="001F4D12"/>
    <w:rsid w:val="001F5BAC"/>
    <w:rsid w:val="002030B0"/>
    <w:rsid w:val="0020784D"/>
    <w:rsid w:val="0021001B"/>
    <w:rsid w:val="00210C31"/>
    <w:rsid w:val="0021193D"/>
    <w:rsid w:val="00211ABE"/>
    <w:rsid w:val="002127B7"/>
    <w:rsid w:val="00213DB7"/>
    <w:rsid w:val="002154F8"/>
    <w:rsid w:val="002156AD"/>
    <w:rsid w:val="002172B0"/>
    <w:rsid w:val="002221F3"/>
    <w:rsid w:val="0022390C"/>
    <w:rsid w:val="00225A93"/>
    <w:rsid w:val="002269AE"/>
    <w:rsid w:val="00226EA5"/>
    <w:rsid w:val="0022713C"/>
    <w:rsid w:val="00231CFB"/>
    <w:rsid w:val="0023260E"/>
    <w:rsid w:val="00233319"/>
    <w:rsid w:val="0023384F"/>
    <w:rsid w:val="00235D4D"/>
    <w:rsid w:val="00241A99"/>
    <w:rsid w:val="00241C66"/>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12C"/>
    <w:rsid w:val="00364A86"/>
    <w:rsid w:val="00370229"/>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20F6"/>
    <w:rsid w:val="003D7671"/>
    <w:rsid w:val="003D7A47"/>
    <w:rsid w:val="003E2997"/>
    <w:rsid w:val="003E43FC"/>
    <w:rsid w:val="003E4B44"/>
    <w:rsid w:val="003F03D3"/>
    <w:rsid w:val="003F1A9F"/>
    <w:rsid w:val="003F31FD"/>
    <w:rsid w:val="00400657"/>
    <w:rsid w:val="0040288E"/>
    <w:rsid w:val="004033B6"/>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904CB"/>
    <w:rsid w:val="004949D5"/>
    <w:rsid w:val="004A1863"/>
    <w:rsid w:val="004A1C49"/>
    <w:rsid w:val="004A2538"/>
    <w:rsid w:val="004A374F"/>
    <w:rsid w:val="004C43AC"/>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692"/>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27B22"/>
    <w:rsid w:val="006424F3"/>
    <w:rsid w:val="00645064"/>
    <w:rsid w:val="006535D4"/>
    <w:rsid w:val="006579D0"/>
    <w:rsid w:val="00660C6A"/>
    <w:rsid w:val="00670019"/>
    <w:rsid w:val="00676F3D"/>
    <w:rsid w:val="00682820"/>
    <w:rsid w:val="00684022"/>
    <w:rsid w:val="00684845"/>
    <w:rsid w:val="00687C75"/>
    <w:rsid w:val="006914F3"/>
    <w:rsid w:val="006B19E3"/>
    <w:rsid w:val="006B451A"/>
    <w:rsid w:val="006B5D80"/>
    <w:rsid w:val="006B5DB7"/>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276B1"/>
    <w:rsid w:val="00735AD1"/>
    <w:rsid w:val="007379D5"/>
    <w:rsid w:val="007458DC"/>
    <w:rsid w:val="00745A89"/>
    <w:rsid w:val="007479D0"/>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3BCF"/>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40FBD"/>
    <w:rsid w:val="008551A3"/>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A47FA"/>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2A75"/>
    <w:rsid w:val="009054E6"/>
    <w:rsid w:val="00907478"/>
    <w:rsid w:val="00910259"/>
    <w:rsid w:val="00910AB3"/>
    <w:rsid w:val="00914729"/>
    <w:rsid w:val="00923C9B"/>
    <w:rsid w:val="00924E25"/>
    <w:rsid w:val="00931980"/>
    <w:rsid w:val="00931FAC"/>
    <w:rsid w:val="00933412"/>
    <w:rsid w:val="00935E2C"/>
    <w:rsid w:val="00936FE5"/>
    <w:rsid w:val="00936FFB"/>
    <w:rsid w:val="00937A19"/>
    <w:rsid w:val="0094367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5E5C"/>
    <w:rsid w:val="009969FE"/>
    <w:rsid w:val="009A1C89"/>
    <w:rsid w:val="009A565F"/>
    <w:rsid w:val="009B4E12"/>
    <w:rsid w:val="009C27CA"/>
    <w:rsid w:val="009C388C"/>
    <w:rsid w:val="009C7DBF"/>
    <w:rsid w:val="009D0CEC"/>
    <w:rsid w:val="009D28DE"/>
    <w:rsid w:val="009D32D4"/>
    <w:rsid w:val="009E0C9E"/>
    <w:rsid w:val="009E1248"/>
    <w:rsid w:val="009E2BEB"/>
    <w:rsid w:val="009F4F61"/>
    <w:rsid w:val="009F78BF"/>
    <w:rsid w:val="009F7A19"/>
    <w:rsid w:val="009F7FAE"/>
    <w:rsid w:val="00A06C76"/>
    <w:rsid w:val="00A11C90"/>
    <w:rsid w:val="00A15482"/>
    <w:rsid w:val="00A158E6"/>
    <w:rsid w:val="00A27229"/>
    <w:rsid w:val="00A3395E"/>
    <w:rsid w:val="00A33A7F"/>
    <w:rsid w:val="00A33C01"/>
    <w:rsid w:val="00A34C19"/>
    <w:rsid w:val="00A41D93"/>
    <w:rsid w:val="00A4375F"/>
    <w:rsid w:val="00A43CE1"/>
    <w:rsid w:val="00A4754F"/>
    <w:rsid w:val="00A518AE"/>
    <w:rsid w:val="00A51A78"/>
    <w:rsid w:val="00A53774"/>
    <w:rsid w:val="00A5619F"/>
    <w:rsid w:val="00A5774D"/>
    <w:rsid w:val="00A6281A"/>
    <w:rsid w:val="00A644B3"/>
    <w:rsid w:val="00A67C74"/>
    <w:rsid w:val="00A70331"/>
    <w:rsid w:val="00A7340E"/>
    <w:rsid w:val="00A833FF"/>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3067"/>
    <w:rsid w:val="00B34706"/>
    <w:rsid w:val="00B35C17"/>
    <w:rsid w:val="00B36BB4"/>
    <w:rsid w:val="00B37416"/>
    <w:rsid w:val="00B3782A"/>
    <w:rsid w:val="00B41F88"/>
    <w:rsid w:val="00B532AD"/>
    <w:rsid w:val="00B54A9C"/>
    <w:rsid w:val="00B56D2D"/>
    <w:rsid w:val="00B61099"/>
    <w:rsid w:val="00B62ADB"/>
    <w:rsid w:val="00B640D6"/>
    <w:rsid w:val="00B642B6"/>
    <w:rsid w:val="00B64CE9"/>
    <w:rsid w:val="00B676E6"/>
    <w:rsid w:val="00B67E30"/>
    <w:rsid w:val="00B75AD4"/>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D5621"/>
    <w:rsid w:val="00BE0839"/>
    <w:rsid w:val="00BE0910"/>
    <w:rsid w:val="00BE13CB"/>
    <w:rsid w:val="00BE402F"/>
    <w:rsid w:val="00BF083D"/>
    <w:rsid w:val="00BF2D5D"/>
    <w:rsid w:val="00BF3620"/>
    <w:rsid w:val="00BF37B0"/>
    <w:rsid w:val="00C01014"/>
    <w:rsid w:val="00C01274"/>
    <w:rsid w:val="00C02DA2"/>
    <w:rsid w:val="00C06864"/>
    <w:rsid w:val="00C07579"/>
    <w:rsid w:val="00C128F2"/>
    <w:rsid w:val="00C12DA4"/>
    <w:rsid w:val="00C17BAD"/>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86A78"/>
    <w:rsid w:val="00C90A62"/>
    <w:rsid w:val="00C96990"/>
    <w:rsid w:val="00CA3827"/>
    <w:rsid w:val="00CA75C6"/>
    <w:rsid w:val="00CB2E47"/>
    <w:rsid w:val="00CB71FC"/>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7977"/>
    <w:rsid w:val="00D7055C"/>
    <w:rsid w:val="00D75669"/>
    <w:rsid w:val="00D76C2C"/>
    <w:rsid w:val="00D7715F"/>
    <w:rsid w:val="00D846EF"/>
    <w:rsid w:val="00D91D84"/>
    <w:rsid w:val="00D929BC"/>
    <w:rsid w:val="00D92C4B"/>
    <w:rsid w:val="00D93ED4"/>
    <w:rsid w:val="00D9644B"/>
    <w:rsid w:val="00DA07ED"/>
    <w:rsid w:val="00DA1D0F"/>
    <w:rsid w:val="00DA2332"/>
    <w:rsid w:val="00DA3EC5"/>
    <w:rsid w:val="00DA5B41"/>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2896"/>
    <w:rsid w:val="00EC3312"/>
    <w:rsid w:val="00ED1F64"/>
    <w:rsid w:val="00ED2646"/>
    <w:rsid w:val="00EE2472"/>
    <w:rsid w:val="00EE2B9C"/>
    <w:rsid w:val="00EE7812"/>
    <w:rsid w:val="00EF09C3"/>
    <w:rsid w:val="00EF32C5"/>
    <w:rsid w:val="00EF53A4"/>
    <w:rsid w:val="00EF5754"/>
    <w:rsid w:val="00F01244"/>
    <w:rsid w:val="00F1020E"/>
    <w:rsid w:val="00F172F2"/>
    <w:rsid w:val="00F25F2F"/>
    <w:rsid w:val="00F26509"/>
    <w:rsid w:val="00F31536"/>
    <w:rsid w:val="00F33CC9"/>
    <w:rsid w:val="00F43098"/>
    <w:rsid w:val="00F43BCB"/>
    <w:rsid w:val="00F464C9"/>
    <w:rsid w:val="00F52132"/>
    <w:rsid w:val="00F52D25"/>
    <w:rsid w:val="00F5785A"/>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9B1D-5898-4A4C-8507-24A55DA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5795</Words>
  <Characters>33035</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3r3r</cp:lastModifiedBy>
  <cp:revision>60</cp:revision>
  <cp:lastPrinted>2021-09-14T16:18:00Z</cp:lastPrinted>
  <dcterms:created xsi:type="dcterms:W3CDTF">2024-01-18T14:34:00Z</dcterms:created>
  <dcterms:modified xsi:type="dcterms:W3CDTF">2024-03-13T15:41:00Z</dcterms:modified>
</cp:coreProperties>
</file>