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Додаток 2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860A80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до тендерної документації</w:t>
      </w:r>
    </w:p>
    <w:p w:rsidR="000654C1" w:rsidRPr="00860A80" w:rsidRDefault="000654C1" w:rsidP="000654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</w:pPr>
      <w:r w:rsidRPr="00860A8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«ТЕНДЕРНА ПРОПОЗИЦІЯ»</w:t>
      </w:r>
    </w:p>
    <w:p w:rsidR="000654C1" w:rsidRPr="00860A80" w:rsidRDefault="000654C1" w:rsidP="00065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(форма, яка подається учасником в складі тендерної пропозиції на фірмовому бланку (для юридичних осіб)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2E324F" w:rsidRDefault="000654C1" w:rsidP="002E324F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тендерну документацію подаємо на участь у торгах щодо закупівлі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 предметом:</w:t>
      </w:r>
      <w:r w:rsidRPr="00C118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bookmarkStart w:id="0" w:name="_GoBack"/>
      <w:r w:rsidR="00BC14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Реактиви до гематологічних аналізаторів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Erba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ELITE</w:t>
      </w:r>
      <w:r w:rsidR="009E51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3,</w:t>
      </w:r>
      <w:r w:rsidR="00BC1448" w:rsidRPr="00DD50DA">
        <w:rPr>
          <w:rFonts w:ascii="Calibri" w:eastAsia="Calibri" w:hAnsi="Calibri" w:cs="Times New Roman"/>
          <w:lang w:val="uk-UA"/>
        </w:rPr>
        <w:t xml:space="preserve">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Erba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ELITE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5</w:t>
      </w:r>
      <w:r w:rsidR="009E511A" w:rsidRPr="009E51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511A" w:rsidRPr="00537C26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9E511A" w:rsidRPr="00537C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E511A" w:rsidRPr="00537C2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Erba</w:t>
      </w:r>
      <w:r w:rsidR="009E511A" w:rsidRPr="00537C2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H560</w:t>
      </w:r>
      <w:r w:rsidR="009E51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1448" w:rsidRPr="00DD50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(код ДК 021:2015:33690000-3 – Лікарські засоби різні)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:rsidR="000654C1" w:rsidRPr="00860A80" w:rsidRDefault="000654C1" w:rsidP="000654C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Е-mail ______________________________________________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Тендерна пропозиція (з ПДВ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або без ПДВ</w:t>
      </w:r>
      <w:r w:rsidRPr="00860A8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 :</w:t>
      </w:r>
    </w:p>
    <w:p w:rsidR="000654C1" w:rsidRPr="00860A80" w:rsidRDefault="000654C1" w:rsidP="00065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цифрами ______________________________________________ грн., 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словами  _______________________________________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у тому числі ПДВ __</w:t>
      </w:r>
      <w:r w:rsidRPr="00860A80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___________________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грн.,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або без ПДВ </w:t>
      </w:r>
      <w:r w:rsidRPr="00860A80">
        <w:rPr>
          <w:rFonts w:ascii="Times New Roman" w:eastAsia="Calibri" w:hAnsi="Times New Roman" w:cs="Times New Roman"/>
          <w:i/>
          <w:sz w:val="24"/>
          <w:szCs w:val="24"/>
          <w:lang w:val="uk-UA"/>
        </w:rPr>
        <w:t>(у разі якщо учасник не є платником податку на загальних засадах)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2. Ми погоджуємося дотримуватися умов цієї тендерної пропозиції протягом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із дати кінцевого строку подання тендерних пропозиції.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0654C1" w:rsidRPr="00860A80" w:rsidRDefault="000654C1" w:rsidP="00065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60A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654C1" w:rsidRPr="00860A80" w:rsidRDefault="000654C1" w:rsidP="000654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  <w:r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(якщо використовується)</w:t>
      </w:r>
    </w:p>
    <w:p w:rsidR="000654C1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Pr="00860A80" w:rsidRDefault="000654C1" w:rsidP="000654C1">
      <w:pPr>
        <w:tabs>
          <w:tab w:val="num" w:pos="240"/>
        </w:tabs>
        <w:spacing w:after="0" w:line="240" w:lineRule="auto"/>
        <w:ind w:right="-323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0654C1" w:rsidRDefault="000654C1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Загальна вартість товару зазначається з урахуванням ПДВ, тобто </w:t>
      </w:r>
      <w:r w:rsidRPr="00860A80">
        <w:rPr>
          <w:rFonts w:ascii="Times New Roman" w:eastAsia="Calibri" w:hAnsi="Times New Roman" w:cs="Calibri"/>
          <w:b/>
          <w:i/>
          <w:sz w:val="20"/>
          <w:szCs w:val="20"/>
          <w:lang w:val="uk-UA"/>
        </w:rPr>
        <w:t>вказується з урахуванням податків і зборів, що сплачуються або мають бути сплачені відповідно до чинного законодавства України.</w:t>
      </w:r>
      <w:r w:rsidRPr="00860A80"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  <w:t xml:space="preserve"> В разі, якщо товар звільнений від сплати ПДВ, зазначити без ПДВ.</w:t>
      </w: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Times New Roman" w:eastAsia="Calibri" w:hAnsi="Times New Roman" w:cs="Calibri"/>
          <w:b/>
          <w:i/>
          <w:iCs/>
          <w:sz w:val="20"/>
          <w:szCs w:val="20"/>
          <w:lang w:val="uk-UA"/>
        </w:rPr>
      </w:pPr>
    </w:p>
    <w:p w:rsidR="0022646C" w:rsidRDefault="0022646C" w:rsidP="000654C1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uk-UA" w:eastAsia="uk-UA"/>
        </w:rPr>
      </w:pPr>
    </w:p>
    <w:p w:rsidR="000654C1" w:rsidRPr="00860A80" w:rsidRDefault="000654C1" w:rsidP="000654C1">
      <w:pPr>
        <w:spacing w:after="0" w:line="240" w:lineRule="auto"/>
        <w:rPr>
          <w:rFonts w:ascii="Calibri" w:eastAsia="Calibri" w:hAnsi="Calibri" w:cs="Calibri"/>
          <w:sz w:val="20"/>
          <w:szCs w:val="20"/>
          <w:lang w:val="uk-UA"/>
        </w:rPr>
      </w:pPr>
    </w:p>
    <w:p w:rsidR="000654C1" w:rsidRPr="00860A80" w:rsidRDefault="000654C1" w:rsidP="000654C1">
      <w:pPr>
        <w:rPr>
          <w:lang w:val="uk-UA"/>
        </w:rPr>
      </w:pPr>
    </w:p>
    <w:p w:rsidR="000654C1" w:rsidRPr="00513AB7" w:rsidRDefault="000654C1" w:rsidP="000654C1">
      <w:pPr>
        <w:rPr>
          <w:lang w:val="uk-UA"/>
        </w:rPr>
      </w:pPr>
    </w:p>
    <w:p w:rsidR="008D44B3" w:rsidRPr="000654C1" w:rsidRDefault="008D44B3">
      <w:pPr>
        <w:rPr>
          <w:lang w:val="uk-UA"/>
        </w:rPr>
      </w:pPr>
    </w:p>
    <w:sectPr w:rsidR="008D44B3" w:rsidRPr="000654C1" w:rsidSect="00860A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3E"/>
    <w:rsid w:val="000654C1"/>
    <w:rsid w:val="000B263E"/>
    <w:rsid w:val="0022646C"/>
    <w:rsid w:val="00240E68"/>
    <w:rsid w:val="002E324F"/>
    <w:rsid w:val="008D44B3"/>
    <w:rsid w:val="009E511A"/>
    <w:rsid w:val="00B12BC8"/>
    <w:rsid w:val="00BC1448"/>
    <w:rsid w:val="00DC6622"/>
    <w:rsid w:val="00E31653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4D71"/>
  <w15:chartTrackingRefBased/>
  <w15:docId w15:val="{B817AB31-9F05-405C-AEB5-255B486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3r3r</dc:creator>
  <cp:keywords/>
  <dc:description/>
  <cp:lastModifiedBy>3r3r</cp:lastModifiedBy>
  <cp:revision>10</cp:revision>
  <dcterms:created xsi:type="dcterms:W3CDTF">2023-11-03T12:34:00Z</dcterms:created>
  <dcterms:modified xsi:type="dcterms:W3CDTF">2024-03-13T15:02:00Z</dcterms:modified>
</cp:coreProperties>
</file>