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BC" w:rsidRPr="00C57E15" w:rsidRDefault="00CA41BC" w:rsidP="00CA41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7E15">
        <w:rPr>
          <w:rFonts w:ascii="Times New Roman" w:eastAsia="Times New Roman" w:hAnsi="Times New Roman"/>
          <w:bCs/>
          <w:color w:val="000000"/>
          <w:sz w:val="24"/>
          <w:szCs w:val="24"/>
        </w:rPr>
        <w:t>ПРОТОКОЛ</w:t>
      </w:r>
    </w:p>
    <w:p w:rsidR="00CA41BC" w:rsidRPr="00C57E15" w:rsidRDefault="00CA41BC" w:rsidP="00CA41B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</w:pPr>
      <w:r w:rsidRPr="00C57E1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C57E15"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proofErr w:type="gramEnd"/>
      <w:r w:rsidRPr="00C57E15">
        <w:rPr>
          <w:rFonts w:ascii="Times New Roman" w:eastAsia="Times New Roman" w:hAnsi="Times New Roman"/>
          <w:bCs/>
          <w:color w:val="000000"/>
          <w:sz w:val="24"/>
          <w:szCs w:val="24"/>
        </w:rPr>
        <w:t>ІШЕННЯ УПОВНОВАЖЕНОЮ ОСОБОЮ</w:t>
      </w:r>
    </w:p>
    <w:p w:rsidR="00CA41BC" w:rsidRPr="00611328" w:rsidRDefault="00CA41BC" w:rsidP="00CA41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41BC" w:rsidRPr="00C57E15" w:rsidRDefault="00C57E15" w:rsidP="00CA41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57E15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КНП «Центр первинної медико-санітарної допомоги»</w:t>
      </w:r>
    </w:p>
    <w:p w:rsidR="00CA41BC" w:rsidRPr="00611328" w:rsidRDefault="00CA41BC" w:rsidP="00CA41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41BC" w:rsidRPr="00C1651F" w:rsidRDefault="00CA41BC" w:rsidP="00CA4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1132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C21A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</w:t>
      </w:r>
      <w:r w:rsidR="00C16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</w:t>
      </w:r>
      <w:r w:rsidR="00C57E1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.0</w:t>
      </w:r>
      <w:r w:rsidR="00C16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</w:t>
      </w:r>
      <w:r w:rsidR="00C57E1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Pr="00611328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C57E1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</w:t>
      </w:r>
      <w:r w:rsidRPr="00611328">
        <w:rPr>
          <w:rFonts w:ascii="Times New Roman" w:eastAsia="Times New Roman" w:hAnsi="Times New Roman"/>
          <w:color w:val="000000"/>
          <w:sz w:val="24"/>
          <w:szCs w:val="24"/>
        </w:rPr>
        <w:t xml:space="preserve"> року </w:t>
      </w:r>
      <w:r w:rsidRPr="00611328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              </w:t>
      </w:r>
      <w:r w:rsidRPr="0061132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 м.</w:t>
      </w:r>
      <w:r w:rsidR="00C57E1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Тернопіль </w:t>
      </w:r>
      <w:r w:rsidRPr="0061132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                                </w:t>
      </w:r>
      <w:r w:rsidRPr="00611328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C165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60</w:t>
      </w:r>
    </w:p>
    <w:p w:rsidR="00D41134" w:rsidRDefault="00D41134" w:rsidP="00D4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A41BC" w:rsidRPr="00EB37C7" w:rsidRDefault="00CA41BC" w:rsidP="00EB37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37C7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p w:rsidR="002B2381" w:rsidRDefault="003967D1" w:rsidP="00EB37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1.Обґрунтування застосування виключення(</w:t>
      </w:r>
      <w:r w:rsidR="003F06F5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у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кладення договору</w:t>
      </w:r>
      <w:r w:rsidR="003F06F5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без </w:t>
      </w:r>
      <w:r w:rsidR="003F06F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проведення </w:t>
      </w:r>
      <w:r w:rsidR="00CA41BC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процедури відкритих торгів</w:t>
      </w:r>
      <w:r w:rsidR="003F06F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для закупівлі </w:t>
      </w:r>
      <w:r w:rsidR="00CA41BC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овару за </w:t>
      </w:r>
      <w:r w:rsidR="00CA41BC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кодом </w:t>
      </w:r>
      <w:proofErr w:type="spellStart"/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r w:rsidR="00C21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33690000-3- Лікарські засоби різні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2A2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внаслідок відміни відкритих торгів через відсутність учасника процедури закупівлі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3967D1" w:rsidRPr="00EB37C7" w:rsidRDefault="003F06F5" w:rsidP="00EB37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Очікувана вартість закупівлі становить 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148160</w:t>
      </w:r>
      <w:r w:rsidR="00C57E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,00 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грн</w:t>
      </w:r>
      <w:r w:rsidR="00C57E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4D6E2D" w:rsidRDefault="004D6E2D" w:rsidP="00EB37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CA41BC" w:rsidRPr="00EB37C7" w:rsidRDefault="00CA41BC" w:rsidP="00EB37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У ході розгляду питання 1 порядку денного: </w:t>
      </w:r>
    </w:p>
    <w:p w:rsidR="00D95630" w:rsidRPr="00EB37C7" w:rsidRDefault="00CA41BC" w:rsidP="00EB37C7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Відповідно до пункту 13 </w:t>
      </w:r>
      <w:r w:rsidR="00D95630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</w:t>
      </w:r>
      <w:r w:rsidR="00CF793B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12.10.2022 № 1178,</w:t>
      </w:r>
      <w:r w:rsidR="00D95630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придбання замовниками товарів, вартість яких становить або перевищує 100 тисяч гривень, послуг з поточного ремонту, вартість яких становить або перевищує 200 тисяч гривень, робіт, вартість яких становить або перевищує 1,5 мільйона гривень, може здійснюватися без застосування відкритих торгів та/або електронного каталогу дл</w:t>
      </w:r>
      <w:r w:rsidR="00CB075A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я закупівлі товару у разі, якщо, зокрема, </w:t>
      </w:r>
      <w:r w:rsidR="007466B7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  <w:r w:rsidR="00CB075A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421C7A" w:rsidRPr="00EB37C7" w:rsidRDefault="00CF793B" w:rsidP="00EB37C7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Замовником була оголошена процедура відкритих торгів на закупівлю 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товару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/  </w:t>
      </w:r>
      <w:r w:rsidR="008F1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робіт / послуг </w:t>
      </w:r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 кодом </w:t>
      </w:r>
      <w:proofErr w:type="spellStart"/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r w:rsidR="00C21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33690000-3- Лікарські засоби різні</w:t>
      </w:r>
      <w:r w:rsidR="00C304E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. Ідентифікатор закупівлі </w:t>
      </w:r>
      <w:r w:rsidR="00C304E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noBreakHyphen/>
        <w:t>  UA-202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</w:t>
      </w:r>
      <w:r w:rsidR="00C304E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04</w:t>
      </w:r>
      <w:r w:rsidR="00C304E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21</w:t>
      </w:r>
      <w:r w:rsidR="00C21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007741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-а</w:t>
      </w:r>
      <w:r w:rsidR="00C304E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. </w:t>
      </w:r>
    </w:p>
    <w:p w:rsidR="00C304E9" w:rsidRPr="00EB37C7" w:rsidRDefault="00735514" w:rsidP="00EB37C7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Дана закупівля була відмінена 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01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5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.202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внаслідок відсутності учасника (учасників) процедури закупівлі. </w:t>
      </w:r>
    </w:p>
    <w:p w:rsidR="00735514" w:rsidRPr="00EB37C7" w:rsidRDefault="00735514" w:rsidP="00EB37C7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Таким чином, </w:t>
      </w:r>
      <w:r w:rsidR="007349CC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наявні 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підстави для укладення прямого договору </w:t>
      </w:r>
      <w:r w:rsidR="007349CC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відповідно до пункту 13 Особливостей. </w:t>
      </w:r>
    </w:p>
    <w:p w:rsidR="00381D69" w:rsidRPr="00EB37C7" w:rsidRDefault="009B3569" w:rsidP="00EB37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Предмет закупівлі, його технічні, кількісні та якісні характеристики, а також  вимоги до учасника процедури закупівлі не відрізня</w:t>
      </w:r>
      <w:r w:rsidR="00381D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ються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від вимог, що були визначені у тендерній документації</w:t>
      </w:r>
      <w:r w:rsidR="00381D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 відміненої закупівлі. </w:t>
      </w:r>
    </w:p>
    <w:p w:rsidR="00CA41BC" w:rsidRPr="00EB37C7" w:rsidRDefault="00381D69" w:rsidP="00EB37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ума договору про закупівлю не</w:t>
      </w:r>
      <w:bookmarkStart w:id="0" w:name="_GoBack"/>
      <w:bookmarkEnd w:id="0"/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перевищу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є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очікувану вартість предмета закупівлі, 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що була 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зазначен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а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 оголошенні про проведення відкритих торгів, які відмінено через відсутність достатньої кількості учасників процедури закупівлі</w:t>
      </w:r>
    </w:p>
    <w:p w:rsidR="004D6E2D" w:rsidRDefault="004D6E2D" w:rsidP="004D6E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CA41BC" w:rsidRPr="00EB37C7" w:rsidRDefault="00F73824" w:rsidP="00EB37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Враховуючи викладене, </w:t>
      </w:r>
      <w:r w:rsidR="005540B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Уповноважена особа </w:t>
      </w:r>
    </w:p>
    <w:p w:rsidR="005540B9" w:rsidRPr="00EB37C7" w:rsidRDefault="005540B9" w:rsidP="00EB37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ВИРІШИЛА: </w:t>
      </w:r>
    </w:p>
    <w:p w:rsidR="009B3569" w:rsidRDefault="00366BDC" w:rsidP="00EB37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Здійснити закупівлю</w:t>
      </w:r>
      <w:r w:rsidR="009D4A9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Товару за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кодом </w:t>
      </w:r>
      <w:proofErr w:type="spellStart"/>
      <w:r w:rsidR="009D4A9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="009D4A9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r w:rsidR="00C21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33690000-3- Лікарські засоби різні</w:t>
      </w:r>
      <w:r w:rsidR="00C21A21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на суму </w:t>
      </w:r>
      <w:r w:rsidR="00C1651F" w:rsidRPr="00C16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148160</w:t>
      </w:r>
      <w:r w:rsidR="00C21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00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грн.,</w:t>
      </w:r>
      <w:r w:rsidR="00C57E15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без</w:t>
      </w:r>
      <w:r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ПДВ </w:t>
      </w:r>
      <w:r w:rsidR="00272258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без використання електронної системи </w:t>
      </w:r>
      <w:r w:rsidR="008F0D5A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закупівель </w:t>
      </w:r>
      <w:r w:rsidR="00272258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на підставі </w:t>
      </w:r>
      <w:r w:rsidR="0002511F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пункту 13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затверджених Постановою Кабінету Міністрів України від</w:t>
      </w:r>
      <w:r w:rsidR="004D6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12.10.2022 № 1178,</w:t>
      </w:r>
      <w:r w:rsidR="004D6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придбання замовниками товарів, вартість яких становить або перевищує 100 тисяч гривень, послуг з поточного ремонту, вартість яких становить або перевищує 200 тисяч гривень, робіт, вартість яких становить або перевищує 1,5 мільйона гривень, може здійснюватися без застосування відкритих торгів та/або електронного каталогу для закупівлі товару у разі, </w:t>
      </w:r>
      <w:r w:rsidR="009B3569" w:rsidRPr="00EB3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>якщо, зокрема,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</w:t>
      </w:r>
      <w:r w:rsidR="004D6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цедури закупівлі)</w:t>
      </w:r>
      <w:r w:rsidR="009B3569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 кодом </w:t>
      </w:r>
      <w:proofErr w:type="spellStart"/>
      <w:r w:rsidR="009B3569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="009B3569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r w:rsidR="00C21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33690000-3- Лікарські засоби різні</w:t>
      </w:r>
      <w:r w:rsidR="009B3569" w:rsidRPr="00D95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2C610A" w:rsidRPr="00EB37C7" w:rsidRDefault="002C610A" w:rsidP="00EB37C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0B42AD" w:rsidRPr="00EB37C7" w:rsidRDefault="000B42AD" w:rsidP="00EB37C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2C610A" w:rsidRPr="0002511F" w:rsidRDefault="002C610A" w:rsidP="00EB37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610A" w:rsidRPr="00483002" w:rsidRDefault="002C610A" w:rsidP="00EB37C7">
      <w:pPr>
        <w:spacing w:after="0" w:line="240" w:lineRule="auto"/>
        <w:ind w:firstLine="700"/>
        <w:jc w:val="both"/>
      </w:pPr>
      <w:proofErr w:type="spellStart"/>
      <w:r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Уповноважена</w:t>
      </w:r>
      <w:proofErr w:type="spellEnd"/>
      <w:r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особа </w:t>
      </w:r>
      <w:r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="00483002"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ab/>
      </w:r>
      <w:r w:rsidR="00483002"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ab/>
      </w:r>
      <w:r w:rsidR="00483002"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ab/>
      </w:r>
      <w:r w:rsidR="00483002"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ab/>
      </w:r>
      <w:proofErr w:type="spellStart"/>
      <w:r w:rsidR="00483002"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Тетяна</w:t>
      </w:r>
      <w:proofErr w:type="spellEnd"/>
      <w:r w:rsidR="00483002"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 xml:space="preserve"> ПЕТЯК</w:t>
      </w:r>
      <w:r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3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</w:p>
    <w:p w:rsidR="00F34D9E" w:rsidRPr="002C610A" w:rsidRDefault="00F34D9E" w:rsidP="00EB37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D9E" w:rsidRPr="002C610A" w:rsidSect="004D6E2D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3CFA7B43"/>
    <w:multiLevelType w:val="hybridMultilevel"/>
    <w:tmpl w:val="9E2C823A"/>
    <w:lvl w:ilvl="0" w:tplc="B2C83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39BF"/>
    <w:multiLevelType w:val="hybridMultilevel"/>
    <w:tmpl w:val="9E2C823A"/>
    <w:lvl w:ilvl="0" w:tplc="B2C83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41134"/>
    <w:rsid w:val="0002511F"/>
    <w:rsid w:val="000B0944"/>
    <w:rsid w:val="000B42AD"/>
    <w:rsid w:val="000D7C72"/>
    <w:rsid w:val="00106573"/>
    <w:rsid w:val="00183D35"/>
    <w:rsid w:val="001C0088"/>
    <w:rsid w:val="001E52E2"/>
    <w:rsid w:val="001F6BB1"/>
    <w:rsid w:val="00272258"/>
    <w:rsid w:val="00283289"/>
    <w:rsid w:val="002A2CF7"/>
    <w:rsid w:val="002B2381"/>
    <w:rsid w:val="002C610A"/>
    <w:rsid w:val="00347FCA"/>
    <w:rsid w:val="00366BDC"/>
    <w:rsid w:val="00370C3E"/>
    <w:rsid w:val="003723CA"/>
    <w:rsid w:val="00381D69"/>
    <w:rsid w:val="003967D1"/>
    <w:rsid w:val="003A42ED"/>
    <w:rsid w:val="003B3BC9"/>
    <w:rsid w:val="003F06F5"/>
    <w:rsid w:val="00421C7A"/>
    <w:rsid w:val="00425EF9"/>
    <w:rsid w:val="00483002"/>
    <w:rsid w:val="00494741"/>
    <w:rsid w:val="004D6E2D"/>
    <w:rsid w:val="00515998"/>
    <w:rsid w:val="005302BD"/>
    <w:rsid w:val="005540B9"/>
    <w:rsid w:val="005E6349"/>
    <w:rsid w:val="006D5CD1"/>
    <w:rsid w:val="00705E41"/>
    <w:rsid w:val="007349CC"/>
    <w:rsid w:val="00735514"/>
    <w:rsid w:val="007466B7"/>
    <w:rsid w:val="007517E4"/>
    <w:rsid w:val="008045DB"/>
    <w:rsid w:val="008D3EB2"/>
    <w:rsid w:val="008F0D5A"/>
    <w:rsid w:val="008F1D7A"/>
    <w:rsid w:val="009B3569"/>
    <w:rsid w:val="009D4A99"/>
    <w:rsid w:val="00A61524"/>
    <w:rsid w:val="00B511DC"/>
    <w:rsid w:val="00BF5E90"/>
    <w:rsid w:val="00C127B0"/>
    <w:rsid w:val="00C1651F"/>
    <w:rsid w:val="00C21A21"/>
    <w:rsid w:val="00C304E9"/>
    <w:rsid w:val="00C37148"/>
    <w:rsid w:val="00C57E15"/>
    <w:rsid w:val="00CA41BC"/>
    <w:rsid w:val="00CB075A"/>
    <w:rsid w:val="00CF793B"/>
    <w:rsid w:val="00D2409F"/>
    <w:rsid w:val="00D41134"/>
    <w:rsid w:val="00D80CEE"/>
    <w:rsid w:val="00D87719"/>
    <w:rsid w:val="00D95630"/>
    <w:rsid w:val="00DD2F89"/>
    <w:rsid w:val="00E213B8"/>
    <w:rsid w:val="00E35D12"/>
    <w:rsid w:val="00E46C0E"/>
    <w:rsid w:val="00EB37C7"/>
    <w:rsid w:val="00F247DB"/>
    <w:rsid w:val="00F34D9E"/>
    <w:rsid w:val="00F7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134"/>
    <w:rPr>
      <w:color w:val="0000FF"/>
      <w:u w:val="single"/>
    </w:rPr>
  </w:style>
  <w:style w:type="character" w:customStyle="1" w:styleId="ams">
    <w:name w:val="ams"/>
    <w:basedOn w:val="a0"/>
    <w:rsid w:val="00D41134"/>
  </w:style>
  <w:style w:type="paragraph" w:styleId="a5">
    <w:name w:val="Balloon Text"/>
    <w:basedOn w:val="a"/>
    <w:link w:val="a6"/>
    <w:uiPriority w:val="99"/>
    <w:semiHidden/>
    <w:unhideWhenUsed/>
    <w:rsid w:val="00D4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6BDC"/>
    <w:rPr>
      <w:b/>
      <w:bCs/>
    </w:rPr>
  </w:style>
  <w:style w:type="paragraph" w:styleId="a8">
    <w:name w:val="Normal (Web)"/>
    <w:basedOn w:val="a"/>
    <w:uiPriority w:val="99"/>
    <w:semiHidden/>
    <w:unhideWhenUsed/>
    <w:rsid w:val="009D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134"/>
    <w:rPr>
      <w:color w:val="0000FF"/>
      <w:u w:val="single"/>
    </w:rPr>
  </w:style>
  <w:style w:type="character" w:customStyle="1" w:styleId="ams">
    <w:name w:val="ams"/>
    <w:basedOn w:val="a0"/>
    <w:rsid w:val="00D41134"/>
  </w:style>
  <w:style w:type="paragraph" w:styleId="a5">
    <w:name w:val="Balloon Text"/>
    <w:basedOn w:val="a"/>
    <w:link w:val="a6"/>
    <w:uiPriority w:val="99"/>
    <w:semiHidden/>
    <w:unhideWhenUsed/>
    <w:rsid w:val="00D4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11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6BDC"/>
    <w:rPr>
      <w:b/>
      <w:bCs/>
    </w:rPr>
  </w:style>
  <w:style w:type="paragraph" w:styleId="a8">
    <w:name w:val="Normal (Web)"/>
    <w:basedOn w:val="a"/>
    <w:uiPriority w:val="99"/>
    <w:semiHidden/>
    <w:unhideWhenUsed/>
    <w:rsid w:val="009D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085-32A3-469F-B3F3-E619200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2023-02-23T08:39:00Z</cp:lastPrinted>
  <dcterms:created xsi:type="dcterms:W3CDTF">2022-10-18T14:25:00Z</dcterms:created>
  <dcterms:modified xsi:type="dcterms:W3CDTF">2023-05-04T08:46:00Z</dcterms:modified>
</cp:coreProperties>
</file>