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14:paraId="55EA77C3" w14:textId="77777777"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14:paraId="1F015759" w14:textId="77777777" w:rsidR="00776A07" w:rsidRPr="00AC59CF"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A72425B" w14:textId="77777777" w:rsidR="00776A07" w:rsidRDefault="00776A07" w:rsidP="00776A07">
      <w:pPr>
        <w:spacing w:after="0" w:line="240" w:lineRule="auto"/>
        <w:jc w:val="both"/>
        <w:rPr>
          <w:rFonts w:ascii="Times New Roman" w:hAnsi="Times New Roman"/>
          <w:b/>
          <w:bCs/>
          <w:i/>
          <w:iCs/>
          <w:sz w:val="24"/>
          <w:szCs w:val="24"/>
        </w:rPr>
      </w:pPr>
    </w:p>
    <w:p w14:paraId="4F7A9C17" w14:textId="77777777"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14:paraId="2DC2F9D8" w14:textId="77777777"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14:paraId="7C685E05" w14:textId="4D327BD4"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14:paraId="4AEBD22A" w14:textId="77777777" w:rsidR="00776A07" w:rsidRPr="00AC59CF" w:rsidRDefault="00776A07" w:rsidP="00776A07">
      <w:pPr>
        <w:spacing w:after="0" w:line="240" w:lineRule="auto"/>
        <w:jc w:val="both"/>
        <w:rPr>
          <w:rFonts w:ascii="Times New Roman" w:hAnsi="Times New Roman"/>
          <w:b/>
          <w:bCs/>
          <w:i/>
          <w:iCs/>
          <w:sz w:val="24"/>
          <w:szCs w:val="24"/>
        </w:rPr>
      </w:pPr>
    </w:p>
    <w:p w14:paraId="53EA61E9" w14:textId="77777777"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14:paraId="6322099C" w14:textId="5509F1EC" w:rsidR="00AC59CF" w:rsidRPr="00D34AC0" w:rsidRDefault="00AC59CF" w:rsidP="00D34AC0">
      <w:pPr>
        <w:pStyle w:val="a3"/>
        <w:numPr>
          <w:ilvl w:val="0"/>
          <w:numId w:val="9"/>
        </w:numPr>
        <w:spacing w:after="0"/>
        <w:jc w:val="both"/>
        <w:rPr>
          <w:rFonts w:ascii="Times New Roman" w:hAnsi="Times New Roman"/>
          <w:sz w:val="24"/>
          <w:szCs w:val="24"/>
          <w:u w:val="single"/>
        </w:rPr>
      </w:pPr>
      <w:r w:rsidRPr="00D34AC0">
        <w:rPr>
          <w:rFonts w:ascii="Times New Roman" w:hAnsi="Times New Roman"/>
          <w:sz w:val="24"/>
          <w:szCs w:val="24"/>
          <w:u w:val="single"/>
        </w:rPr>
        <w:t>Кількісні характеристики предмету закупівлі:</w:t>
      </w:r>
    </w:p>
    <w:p w14:paraId="2045DFEA" w14:textId="77777777" w:rsidR="00D34AC0" w:rsidRPr="00646C25" w:rsidRDefault="00D34AC0" w:rsidP="00D34AC0">
      <w:pPr>
        <w:ind w:right="-142"/>
        <w:jc w:val="center"/>
        <w:rPr>
          <w:b/>
          <w:color w:val="000000"/>
        </w:rPr>
      </w:pPr>
      <w:r w:rsidRPr="00646C25">
        <w:rPr>
          <w:b/>
          <w:color w:val="000000"/>
        </w:rPr>
        <w:t>ТЕХНІЧНА СПЕЦИФІКАЦІЯ З ІНФОРМАЦІЄЮ ПРО НЕОБХІДНІ ТЕХНІЧНІ, ЯКІСНІ</w:t>
      </w:r>
    </w:p>
    <w:p w14:paraId="33ABCE61" w14:textId="77777777" w:rsidR="00D34AC0" w:rsidRPr="00646C25" w:rsidRDefault="00D34AC0" w:rsidP="00D34AC0">
      <w:pPr>
        <w:jc w:val="center"/>
        <w:rPr>
          <w:color w:val="000000"/>
        </w:rPr>
      </w:pPr>
      <w:r w:rsidRPr="00646C25">
        <w:rPr>
          <w:b/>
          <w:color w:val="000000"/>
        </w:rPr>
        <w:t>ТА КІЛЬКІСНІ ХАРАКТЕРИСТИКИ ПРЕДМЕТУ ЗАКУПІВЛІ</w:t>
      </w:r>
      <w:r w:rsidRPr="00646C25">
        <w:rPr>
          <w:color w:val="000000"/>
        </w:rPr>
        <w:t xml:space="preserve"> </w:t>
      </w:r>
    </w:p>
    <w:p w14:paraId="61193152" w14:textId="77777777" w:rsidR="00D34AC0" w:rsidRPr="00BC5613" w:rsidRDefault="00D34AC0" w:rsidP="00D34AC0">
      <w:pPr>
        <w:jc w:val="both"/>
        <w:rPr>
          <w:rFonts w:ascii="Times New Roman" w:hAnsi="Times New Roman"/>
          <w:color w:val="000000"/>
          <w:u w:val="single"/>
        </w:rPr>
      </w:pPr>
      <w:r w:rsidRPr="00BC5613">
        <w:rPr>
          <w:rFonts w:ascii="Times New Roman" w:hAnsi="Times New Roman"/>
          <w:color w:val="000000"/>
          <w:u w:val="single"/>
        </w:rPr>
        <w:t>1. Кількісні характеристики предмету закупівлі:</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945"/>
        <w:gridCol w:w="1418"/>
      </w:tblGrid>
      <w:tr w:rsidR="00D34AC0" w:rsidRPr="00D34AC0" w14:paraId="238697CF" w14:textId="77777777" w:rsidTr="00874405">
        <w:trPr>
          <w:trHeight w:val="630"/>
        </w:trPr>
        <w:tc>
          <w:tcPr>
            <w:tcW w:w="1008" w:type="dxa"/>
            <w:noWrap/>
            <w:vAlign w:val="center"/>
          </w:tcPr>
          <w:p w14:paraId="163A51EF" w14:textId="77777777" w:rsidR="00D34AC0" w:rsidRPr="00D34AC0" w:rsidRDefault="00D34AC0" w:rsidP="00874405">
            <w:pPr>
              <w:jc w:val="center"/>
              <w:rPr>
                <w:rFonts w:ascii="Times New Roman" w:hAnsi="Times New Roman"/>
                <w:bCs/>
                <w:color w:val="000000"/>
              </w:rPr>
            </w:pPr>
            <w:r w:rsidRPr="00D34AC0">
              <w:rPr>
                <w:rFonts w:ascii="Times New Roman" w:hAnsi="Times New Roman"/>
                <w:bCs/>
                <w:color w:val="000000"/>
              </w:rPr>
              <w:t>№п/п</w:t>
            </w:r>
          </w:p>
        </w:tc>
        <w:tc>
          <w:tcPr>
            <w:tcW w:w="6945" w:type="dxa"/>
            <w:vAlign w:val="center"/>
          </w:tcPr>
          <w:p w14:paraId="5665FBF0" w14:textId="77777777" w:rsidR="00D34AC0" w:rsidRPr="00D34AC0" w:rsidRDefault="00D34AC0" w:rsidP="00874405">
            <w:pPr>
              <w:jc w:val="center"/>
              <w:rPr>
                <w:rFonts w:ascii="Times New Roman" w:hAnsi="Times New Roman"/>
                <w:bCs/>
                <w:color w:val="000000"/>
              </w:rPr>
            </w:pPr>
            <w:r w:rsidRPr="00D34AC0">
              <w:rPr>
                <w:rFonts w:ascii="Times New Roman" w:hAnsi="Times New Roman"/>
                <w:bCs/>
                <w:color w:val="000000"/>
              </w:rPr>
              <w:t>Найменування товару</w:t>
            </w:r>
          </w:p>
        </w:tc>
        <w:tc>
          <w:tcPr>
            <w:tcW w:w="1418" w:type="dxa"/>
            <w:vAlign w:val="center"/>
          </w:tcPr>
          <w:p w14:paraId="217F1648" w14:textId="77777777" w:rsidR="00D34AC0" w:rsidRPr="00D34AC0" w:rsidRDefault="00D34AC0" w:rsidP="00874405">
            <w:pPr>
              <w:jc w:val="center"/>
              <w:rPr>
                <w:rFonts w:ascii="Times New Roman" w:hAnsi="Times New Roman"/>
                <w:bCs/>
                <w:color w:val="000000"/>
              </w:rPr>
            </w:pPr>
            <w:r w:rsidRPr="00D34AC0">
              <w:rPr>
                <w:rFonts w:ascii="Times New Roman" w:hAnsi="Times New Roman"/>
                <w:bCs/>
                <w:color w:val="000000"/>
              </w:rPr>
              <w:t>Кількість, кг</w:t>
            </w:r>
          </w:p>
        </w:tc>
      </w:tr>
      <w:tr w:rsidR="00D34AC0" w:rsidRPr="00D34AC0" w14:paraId="723C10B1" w14:textId="77777777" w:rsidTr="00874405">
        <w:trPr>
          <w:trHeight w:val="315"/>
        </w:trPr>
        <w:tc>
          <w:tcPr>
            <w:tcW w:w="1008" w:type="dxa"/>
            <w:noWrap/>
            <w:vAlign w:val="bottom"/>
          </w:tcPr>
          <w:p w14:paraId="5FC90F2C" w14:textId="77777777" w:rsidR="00D34AC0" w:rsidRDefault="00D34AC0" w:rsidP="00224494">
            <w:pPr>
              <w:ind w:left="360"/>
              <w:jc w:val="center"/>
              <w:rPr>
                <w:rFonts w:ascii="Times New Roman" w:hAnsi="Times New Roman"/>
                <w:color w:val="000000"/>
                <w:lang w:val="ru-RU"/>
              </w:rPr>
            </w:pPr>
          </w:p>
          <w:p w14:paraId="7D7A96E5" w14:textId="1BDB4DF3" w:rsidR="00224494"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w:t>
            </w:r>
          </w:p>
        </w:tc>
        <w:tc>
          <w:tcPr>
            <w:tcW w:w="6945" w:type="dxa"/>
            <w:noWrap/>
          </w:tcPr>
          <w:p w14:paraId="62FBBFF5"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Апельсини </w:t>
            </w:r>
          </w:p>
          <w:p w14:paraId="6F000214"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1418" w:type="dxa"/>
            <w:noWrap/>
          </w:tcPr>
          <w:p w14:paraId="6E5C9E91" w14:textId="75CFD9DA" w:rsidR="00D34AC0" w:rsidRPr="00D34AC0" w:rsidRDefault="00224494" w:rsidP="00874405">
            <w:pPr>
              <w:jc w:val="center"/>
              <w:rPr>
                <w:rFonts w:ascii="Times New Roman" w:hAnsi="Times New Roman"/>
                <w:color w:val="000000"/>
              </w:rPr>
            </w:pPr>
            <w:r>
              <w:rPr>
                <w:rFonts w:ascii="Times New Roman" w:hAnsi="Times New Roman"/>
                <w:color w:val="000000"/>
              </w:rPr>
              <w:t>900</w:t>
            </w:r>
          </w:p>
        </w:tc>
      </w:tr>
      <w:tr w:rsidR="00D34AC0" w:rsidRPr="00D34AC0" w14:paraId="34BE5516" w14:textId="77777777" w:rsidTr="00874405">
        <w:trPr>
          <w:trHeight w:val="315"/>
        </w:trPr>
        <w:tc>
          <w:tcPr>
            <w:tcW w:w="1008" w:type="dxa"/>
            <w:noWrap/>
            <w:vAlign w:val="bottom"/>
          </w:tcPr>
          <w:p w14:paraId="0559456C" w14:textId="474A2AD5"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w:t>
            </w:r>
          </w:p>
        </w:tc>
        <w:tc>
          <w:tcPr>
            <w:tcW w:w="6945" w:type="dxa"/>
            <w:noWrap/>
          </w:tcPr>
          <w:p w14:paraId="4CC90219"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Баклажани</w:t>
            </w:r>
          </w:p>
          <w:p w14:paraId="566245F5" w14:textId="77777777" w:rsidR="00D34AC0" w:rsidRPr="00D34AC0" w:rsidRDefault="00D34AC0" w:rsidP="00874405">
            <w:pPr>
              <w:rPr>
                <w:rFonts w:ascii="Times New Roman" w:hAnsi="Times New Roman"/>
                <w:color w:val="000000"/>
              </w:rPr>
            </w:pPr>
            <w:r w:rsidRPr="00D34AC0">
              <w:rPr>
                <w:rFonts w:ascii="Times New Roman" w:hAnsi="Times New Roman"/>
                <w:lang w:eastAsia="uk-UA"/>
              </w:rPr>
              <w:t>Баклажани мають бути свіжими, вирощеними в природних умовах, без перевищеного вмісту хімічних речовин, достатньої зрілості. Плоди мають бути цілі, чисті, здорові, типової для ботанічного сорту форми і кольору, рівної поверхні, без ознак гнилі, механічного пошкодження та пошкодження шкідниками та хворобами, без перевищеного вмісту хімічних речовин.  Упаковуються в сітки. Відповідність вимогам діючого санітарного законодавства України обов`язкова.</w:t>
            </w:r>
          </w:p>
        </w:tc>
        <w:tc>
          <w:tcPr>
            <w:tcW w:w="1418" w:type="dxa"/>
            <w:noWrap/>
          </w:tcPr>
          <w:p w14:paraId="1322AFC8" w14:textId="6A550458" w:rsidR="00D34AC0" w:rsidRPr="00D34AC0" w:rsidRDefault="00224494" w:rsidP="00874405">
            <w:pPr>
              <w:jc w:val="center"/>
              <w:rPr>
                <w:rFonts w:ascii="Times New Roman" w:hAnsi="Times New Roman"/>
                <w:color w:val="000000"/>
              </w:rPr>
            </w:pPr>
            <w:r>
              <w:rPr>
                <w:rFonts w:ascii="Times New Roman" w:hAnsi="Times New Roman"/>
                <w:color w:val="000000"/>
              </w:rPr>
              <w:t>100</w:t>
            </w:r>
          </w:p>
        </w:tc>
      </w:tr>
      <w:tr w:rsidR="00D34AC0" w:rsidRPr="00D34AC0" w14:paraId="4FFFF311" w14:textId="77777777" w:rsidTr="00874405">
        <w:trPr>
          <w:trHeight w:val="315"/>
        </w:trPr>
        <w:tc>
          <w:tcPr>
            <w:tcW w:w="1008" w:type="dxa"/>
            <w:noWrap/>
            <w:vAlign w:val="bottom"/>
          </w:tcPr>
          <w:p w14:paraId="04D30723" w14:textId="035A1921"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3</w:t>
            </w:r>
          </w:p>
        </w:tc>
        <w:tc>
          <w:tcPr>
            <w:tcW w:w="6945" w:type="dxa"/>
            <w:noWrap/>
          </w:tcPr>
          <w:p w14:paraId="2EC56A89"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Банани </w:t>
            </w:r>
          </w:p>
          <w:p w14:paraId="6694D2AC"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lastRenderedPageBreak/>
              <w:t>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ДСТУ 4033:2001 або ТУ виробника, відповідність іншим вимогам діючого санітарного законодавства України, нормам харчування</w:t>
            </w:r>
          </w:p>
        </w:tc>
        <w:tc>
          <w:tcPr>
            <w:tcW w:w="1418" w:type="dxa"/>
            <w:noWrap/>
          </w:tcPr>
          <w:p w14:paraId="76630692" w14:textId="2D75AC18" w:rsidR="00D34AC0" w:rsidRPr="00D34AC0" w:rsidRDefault="00224494" w:rsidP="00874405">
            <w:pPr>
              <w:jc w:val="center"/>
              <w:rPr>
                <w:rFonts w:ascii="Times New Roman" w:hAnsi="Times New Roman"/>
                <w:color w:val="000000"/>
              </w:rPr>
            </w:pPr>
            <w:r>
              <w:rPr>
                <w:rFonts w:ascii="Times New Roman" w:hAnsi="Times New Roman"/>
                <w:color w:val="000000"/>
              </w:rPr>
              <w:lastRenderedPageBreak/>
              <w:t>900</w:t>
            </w:r>
          </w:p>
        </w:tc>
      </w:tr>
      <w:tr w:rsidR="00D34AC0" w:rsidRPr="00D34AC0" w14:paraId="432E2BF4" w14:textId="77777777" w:rsidTr="00874405">
        <w:trPr>
          <w:trHeight w:val="315"/>
        </w:trPr>
        <w:tc>
          <w:tcPr>
            <w:tcW w:w="1008" w:type="dxa"/>
            <w:noWrap/>
            <w:vAlign w:val="bottom"/>
          </w:tcPr>
          <w:p w14:paraId="291CBFE6" w14:textId="09E0EB2B"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lastRenderedPageBreak/>
              <w:t>4</w:t>
            </w:r>
          </w:p>
        </w:tc>
        <w:tc>
          <w:tcPr>
            <w:tcW w:w="6945" w:type="dxa"/>
            <w:noWrap/>
          </w:tcPr>
          <w:p w14:paraId="4EFAA389"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Буряк столовий</w:t>
            </w:r>
          </w:p>
          <w:p w14:paraId="00609577"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 xml:space="preserve">Має бути салатного сорту, свіжим, вирощеним в природних умовах, без перевищеного вмісту хімічних речовин, чистим, здоровим, </w:t>
            </w:r>
            <w:proofErr w:type="spellStart"/>
            <w:r w:rsidRPr="00D34AC0">
              <w:rPr>
                <w:rFonts w:ascii="Times New Roman" w:hAnsi="Times New Roman"/>
                <w:color w:val="000000"/>
                <w:lang w:eastAsia="uk-UA"/>
              </w:rPr>
              <w:t>плотним</w:t>
            </w:r>
            <w:proofErr w:type="spellEnd"/>
            <w:r w:rsidRPr="00D34AC0">
              <w:rPr>
                <w:rFonts w:ascii="Times New Roman" w:hAnsi="Times New Roman"/>
                <w:color w:val="000000"/>
                <w:lang w:eastAsia="uk-UA"/>
              </w:rPr>
              <w:t>,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w:t>
            </w:r>
          </w:p>
        </w:tc>
        <w:tc>
          <w:tcPr>
            <w:tcW w:w="1418" w:type="dxa"/>
            <w:noWrap/>
          </w:tcPr>
          <w:p w14:paraId="1452AFC7" w14:textId="436B1806" w:rsidR="00D34AC0" w:rsidRPr="00D34AC0" w:rsidRDefault="00D34AC0" w:rsidP="00874405">
            <w:pPr>
              <w:jc w:val="center"/>
              <w:rPr>
                <w:rFonts w:ascii="Times New Roman" w:hAnsi="Times New Roman"/>
                <w:color w:val="000000"/>
              </w:rPr>
            </w:pPr>
            <w:r w:rsidRPr="00D34AC0">
              <w:rPr>
                <w:rFonts w:ascii="Times New Roman" w:hAnsi="Times New Roman"/>
                <w:color w:val="000000"/>
              </w:rPr>
              <w:t>1</w:t>
            </w:r>
            <w:r w:rsidR="00224494">
              <w:rPr>
                <w:rFonts w:ascii="Times New Roman" w:hAnsi="Times New Roman"/>
                <w:color w:val="000000"/>
              </w:rPr>
              <w:t>0</w:t>
            </w:r>
            <w:r w:rsidRPr="00D34AC0">
              <w:rPr>
                <w:rFonts w:ascii="Times New Roman" w:hAnsi="Times New Roman"/>
                <w:color w:val="000000"/>
              </w:rPr>
              <w:t>00</w:t>
            </w:r>
          </w:p>
        </w:tc>
      </w:tr>
      <w:tr w:rsidR="00D34AC0" w:rsidRPr="00D34AC0" w14:paraId="022EDC7E" w14:textId="77777777" w:rsidTr="00874405">
        <w:trPr>
          <w:trHeight w:val="315"/>
        </w:trPr>
        <w:tc>
          <w:tcPr>
            <w:tcW w:w="1008" w:type="dxa"/>
            <w:noWrap/>
            <w:vAlign w:val="bottom"/>
          </w:tcPr>
          <w:p w14:paraId="5D58FC7F" w14:textId="14AA818D"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5</w:t>
            </w:r>
          </w:p>
        </w:tc>
        <w:tc>
          <w:tcPr>
            <w:tcW w:w="6945" w:type="dxa"/>
            <w:noWrap/>
          </w:tcPr>
          <w:p w14:paraId="39DB83C8"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Виноград </w:t>
            </w:r>
          </w:p>
          <w:p w14:paraId="355B5BDC"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запах без сторонніх домішок.</w:t>
            </w:r>
          </w:p>
        </w:tc>
        <w:tc>
          <w:tcPr>
            <w:tcW w:w="1418" w:type="dxa"/>
            <w:noWrap/>
          </w:tcPr>
          <w:p w14:paraId="0CDFD659" w14:textId="5ED64675" w:rsidR="00D34AC0" w:rsidRPr="00D34AC0" w:rsidRDefault="00224494" w:rsidP="00874405">
            <w:pPr>
              <w:jc w:val="center"/>
              <w:rPr>
                <w:rFonts w:ascii="Times New Roman" w:hAnsi="Times New Roman"/>
                <w:color w:val="000000"/>
              </w:rPr>
            </w:pPr>
            <w:r>
              <w:rPr>
                <w:rFonts w:ascii="Times New Roman" w:hAnsi="Times New Roman"/>
                <w:color w:val="000000"/>
              </w:rPr>
              <w:t>3</w:t>
            </w:r>
            <w:r w:rsidR="00D34AC0" w:rsidRPr="00D34AC0">
              <w:rPr>
                <w:rFonts w:ascii="Times New Roman" w:hAnsi="Times New Roman"/>
                <w:color w:val="000000"/>
              </w:rPr>
              <w:t>00</w:t>
            </w:r>
          </w:p>
        </w:tc>
      </w:tr>
      <w:tr w:rsidR="00D34AC0" w:rsidRPr="00D34AC0" w14:paraId="67CA1240" w14:textId="77777777" w:rsidTr="00874405">
        <w:trPr>
          <w:trHeight w:val="315"/>
        </w:trPr>
        <w:tc>
          <w:tcPr>
            <w:tcW w:w="1008" w:type="dxa"/>
            <w:noWrap/>
            <w:vAlign w:val="bottom"/>
          </w:tcPr>
          <w:p w14:paraId="5ACD7E2D" w14:textId="6C38C926"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6</w:t>
            </w:r>
          </w:p>
        </w:tc>
        <w:tc>
          <w:tcPr>
            <w:tcW w:w="6945" w:type="dxa"/>
            <w:noWrap/>
          </w:tcPr>
          <w:p w14:paraId="186E6B3B"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Груші </w:t>
            </w:r>
          </w:p>
          <w:p w14:paraId="5F14699C"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Плоди мають бути солодкі, на смак, не в`ялі, величина плодів – середня, з гладкою або ребристою поверхнею, свіжі, чисті, без хвороб та пошкоджень, зі властивим для груш  запахом.</w:t>
            </w:r>
          </w:p>
        </w:tc>
        <w:tc>
          <w:tcPr>
            <w:tcW w:w="1418" w:type="dxa"/>
            <w:noWrap/>
          </w:tcPr>
          <w:p w14:paraId="2D2461D6"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300</w:t>
            </w:r>
          </w:p>
        </w:tc>
      </w:tr>
      <w:tr w:rsidR="00D34AC0" w:rsidRPr="00D34AC0" w14:paraId="0C8D10D5" w14:textId="77777777" w:rsidTr="00874405">
        <w:trPr>
          <w:trHeight w:val="315"/>
        </w:trPr>
        <w:tc>
          <w:tcPr>
            <w:tcW w:w="1008" w:type="dxa"/>
            <w:noWrap/>
            <w:vAlign w:val="bottom"/>
          </w:tcPr>
          <w:p w14:paraId="4E2B1457" w14:textId="5989A938"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7</w:t>
            </w:r>
          </w:p>
        </w:tc>
        <w:tc>
          <w:tcPr>
            <w:tcW w:w="6945" w:type="dxa"/>
            <w:noWrap/>
          </w:tcPr>
          <w:p w14:paraId="65B82771"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Диня </w:t>
            </w:r>
          </w:p>
          <w:p w14:paraId="64CE1215"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запах без сторонніх домішок.</w:t>
            </w:r>
          </w:p>
        </w:tc>
        <w:tc>
          <w:tcPr>
            <w:tcW w:w="1418" w:type="dxa"/>
            <w:noWrap/>
          </w:tcPr>
          <w:p w14:paraId="5098AF62" w14:textId="59EB0E05" w:rsidR="00D34AC0" w:rsidRPr="00D34AC0" w:rsidRDefault="00224494" w:rsidP="00874405">
            <w:pPr>
              <w:jc w:val="center"/>
              <w:rPr>
                <w:rFonts w:ascii="Times New Roman" w:hAnsi="Times New Roman"/>
                <w:color w:val="000000"/>
              </w:rPr>
            </w:pPr>
            <w:r>
              <w:rPr>
                <w:rFonts w:ascii="Times New Roman" w:hAnsi="Times New Roman"/>
                <w:color w:val="000000"/>
              </w:rPr>
              <w:t>2</w:t>
            </w:r>
            <w:r w:rsidR="00D34AC0" w:rsidRPr="00D34AC0">
              <w:rPr>
                <w:rFonts w:ascii="Times New Roman" w:hAnsi="Times New Roman"/>
                <w:color w:val="000000"/>
              </w:rPr>
              <w:t>00</w:t>
            </w:r>
          </w:p>
        </w:tc>
      </w:tr>
      <w:tr w:rsidR="00D34AC0" w:rsidRPr="00D34AC0" w14:paraId="4CC5C31F" w14:textId="77777777" w:rsidTr="00874405">
        <w:trPr>
          <w:trHeight w:val="315"/>
        </w:trPr>
        <w:tc>
          <w:tcPr>
            <w:tcW w:w="1008" w:type="dxa"/>
            <w:noWrap/>
            <w:vAlign w:val="bottom"/>
          </w:tcPr>
          <w:p w14:paraId="1ACB60C5" w14:textId="112DB146"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8</w:t>
            </w:r>
          </w:p>
        </w:tc>
        <w:tc>
          <w:tcPr>
            <w:tcW w:w="6945" w:type="dxa"/>
            <w:noWrap/>
          </w:tcPr>
          <w:p w14:paraId="074C318C"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Зелена цибуля, пізня</w:t>
            </w:r>
          </w:p>
          <w:p w14:paraId="11158262"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Має бути свіжою, зрілою, здоровою, чистою, цілою, вирощеною в природніх умовах, без перевищеного вмісту хімічних речовин, сухою. Не допускається цибуля підморожена, що загнила, із стороннім запахом. Форма і колір повинні відповідати ботанічному сорту</w:t>
            </w:r>
          </w:p>
        </w:tc>
        <w:tc>
          <w:tcPr>
            <w:tcW w:w="1418" w:type="dxa"/>
            <w:noWrap/>
          </w:tcPr>
          <w:p w14:paraId="013797C3"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50</w:t>
            </w:r>
          </w:p>
        </w:tc>
      </w:tr>
      <w:tr w:rsidR="00D34AC0" w:rsidRPr="00D34AC0" w14:paraId="5B204341" w14:textId="77777777" w:rsidTr="00874405">
        <w:trPr>
          <w:trHeight w:val="315"/>
        </w:trPr>
        <w:tc>
          <w:tcPr>
            <w:tcW w:w="1008" w:type="dxa"/>
            <w:noWrap/>
            <w:vAlign w:val="bottom"/>
          </w:tcPr>
          <w:p w14:paraId="59DB4757" w14:textId="20F67B6F"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9</w:t>
            </w:r>
          </w:p>
        </w:tc>
        <w:tc>
          <w:tcPr>
            <w:tcW w:w="6945" w:type="dxa"/>
            <w:noWrap/>
          </w:tcPr>
          <w:p w14:paraId="4C4CBA0F"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Зелена цибуля, рання</w:t>
            </w:r>
          </w:p>
          <w:p w14:paraId="368AA90B"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Має бути свіжою, зрілою, здоровою, чистою, цілою, вирощеною в природніх умовах, без перевищеного вмісту хімічних речовин, сухою. Не допускається цибуля підморожена, що загнила, із стороннім запахом. Форма і колір повинні відповідати ботанічному сорту</w:t>
            </w:r>
          </w:p>
        </w:tc>
        <w:tc>
          <w:tcPr>
            <w:tcW w:w="1418" w:type="dxa"/>
            <w:noWrap/>
          </w:tcPr>
          <w:p w14:paraId="0083CB70"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50</w:t>
            </w:r>
          </w:p>
        </w:tc>
      </w:tr>
      <w:tr w:rsidR="00D34AC0" w:rsidRPr="00D34AC0" w14:paraId="267E8FBD" w14:textId="77777777" w:rsidTr="00874405">
        <w:trPr>
          <w:trHeight w:val="315"/>
        </w:trPr>
        <w:tc>
          <w:tcPr>
            <w:tcW w:w="1008" w:type="dxa"/>
            <w:noWrap/>
            <w:vAlign w:val="bottom"/>
          </w:tcPr>
          <w:p w14:paraId="7FC0FDF6" w14:textId="2AEA2339"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lastRenderedPageBreak/>
              <w:t>10</w:t>
            </w:r>
          </w:p>
        </w:tc>
        <w:tc>
          <w:tcPr>
            <w:tcW w:w="6945" w:type="dxa"/>
            <w:noWrap/>
          </w:tcPr>
          <w:p w14:paraId="29DBBA82"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Кабачки </w:t>
            </w:r>
          </w:p>
          <w:p w14:paraId="6D8ED5AE"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Кабачки  мають бути свіжими, вирощеними в природних умовах, без перевищеного вмісту хімічних речовин, достатньої зрілості. Плоди мають бути цілі, чисті, здорові, типової для ботанічного сорту форми і кольору, рівної поверхні, без ознак гнилі, механічного пошкодження та пошкодження шкідниками та хворобами, без перевищеного вмісту хімічних речовин.  Упаковуються в сітки. Відповідність вимогам діючого санітарного законодавства України обов`язкова.</w:t>
            </w:r>
          </w:p>
        </w:tc>
        <w:tc>
          <w:tcPr>
            <w:tcW w:w="1418" w:type="dxa"/>
            <w:noWrap/>
          </w:tcPr>
          <w:p w14:paraId="1BA866DB"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100</w:t>
            </w:r>
          </w:p>
        </w:tc>
      </w:tr>
      <w:tr w:rsidR="00D34AC0" w:rsidRPr="00D34AC0" w14:paraId="3C0F3074" w14:textId="77777777" w:rsidTr="00874405">
        <w:trPr>
          <w:trHeight w:val="315"/>
        </w:trPr>
        <w:tc>
          <w:tcPr>
            <w:tcW w:w="1008" w:type="dxa"/>
            <w:noWrap/>
            <w:vAlign w:val="bottom"/>
          </w:tcPr>
          <w:p w14:paraId="605D17A1" w14:textId="735609A3"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11</w:t>
            </w:r>
          </w:p>
        </w:tc>
        <w:tc>
          <w:tcPr>
            <w:tcW w:w="6945" w:type="dxa"/>
            <w:noWrap/>
          </w:tcPr>
          <w:p w14:paraId="6E6070C0"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Кавун </w:t>
            </w:r>
          </w:p>
          <w:p w14:paraId="04D259DC" w14:textId="77777777" w:rsidR="00D34AC0" w:rsidRPr="00D34AC0" w:rsidRDefault="00D34AC0" w:rsidP="00874405">
            <w:pPr>
              <w:rPr>
                <w:rFonts w:ascii="Times New Roman" w:hAnsi="Times New Roman"/>
                <w:color w:val="000000"/>
              </w:rPr>
            </w:pPr>
            <w:r w:rsidRPr="00D34AC0">
              <w:rPr>
                <w:rFonts w:ascii="Times New Roman" w:hAnsi="Times New Roman"/>
                <w:bCs/>
                <w:color w:val="000000"/>
                <w:lang w:eastAsia="uk-UA"/>
              </w:rPr>
              <w:t>повинні бути середнього розміру, повинні бути свіжими, чистими, без механічних ушкоджень, не ушкоджені шкідниками та хворобами, не можуть бути гнилими, зів’ялими, На розрізі недопустима цвіль та ушкодження. Недопустима перезрілість та недозрілість,</w:t>
            </w:r>
            <w:r w:rsidRPr="00D34AC0">
              <w:rPr>
                <w:rFonts w:ascii="Times New Roman" w:hAnsi="Times New Roman"/>
                <w:color w:val="000000"/>
                <w:lang w:eastAsia="uk-UA"/>
              </w:rPr>
              <w:t xml:space="preserve"> масою в більшості сортів 4-</w:t>
            </w:r>
            <w:smartTag w:uri="urn:schemas-microsoft-com:office:smarttags" w:element="metricconverter">
              <w:smartTagPr>
                <w:attr w:name="ProductID" w:val="10 кг"/>
              </w:smartTagPr>
              <w:r w:rsidRPr="00D34AC0">
                <w:rPr>
                  <w:rFonts w:ascii="Times New Roman" w:hAnsi="Times New Roman"/>
                  <w:color w:val="000000"/>
                  <w:lang w:eastAsia="uk-UA"/>
                </w:rPr>
                <w:t>10 кг</w:t>
              </w:r>
            </w:smartTag>
            <w:r w:rsidRPr="00D34AC0">
              <w:rPr>
                <w:rFonts w:ascii="Times New Roman" w:hAnsi="Times New Roman"/>
                <w:color w:val="000000"/>
                <w:lang w:eastAsia="uk-UA"/>
              </w:rPr>
              <w:t>.</w:t>
            </w:r>
          </w:p>
        </w:tc>
        <w:tc>
          <w:tcPr>
            <w:tcW w:w="1418" w:type="dxa"/>
            <w:noWrap/>
          </w:tcPr>
          <w:p w14:paraId="14CDF3D0" w14:textId="0893D300" w:rsidR="00D34AC0" w:rsidRPr="00D34AC0" w:rsidRDefault="00224494" w:rsidP="00874405">
            <w:pPr>
              <w:jc w:val="center"/>
              <w:rPr>
                <w:rFonts w:ascii="Times New Roman" w:hAnsi="Times New Roman"/>
                <w:color w:val="000000"/>
              </w:rPr>
            </w:pPr>
            <w:r>
              <w:rPr>
                <w:rFonts w:ascii="Times New Roman" w:hAnsi="Times New Roman"/>
                <w:color w:val="000000"/>
              </w:rPr>
              <w:t>2</w:t>
            </w:r>
            <w:r w:rsidR="00D34AC0" w:rsidRPr="00D34AC0">
              <w:rPr>
                <w:rFonts w:ascii="Times New Roman" w:hAnsi="Times New Roman"/>
                <w:color w:val="000000"/>
              </w:rPr>
              <w:t>00</w:t>
            </w:r>
          </w:p>
        </w:tc>
      </w:tr>
      <w:tr w:rsidR="00D34AC0" w:rsidRPr="00D34AC0" w14:paraId="4BA3D868" w14:textId="77777777" w:rsidTr="00874405">
        <w:trPr>
          <w:trHeight w:val="315"/>
        </w:trPr>
        <w:tc>
          <w:tcPr>
            <w:tcW w:w="1008" w:type="dxa"/>
            <w:noWrap/>
            <w:vAlign w:val="bottom"/>
          </w:tcPr>
          <w:p w14:paraId="2DC2AD54" w14:textId="46BC9A71"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12</w:t>
            </w:r>
          </w:p>
        </w:tc>
        <w:tc>
          <w:tcPr>
            <w:tcW w:w="6945" w:type="dxa"/>
            <w:noWrap/>
          </w:tcPr>
          <w:p w14:paraId="20804B88"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Капуста качання </w:t>
            </w:r>
          </w:p>
          <w:p w14:paraId="74DE55FA"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Капуста білоголова свіжа, вирощена в природніх умовах, без перевищеного вмісту хімічних речовин. Головки свіжі, цілі, здорові, чисті, цілком сформовані, непророслі з щільною або менш щільною структурою типовою для ботанічного сорту, без стороннього запаху і присмаку, не ушкодженні сільськогосподарськими шкідниками. Упаковка – сітка. Не допускається капуста підморожена, що загнила, із стороннім запахом.  ДСТУ 7037:2009, відповідність іншим вимогам діючого санітарного законодавства України, нормам харчування</w:t>
            </w:r>
          </w:p>
        </w:tc>
        <w:tc>
          <w:tcPr>
            <w:tcW w:w="1418" w:type="dxa"/>
            <w:noWrap/>
          </w:tcPr>
          <w:p w14:paraId="10955328" w14:textId="2C122E1C" w:rsidR="00D34AC0" w:rsidRPr="00D34AC0" w:rsidRDefault="00224494" w:rsidP="00874405">
            <w:pPr>
              <w:jc w:val="center"/>
              <w:rPr>
                <w:rFonts w:ascii="Times New Roman" w:hAnsi="Times New Roman"/>
                <w:color w:val="000000"/>
              </w:rPr>
            </w:pPr>
            <w:r>
              <w:rPr>
                <w:rFonts w:ascii="Times New Roman" w:hAnsi="Times New Roman"/>
                <w:color w:val="000000"/>
              </w:rPr>
              <w:t>200</w:t>
            </w:r>
            <w:r w:rsidR="00D34AC0" w:rsidRPr="00D34AC0">
              <w:rPr>
                <w:rFonts w:ascii="Times New Roman" w:hAnsi="Times New Roman"/>
                <w:color w:val="000000"/>
              </w:rPr>
              <w:t>0</w:t>
            </w:r>
          </w:p>
        </w:tc>
      </w:tr>
      <w:tr w:rsidR="00D34AC0" w:rsidRPr="00D34AC0" w14:paraId="75933C9A" w14:textId="77777777" w:rsidTr="00874405">
        <w:trPr>
          <w:trHeight w:val="315"/>
        </w:trPr>
        <w:tc>
          <w:tcPr>
            <w:tcW w:w="1008" w:type="dxa"/>
            <w:noWrap/>
            <w:vAlign w:val="bottom"/>
          </w:tcPr>
          <w:p w14:paraId="67B1F46E" w14:textId="4C7DAE00"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13</w:t>
            </w:r>
          </w:p>
        </w:tc>
        <w:tc>
          <w:tcPr>
            <w:tcW w:w="6945" w:type="dxa"/>
            <w:noWrap/>
          </w:tcPr>
          <w:p w14:paraId="30FB1A52"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Лимони </w:t>
            </w:r>
          </w:p>
          <w:p w14:paraId="2C2D8705"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1418" w:type="dxa"/>
            <w:noWrap/>
          </w:tcPr>
          <w:p w14:paraId="69A18C60" w14:textId="5EE75512" w:rsidR="00D34AC0" w:rsidRPr="00D34AC0" w:rsidRDefault="00224494" w:rsidP="00874405">
            <w:pPr>
              <w:jc w:val="center"/>
              <w:rPr>
                <w:rFonts w:ascii="Times New Roman" w:hAnsi="Times New Roman"/>
                <w:color w:val="000000"/>
              </w:rPr>
            </w:pPr>
            <w:r>
              <w:rPr>
                <w:rFonts w:ascii="Times New Roman" w:hAnsi="Times New Roman"/>
                <w:color w:val="000000"/>
              </w:rPr>
              <w:t>50</w:t>
            </w:r>
          </w:p>
        </w:tc>
      </w:tr>
      <w:tr w:rsidR="00D34AC0" w:rsidRPr="00D34AC0" w14:paraId="7AB5BACF" w14:textId="77777777" w:rsidTr="00874405">
        <w:trPr>
          <w:trHeight w:val="315"/>
        </w:trPr>
        <w:tc>
          <w:tcPr>
            <w:tcW w:w="1008" w:type="dxa"/>
            <w:noWrap/>
            <w:vAlign w:val="bottom"/>
          </w:tcPr>
          <w:p w14:paraId="2C88D835" w14:textId="0C8924BF"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14</w:t>
            </w:r>
          </w:p>
        </w:tc>
        <w:tc>
          <w:tcPr>
            <w:tcW w:w="6945" w:type="dxa"/>
            <w:noWrap/>
          </w:tcPr>
          <w:p w14:paraId="18DB3143"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Мандарини </w:t>
            </w:r>
          </w:p>
          <w:p w14:paraId="2BFDA02C"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Цитрусові плоди мають бути свіжі, чисті, достатньої зрілості, не в`ялі, без механічних пошкоджень та без пошкоджень шкідниками, хворобами, без перевищеного вмісту хімічних речовин. Забарвлення відповідне до кожного виду фрукта</w:t>
            </w:r>
          </w:p>
        </w:tc>
        <w:tc>
          <w:tcPr>
            <w:tcW w:w="1418" w:type="dxa"/>
            <w:noWrap/>
          </w:tcPr>
          <w:p w14:paraId="3BF680BE" w14:textId="46B1E651" w:rsidR="00D34AC0" w:rsidRPr="00D34AC0" w:rsidRDefault="00224494" w:rsidP="00874405">
            <w:pPr>
              <w:jc w:val="center"/>
              <w:rPr>
                <w:rFonts w:ascii="Times New Roman" w:hAnsi="Times New Roman"/>
                <w:color w:val="000000"/>
              </w:rPr>
            </w:pPr>
            <w:r>
              <w:rPr>
                <w:rFonts w:ascii="Times New Roman" w:hAnsi="Times New Roman"/>
                <w:color w:val="000000"/>
              </w:rPr>
              <w:t>260</w:t>
            </w:r>
          </w:p>
        </w:tc>
      </w:tr>
      <w:tr w:rsidR="00D34AC0" w:rsidRPr="00D34AC0" w14:paraId="28D2E2D7" w14:textId="77777777" w:rsidTr="00874405">
        <w:trPr>
          <w:trHeight w:val="315"/>
        </w:trPr>
        <w:tc>
          <w:tcPr>
            <w:tcW w:w="1008" w:type="dxa"/>
            <w:noWrap/>
            <w:vAlign w:val="bottom"/>
          </w:tcPr>
          <w:p w14:paraId="28CC8379" w14:textId="5AC8499F"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15</w:t>
            </w:r>
          </w:p>
        </w:tc>
        <w:tc>
          <w:tcPr>
            <w:tcW w:w="6945" w:type="dxa"/>
            <w:noWrap/>
          </w:tcPr>
          <w:p w14:paraId="48DC7E91"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Морква столова </w:t>
            </w:r>
          </w:p>
          <w:p w14:paraId="4DF050B3"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 xml:space="preserve">Має бути свіжою, столовою, вирощеною в природних умовах, без перевищеного вмісту хімічних речовин, свіжа, чиста, здорова, </w:t>
            </w:r>
            <w:proofErr w:type="spellStart"/>
            <w:r w:rsidRPr="00D34AC0">
              <w:rPr>
                <w:rFonts w:ascii="Times New Roman" w:hAnsi="Times New Roman"/>
                <w:color w:val="000000"/>
                <w:lang w:eastAsia="uk-UA"/>
              </w:rPr>
              <w:t>плотна</w:t>
            </w:r>
            <w:proofErr w:type="spellEnd"/>
            <w:r w:rsidRPr="00D34AC0">
              <w:rPr>
                <w:rFonts w:ascii="Times New Roman" w:hAnsi="Times New Roman"/>
                <w:color w:val="000000"/>
                <w:lang w:eastAsia="uk-UA"/>
              </w:rPr>
              <w:t xml:space="preserve"> достатньої зрілості, типова для ботанічного сорту формою і кольором, без ознак гнилі, без сторонніх запахів, механічного пошкодження та </w:t>
            </w:r>
            <w:r w:rsidRPr="00D34AC0">
              <w:rPr>
                <w:rFonts w:ascii="Times New Roman" w:hAnsi="Times New Roman"/>
                <w:color w:val="000000"/>
                <w:lang w:eastAsia="uk-UA"/>
              </w:rPr>
              <w:lastRenderedPageBreak/>
              <w:t>пошкодження шкідниками. Не допускаються коренеплоди, що підморожені, із гниллю та сторонніми запахами.</w:t>
            </w:r>
          </w:p>
        </w:tc>
        <w:tc>
          <w:tcPr>
            <w:tcW w:w="1418" w:type="dxa"/>
            <w:noWrap/>
          </w:tcPr>
          <w:p w14:paraId="1754BC92" w14:textId="0D671E7E" w:rsidR="00D34AC0" w:rsidRPr="00D34AC0" w:rsidRDefault="00224494" w:rsidP="00874405">
            <w:pPr>
              <w:jc w:val="center"/>
              <w:rPr>
                <w:rFonts w:ascii="Times New Roman" w:hAnsi="Times New Roman"/>
                <w:color w:val="000000"/>
              </w:rPr>
            </w:pPr>
            <w:r>
              <w:rPr>
                <w:rFonts w:ascii="Times New Roman" w:hAnsi="Times New Roman"/>
                <w:color w:val="000000"/>
              </w:rPr>
              <w:lastRenderedPageBreak/>
              <w:t>100</w:t>
            </w:r>
            <w:r w:rsidR="00D34AC0" w:rsidRPr="00D34AC0">
              <w:rPr>
                <w:rFonts w:ascii="Times New Roman" w:hAnsi="Times New Roman"/>
                <w:color w:val="000000"/>
              </w:rPr>
              <w:t>0</w:t>
            </w:r>
          </w:p>
        </w:tc>
      </w:tr>
      <w:tr w:rsidR="00D34AC0" w:rsidRPr="00D34AC0" w14:paraId="6790D94E" w14:textId="77777777" w:rsidTr="00874405">
        <w:trPr>
          <w:trHeight w:val="315"/>
        </w:trPr>
        <w:tc>
          <w:tcPr>
            <w:tcW w:w="1008" w:type="dxa"/>
            <w:noWrap/>
            <w:vAlign w:val="bottom"/>
          </w:tcPr>
          <w:p w14:paraId="3D55159E" w14:textId="50BD5225"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lastRenderedPageBreak/>
              <w:t>16</w:t>
            </w:r>
          </w:p>
        </w:tc>
        <w:tc>
          <w:tcPr>
            <w:tcW w:w="6945" w:type="dxa"/>
            <w:noWrap/>
          </w:tcPr>
          <w:p w14:paraId="042B1B21"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Огірки свіжі, пізні</w:t>
            </w:r>
          </w:p>
          <w:p w14:paraId="04BC7478"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 xml:space="preserve">Огірки свіжі. Технічні умови. ДСТУ 3247-95. Врожай 2021-2022 року. Огірки свіжі - сорт вищий. Плоди цілі, свіжі, здорові, чисті, без механічних пошкоджень, з плодоніжкою або без неї, типової для ботанічного сорту форми і забарвлення. Правильної форми і практично прямі </w:t>
            </w:r>
          </w:p>
        </w:tc>
        <w:tc>
          <w:tcPr>
            <w:tcW w:w="1418" w:type="dxa"/>
            <w:noWrap/>
          </w:tcPr>
          <w:p w14:paraId="4CCCCAE7" w14:textId="3E1C12E9" w:rsidR="00D34AC0" w:rsidRPr="00D34AC0" w:rsidRDefault="00224494" w:rsidP="00874405">
            <w:pPr>
              <w:jc w:val="center"/>
              <w:rPr>
                <w:rFonts w:ascii="Times New Roman" w:hAnsi="Times New Roman"/>
                <w:color w:val="000000"/>
              </w:rPr>
            </w:pPr>
            <w:r>
              <w:rPr>
                <w:rFonts w:ascii="Times New Roman" w:hAnsi="Times New Roman"/>
                <w:color w:val="000000"/>
              </w:rPr>
              <w:t>200</w:t>
            </w:r>
          </w:p>
        </w:tc>
      </w:tr>
      <w:tr w:rsidR="00D34AC0" w:rsidRPr="00D34AC0" w14:paraId="2FD6742B" w14:textId="77777777" w:rsidTr="00874405">
        <w:trPr>
          <w:trHeight w:val="315"/>
        </w:trPr>
        <w:tc>
          <w:tcPr>
            <w:tcW w:w="1008" w:type="dxa"/>
            <w:noWrap/>
            <w:vAlign w:val="bottom"/>
          </w:tcPr>
          <w:p w14:paraId="3AED79ED" w14:textId="0A05392D"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17</w:t>
            </w:r>
          </w:p>
        </w:tc>
        <w:tc>
          <w:tcPr>
            <w:tcW w:w="6945" w:type="dxa"/>
            <w:noWrap/>
          </w:tcPr>
          <w:p w14:paraId="436B44DA"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Огірки свіжі, ранні</w:t>
            </w:r>
          </w:p>
          <w:p w14:paraId="053D2B2D"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 xml:space="preserve">Огірки свіжі. Технічні умови. ДСТУ 3247-95. Врожай 2021-2022 року. Огірки свіжі - сорт вищий. Плоди цілі, свіжі, здорові, чисті, без механічних пошкоджень, з плодоніжкою або без неї, типової для ботанічного сорту форми і забарвлення. Правильної форми і практично прямі </w:t>
            </w:r>
          </w:p>
        </w:tc>
        <w:tc>
          <w:tcPr>
            <w:tcW w:w="1418" w:type="dxa"/>
            <w:noWrap/>
          </w:tcPr>
          <w:p w14:paraId="16AE17DF" w14:textId="7E615727" w:rsidR="00D34AC0" w:rsidRPr="00D34AC0" w:rsidRDefault="00224494" w:rsidP="00874405">
            <w:pPr>
              <w:jc w:val="center"/>
              <w:rPr>
                <w:rFonts w:ascii="Times New Roman" w:hAnsi="Times New Roman"/>
                <w:color w:val="000000"/>
              </w:rPr>
            </w:pPr>
            <w:r>
              <w:rPr>
                <w:rFonts w:ascii="Times New Roman" w:hAnsi="Times New Roman"/>
                <w:color w:val="000000"/>
              </w:rPr>
              <w:t>2</w:t>
            </w:r>
            <w:r w:rsidR="00D34AC0" w:rsidRPr="00D34AC0">
              <w:rPr>
                <w:rFonts w:ascii="Times New Roman" w:hAnsi="Times New Roman"/>
                <w:color w:val="000000"/>
              </w:rPr>
              <w:t>00</w:t>
            </w:r>
          </w:p>
        </w:tc>
      </w:tr>
      <w:tr w:rsidR="00D34AC0" w:rsidRPr="00D34AC0" w14:paraId="63BBAB5E" w14:textId="77777777" w:rsidTr="00874405">
        <w:trPr>
          <w:trHeight w:val="315"/>
        </w:trPr>
        <w:tc>
          <w:tcPr>
            <w:tcW w:w="1008" w:type="dxa"/>
            <w:noWrap/>
            <w:vAlign w:val="bottom"/>
          </w:tcPr>
          <w:p w14:paraId="51336B43" w14:textId="056F1DC3"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18</w:t>
            </w:r>
          </w:p>
        </w:tc>
        <w:tc>
          <w:tcPr>
            <w:tcW w:w="6945" w:type="dxa"/>
            <w:noWrap/>
          </w:tcPr>
          <w:p w14:paraId="3CA6DAC8" w14:textId="77777777" w:rsidR="00D34AC0" w:rsidRPr="00D34AC0" w:rsidRDefault="00D34AC0" w:rsidP="00874405">
            <w:pPr>
              <w:jc w:val="both"/>
              <w:rPr>
                <w:rFonts w:ascii="Times New Roman" w:hAnsi="Times New Roman"/>
                <w:color w:val="000000"/>
                <w:lang w:eastAsia="uk-UA"/>
              </w:rPr>
            </w:pPr>
            <w:r w:rsidRPr="00D34AC0">
              <w:rPr>
                <w:rFonts w:ascii="Times New Roman" w:hAnsi="Times New Roman"/>
                <w:color w:val="000000"/>
                <w:lang w:eastAsia="uk-UA"/>
              </w:rPr>
              <w:t>Перець овочевий</w:t>
            </w:r>
          </w:p>
          <w:p w14:paraId="682404A5" w14:textId="77777777" w:rsidR="00D34AC0" w:rsidRPr="00D34AC0" w:rsidRDefault="00D34AC0" w:rsidP="00874405">
            <w:pPr>
              <w:ind w:firstLine="720"/>
              <w:jc w:val="both"/>
              <w:rPr>
                <w:rFonts w:ascii="Times New Roman" w:hAnsi="Times New Roman"/>
                <w:color w:val="000000"/>
                <w:lang w:eastAsia="uk-UA"/>
              </w:rPr>
            </w:pPr>
            <w:r w:rsidRPr="00D34AC0">
              <w:rPr>
                <w:rFonts w:ascii="Times New Roman" w:hAnsi="Times New Roman"/>
                <w:color w:val="000000"/>
                <w:lang w:eastAsia="uk-UA"/>
              </w:rPr>
              <w:t xml:space="preserve">Перець солодкий свіжий, вирощений в природних умовах, без перевищеного вмісту хімічних речовин, достатньої зрілості, свіжий, цілий, чистий, здоровий. Плоди широкі, гладкі, зі слабкою ребристістю і гострою верхівкою, м’ясисті від світло-зеленого до червоного кольору, конусоподібні, </w:t>
            </w:r>
            <w:proofErr w:type="spellStart"/>
            <w:r w:rsidRPr="00D34AC0">
              <w:rPr>
                <w:rFonts w:ascii="Times New Roman" w:hAnsi="Times New Roman"/>
                <w:color w:val="000000"/>
                <w:lang w:eastAsia="uk-UA"/>
              </w:rPr>
              <w:t>призмовидної</w:t>
            </w:r>
            <w:proofErr w:type="spellEnd"/>
            <w:r w:rsidRPr="00D34AC0">
              <w:rPr>
                <w:rFonts w:ascii="Times New Roman" w:hAnsi="Times New Roman"/>
                <w:color w:val="000000"/>
                <w:lang w:eastAsia="uk-UA"/>
              </w:rPr>
              <w:t xml:space="preserve"> форми, смак і запах характерний солодкому перцю, без ознак гнилі, механічного пошкодження, сонячних опіків та пошкодження шкідниками.  пошкодження шкідниками. Вага плодів від 50,0 </w:t>
            </w:r>
            <w:proofErr w:type="spellStart"/>
            <w:r w:rsidRPr="00D34AC0">
              <w:rPr>
                <w:rFonts w:ascii="Times New Roman" w:hAnsi="Times New Roman"/>
                <w:color w:val="000000"/>
                <w:lang w:eastAsia="uk-UA"/>
              </w:rPr>
              <w:t>гр</w:t>
            </w:r>
            <w:proofErr w:type="spellEnd"/>
            <w:r w:rsidRPr="00D34AC0">
              <w:rPr>
                <w:rFonts w:ascii="Times New Roman" w:hAnsi="Times New Roman"/>
                <w:color w:val="000000"/>
                <w:lang w:eastAsia="uk-UA"/>
              </w:rPr>
              <w:t xml:space="preserve"> до 100,0 гр. Упаковуються в сітки або полімерні ящики. Тара повинна бути міцною, сухою, чистою, без сторонніх запахів. Відповідність вимогам діючого санітарного законодавства України обов`язкова.</w:t>
            </w:r>
          </w:p>
        </w:tc>
        <w:tc>
          <w:tcPr>
            <w:tcW w:w="1418" w:type="dxa"/>
            <w:noWrap/>
          </w:tcPr>
          <w:p w14:paraId="48D30D8D" w14:textId="3FCB1CBE" w:rsidR="00D34AC0" w:rsidRPr="00D34AC0" w:rsidRDefault="00224494" w:rsidP="00874405">
            <w:pPr>
              <w:jc w:val="center"/>
              <w:rPr>
                <w:rFonts w:ascii="Times New Roman" w:hAnsi="Times New Roman"/>
                <w:color w:val="000000"/>
              </w:rPr>
            </w:pPr>
            <w:r>
              <w:rPr>
                <w:rFonts w:ascii="Times New Roman" w:hAnsi="Times New Roman"/>
                <w:color w:val="000000"/>
              </w:rPr>
              <w:t>2</w:t>
            </w:r>
            <w:r w:rsidR="00D34AC0" w:rsidRPr="00D34AC0">
              <w:rPr>
                <w:rFonts w:ascii="Times New Roman" w:hAnsi="Times New Roman"/>
                <w:color w:val="000000"/>
              </w:rPr>
              <w:t>00</w:t>
            </w:r>
          </w:p>
        </w:tc>
      </w:tr>
      <w:tr w:rsidR="00D34AC0" w:rsidRPr="00D34AC0" w14:paraId="2EE716AC" w14:textId="77777777" w:rsidTr="00874405">
        <w:trPr>
          <w:trHeight w:val="315"/>
        </w:trPr>
        <w:tc>
          <w:tcPr>
            <w:tcW w:w="1008" w:type="dxa"/>
            <w:noWrap/>
            <w:vAlign w:val="bottom"/>
          </w:tcPr>
          <w:p w14:paraId="31AA2A7D" w14:textId="12D56DFA"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19</w:t>
            </w:r>
          </w:p>
        </w:tc>
        <w:tc>
          <w:tcPr>
            <w:tcW w:w="6945" w:type="dxa"/>
            <w:noWrap/>
          </w:tcPr>
          <w:p w14:paraId="682CC21E"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Полуниця </w:t>
            </w:r>
          </w:p>
          <w:p w14:paraId="181FE865"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Має бути свіжа, без гнилі, достатньо зріла, без пошкоджень шкідниками та хворобами. Упаковується до 5 кг в корзини. Відповідні вимогам діючого санітарного законодавства. Строк придатності  на момент постачання товару не менше 90% загального терміну зберігання.</w:t>
            </w:r>
          </w:p>
        </w:tc>
        <w:tc>
          <w:tcPr>
            <w:tcW w:w="1418" w:type="dxa"/>
            <w:noWrap/>
          </w:tcPr>
          <w:p w14:paraId="1B2328F6"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200</w:t>
            </w:r>
          </w:p>
        </w:tc>
      </w:tr>
      <w:tr w:rsidR="00D34AC0" w:rsidRPr="00D34AC0" w14:paraId="1B7230F0" w14:textId="77777777" w:rsidTr="00874405">
        <w:trPr>
          <w:trHeight w:val="315"/>
        </w:trPr>
        <w:tc>
          <w:tcPr>
            <w:tcW w:w="1008" w:type="dxa"/>
            <w:noWrap/>
            <w:vAlign w:val="bottom"/>
          </w:tcPr>
          <w:p w14:paraId="725D8BE3" w14:textId="20E8C2C6"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20</w:t>
            </w:r>
          </w:p>
        </w:tc>
        <w:tc>
          <w:tcPr>
            <w:tcW w:w="6945" w:type="dxa"/>
            <w:noWrap/>
          </w:tcPr>
          <w:p w14:paraId="09CC87A4"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Помідор свіжий, пізній</w:t>
            </w:r>
          </w:p>
          <w:p w14:paraId="067C61F1" w14:textId="77777777" w:rsidR="00D34AC0" w:rsidRPr="00D34AC0" w:rsidRDefault="00D34AC0" w:rsidP="00874405">
            <w:pPr>
              <w:ind w:firstLine="720"/>
              <w:jc w:val="both"/>
              <w:rPr>
                <w:rFonts w:ascii="Times New Roman" w:hAnsi="Times New Roman"/>
                <w:color w:val="000000"/>
                <w:lang w:eastAsia="uk-UA"/>
              </w:rPr>
            </w:pPr>
            <w:r w:rsidRPr="00D34AC0">
              <w:rPr>
                <w:rFonts w:ascii="Times New Roman" w:hAnsi="Times New Roman"/>
                <w:color w:val="000000"/>
                <w:lang w:eastAsia="uk-UA"/>
              </w:rPr>
              <w:t>Томати свіжі ДСТУ 3246-95. Врожай 2021-2022 року. Томати першого ґатунку. Плоди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w:t>
            </w:r>
          </w:p>
          <w:p w14:paraId="6CC61957"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lastRenderedPageBreak/>
              <w:t>Допускаються плоди з незначними поверхневими дефектами, що не впливають на загальний зовнішній вигляд, якість, збереження і товарний вигляд продукції.</w:t>
            </w:r>
          </w:p>
        </w:tc>
        <w:tc>
          <w:tcPr>
            <w:tcW w:w="1418" w:type="dxa"/>
            <w:noWrap/>
          </w:tcPr>
          <w:p w14:paraId="06C700B1" w14:textId="07B5CAA7" w:rsidR="00D34AC0" w:rsidRPr="00D34AC0" w:rsidRDefault="00224494" w:rsidP="00874405">
            <w:pPr>
              <w:jc w:val="center"/>
              <w:rPr>
                <w:rFonts w:ascii="Times New Roman" w:hAnsi="Times New Roman"/>
                <w:color w:val="000000"/>
              </w:rPr>
            </w:pPr>
            <w:r>
              <w:rPr>
                <w:rFonts w:ascii="Times New Roman" w:hAnsi="Times New Roman"/>
                <w:color w:val="000000"/>
              </w:rPr>
              <w:lastRenderedPageBreak/>
              <w:t>3</w:t>
            </w:r>
            <w:r w:rsidR="00D34AC0" w:rsidRPr="00D34AC0">
              <w:rPr>
                <w:rFonts w:ascii="Times New Roman" w:hAnsi="Times New Roman"/>
                <w:color w:val="000000"/>
              </w:rPr>
              <w:t>00</w:t>
            </w:r>
          </w:p>
        </w:tc>
      </w:tr>
      <w:tr w:rsidR="00D34AC0" w:rsidRPr="00D34AC0" w14:paraId="05BECA75" w14:textId="77777777" w:rsidTr="00874405">
        <w:trPr>
          <w:trHeight w:val="315"/>
        </w:trPr>
        <w:tc>
          <w:tcPr>
            <w:tcW w:w="1008" w:type="dxa"/>
            <w:noWrap/>
            <w:vAlign w:val="bottom"/>
          </w:tcPr>
          <w:p w14:paraId="06CC283B" w14:textId="1C84ED30"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lastRenderedPageBreak/>
              <w:t>21</w:t>
            </w:r>
          </w:p>
        </w:tc>
        <w:tc>
          <w:tcPr>
            <w:tcW w:w="6945" w:type="dxa"/>
            <w:noWrap/>
          </w:tcPr>
          <w:p w14:paraId="61300605"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Помідор свіжий, ранній</w:t>
            </w:r>
          </w:p>
          <w:p w14:paraId="0A63DC90" w14:textId="77777777" w:rsidR="00D34AC0" w:rsidRPr="00D34AC0" w:rsidRDefault="00D34AC0" w:rsidP="00874405">
            <w:pPr>
              <w:ind w:firstLine="720"/>
              <w:jc w:val="both"/>
              <w:rPr>
                <w:rFonts w:ascii="Times New Roman" w:hAnsi="Times New Roman"/>
                <w:color w:val="000000"/>
                <w:lang w:eastAsia="uk-UA"/>
              </w:rPr>
            </w:pPr>
            <w:r w:rsidRPr="00D34AC0">
              <w:rPr>
                <w:rFonts w:ascii="Times New Roman" w:hAnsi="Times New Roman"/>
                <w:color w:val="000000"/>
                <w:lang w:eastAsia="uk-UA"/>
              </w:rPr>
              <w:t>Томати свіжі ДСТУ 3246-95. Врожай 2021-2022 року. Томати першого ґатунку. Плоди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w:t>
            </w:r>
          </w:p>
          <w:p w14:paraId="3411459F"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Допускаються плоди з незначними поверхневими дефектами, що не впливають на загальний зовнішній вигляд, якість, збереження і товарний вигляд продукції.</w:t>
            </w:r>
          </w:p>
        </w:tc>
        <w:tc>
          <w:tcPr>
            <w:tcW w:w="1418" w:type="dxa"/>
            <w:noWrap/>
          </w:tcPr>
          <w:p w14:paraId="15A8BF47"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200</w:t>
            </w:r>
          </w:p>
        </w:tc>
      </w:tr>
      <w:tr w:rsidR="00D34AC0" w:rsidRPr="00D34AC0" w14:paraId="75E786BF" w14:textId="77777777" w:rsidTr="00874405">
        <w:trPr>
          <w:trHeight w:val="315"/>
        </w:trPr>
        <w:tc>
          <w:tcPr>
            <w:tcW w:w="1008" w:type="dxa"/>
            <w:noWrap/>
            <w:vAlign w:val="bottom"/>
          </w:tcPr>
          <w:p w14:paraId="03699ECF" w14:textId="328C1A50"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22</w:t>
            </w:r>
          </w:p>
        </w:tc>
        <w:tc>
          <w:tcPr>
            <w:tcW w:w="6945" w:type="dxa"/>
            <w:noWrap/>
          </w:tcPr>
          <w:p w14:paraId="05FE1670"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Редиска </w:t>
            </w:r>
          </w:p>
          <w:p w14:paraId="7FAF72BE"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Коренеплід червоний з білим кінчиком, округлої форми. М'якоть біла, соковита. Плоди свіжі, зрілі, цілі, чисті, не забруднені, без механічних пошкоджень, не морожені, правильної типової форми, доброякісними (не допускається продукція з ознаками гниття і псування), чистими, свіжими на вигляд, практично без комах-шкідників, без стороннього запаху і присмаку. Окрім того, плоди повинні бути твердими, без порожнин, без тріщин</w:t>
            </w:r>
          </w:p>
        </w:tc>
        <w:tc>
          <w:tcPr>
            <w:tcW w:w="1418" w:type="dxa"/>
            <w:noWrap/>
          </w:tcPr>
          <w:p w14:paraId="08D1DBBD"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100</w:t>
            </w:r>
          </w:p>
        </w:tc>
      </w:tr>
      <w:tr w:rsidR="00D34AC0" w:rsidRPr="00D34AC0" w14:paraId="10F72CC7" w14:textId="77777777" w:rsidTr="00874405">
        <w:trPr>
          <w:trHeight w:val="315"/>
        </w:trPr>
        <w:tc>
          <w:tcPr>
            <w:tcW w:w="1008" w:type="dxa"/>
            <w:noWrap/>
            <w:vAlign w:val="bottom"/>
          </w:tcPr>
          <w:p w14:paraId="4E294A37" w14:textId="43DA3AAA"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23</w:t>
            </w:r>
          </w:p>
        </w:tc>
        <w:tc>
          <w:tcPr>
            <w:tcW w:w="6945" w:type="dxa"/>
            <w:noWrap/>
          </w:tcPr>
          <w:p w14:paraId="21111180"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Салат листовий</w:t>
            </w:r>
          </w:p>
          <w:p w14:paraId="26D91619"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Смак, запах без сторонніх домішок.</w:t>
            </w:r>
          </w:p>
        </w:tc>
        <w:tc>
          <w:tcPr>
            <w:tcW w:w="1418" w:type="dxa"/>
            <w:noWrap/>
          </w:tcPr>
          <w:p w14:paraId="71317234"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100</w:t>
            </w:r>
          </w:p>
        </w:tc>
      </w:tr>
      <w:tr w:rsidR="00D34AC0" w:rsidRPr="00D34AC0" w14:paraId="7B7270E3" w14:textId="77777777" w:rsidTr="00874405">
        <w:trPr>
          <w:trHeight w:val="315"/>
        </w:trPr>
        <w:tc>
          <w:tcPr>
            <w:tcW w:w="1008" w:type="dxa"/>
            <w:noWrap/>
            <w:vAlign w:val="bottom"/>
          </w:tcPr>
          <w:p w14:paraId="757D99BE" w14:textId="2609702A"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24</w:t>
            </w:r>
          </w:p>
        </w:tc>
        <w:tc>
          <w:tcPr>
            <w:tcW w:w="6945" w:type="dxa"/>
            <w:noWrap/>
          </w:tcPr>
          <w:p w14:paraId="6E800ADA"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Сливи </w:t>
            </w:r>
          </w:p>
          <w:p w14:paraId="412D3EB6" w14:textId="77777777" w:rsidR="00D34AC0" w:rsidRPr="00D34AC0" w:rsidRDefault="00D34AC0" w:rsidP="00874405">
            <w:pPr>
              <w:ind w:firstLine="720"/>
              <w:jc w:val="both"/>
              <w:rPr>
                <w:rFonts w:ascii="Times New Roman" w:hAnsi="Times New Roman"/>
                <w:color w:val="000000"/>
                <w:lang w:eastAsia="uk-UA"/>
              </w:rPr>
            </w:pPr>
            <w:r w:rsidRPr="00D34AC0">
              <w:rPr>
                <w:rFonts w:ascii="Times New Roman" w:hAnsi="Times New Roman"/>
                <w:color w:val="000000"/>
                <w:lang w:eastAsia="uk-UA"/>
              </w:rPr>
              <w:t xml:space="preserve">Зовнішній вигляд: плоди  цілі, чисті, здорові, типової для даного сорту форми і забарвлення, не зів'ялі, з плодоніжкою або без неї, без перевищеного вмісту хімічних речовин, без ознак гнилі, механічного пошкодження та пошкодження шкідниками. Зрілість: плоди зрілі, однорідні по стиглості. Смак і запах: властиві даному ботанічному сорту, без стороннього запаху і присмаку. Розмір плодів : середній. </w:t>
            </w:r>
          </w:p>
          <w:p w14:paraId="7FCBAD25" w14:textId="77777777" w:rsidR="00D34AC0" w:rsidRPr="00D34AC0" w:rsidRDefault="00D34AC0" w:rsidP="00874405">
            <w:pPr>
              <w:rPr>
                <w:rFonts w:ascii="Times New Roman" w:hAnsi="Times New Roman"/>
                <w:color w:val="000000"/>
              </w:rPr>
            </w:pPr>
          </w:p>
        </w:tc>
        <w:tc>
          <w:tcPr>
            <w:tcW w:w="1418" w:type="dxa"/>
            <w:noWrap/>
          </w:tcPr>
          <w:p w14:paraId="43BE6D43" w14:textId="0C48FD38" w:rsidR="00D34AC0" w:rsidRPr="00D34AC0" w:rsidRDefault="00224494" w:rsidP="00874405">
            <w:pPr>
              <w:jc w:val="center"/>
              <w:rPr>
                <w:rFonts w:ascii="Times New Roman" w:hAnsi="Times New Roman"/>
                <w:color w:val="000000"/>
              </w:rPr>
            </w:pPr>
            <w:r>
              <w:rPr>
                <w:rFonts w:ascii="Times New Roman" w:hAnsi="Times New Roman"/>
                <w:color w:val="000000"/>
              </w:rPr>
              <w:t>3</w:t>
            </w:r>
            <w:r w:rsidR="00D34AC0" w:rsidRPr="00D34AC0">
              <w:rPr>
                <w:rFonts w:ascii="Times New Roman" w:hAnsi="Times New Roman"/>
                <w:color w:val="000000"/>
              </w:rPr>
              <w:t>00</w:t>
            </w:r>
          </w:p>
        </w:tc>
      </w:tr>
      <w:tr w:rsidR="00D34AC0" w:rsidRPr="00D34AC0" w14:paraId="10EAAE1B" w14:textId="77777777" w:rsidTr="00874405">
        <w:trPr>
          <w:trHeight w:val="315"/>
        </w:trPr>
        <w:tc>
          <w:tcPr>
            <w:tcW w:w="1008" w:type="dxa"/>
            <w:noWrap/>
            <w:vAlign w:val="bottom"/>
          </w:tcPr>
          <w:p w14:paraId="7061B497" w14:textId="5320BE05"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25</w:t>
            </w:r>
          </w:p>
        </w:tc>
        <w:tc>
          <w:tcPr>
            <w:tcW w:w="6945" w:type="dxa"/>
            <w:noWrap/>
          </w:tcPr>
          <w:p w14:paraId="6F59F612"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Цибуля </w:t>
            </w:r>
          </w:p>
          <w:p w14:paraId="6941FC0F"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 xml:space="preserve">Має бути свіжою, зрілою, здоровою, чистою, цілою, вирощеною в природніх умовах, без перевищеного вмісту хімічних речовин, сухою, не порослою з сухими зовнішніми цибульними лушпиннями. Не </w:t>
            </w:r>
            <w:r w:rsidRPr="00D34AC0">
              <w:rPr>
                <w:rFonts w:ascii="Times New Roman" w:hAnsi="Times New Roman"/>
                <w:color w:val="000000"/>
                <w:lang w:eastAsia="uk-UA"/>
              </w:rPr>
              <w:lastRenderedPageBreak/>
              <w:t>допускається цибуля підморожена, що загнила, із стороннім запахом. Форма і колір повинні відповідати ботанічному сорту.</w:t>
            </w:r>
          </w:p>
        </w:tc>
        <w:tc>
          <w:tcPr>
            <w:tcW w:w="1418" w:type="dxa"/>
            <w:noWrap/>
          </w:tcPr>
          <w:p w14:paraId="236FBE77" w14:textId="5EF282FA" w:rsidR="00D34AC0" w:rsidRPr="00D34AC0" w:rsidRDefault="00D34AC0" w:rsidP="00874405">
            <w:pPr>
              <w:jc w:val="center"/>
              <w:rPr>
                <w:rFonts w:ascii="Times New Roman" w:hAnsi="Times New Roman"/>
                <w:color w:val="000000"/>
              </w:rPr>
            </w:pPr>
            <w:r w:rsidRPr="00D34AC0">
              <w:rPr>
                <w:rFonts w:ascii="Times New Roman" w:hAnsi="Times New Roman"/>
                <w:color w:val="000000"/>
              </w:rPr>
              <w:lastRenderedPageBreak/>
              <w:t>1</w:t>
            </w:r>
            <w:r w:rsidR="00224494">
              <w:rPr>
                <w:rFonts w:ascii="Times New Roman" w:hAnsi="Times New Roman"/>
                <w:color w:val="000000"/>
              </w:rPr>
              <w:t>2</w:t>
            </w:r>
            <w:r w:rsidRPr="00D34AC0">
              <w:rPr>
                <w:rFonts w:ascii="Times New Roman" w:hAnsi="Times New Roman"/>
                <w:color w:val="000000"/>
              </w:rPr>
              <w:t>00</w:t>
            </w:r>
          </w:p>
        </w:tc>
      </w:tr>
      <w:tr w:rsidR="00D34AC0" w:rsidRPr="00D34AC0" w14:paraId="3AB48085" w14:textId="77777777" w:rsidTr="00874405">
        <w:trPr>
          <w:trHeight w:val="315"/>
        </w:trPr>
        <w:tc>
          <w:tcPr>
            <w:tcW w:w="1008" w:type="dxa"/>
            <w:noWrap/>
            <w:vAlign w:val="bottom"/>
          </w:tcPr>
          <w:p w14:paraId="1625F13E" w14:textId="2A269997" w:rsidR="00D34AC0"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lastRenderedPageBreak/>
              <w:t>26</w:t>
            </w:r>
          </w:p>
        </w:tc>
        <w:tc>
          <w:tcPr>
            <w:tcW w:w="6945" w:type="dxa"/>
            <w:noWrap/>
          </w:tcPr>
          <w:p w14:paraId="48A48A2D" w14:textId="77777777" w:rsidR="00D34AC0" w:rsidRPr="00D34AC0" w:rsidRDefault="00D34AC0" w:rsidP="00874405">
            <w:pPr>
              <w:rPr>
                <w:rFonts w:ascii="Times New Roman" w:hAnsi="Times New Roman"/>
                <w:color w:val="000000"/>
              </w:rPr>
            </w:pPr>
            <w:r w:rsidRPr="00D34AC0">
              <w:rPr>
                <w:rFonts w:ascii="Times New Roman" w:hAnsi="Times New Roman"/>
                <w:color w:val="000000"/>
              </w:rPr>
              <w:t xml:space="preserve">Часник </w:t>
            </w:r>
          </w:p>
          <w:p w14:paraId="6B55B218" w14:textId="77777777" w:rsidR="00D34AC0" w:rsidRPr="00D34AC0" w:rsidRDefault="00D34AC0" w:rsidP="00874405">
            <w:pPr>
              <w:rPr>
                <w:rFonts w:ascii="Times New Roman" w:hAnsi="Times New Roman"/>
                <w:color w:val="000000"/>
              </w:rPr>
            </w:pPr>
            <w:r w:rsidRPr="00D34AC0">
              <w:rPr>
                <w:rFonts w:ascii="Times New Roman" w:hAnsi="Times New Roman"/>
                <w:color w:val="000000"/>
                <w:lang w:eastAsia="uk-UA"/>
              </w:rPr>
              <w:t xml:space="preserve">Часник має бути свіжим, зрілим, здоровим, чистим, цілим, вирощеним в природних умовах, без перевищеного вмісту хімічних речовин, сухий, не порослий, з сухими зовнішніми </w:t>
            </w:r>
            <w:proofErr w:type="spellStart"/>
            <w:r w:rsidRPr="00D34AC0">
              <w:rPr>
                <w:rFonts w:ascii="Times New Roman" w:hAnsi="Times New Roman"/>
                <w:color w:val="000000"/>
                <w:lang w:eastAsia="uk-UA"/>
              </w:rPr>
              <w:t>часничними</w:t>
            </w:r>
            <w:proofErr w:type="spellEnd"/>
            <w:r w:rsidRPr="00D34AC0">
              <w:rPr>
                <w:rFonts w:ascii="Times New Roman" w:hAnsi="Times New Roman"/>
                <w:color w:val="000000"/>
                <w:lang w:eastAsia="uk-UA"/>
              </w:rPr>
              <w:t xml:space="preserve"> лушпиннями. Не допускається часник підморожений, що загнив, із стороннім запахом. Форма і колір повинні відповідати ботанічному сорту. Упаковка – сітка. Відповідність вимогам діючого санітарного законодавства України обов`язкова.</w:t>
            </w:r>
          </w:p>
        </w:tc>
        <w:tc>
          <w:tcPr>
            <w:tcW w:w="1418" w:type="dxa"/>
            <w:noWrap/>
          </w:tcPr>
          <w:p w14:paraId="519E2313" w14:textId="77777777" w:rsidR="00D34AC0" w:rsidRPr="00D34AC0" w:rsidRDefault="00D34AC0" w:rsidP="00874405">
            <w:pPr>
              <w:jc w:val="center"/>
              <w:rPr>
                <w:rFonts w:ascii="Times New Roman" w:hAnsi="Times New Roman"/>
                <w:color w:val="000000"/>
              </w:rPr>
            </w:pPr>
            <w:r w:rsidRPr="00D34AC0">
              <w:rPr>
                <w:rFonts w:ascii="Times New Roman" w:hAnsi="Times New Roman"/>
                <w:color w:val="000000"/>
              </w:rPr>
              <w:t>20</w:t>
            </w:r>
          </w:p>
        </w:tc>
      </w:tr>
      <w:tr w:rsidR="00224494" w:rsidRPr="00D34AC0" w14:paraId="402E4520" w14:textId="77777777" w:rsidTr="00874405">
        <w:trPr>
          <w:trHeight w:val="315"/>
        </w:trPr>
        <w:tc>
          <w:tcPr>
            <w:tcW w:w="1008" w:type="dxa"/>
            <w:noWrap/>
            <w:vAlign w:val="bottom"/>
          </w:tcPr>
          <w:p w14:paraId="4A827860" w14:textId="25DEEC2E" w:rsidR="00224494"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27</w:t>
            </w:r>
          </w:p>
        </w:tc>
        <w:tc>
          <w:tcPr>
            <w:tcW w:w="6945" w:type="dxa"/>
            <w:noWrap/>
          </w:tcPr>
          <w:p w14:paraId="491964A0" w14:textId="77777777" w:rsidR="00224494" w:rsidRPr="00D34AC0" w:rsidRDefault="00224494" w:rsidP="009F6811">
            <w:pPr>
              <w:rPr>
                <w:rFonts w:ascii="Times New Roman" w:hAnsi="Times New Roman"/>
                <w:color w:val="000000"/>
              </w:rPr>
            </w:pPr>
            <w:r w:rsidRPr="00D34AC0">
              <w:rPr>
                <w:rFonts w:ascii="Times New Roman" w:hAnsi="Times New Roman"/>
                <w:color w:val="000000"/>
              </w:rPr>
              <w:t xml:space="preserve">Яблука </w:t>
            </w:r>
          </w:p>
          <w:p w14:paraId="6E3617ED" w14:textId="77777777" w:rsidR="00224494" w:rsidRDefault="00224494" w:rsidP="009F6811">
            <w:pPr>
              <w:rPr>
                <w:rFonts w:ascii="Times New Roman" w:hAnsi="Times New Roman"/>
                <w:color w:val="000000"/>
                <w:lang w:eastAsia="uk-UA"/>
              </w:rPr>
            </w:pPr>
            <w:r w:rsidRPr="00D34AC0">
              <w:rPr>
                <w:rFonts w:ascii="Times New Roman" w:hAnsi="Times New Roman"/>
                <w:color w:val="000000"/>
                <w:lang w:eastAsia="uk-UA"/>
              </w:rPr>
              <w:t>Яблука мають бути солодкі, кислі, кисло-солодкі на смак, не в`ялі, величина плодів – середня, з гладкою або ребристою поверхнею, свіжі, чисті, без хвороб та пошкоджень, зі властивим для яблук  запахом.</w:t>
            </w:r>
          </w:p>
          <w:p w14:paraId="0A50DE9C" w14:textId="77777777" w:rsidR="00224494" w:rsidRPr="00D34AC0" w:rsidRDefault="00224494" w:rsidP="00874405">
            <w:pPr>
              <w:rPr>
                <w:rFonts w:ascii="Times New Roman" w:hAnsi="Times New Roman"/>
                <w:color w:val="000000"/>
              </w:rPr>
            </w:pPr>
          </w:p>
        </w:tc>
        <w:tc>
          <w:tcPr>
            <w:tcW w:w="1418" w:type="dxa"/>
            <w:noWrap/>
          </w:tcPr>
          <w:p w14:paraId="5B78B114" w14:textId="14D5F315" w:rsidR="00224494" w:rsidRDefault="0083224C" w:rsidP="00874405">
            <w:pPr>
              <w:jc w:val="center"/>
              <w:rPr>
                <w:rFonts w:ascii="Times New Roman" w:hAnsi="Times New Roman"/>
                <w:color w:val="000000"/>
              </w:rPr>
            </w:pPr>
            <w:r>
              <w:rPr>
                <w:rFonts w:ascii="Times New Roman" w:hAnsi="Times New Roman"/>
                <w:color w:val="000000"/>
              </w:rPr>
              <w:t>800</w:t>
            </w:r>
          </w:p>
        </w:tc>
      </w:tr>
      <w:tr w:rsidR="00224494" w:rsidRPr="00D34AC0" w14:paraId="4A9CD576" w14:textId="77777777" w:rsidTr="00874405">
        <w:trPr>
          <w:trHeight w:val="315"/>
        </w:trPr>
        <w:tc>
          <w:tcPr>
            <w:tcW w:w="1008" w:type="dxa"/>
            <w:noWrap/>
            <w:vAlign w:val="bottom"/>
          </w:tcPr>
          <w:p w14:paraId="39B34862" w14:textId="74176EA2" w:rsidR="00224494" w:rsidRPr="00224494" w:rsidRDefault="00BC5613" w:rsidP="00224494">
            <w:pPr>
              <w:ind w:left="360"/>
              <w:jc w:val="center"/>
              <w:rPr>
                <w:rFonts w:ascii="Times New Roman" w:hAnsi="Times New Roman"/>
                <w:color w:val="000000"/>
                <w:lang w:val="ru-RU"/>
              </w:rPr>
            </w:pPr>
            <w:r>
              <w:rPr>
                <w:rFonts w:ascii="Times New Roman" w:hAnsi="Times New Roman"/>
                <w:color w:val="000000"/>
                <w:lang w:val="ru-RU"/>
              </w:rPr>
              <w:t>28</w:t>
            </w:r>
            <w:bookmarkStart w:id="1" w:name="_GoBack"/>
            <w:bookmarkEnd w:id="1"/>
          </w:p>
        </w:tc>
        <w:tc>
          <w:tcPr>
            <w:tcW w:w="6945" w:type="dxa"/>
            <w:noWrap/>
          </w:tcPr>
          <w:p w14:paraId="44DD4398" w14:textId="77777777" w:rsidR="0083224C" w:rsidRDefault="00224494" w:rsidP="00874405">
            <w:pPr>
              <w:rPr>
                <w:rFonts w:ascii="Arial" w:hAnsi="Arial" w:cs="Arial"/>
                <w:color w:val="202122"/>
                <w:sz w:val="21"/>
                <w:szCs w:val="21"/>
                <w:shd w:val="clear" w:color="auto" w:fill="FFFFFF"/>
              </w:rPr>
            </w:pPr>
            <w:r>
              <w:rPr>
                <w:rFonts w:ascii="Times New Roman" w:hAnsi="Times New Roman"/>
                <w:color w:val="000000"/>
              </w:rPr>
              <w:t>Горіхи чищений</w:t>
            </w:r>
            <w:r w:rsidR="0083224C">
              <w:rPr>
                <w:rFonts w:ascii="Arial" w:hAnsi="Arial" w:cs="Arial"/>
                <w:color w:val="202122"/>
                <w:sz w:val="21"/>
                <w:szCs w:val="21"/>
                <w:shd w:val="clear" w:color="auto" w:fill="FFFFFF"/>
              </w:rPr>
              <w:t xml:space="preserve"> </w:t>
            </w:r>
          </w:p>
          <w:p w14:paraId="6888F9F3" w14:textId="411E5648" w:rsidR="00224494" w:rsidRPr="00D34AC0" w:rsidRDefault="0083224C" w:rsidP="0083224C">
            <w:pPr>
              <w:jc w:val="both"/>
              <w:rPr>
                <w:rFonts w:ascii="Times New Roman" w:hAnsi="Times New Roman"/>
                <w:color w:val="000000"/>
              </w:rPr>
            </w:pPr>
            <w:r>
              <w:rPr>
                <w:rFonts w:ascii="Times New Roman" w:hAnsi="Times New Roman"/>
                <w:color w:val="202122"/>
                <w:shd w:val="clear" w:color="auto" w:fill="FFFFFF"/>
              </w:rPr>
              <w:t xml:space="preserve">Горіхи </w:t>
            </w:r>
            <w:r w:rsidRPr="0083224C">
              <w:rPr>
                <w:rFonts w:ascii="Times New Roman" w:hAnsi="Times New Roman"/>
                <w:color w:val="202122"/>
                <w:shd w:val="clear" w:color="auto" w:fill="FFFFFF"/>
              </w:rPr>
              <w:t xml:space="preserve"> повинні бути цілими, звільненими від зовнішньої оболонки, стиглими, чистими, з рівномірним забарвленням шкаралупи. Ядра вкриті шкіркою різних відтінків від світло-коричневого до коричневого кольору, на зламі — від білого до кремового, без сторонніх запахів і </w:t>
            </w:r>
            <w:proofErr w:type="spellStart"/>
            <w:r w:rsidRPr="0083224C">
              <w:rPr>
                <w:rFonts w:ascii="Times New Roman" w:hAnsi="Times New Roman"/>
                <w:color w:val="202122"/>
                <w:shd w:val="clear" w:color="auto" w:fill="FFFFFF"/>
              </w:rPr>
              <w:t>присмаків</w:t>
            </w:r>
            <w:proofErr w:type="spellEnd"/>
            <w:r>
              <w:rPr>
                <w:rFonts w:ascii="Arial" w:hAnsi="Arial" w:cs="Arial"/>
                <w:color w:val="202122"/>
                <w:sz w:val="21"/>
                <w:szCs w:val="21"/>
                <w:shd w:val="clear" w:color="auto" w:fill="FFFFFF"/>
              </w:rPr>
              <w:t>.</w:t>
            </w:r>
          </w:p>
        </w:tc>
        <w:tc>
          <w:tcPr>
            <w:tcW w:w="1418" w:type="dxa"/>
            <w:noWrap/>
          </w:tcPr>
          <w:p w14:paraId="69E9D4FD" w14:textId="2758CDA5" w:rsidR="00224494" w:rsidRPr="00D34AC0" w:rsidRDefault="0083224C" w:rsidP="00874405">
            <w:pPr>
              <w:jc w:val="center"/>
              <w:rPr>
                <w:rFonts w:ascii="Times New Roman" w:hAnsi="Times New Roman"/>
                <w:color w:val="000000"/>
              </w:rPr>
            </w:pPr>
            <w:r>
              <w:rPr>
                <w:rFonts w:ascii="Times New Roman" w:hAnsi="Times New Roman"/>
                <w:color w:val="000000"/>
              </w:rPr>
              <w:t>1</w:t>
            </w:r>
            <w:r w:rsidR="00224494" w:rsidRPr="00D34AC0">
              <w:rPr>
                <w:rFonts w:ascii="Times New Roman" w:hAnsi="Times New Roman"/>
                <w:color w:val="000000"/>
              </w:rPr>
              <w:t>00</w:t>
            </w:r>
          </w:p>
        </w:tc>
      </w:tr>
    </w:tbl>
    <w:p w14:paraId="5CF8EF87" w14:textId="77777777" w:rsidR="00D34AC0" w:rsidRPr="00224494" w:rsidRDefault="00D34AC0" w:rsidP="00224494">
      <w:pPr>
        <w:spacing w:after="0"/>
        <w:jc w:val="both"/>
        <w:rPr>
          <w:rFonts w:ascii="Times New Roman" w:hAnsi="Times New Roman"/>
          <w:sz w:val="24"/>
          <w:szCs w:val="24"/>
          <w:u w:val="single"/>
        </w:rPr>
      </w:pPr>
    </w:p>
    <w:p w14:paraId="4FCBC915" w14:textId="77777777"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t xml:space="preserve">2. Технічні, якісні характеристики предмету закупівлі: </w:t>
      </w:r>
    </w:p>
    <w:p w14:paraId="57EE1DCB"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 xml:space="preserve">Технічні характеристики предмету закупівлі повинні відповідати </w:t>
      </w:r>
      <w:hyperlink r:id="rId7" w:history="1">
        <w:r w:rsidRPr="00AC59CF">
          <w:rPr>
            <w:rFonts w:ascii="Times New Roman" w:hAnsi="Times New Roman"/>
            <w:sz w:val="24"/>
            <w:szCs w:val="24"/>
          </w:rPr>
          <w:t>Санітарним правилам для підприємств продовольчої торгівлі,</w:t>
        </w:r>
      </w:hyperlink>
      <w:r w:rsidRPr="00AC59CF">
        <w:rPr>
          <w:rFonts w:ascii="Times New Roman" w:hAnsi="Times New Roman"/>
          <w:sz w:val="24"/>
          <w:szCs w:val="24"/>
        </w:rPr>
        <w:t xml:space="preserve"> технічним умовам та стандартам, передбаченим законодавством України.</w:t>
      </w:r>
    </w:p>
    <w:p w14:paraId="64F9D58D"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14:paraId="5F827623" w14:textId="77777777" w:rsidR="00AC59CF" w:rsidRPr="00AC59CF" w:rsidRDefault="00AC59CF" w:rsidP="00D2278A">
      <w:pPr>
        <w:shd w:val="clear" w:color="auto" w:fill="FFFFFF"/>
        <w:spacing w:after="0" w:line="240" w:lineRule="auto"/>
        <w:ind w:firstLine="708"/>
        <w:jc w:val="both"/>
        <w:rPr>
          <w:rFonts w:ascii="Times New Roman" w:hAnsi="Times New Roman"/>
          <w:bCs/>
          <w:sz w:val="24"/>
          <w:szCs w:val="24"/>
        </w:rPr>
      </w:pPr>
      <w:r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2AFAF67B"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строків придатності продуктів харчування.</w:t>
      </w:r>
    </w:p>
    <w:p w14:paraId="78CE9762" w14:textId="77777777" w:rsidR="00AC59CF" w:rsidRPr="00AC59CF" w:rsidRDefault="00AC59CF" w:rsidP="00D2278A">
      <w:pPr>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не повинен містити генетично модифіковані організми (ГМО).</w:t>
      </w:r>
    </w:p>
    <w:p w14:paraId="28928E7A"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w:t>
      </w:r>
    </w:p>
    <w:p w14:paraId="1970AC2C"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в якій гарантує, що при кожній поставці товару буде надавати Замовнику копії </w:t>
      </w:r>
      <w:r w:rsidRPr="00AC59CF">
        <w:rPr>
          <w:rFonts w:ascii="Times New Roman" w:hAnsi="Times New Roman"/>
          <w:sz w:val="24"/>
          <w:szCs w:val="24"/>
        </w:rPr>
        <w:lastRenderedPageBreak/>
        <w:t>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0EFD4A9A" w14:textId="1D00A538" w:rsidR="00D535E4" w:rsidRPr="00AC59CF" w:rsidRDefault="00AA0A2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1</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097AC5F" w14:textId="7135880F" w:rsidR="00D535E4" w:rsidRPr="00AC59CF" w:rsidRDefault="00D535E4"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2</w:t>
      </w:r>
      <w:r w:rsidRPr="00AC59CF">
        <w:rPr>
          <w:rFonts w:ascii="Times New Roman" w:eastAsia="Times New Roman" w:hAnsi="Times New Roman"/>
          <w:sz w:val="24"/>
          <w:szCs w:val="24"/>
          <w:lang w:val="ru-RU" w:eastAsia="ru-RU"/>
        </w:rPr>
        <w:t xml:space="preserve">. </w:t>
      </w:r>
      <w:r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Pr="00AC59CF">
        <w:rPr>
          <w:rFonts w:ascii="Times New Roman" w:eastAsia="Times New Roman" w:hAnsi="Times New Roman"/>
          <w:sz w:val="24"/>
          <w:szCs w:val="24"/>
          <w:lang w:eastAsia="ru-RU"/>
        </w:rPr>
        <w:t>.</w:t>
      </w:r>
    </w:p>
    <w:p w14:paraId="0FA7E69D" w14:textId="77777777" w:rsidR="00A76030" w:rsidRPr="00AC59CF" w:rsidRDefault="00A76030" w:rsidP="00A76030">
      <w:pPr>
        <w:tabs>
          <w:tab w:val="left" w:pos="426"/>
        </w:tabs>
        <w:spacing w:after="0" w:line="240" w:lineRule="auto"/>
        <w:ind w:right="113"/>
        <w:jc w:val="both"/>
        <w:rPr>
          <w:rFonts w:ascii="Times New Roman" w:hAnsi="Times New Roman"/>
          <w:sz w:val="24"/>
          <w:szCs w:val="24"/>
        </w:rPr>
      </w:pPr>
      <w:r w:rsidRPr="00AC59CF">
        <w:rPr>
          <w:rFonts w:ascii="Times New Roman" w:eastAsia="Times New Roman" w:hAnsi="Times New Roman"/>
          <w:sz w:val="24"/>
          <w:szCs w:val="24"/>
          <w:lang w:eastAsia="ru-RU"/>
        </w:rPr>
        <w:t xml:space="preserve">13. </w:t>
      </w:r>
      <w:r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14:paraId="1E2BF404" w14:textId="0DD6D4B0"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14.Довідка в довільній формі про те, що предмет закупівлі не завдаватиме шкоди навколишньому середовищі та передбачати заходи із захисту довкілля</w:t>
      </w:r>
    </w:p>
    <w:p w14:paraId="75358BD2" w14:textId="77777777"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15.Лист згоду на обробку персональних даних</w:t>
      </w:r>
    </w:p>
    <w:p w14:paraId="3D6717CD" w14:textId="5924DE7C"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 xml:space="preserve">16.Гарантійний лист, що товар не має походження з російської федерації та республіки </w:t>
      </w:r>
      <w:proofErr w:type="spellStart"/>
      <w:r w:rsidRPr="00AC59CF">
        <w:rPr>
          <w:rFonts w:ascii="Times New Roman" w:hAnsi="Times New Roman"/>
          <w:sz w:val="24"/>
          <w:szCs w:val="24"/>
        </w:rPr>
        <w:t>білорусь</w:t>
      </w:r>
      <w:proofErr w:type="spellEnd"/>
      <w:r w:rsidRPr="00AC59CF">
        <w:rPr>
          <w:rFonts w:ascii="Times New Roman" w:hAnsi="Times New Roman"/>
          <w:sz w:val="24"/>
          <w:szCs w:val="24"/>
        </w:rPr>
        <w:t>.</w:t>
      </w:r>
    </w:p>
    <w:p w14:paraId="33B1C9A5" w14:textId="76780F1D" w:rsidR="00A76030" w:rsidRPr="00AC59CF" w:rsidRDefault="00A76030"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sidRPr="00AC59CF">
        <w:rPr>
          <w:rFonts w:ascii="Times New Roman" w:hAnsi="Times New Roman"/>
          <w:sz w:val="24"/>
          <w:szCs w:val="24"/>
        </w:rPr>
        <w:t xml:space="preserve">17.Інформація про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юридичної особи, у тому числі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9910F46"/>
    <w:multiLevelType w:val="hybridMultilevel"/>
    <w:tmpl w:val="558C73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24494"/>
    <w:rsid w:val="002A1BB6"/>
    <w:rsid w:val="002D1ADE"/>
    <w:rsid w:val="002E0110"/>
    <w:rsid w:val="00332BB5"/>
    <w:rsid w:val="00337FF4"/>
    <w:rsid w:val="003700D7"/>
    <w:rsid w:val="0039278C"/>
    <w:rsid w:val="003D0F78"/>
    <w:rsid w:val="003E1054"/>
    <w:rsid w:val="003E7A2B"/>
    <w:rsid w:val="00411AC8"/>
    <w:rsid w:val="00413D49"/>
    <w:rsid w:val="00416880"/>
    <w:rsid w:val="004471C8"/>
    <w:rsid w:val="004A6A3F"/>
    <w:rsid w:val="004C2A17"/>
    <w:rsid w:val="004D2B2C"/>
    <w:rsid w:val="004E2F80"/>
    <w:rsid w:val="004F23A9"/>
    <w:rsid w:val="005547E5"/>
    <w:rsid w:val="005A77D5"/>
    <w:rsid w:val="005F38AC"/>
    <w:rsid w:val="00626287"/>
    <w:rsid w:val="006C1107"/>
    <w:rsid w:val="006C51AE"/>
    <w:rsid w:val="007733F5"/>
    <w:rsid w:val="00776A07"/>
    <w:rsid w:val="007A333B"/>
    <w:rsid w:val="0083224C"/>
    <w:rsid w:val="0083571C"/>
    <w:rsid w:val="008407A2"/>
    <w:rsid w:val="0084792F"/>
    <w:rsid w:val="008C4026"/>
    <w:rsid w:val="008F310F"/>
    <w:rsid w:val="0090457B"/>
    <w:rsid w:val="00911264"/>
    <w:rsid w:val="00981CAA"/>
    <w:rsid w:val="009C7ADA"/>
    <w:rsid w:val="009D0EE1"/>
    <w:rsid w:val="009D1B5D"/>
    <w:rsid w:val="009D36A2"/>
    <w:rsid w:val="00A12A39"/>
    <w:rsid w:val="00A37AD9"/>
    <w:rsid w:val="00A65F4C"/>
    <w:rsid w:val="00A76030"/>
    <w:rsid w:val="00A904C2"/>
    <w:rsid w:val="00AA0A2F"/>
    <w:rsid w:val="00AC59CF"/>
    <w:rsid w:val="00AC76AF"/>
    <w:rsid w:val="00AE1065"/>
    <w:rsid w:val="00AF70F7"/>
    <w:rsid w:val="00B24C79"/>
    <w:rsid w:val="00B4637F"/>
    <w:rsid w:val="00B7425C"/>
    <w:rsid w:val="00BC5613"/>
    <w:rsid w:val="00BD7A7E"/>
    <w:rsid w:val="00C17516"/>
    <w:rsid w:val="00C40A96"/>
    <w:rsid w:val="00C45AFA"/>
    <w:rsid w:val="00C906C8"/>
    <w:rsid w:val="00CB390F"/>
    <w:rsid w:val="00CE4647"/>
    <w:rsid w:val="00CF2389"/>
    <w:rsid w:val="00CF6242"/>
    <w:rsid w:val="00D066C6"/>
    <w:rsid w:val="00D2278A"/>
    <w:rsid w:val="00D34AC0"/>
    <w:rsid w:val="00D535E4"/>
    <w:rsid w:val="00D61BAD"/>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9793-E77C-4180-9622-13FAB141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8895</Words>
  <Characters>5071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17</cp:revision>
  <cp:lastPrinted>2021-10-05T05:51:00Z</cp:lastPrinted>
  <dcterms:created xsi:type="dcterms:W3CDTF">2022-11-01T13:48:00Z</dcterms:created>
  <dcterms:modified xsi:type="dcterms:W3CDTF">2023-03-03T11:06:00Z</dcterms:modified>
</cp:coreProperties>
</file>