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Комунальне підприємство</w:t>
      </w:r>
    </w:p>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водопровідно – каналізаційного господарства</w:t>
      </w:r>
    </w:p>
    <w:p w:rsidR="00DF1CC1" w:rsidRPr="00DF1CC1"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 xml:space="preserve">«БОРИСПІЛЬВОДОКАНАЛ» </w:t>
      </w:r>
    </w:p>
    <w:p w:rsidR="00E5173E" w:rsidRDefault="00DF1CC1" w:rsidP="00140FF8">
      <w:pPr>
        <w:spacing w:after="0"/>
        <w:jc w:val="center"/>
        <w:rPr>
          <w:rFonts w:ascii="Times New Roman" w:hAnsi="Times New Roman" w:cs="Times New Roman"/>
          <w:b/>
          <w:sz w:val="32"/>
          <w:szCs w:val="32"/>
        </w:rPr>
      </w:pPr>
      <w:r w:rsidRPr="00DF1CC1">
        <w:rPr>
          <w:rFonts w:ascii="Times New Roman" w:hAnsi="Times New Roman" w:cs="Times New Roman"/>
          <w:b/>
          <w:sz w:val="32"/>
          <w:szCs w:val="32"/>
        </w:rPr>
        <w:t>(КП ВКГ «БОРИСПІЛЬВОДОКАНАЛ» )</w:t>
      </w:r>
    </w:p>
    <w:p w:rsidR="002F3BE4" w:rsidRPr="00E5173E" w:rsidRDefault="002F3BE4" w:rsidP="00140FF8">
      <w:pPr>
        <w:spacing w:after="0"/>
        <w:jc w:val="center"/>
        <w:rPr>
          <w:b/>
          <w:bCs/>
          <w:sz w:val="38"/>
          <w:szCs w:val="38"/>
        </w:rPr>
      </w:pPr>
    </w:p>
    <w:tbl>
      <w:tblPr>
        <w:tblW w:w="9543"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6"/>
        <w:gridCol w:w="5577"/>
      </w:tblGrid>
      <w:tr w:rsidR="00E5173E" w:rsidRPr="00E5173E" w:rsidTr="00A5212B">
        <w:trPr>
          <w:trHeight w:val="267"/>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E5173E" w:rsidRDefault="00E5173E" w:rsidP="00E5173E">
            <w:pPr>
              <w:spacing w:after="0" w:line="240" w:lineRule="auto"/>
              <w:rPr>
                <w:noProof/>
              </w:rPr>
            </w:pPr>
          </w:p>
        </w:tc>
      </w:tr>
      <w:tr w:rsidR="00E5173E" w:rsidRPr="00E5173E" w:rsidTr="00A5212B">
        <w:trPr>
          <w:trHeight w:val="279"/>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146148" w:rsidRDefault="002F3BE4" w:rsidP="00E51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«ЗАТВЕРДЖЕНО»</w:t>
            </w:r>
          </w:p>
          <w:p w:rsidR="00E5173E" w:rsidRPr="00146148" w:rsidRDefault="002F3BE4" w:rsidP="00E517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Протоколом Уповноваженої особи</w:t>
            </w:r>
          </w:p>
          <w:p w:rsidR="00E5173E" w:rsidRPr="00146148" w:rsidRDefault="002F3BE4" w:rsidP="00E5173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                  </w:t>
            </w:r>
            <w:r w:rsidR="00E5173E" w:rsidRPr="00146148">
              <w:rPr>
                <w:rFonts w:ascii="Times New Roman" w:hAnsi="Times New Roman" w:cs="Times New Roman"/>
                <w:b/>
                <w:sz w:val="24"/>
                <w:szCs w:val="24"/>
              </w:rPr>
              <w:t xml:space="preserve">від </w:t>
            </w:r>
            <w:r w:rsidR="008E12F9">
              <w:rPr>
                <w:rFonts w:ascii="Times New Roman" w:hAnsi="Times New Roman" w:cs="Times New Roman"/>
                <w:b/>
                <w:sz w:val="24"/>
                <w:szCs w:val="24"/>
              </w:rPr>
              <w:t>0</w:t>
            </w:r>
            <w:r w:rsidR="0066209A">
              <w:rPr>
                <w:rFonts w:ascii="Times New Roman" w:hAnsi="Times New Roman" w:cs="Times New Roman"/>
                <w:b/>
                <w:sz w:val="24"/>
                <w:szCs w:val="24"/>
              </w:rPr>
              <w:t>5</w:t>
            </w:r>
            <w:r w:rsidR="008E12F9">
              <w:rPr>
                <w:rFonts w:ascii="Times New Roman" w:hAnsi="Times New Roman" w:cs="Times New Roman"/>
                <w:b/>
                <w:sz w:val="24"/>
                <w:szCs w:val="24"/>
              </w:rPr>
              <w:t xml:space="preserve"> лютого</w:t>
            </w:r>
            <w:r w:rsidR="00E5173E" w:rsidRPr="00146148">
              <w:rPr>
                <w:rFonts w:ascii="Times New Roman" w:hAnsi="Times New Roman" w:cs="Times New Roman"/>
                <w:b/>
                <w:sz w:val="24"/>
                <w:szCs w:val="24"/>
              </w:rPr>
              <w:t xml:space="preserve"> 202</w:t>
            </w:r>
            <w:r w:rsidR="000959C6">
              <w:rPr>
                <w:rFonts w:ascii="Times New Roman" w:hAnsi="Times New Roman" w:cs="Times New Roman"/>
                <w:b/>
                <w:sz w:val="24"/>
                <w:szCs w:val="24"/>
              </w:rPr>
              <w:t>4</w:t>
            </w:r>
            <w:r w:rsidR="00E5173E" w:rsidRPr="00146148">
              <w:rPr>
                <w:rFonts w:ascii="Times New Roman" w:hAnsi="Times New Roman" w:cs="Times New Roman"/>
                <w:b/>
                <w:sz w:val="24"/>
                <w:szCs w:val="24"/>
              </w:rPr>
              <w:t xml:space="preserve"> року № </w:t>
            </w:r>
            <w:r w:rsidR="008E12F9">
              <w:rPr>
                <w:rFonts w:ascii="Times New Roman" w:hAnsi="Times New Roman" w:cs="Times New Roman"/>
                <w:b/>
                <w:sz w:val="24"/>
                <w:szCs w:val="24"/>
              </w:rPr>
              <w:t>33</w:t>
            </w:r>
            <w:r w:rsidR="0066209A">
              <w:rPr>
                <w:rFonts w:ascii="Times New Roman" w:hAnsi="Times New Roman" w:cs="Times New Roman"/>
                <w:b/>
                <w:sz w:val="24"/>
                <w:szCs w:val="24"/>
              </w:rPr>
              <w:t>/1</w:t>
            </w:r>
          </w:p>
          <w:p w:rsidR="00E5173E" w:rsidRPr="007741C1" w:rsidRDefault="002F3BE4" w:rsidP="00E5173E">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 xml:space="preserve">                  Руслана ЛІЧКОВСЬКА</w:t>
            </w:r>
          </w:p>
        </w:tc>
      </w:tr>
      <w:tr w:rsidR="00E5173E" w:rsidRPr="00E5173E" w:rsidTr="00A5212B">
        <w:trPr>
          <w:trHeight w:val="267"/>
        </w:trPr>
        <w:tc>
          <w:tcPr>
            <w:tcW w:w="3966" w:type="dxa"/>
            <w:tcBorders>
              <w:top w:val="nil"/>
              <w:left w:val="nil"/>
              <w:bottom w:val="nil"/>
              <w:right w:val="nil"/>
            </w:tcBorders>
          </w:tcPr>
          <w:p w:rsidR="00E5173E" w:rsidRPr="00E5173E" w:rsidRDefault="00E5173E" w:rsidP="00E5173E">
            <w:pPr>
              <w:spacing w:after="0" w:line="240" w:lineRule="auto"/>
            </w:pPr>
          </w:p>
        </w:tc>
        <w:tc>
          <w:tcPr>
            <w:tcW w:w="5577" w:type="dxa"/>
            <w:tcBorders>
              <w:top w:val="nil"/>
              <w:left w:val="nil"/>
              <w:bottom w:val="nil"/>
              <w:right w:val="nil"/>
            </w:tcBorders>
          </w:tcPr>
          <w:p w:rsidR="00E5173E" w:rsidRPr="00E5173E" w:rsidRDefault="00E5173E" w:rsidP="00E5173E">
            <w:pPr>
              <w:spacing w:after="0" w:line="240" w:lineRule="auto"/>
            </w:pPr>
          </w:p>
        </w:tc>
      </w:tr>
    </w:tbl>
    <w:p w:rsidR="00E5173E" w:rsidRDefault="00E5173E" w:rsidP="00E5173E">
      <w:pPr>
        <w:spacing w:after="0" w:line="240" w:lineRule="auto"/>
      </w:pPr>
    </w:p>
    <w:p w:rsidR="0066209A" w:rsidRDefault="0066209A" w:rsidP="00E5173E">
      <w:pPr>
        <w:spacing w:after="0" w:line="240" w:lineRule="auto"/>
      </w:pPr>
    </w:p>
    <w:p w:rsidR="0066209A" w:rsidRPr="00E5173E" w:rsidRDefault="0066209A" w:rsidP="00E5173E">
      <w:pPr>
        <w:spacing w:after="0" w:line="240" w:lineRule="auto"/>
      </w:pPr>
    </w:p>
    <w:p w:rsidR="00E5173E" w:rsidRDefault="00B71093" w:rsidP="00E5173E">
      <w:pPr>
        <w:spacing w:after="0" w:line="240" w:lineRule="auto"/>
        <w:rPr>
          <w:rFonts w:ascii="Times New Roman" w:hAnsi="Times New Roman" w:cs="Times New Roman"/>
          <w:b/>
          <w:sz w:val="32"/>
          <w:szCs w:val="32"/>
        </w:rPr>
      </w:pPr>
      <w:r>
        <w:t xml:space="preserve">                                                                                 </w:t>
      </w:r>
      <w:r w:rsidRPr="00B71093">
        <w:rPr>
          <w:rFonts w:ascii="Times New Roman" w:hAnsi="Times New Roman" w:cs="Times New Roman"/>
          <w:b/>
          <w:sz w:val="32"/>
          <w:szCs w:val="32"/>
        </w:rPr>
        <w:t>НОВА РЕДАКЦІЯ</w:t>
      </w:r>
    </w:p>
    <w:p w:rsidR="0066209A" w:rsidRPr="00B71093" w:rsidRDefault="0066209A" w:rsidP="00E5173E">
      <w:pPr>
        <w:spacing w:after="0" w:line="240" w:lineRule="auto"/>
        <w:rPr>
          <w:rFonts w:ascii="Times New Roman" w:hAnsi="Times New Roman" w:cs="Times New Roman"/>
          <w:b/>
          <w:sz w:val="32"/>
          <w:szCs w:val="32"/>
        </w:rPr>
      </w:pP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rPr>
      </w:pPr>
      <w:r w:rsidRPr="00E5173E">
        <w:rPr>
          <w:rFonts w:ascii="Times New Roman" w:hAnsi="Times New Roman" w:cs="Times New Roman"/>
          <w:b/>
          <w:sz w:val="36"/>
          <w:szCs w:val="36"/>
        </w:rPr>
        <w:t>ТЕНДЕРНА ДОКУМЕНТАЦІЯ</w:t>
      </w:r>
    </w:p>
    <w:p w:rsidR="00E5173E" w:rsidRPr="00E5173E" w:rsidRDefault="00E5173E" w:rsidP="00E5173E">
      <w:pPr>
        <w:spacing w:after="0" w:line="240" w:lineRule="auto"/>
      </w:pPr>
    </w:p>
    <w:p w:rsidR="00E5173E" w:rsidRPr="00E5173E" w:rsidRDefault="00E5173E" w:rsidP="00E5173E">
      <w:pPr>
        <w:spacing w:after="0" w:line="240" w:lineRule="auto"/>
        <w:jc w:val="center"/>
        <w:rPr>
          <w:rFonts w:ascii="Times New Roman" w:hAnsi="Times New Roman" w:cs="Times New Roman"/>
          <w:b/>
          <w:sz w:val="40"/>
          <w:szCs w:val="40"/>
        </w:rPr>
      </w:pPr>
      <w:r w:rsidRPr="00E5173E">
        <w:rPr>
          <w:rFonts w:ascii="Times New Roman" w:hAnsi="Times New Roman" w:cs="Times New Roman"/>
          <w:b/>
          <w:sz w:val="40"/>
          <w:szCs w:val="40"/>
        </w:rPr>
        <w:t>по процедурі ВІДКРИТІ ТОРГИ</w:t>
      </w:r>
    </w:p>
    <w:p w:rsidR="00E5173E" w:rsidRPr="00E5173E" w:rsidRDefault="00E5173E" w:rsidP="00E5173E">
      <w:pPr>
        <w:spacing w:after="0" w:line="240" w:lineRule="auto"/>
        <w:jc w:val="center"/>
        <w:rPr>
          <w:rFonts w:ascii="Times New Roman" w:hAnsi="Times New Roman" w:cs="Times New Roman"/>
          <w:b/>
          <w:sz w:val="32"/>
          <w:szCs w:val="32"/>
        </w:rPr>
      </w:pPr>
      <w:r w:rsidRPr="00E5173E">
        <w:rPr>
          <w:rFonts w:ascii="Times New Roman" w:hAnsi="Times New Roman" w:cs="Times New Roman"/>
          <w:b/>
          <w:sz w:val="32"/>
          <w:szCs w:val="32"/>
        </w:rPr>
        <w:t>(з особливостями)</w:t>
      </w: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667BCF">
      <w:pPr>
        <w:spacing w:after="0" w:line="240" w:lineRule="auto"/>
        <w:rPr>
          <w:rFonts w:ascii="Times New Roman" w:eastAsia="Times New Roman" w:hAnsi="Times New Roman" w:cs="Times New Roman"/>
          <w:b/>
          <w:color w:val="000000"/>
          <w:sz w:val="24"/>
          <w:szCs w:val="24"/>
        </w:rPr>
      </w:pPr>
    </w:p>
    <w:p w:rsidR="00667BCF" w:rsidRDefault="00A5212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BCF" w:rsidRPr="00E5173E" w:rsidRDefault="00A5212B">
      <w:pPr>
        <w:spacing w:before="240" w:after="0" w:line="240" w:lineRule="auto"/>
        <w:jc w:val="center"/>
        <w:rPr>
          <w:rFonts w:ascii="Times New Roman" w:eastAsia="Times New Roman" w:hAnsi="Times New Roman" w:cs="Times New Roman"/>
          <w:color w:val="000000"/>
          <w:sz w:val="28"/>
          <w:szCs w:val="28"/>
        </w:rPr>
      </w:pPr>
      <w:r w:rsidRPr="00E5173E">
        <w:rPr>
          <w:rFonts w:ascii="Times New Roman" w:eastAsia="Times New Roman" w:hAnsi="Times New Roman" w:cs="Times New Roman"/>
          <w:color w:val="000000"/>
          <w:sz w:val="28"/>
          <w:szCs w:val="28"/>
        </w:rPr>
        <w:t>на закупівлю товару</w:t>
      </w:r>
      <w:r w:rsidR="007741C1">
        <w:rPr>
          <w:rFonts w:ascii="Times New Roman" w:eastAsia="Times New Roman" w:hAnsi="Times New Roman" w:cs="Times New Roman"/>
          <w:color w:val="000000"/>
          <w:sz w:val="28"/>
          <w:szCs w:val="28"/>
        </w:rPr>
        <w:t>:</w:t>
      </w:r>
      <w:r w:rsidRPr="00E5173E">
        <w:rPr>
          <w:rFonts w:ascii="Times New Roman" w:eastAsia="Times New Roman" w:hAnsi="Times New Roman" w:cs="Times New Roman"/>
          <w:color w:val="000000"/>
          <w:sz w:val="28"/>
          <w:szCs w:val="28"/>
        </w:rPr>
        <w:t> </w:t>
      </w:r>
    </w:p>
    <w:p w:rsidR="00667BCF" w:rsidRDefault="00667BCF">
      <w:pPr>
        <w:shd w:val="clear" w:color="auto" w:fill="FFFFFF"/>
        <w:spacing w:after="0" w:line="240" w:lineRule="auto"/>
        <w:jc w:val="center"/>
        <w:rPr>
          <w:rFonts w:ascii="Times New Roman" w:eastAsia="Times New Roman" w:hAnsi="Times New Roman" w:cs="Times New Roman"/>
          <w:b/>
          <w:color w:val="000000"/>
          <w:sz w:val="24"/>
          <w:szCs w:val="24"/>
        </w:rPr>
      </w:pP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67BCF" w:rsidRDefault="00A5212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BCF" w:rsidRDefault="00A5212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color w:val="000000"/>
          <w:sz w:val="24"/>
          <w:szCs w:val="24"/>
        </w:rPr>
      </w:pPr>
    </w:p>
    <w:p w:rsidR="00E5173E" w:rsidRDefault="00E5173E">
      <w:pPr>
        <w:spacing w:before="240" w:after="0" w:line="240" w:lineRule="auto"/>
        <w:rPr>
          <w:rFonts w:ascii="Times New Roman" w:eastAsia="Times New Roman" w:hAnsi="Times New Roman" w:cs="Times New Roman"/>
          <w:sz w:val="24"/>
          <w:szCs w:val="24"/>
        </w:rPr>
      </w:pPr>
    </w:p>
    <w:p w:rsidR="00667BCF" w:rsidRDefault="00A5212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173E" w:rsidRPr="00E5173E" w:rsidRDefault="00A5212B" w:rsidP="00E5173E">
      <w:pPr>
        <w:jc w:val="center"/>
        <w:rPr>
          <w:rFonts w:ascii="Times New Roman" w:hAnsi="Times New Roman" w:cs="Times New Roman"/>
          <w:b/>
          <w:bCs/>
          <w:sz w:val="32"/>
          <w:szCs w:val="32"/>
        </w:rPr>
      </w:pPr>
      <w:r>
        <w:rPr>
          <w:rFonts w:ascii="Times New Roman" w:eastAsia="Times New Roman" w:hAnsi="Times New Roman" w:cs="Times New Roman"/>
          <w:color w:val="000000"/>
          <w:sz w:val="24"/>
          <w:szCs w:val="24"/>
        </w:rPr>
        <w:t> </w:t>
      </w:r>
      <w:r w:rsidR="00E5173E" w:rsidRPr="00E5173E">
        <w:rPr>
          <w:rFonts w:ascii="Times New Roman" w:hAnsi="Times New Roman" w:cs="Times New Roman"/>
          <w:b/>
          <w:bCs/>
          <w:sz w:val="32"/>
          <w:szCs w:val="32"/>
        </w:rPr>
        <w:t xml:space="preserve">м. </w:t>
      </w:r>
      <w:r w:rsidR="00A17C79">
        <w:rPr>
          <w:rFonts w:ascii="Times New Roman" w:hAnsi="Times New Roman" w:cs="Times New Roman"/>
          <w:b/>
          <w:bCs/>
          <w:sz w:val="32"/>
          <w:szCs w:val="32"/>
        </w:rPr>
        <w:t>Бориспіль</w:t>
      </w:r>
      <w:r w:rsidR="00E5173E" w:rsidRPr="00E5173E">
        <w:rPr>
          <w:rFonts w:ascii="Times New Roman" w:hAnsi="Times New Roman" w:cs="Times New Roman"/>
          <w:b/>
          <w:bCs/>
          <w:sz w:val="32"/>
          <w:szCs w:val="32"/>
        </w:rPr>
        <w:t xml:space="preserve"> – 202</w:t>
      </w:r>
      <w:r w:rsidR="00D83C2D">
        <w:rPr>
          <w:rFonts w:ascii="Times New Roman" w:hAnsi="Times New Roman" w:cs="Times New Roman"/>
          <w:b/>
          <w:bCs/>
          <w:sz w:val="32"/>
          <w:szCs w:val="32"/>
          <w:lang w:val="ru-RU"/>
        </w:rPr>
        <w:t>4</w:t>
      </w:r>
      <w:r w:rsidR="00E5173E" w:rsidRPr="00E5173E">
        <w:rPr>
          <w:rFonts w:ascii="Times New Roman" w:hAnsi="Times New Roman" w:cs="Times New Roman"/>
          <w:b/>
          <w:bCs/>
          <w:sz w:val="32"/>
          <w:szCs w:val="32"/>
        </w:rPr>
        <w:t xml:space="preserve">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BCF">
        <w:trPr>
          <w:trHeight w:val="416"/>
          <w:jc w:val="center"/>
        </w:trPr>
        <w:tc>
          <w:tcPr>
            <w:tcW w:w="705" w:type="dxa"/>
            <w:vAlign w:val="center"/>
          </w:tcPr>
          <w:p w:rsidR="00667BCF" w:rsidRDefault="00A5212B">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667BCF" w:rsidRDefault="00A5212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BCF">
        <w:trPr>
          <w:trHeight w:val="411"/>
          <w:jc w:val="center"/>
        </w:trPr>
        <w:tc>
          <w:tcPr>
            <w:tcW w:w="70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BCF">
        <w:trPr>
          <w:trHeight w:val="1119"/>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w:t>
            </w:r>
            <w:r w:rsidRPr="00E5173E">
              <w:rPr>
                <w:rFonts w:ascii="Times New Roman" w:eastAsia="Times New Roman" w:hAnsi="Times New Roman" w:cs="Times New Roman"/>
                <w:color w:val="000000"/>
                <w:sz w:val="24"/>
                <w:szCs w:val="24"/>
              </w:rPr>
              <w:t xml:space="preserve">далі — </w:t>
            </w:r>
            <w:r w:rsidRPr="00E5173E">
              <w:rPr>
                <w:rFonts w:ascii="Times New Roman" w:eastAsia="Times New Roman" w:hAnsi="Times New Roman" w:cs="Times New Roman"/>
                <w:b/>
                <w:i/>
                <w:color w:val="000000"/>
                <w:sz w:val="24"/>
                <w:szCs w:val="24"/>
              </w:rPr>
              <w:t>Особливості</w:t>
            </w:r>
            <w:r w:rsidRPr="00E5173E">
              <w:rPr>
                <w:rFonts w:ascii="Times New Roman" w:eastAsia="Times New Roman" w:hAnsi="Times New Roman" w:cs="Times New Roman"/>
                <w:color w:val="000000"/>
                <w:sz w:val="24"/>
                <w:szCs w:val="24"/>
              </w:rPr>
              <w:t>)</w:t>
            </w:r>
            <w:r w:rsidRPr="00E5173E">
              <w:rPr>
                <w:rFonts w:ascii="Times New Roman" w:eastAsia="Times New Roman" w:hAnsi="Times New Roman" w:cs="Times New Roman"/>
                <w:sz w:val="24"/>
                <w:szCs w:val="24"/>
              </w:rPr>
              <w:t>,</w:t>
            </w:r>
            <w:r w:rsidRPr="00E5173E">
              <w:rPr>
                <w:rFonts w:ascii="Times New Roman" w:eastAsia="Times New Roman" w:hAnsi="Times New Roman" w:cs="Times New Roman"/>
                <w:color w:val="000000"/>
                <w:sz w:val="24"/>
                <w:szCs w:val="24"/>
              </w:rPr>
              <w:t xml:space="preserve"> Закону України «Про ринок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 xml:space="preserve">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 НКРЕКП від 14.03.2018 № 307 «Про затвердження Правил ринку»,</w:t>
            </w:r>
            <w:r w:rsidRPr="00E5173E">
              <w:rPr>
                <w:rFonts w:ascii="Times New Roman" w:eastAsia="Times New Roman" w:hAnsi="Times New Roman" w:cs="Times New Roman"/>
                <w:color w:val="FF0000"/>
                <w:sz w:val="24"/>
                <w:szCs w:val="24"/>
              </w:rPr>
              <w:t xml:space="preserve">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w:t>
            </w:r>
            <w:r w:rsidRPr="00E5173E">
              <w:rPr>
                <w:rFonts w:ascii="Times New Roman" w:eastAsia="Times New Roman" w:hAnsi="Times New Roman" w:cs="Times New Roman"/>
                <w:sz w:val="24"/>
                <w:szCs w:val="24"/>
              </w:rPr>
              <w:t>и</w:t>
            </w:r>
            <w:r w:rsidRPr="00E5173E">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5173E">
              <w:rPr>
                <w:rFonts w:ascii="Times New Roman" w:eastAsia="Times New Roman" w:hAnsi="Times New Roman" w:cs="Times New Roman"/>
                <w:sz w:val="24"/>
                <w:szCs w:val="24"/>
              </w:rPr>
              <w:t>п</w:t>
            </w:r>
            <w:r w:rsidRPr="00E5173E">
              <w:rPr>
                <w:rFonts w:ascii="Times New Roman" w:eastAsia="Times New Roman" w:hAnsi="Times New Roman" w:cs="Times New Roman"/>
                <w:color w:val="000000"/>
                <w:sz w:val="24"/>
                <w:szCs w:val="24"/>
              </w:rPr>
              <w:t>останови</w:t>
            </w:r>
            <w:r w:rsidRPr="00E5173E">
              <w:rPr>
                <w:rFonts w:ascii="Times New Roman" w:eastAsia="Times New Roman" w:hAnsi="Times New Roman" w:cs="Times New Roman"/>
                <w:color w:val="000000"/>
                <w:sz w:val="24"/>
                <w:szCs w:val="24"/>
              </w:rPr>
              <w:tab/>
              <w:t>НКРЕКП</w:t>
            </w:r>
            <w:r w:rsidRPr="00E5173E">
              <w:rPr>
                <w:rFonts w:ascii="Times New Roman" w:eastAsia="Times New Roman" w:hAnsi="Times New Roman" w:cs="Times New Roman"/>
                <w:sz w:val="24"/>
                <w:szCs w:val="24"/>
              </w:rPr>
              <w:t xml:space="preserve"> </w:t>
            </w:r>
            <w:r w:rsidRPr="00E5173E">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67BCF" w:rsidRDefault="00A5212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67BCF">
        <w:trPr>
          <w:trHeight w:val="615"/>
          <w:jc w:val="center"/>
        </w:trPr>
        <w:tc>
          <w:tcPr>
            <w:tcW w:w="705" w:type="dxa"/>
          </w:tcPr>
          <w:p w:rsidR="00667BCF" w:rsidRDefault="00A5212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BCF" w:rsidRDefault="00A5212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BCF" w:rsidRDefault="00A5212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F2D86">
        <w:trPr>
          <w:trHeight w:val="285"/>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F2D86" w:rsidRDefault="00FF2D86" w:rsidP="00FF2D86">
            <w:pPr>
              <w:rPr>
                <w:rFonts w:ascii="Times New Roman" w:eastAsia="Times New Roman" w:hAnsi="Times New Roman" w:cs="Times New Roman"/>
                <w:i/>
                <w:sz w:val="24"/>
                <w:szCs w:val="24"/>
              </w:rPr>
            </w:pPr>
            <w:bookmarkStart w:id="1" w:name="_Hlk147911318"/>
            <w:r w:rsidRPr="00AF51B0">
              <w:rPr>
                <w:rFonts w:ascii="Times New Roman" w:hAnsi="Times New Roman" w:cs="Times New Roman"/>
                <w:b/>
                <w:sz w:val="24"/>
                <w:szCs w:val="24"/>
              </w:rPr>
              <w:t>Комунальне підприємство</w:t>
            </w:r>
            <w:r>
              <w:rPr>
                <w:rFonts w:ascii="Times New Roman" w:hAnsi="Times New Roman" w:cs="Times New Roman"/>
                <w:b/>
                <w:sz w:val="24"/>
                <w:szCs w:val="24"/>
              </w:rPr>
              <w:t xml:space="preserve"> в</w:t>
            </w:r>
            <w:r w:rsidRPr="00AF51B0">
              <w:rPr>
                <w:rFonts w:ascii="Times New Roman" w:hAnsi="Times New Roman" w:cs="Times New Roman"/>
                <w:b/>
                <w:sz w:val="24"/>
                <w:szCs w:val="24"/>
              </w:rPr>
              <w:t xml:space="preserve">одопровідно – </w:t>
            </w:r>
            <w:proofErr w:type="spellStart"/>
            <w:r w:rsidRPr="00AF51B0">
              <w:rPr>
                <w:rFonts w:ascii="Times New Roman" w:hAnsi="Times New Roman" w:cs="Times New Roman"/>
                <w:b/>
                <w:sz w:val="24"/>
                <w:szCs w:val="24"/>
              </w:rPr>
              <w:t>каналізацій</w:t>
            </w:r>
            <w:proofErr w:type="spellEnd"/>
            <w:r>
              <w:rPr>
                <w:rFonts w:ascii="Times New Roman" w:hAnsi="Times New Roman" w:cs="Times New Roman"/>
                <w:b/>
                <w:sz w:val="24"/>
                <w:szCs w:val="24"/>
              </w:rPr>
              <w:t>-</w:t>
            </w:r>
            <w:r w:rsidRPr="00AF51B0">
              <w:rPr>
                <w:rFonts w:ascii="Times New Roman" w:hAnsi="Times New Roman" w:cs="Times New Roman"/>
                <w:b/>
                <w:sz w:val="24"/>
                <w:szCs w:val="24"/>
              </w:rPr>
              <w:t xml:space="preserve"> </w:t>
            </w:r>
            <w:r>
              <w:rPr>
                <w:rFonts w:ascii="Times New Roman" w:hAnsi="Times New Roman" w:cs="Times New Roman"/>
                <w:b/>
                <w:sz w:val="24"/>
                <w:szCs w:val="24"/>
              </w:rPr>
              <w:t xml:space="preserve">ного </w:t>
            </w:r>
            <w:r w:rsidRPr="00AF51B0">
              <w:rPr>
                <w:rFonts w:ascii="Times New Roman" w:hAnsi="Times New Roman" w:cs="Times New Roman"/>
                <w:b/>
                <w:sz w:val="24"/>
                <w:szCs w:val="24"/>
              </w:rPr>
              <w:t>господарства</w:t>
            </w:r>
            <w:r>
              <w:rPr>
                <w:rFonts w:ascii="Times New Roman" w:hAnsi="Times New Roman" w:cs="Times New Roman"/>
                <w:b/>
                <w:sz w:val="24"/>
                <w:szCs w:val="24"/>
              </w:rPr>
              <w:t xml:space="preserve"> «БОРИСПІЛЬВОДОКАНАЛ»</w:t>
            </w:r>
            <w:bookmarkEnd w:id="1"/>
          </w:p>
        </w:tc>
      </w:tr>
      <w:tr w:rsidR="00FF2D86">
        <w:trPr>
          <w:trHeight w:val="510"/>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F2D86" w:rsidRDefault="00E32AE2" w:rsidP="00FF2D86">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08301</w:t>
            </w:r>
            <w:r w:rsidRPr="00AF51B0">
              <w:rPr>
                <w:rFonts w:ascii="Times New Roman" w:hAnsi="Times New Roman" w:cs="Times New Roman"/>
                <w:sz w:val="24"/>
                <w:szCs w:val="24"/>
              </w:rPr>
              <w:t xml:space="preserve">, Україна, </w:t>
            </w:r>
            <w:r>
              <w:rPr>
                <w:rFonts w:ascii="Times New Roman" w:hAnsi="Times New Roman" w:cs="Times New Roman"/>
                <w:sz w:val="24"/>
                <w:szCs w:val="24"/>
              </w:rPr>
              <w:t>Київс</w:t>
            </w:r>
            <w:r w:rsidRPr="00AF51B0">
              <w:rPr>
                <w:rFonts w:ascii="Times New Roman" w:hAnsi="Times New Roman" w:cs="Times New Roman"/>
                <w:sz w:val="24"/>
                <w:szCs w:val="24"/>
              </w:rPr>
              <w:t>ька область,  м.</w:t>
            </w:r>
            <w:r>
              <w:rPr>
                <w:rFonts w:ascii="Times New Roman" w:hAnsi="Times New Roman" w:cs="Times New Roman"/>
                <w:sz w:val="24"/>
                <w:szCs w:val="24"/>
              </w:rPr>
              <w:t xml:space="preserve"> Бориспіль</w:t>
            </w:r>
            <w:r w:rsidRPr="00AF51B0">
              <w:rPr>
                <w:rFonts w:ascii="Times New Roman" w:hAnsi="Times New Roman" w:cs="Times New Roman"/>
                <w:sz w:val="24"/>
                <w:szCs w:val="24"/>
              </w:rPr>
              <w:t xml:space="preserve">, вул. </w:t>
            </w:r>
            <w:proofErr w:type="spellStart"/>
            <w:r>
              <w:rPr>
                <w:rFonts w:ascii="Times New Roman" w:hAnsi="Times New Roman" w:cs="Times New Roman"/>
                <w:sz w:val="24"/>
                <w:szCs w:val="24"/>
              </w:rPr>
              <w:t>Бежівка</w:t>
            </w:r>
            <w:proofErr w:type="spellEnd"/>
            <w:r>
              <w:rPr>
                <w:rFonts w:ascii="Times New Roman" w:hAnsi="Times New Roman" w:cs="Times New Roman"/>
                <w:sz w:val="24"/>
                <w:szCs w:val="24"/>
              </w:rPr>
              <w:t>, 10</w:t>
            </w:r>
          </w:p>
        </w:tc>
      </w:tr>
      <w:tr w:rsidR="00FF2D86">
        <w:trPr>
          <w:trHeight w:val="1119"/>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62914"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r w:rsidRPr="00313726">
              <w:rPr>
                <w:rFonts w:ascii="Times New Roman" w:eastAsia="Arial" w:hAnsi="Times New Roman" w:cs="Times New Roman"/>
                <w:color w:val="000000"/>
                <w:sz w:val="24"/>
                <w:szCs w:val="24"/>
                <w:u w:val="single"/>
                <w:lang w:eastAsia="zh-CN"/>
              </w:rPr>
              <w:t>З питань проведення процедури:</w:t>
            </w:r>
            <w:r w:rsidRPr="00313726">
              <w:rPr>
                <w:rFonts w:ascii="Times New Roman" w:eastAsia="Arial" w:hAnsi="Times New Roman" w:cs="Times New Roman"/>
                <w:color w:val="000000"/>
                <w:sz w:val="24"/>
                <w:szCs w:val="24"/>
                <w:lang w:eastAsia="zh-CN"/>
              </w:rPr>
              <w:t xml:space="preserve"> </w:t>
            </w:r>
            <w:r w:rsidR="00C201CA" w:rsidRPr="00C201CA">
              <w:rPr>
                <w:rFonts w:ascii="Times New Roman" w:eastAsia="Arial" w:hAnsi="Times New Roman" w:cs="Times New Roman"/>
                <w:color w:val="000000"/>
                <w:sz w:val="24"/>
                <w:szCs w:val="24"/>
                <w:lang w:eastAsia="zh-CN"/>
              </w:rPr>
              <w:t xml:space="preserve">Уповноважена особа – фахівець з публічних закупівель </w:t>
            </w:r>
            <w:proofErr w:type="spellStart"/>
            <w:r w:rsidR="00C201CA" w:rsidRPr="00C201CA">
              <w:rPr>
                <w:rFonts w:ascii="Times New Roman" w:eastAsia="Arial" w:hAnsi="Times New Roman" w:cs="Times New Roman"/>
                <w:color w:val="000000"/>
                <w:sz w:val="24"/>
                <w:szCs w:val="24"/>
                <w:lang w:eastAsia="zh-CN"/>
              </w:rPr>
              <w:t>Лічковська</w:t>
            </w:r>
            <w:proofErr w:type="spellEnd"/>
            <w:r w:rsidR="00C201CA" w:rsidRPr="00C201CA">
              <w:rPr>
                <w:rFonts w:ascii="Times New Roman" w:eastAsia="Arial" w:hAnsi="Times New Roman" w:cs="Times New Roman"/>
                <w:color w:val="000000"/>
                <w:sz w:val="24"/>
                <w:szCs w:val="24"/>
                <w:lang w:eastAsia="zh-CN"/>
              </w:rPr>
              <w:t xml:space="preserve"> Руслана Олександрівна</w:t>
            </w:r>
            <w:r w:rsidR="00862914">
              <w:rPr>
                <w:rFonts w:ascii="Times New Roman" w:eastAsia="Arial" w:hAnsi="Times New Roman" w:cs="Times New Roman"/>
                <w:color w:val="000000"/>
                <w:sz w:val="24"/>
                <w:szCs w:val="24"/>
                <w:lang w:eastAsia="zh-CN"/>
              </w:rPr>
              <w:t xml:space="preserve"> </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shd w:val="clear" w:color="auto" w:fill="FFFFFF"/>
                <w:lang w:eastAsia="zh-CN"/>
              </w:rPr>
            </w:pPr>
            <w:proofErr w:type="spellStart"/>
            <w:r w:rsidRPr="00313726">
              <w:rPr>
                <w:rFonts w:ascii="Times New Roman" w:eastAsia="Arial" w:hAnsi="Times New Roman" w:cs="Times New Roman"/>
                <w:color w:val="000000"/>
                <w:sz w:val="24"/>
                <w:szCs w:val="24"/>
                <w:lang w:eastAsia="zh-CN"/>
              </w:rPr>
              <w:t>тел</w:t>
            </w:r>
            <w:proofErr w:type="spellEnd"/>
            <w:r w:rsidRPr="00313726">
              <w:rPr>
                <w:rFonts w:ascii="Times New Roman" w:eastAsia="Arial" w:hAnsi="Times New Roman" w:cs="Times New Roman"/>
                <w:color w:val="000000"/>
                <w:sz w:val="24"/>
                <w:szCs w:val="24"/>
                <w:lang w:eastAsia="zh-CN"/>
              </w:rPr>
              <w:t>.: 0</w:t>
            </w:r>
            <w:r w:rsidR="00862914">
              <w:rPr>
                <w:rFonts w:ascii="Times New Roman" w:eastAsia="Arial" w:hAnsi="Times New Roman" w:cs="Times New Roman"/>
                <w:color w:val="000000"/>
                <w:sz w:val="24"/>
                <w:szCs w:val="24"/>
                <w:lang w:eastAsia="zh-CN"/>
              </w:rPr>
              <w:t>67 266 92 24</w:t>
            </w:r>
            <w:r w:rsidRPr="00313726">
              <w:rPr>
                <w:rFonts w:ascii="Times New Roman" w:eastAsia="Arial" w:hAnsi="Times New Roman" w:cs="Times New Roman"/>
                <w:color w:val="000000"/>
                <w:sz w:val="24"/>
                <w:szCs w:val="24"/>
                <w:lang w:eastAsia="zh-CN"/>
              </w:rPr>
              <w:t xml:space="preserve">; </w:t>
            </w:r>
            <w:r w:rsidRPr="00313726">
              <w:rPr>
                <w:rFonts w:ascii="Times New Roman" w:eastAsia="Arial" w:hAnsi="Times New Roman" w:cs="Times New Roman"/>
                <w:color w:val="000000"/>
                <w:sz w:val="24"/>
                <w:szCs w:val="24"/>
                <w:lang w:val="en-US" w:eastAsia="zh-CN"/>
              </w:rPr>
              <w:t>e</w:t>
            </w:r>
            <w:r w:rsidRPr="00313726">
              <w:rPr>
                <w:rFonts w:ascii="Times New Roman" w:eastAsia="Arial" w:hAnsi="Times New Roman" w:cs="Times New Roman"/>
                <w:color w:val="000000"/>
                <w:sz w:val="24"/>
                <w:szCs w:val="24"/>
                <w:lang w:eastAsia="zh-CN"/>
              </w:rPr>
              <w:t>-</w:t>
            </w:r>
            <w:r w:rsidRPr="00313726">
              <w:rPr>
                <w:rFonts w:ascii="Times New Roman" w:eastAsia="Arial" w:hAnsi="Times New Roman" w:cs="Times New Roman"/>
                <w:color w:val="000000"/>
                <w:sz w:val="24"/>
                <w:szCs w:val="24"/>
                <w:lang w:val="en-US" w:eastAsia="zh-CN"/>
              </w:rPr>
              <w:t>mail</w:t>
            </w:r>
            <w:r w:rsidRPr="00313726">
              <w:rPr>
                <w:rFonts w:ascii="Times New Roman" w:eastAsia="Arial" w:hAnsi="Times New Roman" w:cs="Times New Roman"/>
                <w:color w:val="000000"/>
                <w:sz w:val="24"/>
                <w:szCs w:val="24"/>
                <w:lang w:eastAsia="zh-CN"/>
              </w:rPr>
              <w:t xml:space="preserve">: </w:t>
            </w:r>
            <w:proofErr w:type="spellStart"/>
            <w:r w:rsidR="00862914" w:rsidRPr="00AF51B0">
              <w:rPr>
                <w:rFonts w:ascii="Times New Roman" w:hAnsi="Times New Roman" w:cs="Times New Roman"/>
                <w:b/>
                <w:sz w:val="24"/>
                <w:szCs w:val="24"/>
              </w:rPr>
              <w:t>vod</w:t>
            </w:r>
            <w:proofErr w:type="spellEnd"/>
            <w:r w:rsidR="00862914">
              <w:rPr>
                <w:rFonts w:ascii="Times New Roman" w:hAnsi="Times New Roman" w:cs="Times New Roman"/>
                <w:b/>
                <w:sz w:val="24"/>
                <w:szCs w:val="24"/>
                <w:lang w:val="en-US"/>
              </w:rPr>
              <w:t>a</w:t>
            </w:r>
            <w:r w:rsidR="00862914" w:rsidRPr="00862914">
              <w:rPr>
                <w:rFonts w:ascii="Times New Roman" w:hAnsi="Times New Roman" w:cs="Times New Roman"/>
                <w:b/>
                <w:sz w:val="24"/>
                <w:szCs w:val="24"/>
                <w:lang w:val="en-US"/>
              </w:rPr>
              <w:t>1217</w:t>
            </w:r>
            <w:r w:rsidR="00862914" w:rsidRPr="00AF51B0">
              <w:rPr>
                <w:rFonts w:ascii="Times New Roman" w:hAnsi="Times New Roman" w:cs="Times New Roman"/>
                <w:b/>
                <w:sz w:val="24"/>
                <w:szCs w:val="24"/>
              </w:rPr>
              <w:t>@ukr.net</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r w:rsidRPr="00313726">
              <w:rPr>
                <w:rFonts w:ascii="Times New Roman" w:eastAsia="Arial" w:hAnsi="Times New Roman" w:cs="Times New Roman"/>
                <w:color w:val="000000"/>
                <w:sz w:val="24"/>
                <w:szCs w:val="24"/>
                <w:u w:val="single"/>
                <w:shd w:val="clear" w:color="auto" w:fill="FFFFFF"/>
                <w:lang w:eastAsia="zh-CN"/>
              </w:rPr>
              <w:t>З питань щодо предмета закупівлі:</w:t>
            </w:r>
            <w:r w:rsidRPr="00313726">
              <w:rPr>
                <w:rFonts w:ascii="Times New Roman" w:eastAsia="Arial" w:hAnsi="Times New Roman" w:cs="Times New Roman"/>
                <w:color w:val="000000"/>
                <w:sz w:val="24"/>
                <w:szCs w:val="24"/>
                <w:shd w:val="clear" w:color="auto" w:fill="FFFFFF"/>
                <w:lang w:eastAsia="zh-CN"/>
              </w:rPr>
              <w:t xml:space="preserve"> </w:t>
            </w:r>
            <w:r w:rsidR="00A4623F">
              <w:rPr>
                <w:rFonts w:ascii="Times New Roman" w:eastAsia="Arial" w:hAnsi="Times New Roman" w:cs="Times New Roman"/>
                <w:color w:val="000000"/>
                <w:sz w:val="24"/>
                <w:szCs w:val="24"/>
                <w:shd w:val="clear" w:color="auto" w:fill="FFFFFF"/>
                <w:lang w:eastAsia="zh-CN"/>
              </w:rPr>
              <w:t>Нога Юрій Миколай</w:t>
            </w:r>
            <w:r w:rsidRPr="00313726">
              <w:rPr>
                <w:rFonts w:ascii="Times New Roman" w:eastAsia="Arial" w:hAnsi="Times New Roman" w:cs="Times New Roman"/>
                <w:color w:val="000000"/>
                <w:sz w:val="24"/>
                <w:szCs w:val="24"/>
                <w:shd w:val="clear" w:color="auto" w:fill="FFFFFF"/>
                <w:lang w:eastAsia="zh-CN"/>
              </w:rPr>
              <w:t xml:space="preserve">ович </w:t>
            </w:r>
            <w:r w:rsidRPr="00313726">
              <w:rPr>
                <w:rFonts w:ascii="Times New Roman" w:eastAsia="Arial" w:hAnsi="Times New Roman" w:cs="Times New Roman"/>
                <w:color w:val="000000"/>
                <w:sz w:val="24"/>
                <w:szCs w:val="24"/>
                <w:lang w:eastAsia="zh-CN"/>
              </w:rPr>
              <w:t xml:space="preserve">– </w:t>
            </w:r>
            <w:r w:rsidR="008B55D4">
              <w:rPr>
                <w:rFonts w:ascii="Times New Roman" w:eastAsia="Arial" w:hAnsi="Times New Roman" w:cs="Times New Roman"/>
                <w:color w:val="000000"/>
                <w:sz w:val="24"/>
                <w:szCs w:val="24"/>
                <w:lang w:eastAsia="zh-CN"/>
              </w:rPr>
              <w:t>інженер з механізації та автоматизації виробничих процесів</w:t>
            </w:r>
          </w:p>
          <w:p w:rsidR="00313726" w:rsidRPr="00313726" w:rsidRDefault="00313726" w:rsidP="00313726">
            <w:pPr>
              <w:suppressAutoHyphens/>
              <w:spacing w:line="276" w:lineRule="auto"/>
              <w:ind w:firstLine="567"/>
              <w:jc w:val="both"/>
              <w:rPr>
                <w:rFonts w:ascii="Times New Roman" w:eastAsia="Arial" w:hAnsi="Times New Roman" w:cs="Times New Roman"/>
                <w:color w:val="000000"/>
                <w:sz w:val="24"/>
                <w:szCs w:val="24"/>
                <w:lang w:eastAsia="zh-CN"/>
              </w:rPr>
            </w:pPr>
            <w:proofErr w:type="spellStart"/>
            <w:r w:rsidRPr="00313726">
              <w:rPr>
                <w:rFonts w:ascii="Times New Roman" w:eastAsia="Arial" w:hAnsi="Times New Roman" w:cs="Times New Roman"/>
                <w:color w:val="000000"/>
                <w:sz w:val="24"/>
                <w:szCs w:val="24"/>
                <w:lang w:eastAsia="zh-CN"/>
              </w:rPr>
              <w:t>тел</w:t>
            </w:r>
            <w:proofErr w:type="spellEnd"/>
            <w:r w:rsidRPr="00313726">
              <w:rPr>
                <w:rFonts w:ascii="Times New Roman" w:eastAsia="Arial" w:hAnsi="Times New Roman" w:cs="Times New Roman"/>
                <w:color w:val="000000"/>
                <w:sz w:val="24"/>
                <w:szCs w:val="24"/>
                <w:lang w:eastAsia="zh-CN"/>
              </w:rPr>
              <w:t>.: 0</w:t>
            </w:r>
            <w:r w:rsidR="008B55D4">
              <w:rPr>
                <w:rFonts w:ascii="Times New Roman" w:eastAsia="Arial" w:hAnsi="Times New Roman" w:cs="Times New Roman"/>
                <w:color w:val="000000"/>
                <w:sz w:val="24"/>
                <w:szCs w:val="24"/>
                <w:lang w:eastAsia="zh-CN"/>
              </w:rPr>
              <w:t>67 549 23 16</w:t>
            </w:r>
            <w:r w:rsidRPr="00313726">
              <w:rPr>
                <w:rFonts w:ascii="Times New Roman" w:eastAsia="Arial" w:hAnsi="Times New Roman" w:cs="Times New Roman"/>
                <w:color w:val="000000"/>
                <w:sz w:val="24"/>
                <w:szCs w:val="24"/>
                <w:lang w:eastAsia="zh-CN"/>
              </w:rPr>
              <w:t xml:space="preserve">; </w:t>
            </w:r>
            <w:r w:rsidRPr="00313726">
              <w:rPr>
                <w:rFonts w:ascii="Times New Roman" w:eastAsia="Arial" w:hAnsi="Times New Roman" w:cs="Times New Roman"/>
                <w:color w:val="000000"/>
                <w:sz w:val="24"/>
                <w:szCs w:val="24"/>
                <w:lang w:val="en-US" w:eastAsia="zh-CN"/>
              </w:rPr>
              <w:t>e</w:t>
            </w:r>
            <w:r w:rsidRPr="00313726">
              <w:rPr>
                <w:rFonts w:ascii="Times New Roman" w:eastAsia="Arial" w:hAnsi="Times New Roman" w:cs="Times New Roman"/>
                <w:color w:val="000000"/>
                <w:sz w:val="24"/>
                <w:szCs w:val="24"/>
                <w:lang w:eastAsia="zh-CN"/>
              </w:rPr>
              <w:t>-</w:t>
            </w:r>
            <w:r w:rsidRPr="00313726">
              <w:rPr>
                <w:rFonts w:ascii="Times New Roman" w:eastAsia="Arial" w:hAnsi="Times New Roman" w:cs="Times New Roman"/>
                <w:color w:val="000000"/>
                <w:sz w:val="24"/>
                <w:szCs w:val="24"/>
                <w:lang w:val="en-US" w:eastAsia="zh-CN"/>
              </w:rPr>
              <w:t>mail</w:t>
            </w:r>
            <w:r w:rsidRPr="00313726">
              <w:rPr>
                <w:rFonts w:ascii="Times New Roman" w:eastAsia="Arial" w:hAnsi="Times New Roman" w:cs="Times New Roman"/>
                <w:color w:val="000000"/>
                <w:sz w:val="24"/>
                <w:szCs w:val="24"/>
                <w:lang w:eastAsia="zh-CN"/>
              </w:rPr>
              <w:t xml:space="preserve">: </w:t>
            </w:r>
            <w:r w:rsidR="002A44CC" w:rsidRPr="002A44CC">
              <w:rPr>
                <w:rFonts w:ascii="Times New Roman" w:eastAsia="Arial" w:hAnsi="Times New Roman" w:cs="Times New Roman"/>
                <w:b/>
                <w:color w:val="000000"/>
                <w:sz w:val="24"/>
                <w:szCs w:val="24"/>
                <w:shd w:val="clear" w:color="auto" w:fill="FFFFFF"/>
                <w:lang w:val="en-US" w:eastAsia="zh-CN"/>
              </w:rPr>
              <w:t>energo_bvk@ukr.net</w:t>
            </w:r>
          </w:p>
          <w:p w:rsidR="00FF2D86" w:rsidRDefault="00FF2D86" w:rsidP="00FF2D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F2D86">
        <w:trPr>
          <w:trHeight w:val="15"/>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F2D86" w:rsidRDefault="00FF2D86" w:rsidP="00FF2D86">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FF2D86">
        <w:trPr>
          <w:trHeight w:val="240"/>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F2D86" w:rsidRDefault="00FF2D86" w:rsidP="00FF2D8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F2D86">
        <w:trPr>
          <w:jc w:val="center"/>
        </w:trPr>
        <w:tc>
          <w:tcPr>
            <w:tcW w:w="705" w:type="dxa"/>
          </w:tcPr>
          <w:p w:rsidR="00FF2D86" w:rsidRDefault="00FF2D86" w:rsidP="00FF2D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F2D86" w:rsidRDefault="00FF2D86" w:rsidP="00FF2D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F2D86" w:rsidRDefault="00FF2D86" w:rsidP="00FF2D86">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FF2D86" w:rsidRPr="00E57A25" w:rsidRDefault="00FF2D86" w:rsidP="00FF2D86">
            <w:pPr>
              <w:spacing w:after="160" w:line="259" w:lineRule="auto"/>
              <w:rPr>
                <w:rFonts w:ascii="Times New Roman" w:eastAsia="Times New Roman" w:hAnsi="Times New Roman" w:cs="Times New Roman"/>
                <w:sz w:val="24"/>
                <w:szCs w:val="24"/>
              </w:rPr>
            </w:pPr>
            <w:r w:rsidRPr="00E57A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F2D86" w:rsidRDefault="00FF2D86" w:rsidP="00FF2D86">
            <w:pPr>
              <w:widowControl w:val="0"/>
              <w:ind w:right="120"/>
              <w:jc w:val="both"/>
              <w:rPr>
                <w:rFonts w:ascii="Times New Roman" w:eastAsia="Times New Roman" w:hAnsi="Times New Roman" w:cs="Times New Roman"/>
                <w:i/>
                <w:color w:val="FF0000"/>
                <w:sz w:val="24"/>
                <w:szCs w:val="24"/>
                <w:highlight w:val="yellow"/>
              </w:rPr>
            </w:pP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F2D86" w:rsidRDefault="00FF2D86" w:rsidP="00FF2D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FF2D86" w:rsidRDefault="00FF2D86" w:rsidP="00FF2D86">
            <w:pPr>
              <w:widowControl w:val="0"/>
              <w:rPr>
                <w:rFonts w:ascii="Times New Roman" w:eastAsia="Times New Roman" w:hAnsi="Times New Roman" w:cs="Times New Roman"/>
                <w:color w:val="000000"/>
                <w:sz w:val="24"/>
                <w:szCs w:val="24"/>
                <w:highlight w:val="yellow"/>
              </w:rPr>
            </w:pPr>
          </w:p>
        </w:tc>
        <w:tc>
          <w:tcPr>
            <w:tcW w:w="6420" w:type="dxa"/>
          </w:tcPr>
          <w:p w:rsidR="00FF2D86" w:rsidRPr="00957FBD" w:rsidRDefault="00FF2D86" w:rsidP="00FF2D86">
            <w:pPr>
              <w:jc w:val="both"/>
              <w:rPr>
                <w:rFonts w:ascii="Times New Roman" w:hAnsi="Times New Roman" w:cs="Times New Roman"/>
                <w:sz w:val="24"/>
                <w:szCs w:val="24"/>
              </w:rPr>
            </w:pPr>
            <w:r w:rsidRPr="00957FBD">
              <w:rPr>
                <w:rFonts w:ascii="Times New Roman" w:hAnsi="Times New Roman" w:cs="Times New Roman"/>
                <w:sz w:val="24"/>
                <w:szCs w:val="24"/>
              </w:rPr>
              <w:t>Поставка товару буде здійснюватися за адресами згідно технічних вимог до предмета закупівлі (</w:t>
            </w:r>
            <w:r w:rsidRPr="00957FBD">
              <w:rPr>
                <w:rFonts w:ascii="Times New Roman" w:hAnsi="Times New Roman" w:cs="Times New Roman"/>
                <w:b/>
                <w:sz w:val="24"/>
                <w:szCs w:val="24"/>
              </w:rPr>
              <w:t>Додаток  2</w:t>
            </w:r>
            <w:r w:rsidRPr="00957FBD">
              <w:rPr>
                <w:rFonts w:ascii="Times New Roman" w:hAnsi="Times New Roman" w:cs="Times New Roman"/>
                <w:sz w:val="24"/>
                <w:szCs w:val="24"/>
              </w:rPr>
              <w:t>) до тендерної документації.</w:t>
            </w:r>
          </w:p>
          <w:p w:rsidR="00FF2D86" w:rsidRDefault="00FF2D86" w:rsidP="00FF2D86">
            <w:pPr>
              <w:widowControl w:val="0"/>
              <w:ind w:right="120"/>
              <w:jc w:val="both"/>
              <w:rPr>
                <w:rFonts w:ascii="Times New Roman" w:eastAsia="Times New Roman" w:hAnsi="Times New Roman" w:cs="Times New Roman"/>
                <w:sz w:val="24"/>
                <w:szCs w:val="24"/>
                <w:highlight w:val="yellow"/>
              </w:rPr>
            </w:pPr>
            <w:r w:rsidRPr="00957FBD">
              <w:rPr>
                <w:rFonts w:ascii="Times New Roman" w:hAnsi="Times New Roman" w:cs="Times New Roman"/>
                <w:b/>
                <w:sz w:val="24"/>
                <w:szCs w:val="24"/>
              </w:rPr>
              <w:t xml:space="preserve">Електрична енергія: </w:t>
            </w:r>
            <w:r w:rsidR="00EC4421">
              <w:rPr>
                <w:rFonts w:ascii="Times New Roman" w:hAnsi="Times New Roman" w:cs="Times New Roman"/>
                <w:b/>
                <w:sz w:val="24"/>
                <w:szCs w:val="24"/>
              </w:rPr>
              <w:t>2 5</w:t>
            </w:r>
            <w:r w:rsidRPr="00CB7F77">
              <w:rPr>
                <w:rFonts w:ascii="Times New Roman" w:hAnsi="Times New Roman" w:cs="Times New Roman"/>
                <w:b/>
                <w:sz w:val="24"/>
                <w:szCs w:val="24"/>
              </w:rPr>
              <w:t>00</w:t>
            </w:r>
            <w:r w:rsidR="00EC4421">
              <w:rPr>
                <w:rFonts w:ascii="Times New Roman" w:hAnsi="Times New Roman" w:cs="Times New Roman"/>
                <w:b/>
                <w:sz w:val="24"/>
                <w:szCs w:val="24"/>
              </w:rPr>
              <w:t xml:space="preserve"> </w:t>
            </w:r>
            <w:r w:rsidRPr="00CB7F77">
              <w:rPr>
                <w:rFonts w:ascii="Times New Roman" w:hAnsi="Times New Roman" w:cs="Times New Roman"/>
                <w:b/>
                <w:sz w:val="24"/>
                <w:szCs w:val="24"/>
              </w:rPr>
              <w:t xml:space="preserve">000 </w:t>
            </w:r>
            <w:r w:rsidRPr="00957FBD">
              <w:rPr>
                <w:rFonts w:ascii="Times New Roman" w:hAnsi="Times New Roman" w:cs="Times New Roman"/>
                <w:b/>
                <w:kern w:val="1"/>
                <w:sz w:val="24"/>
                <w:szCs w:val="24"/>
              </w:rPr>
              <w:t>кВт*год.</w:t>
            </w:r>
          </w:p>
        </w:tc>
      </w:tr>
      <w:tr w:rsidR="00FF2D86">
        <w:trPr>
          <w:trHeight w:val="645"/>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F2D86" w:rsidRDefault="00FF2D86" w:rsidP="00FF2D86">
            <w:pPr>
              <w:widowControl w:val="0"/>
              <w:rPr>
                <w:rFonts w:ascii="Times New Roman" w:eastAsia="Times New Roman" w:hAnsi="Times New Roman" w:cs="Times New Roman"/>
                <w:sz w:val="24"/>
                <w:szCs w:val="24"/>
                <w:highlight w:val="magenta"/>
              </w:rPr>
            </w:pPr>
            <w:r>
              <w:rPr>
                <w:rFonts w:ascii="Times New Roman" w:hAnsi="Times New Roman" w:cs="Times New Roman"/>
                <w:sz w:val="24"/>
                <w:szCs w:val="24"/>
              </w:rPr>
              <w:t xml:space="preserve">До 31 грудня 2024 </w:t>
            </w:r>
            <w:r w:rsidRPr="00DF1A40">
              <w:rPr>
                <w:rFonts w:ascii="Times New Roman" w:hAnsi="Times New Roman" w:cs="Times New Roman"/>
                <w:sz w:val="24"/>
                <w:szCs w:val="24"/>
              </w:rPr>
              <w:t>року включно.</w:t>
            </w:r>
          </w:p>
        </w:tc>
      </w:tr>
      <w:tr w:rsidR="00FF2D86">
        <w:trPr>
          <w:trHeight w:val="841"/>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F2D86" w:rsidRDefault="00FF2D86" w:rsidP="00FF2D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F2D86" w:rsidRDefault="00FF2D86" w:rsidP="00FF2D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F2D86" w:rsidRDefault="00FF2D86" w:rsidP="00FF2D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F2D86" w:rsidRDefault="00FF2D86" w:rsidP="00FF2D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D86">
        <w:trPr>
          <w:trHeight w:val="501"/>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F2D86">
        <w:trPr>
          <w:trHeight w:val="1975"/>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F2D86" w:rsidRDefault="00FF2D86" w:rsidP="00FF2D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F2D86" w:rsidRDefault="00FF2D86" w:rsidP="00FF2D8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F2D86" w:rsidRDefault="00FF2D86" w:rsidP="00FF2D8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w:t>
            </w:r>
            <w:r>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FF2D86">
        <w:trPr>
          <w:trHeight w:val="480"/>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F2D86" w:rsidRDefault="00FF2D86" w:rsidP="00FF2D8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F2D86" w:rsidRDefault="00FF2D86" w:rsidP="00FF2D8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F2D86" w:rsidRDefault="00FF2D86" w:rsidP="00FF2D8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F2D86" w:rsidRPr="00981B56" w:rsidRDefault="00FF2D86" w:rsidP="00FF2D86">
            <w:pPr>
              <w:widowControl w:val="0"/>
              <w:jc w:val="both"/>
              <w:rPr>
                <w:rFonts w:ascii="Times New Roman" w:eastAsia="Times New Roman" w:hAnsi="Times New Roman" w:cs="Times New Roman"/>
                <w:b/>
                <w:sz w:val="24"/>
                <w:szCs w:val="24"/>
              </w:rPr>
            </w:pPr>
            <w:r w:rsidRPr="00981B56">
              <w:rPr>
                <w:rFonts w:ascii="Times New Roman" w:eastAsia="Times New Roman" w:hAnsi="Times New Roman" w:cs="Times New Roman"/>
                <w:b/>
                <w:sz w:val="24"/>
                <w:szCs w:val="24"/>
              </w:rPr>
              <w:t xml:space="preserve">Першим днем строку, передбаченого цією тендерною </w:t>
            </w:r>
            <w:r w:rsidRPr="00981B56">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2D86" w:rsidRDefault="00FF2D86" w:rsidP="00FF2D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D86" w:rsidRDefault="00FF2D86" w:rsidP="00FF2D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D86" w:rsidRDefault="00FF2D86" w:rsidP="00FF2D8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F2D86" w:rsidRDefault="00FF2D86" w:rsidP="00FF2D8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F2D86" w:rsidRDefault="00FF2D86" w:rsidP="00FF2D8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F2D86" w:rsidRDefault="00FF2D86" w:rsidP="00FF2D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F2D86" w:rsidRDefault="00FF2D86" w:rsidP="00FF2D8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F2D86" w:rsidRPr="00981B56" w:rsidRDefault="00FF2D86" w:rsidP="00FF2D8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81B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81B56">
              <w:rPr>
                <w:rFonts w:ascii="Times New Roman" w:eastAsia="Times New Roman" w:hAnsi="Times New Roman" w:cs="Times New Roman"/>
                <w:b/>
                <w:sz w:val="24"/>
                <w:szCs w:val="24"/>
              </w:rPr>
              <w:t>сом (УЕП)</w:t>
            </w:r>
            <w:r w:rsidRPr="00981B56">
              <w:rPr>
                <w:rFonts w:ascii="Times New Roman" w:eastAsia="Times New Roman" w:hAnsi="Times New Roman" w:cs="Times New Roman"/>
                <w:b/>
                <w:color w:val="000000"/>
                <w:sz w:val="24"/>
                <w:szCs w:val="24"/>
              </w:rPr>
              <w:t>;</w:t>
            </w:r>
          </w:p>
          <w:p w:rsidR="00FF2D86" w:rsidRPr="00981B56" w:rsidRDefault="00FF2D86" w:rsidP="00FF2D86">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Винятки:</w:t>
            </w:r>
          </w:p>
          <w:p w:rsidR="00FF2D86" w:rsidRPr="00981B56" w:rsidRDefault="00FF2D86" w:rsidP="00FF2D86">
            <w:pPr>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2D86" w:rsidRPr="00981B56" w:rsidRDefault="00FF2D86" w:rsidP="00FF2D86">
            <w:pPr>
              <w:widowControl w:val="0"/>
              <w:jc w:val="both"/>
              <w:rPr>
                <w:rFonts w:ascii="Times New Roman" w:eastAsia="Times New Roman" w:hAnsi="Times New Roman" w:cs="Times New Roman"/>
                <w:b/>
                <w:color w:val="000000"/>
                <w:sz w:val="24"/>
                <w:szCs w:val="24"/>
              </w:rPr>
            </w:pPr>
            <w:r w:rsidRPr="00981B5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D86" w:rsidRDefault="00FF2D86" w:rsidP="00FF2D86">
            <w:pPr>
              <w:widowControl w:val="0"/>
              <w:ind w:left="40" w:hanging="20"/>
              <w:jc w:val="both"/>
              <w:rPr>
                <w:rFonts w:ascii="Times New Roman" w:eastAsia="Times New Roman" w:hAnsi="Times New Roman" w:cs="Times New Roman"/>
                <w:b/>
                <w:sz w:val="24"/>
                <w:szCs w:val="24"/>
              </w:rPr>
            </w:pPr>
            <w:r w:rsidRPr="00981B56">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FF2D86" w:rsidRDefault="00FF2D86" w:rsidP="00FF2D8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1B56">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1B56">
              <w:rPr>
                <w:rFonts w:ascii="Times New Roman" w:eastAsia="Times New Roman" w:hAnsi="Times New Roman" w:cs="Times New Roman"/>
                <w:b/>
                <w:color w:val="000000"/>
                <w:sz w:val="24"/>
                <w:szCs w:val="24"/>
              </w:rPr>
              <w:t>засвідчувального</w:t>
            </w:r>
            <w:proofErr w:type="spellEnd"/>
            <w:r w:rsidRPr="00981B5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FF2D86" w:rsidRDefault="00FF2D86" w:rsidP="00FF2D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F2D86" w:rsidRDefault="00FF2D86" w:rsidP="00FF2D8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F2D86" w:rsidRDefault="00FF2D86" w:rsidP="00FF2D86">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981B56">
              <w:rPr>
                <w:rFonts w:ascii="Times New Roman" w:eastAsia="Times New Roman" w:hAnsi="Times New Roman" w:cs="Times New Roman"/>
                <w:sz w:val="24"/>
                <w:szCs w:val="24"/>
              </w:rPr>
              <w:t xml:space="preserve">пропозицію. </w:t>
            </w:r>
            <w:r w:rsidRPr="00981B56">
              <w:rPr>
                <w:rFonts w:ascii="Times New Roman" w:eastAsia="Times New Roman" w:hAnsi="Times New Roman" w:cs="Times New Roman"/>
                <w:i/>
                <w:sz w:val="28"/>
                <w:szCs w:val="28"/>
              </w:rPr>
              <w:t xml:space="preserve"> </w:t>
            </w:r>
          </w:p>
        </w:tc>
      </w:tr>
      <w:tr w:rsidR="00FF2D86">
        <w:trPr>
          <w:trHeight w:val="913"/>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2D86" w:rsidRDefault="00FF2D86" w:rsidP="00FF2D8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F2D86" w:rsidRPr="00981B56" w:rsidRDefault="00FF2D86" w:rsidP="00FF2D86">
            <w:pPr>
              <w:widowControl w:val="0"/>
              <w:ind w:right="120"/>
              <w:jc w:val="both"/>
              <w:rPr>
                <w:rFonts w:ascii="Times New Roman" w:eastAsia="Times New Roman" w:hAnsi="Times New Roman" w:cs="Times New Roman"/>
                <w:sz w:val="24"/>
                <w:szCs w:val="24"/>
              </w:rPr>
            </w:pPr>
            <w:r w:rsidRPr="00981B56">
              <w:rPr>
                <w:rFonts w:ascii="Times New Roman" w:eastAsia="Times New Roman" w:hAnsi="Times New Roman" w:cs="Times New Roman"/>
                <w:sz w:val="24"/>
                <w:szCs w:val="24"/>
              </w:rPr>
              <w:t>Забезпечення тендерної пропозиції  не вимагається.</w:t>
            </w:r>
          </w:p>
          <w:p w:rsidR="00FF2D86" w:rsidRDefault="00FF2D86" w:rsidP="00FF2D86">
            <w:pPr>
              <w:jc w:val="both"/>
              <w:rPr>
                <w:rFonts w:ascii="Times New Roman" w:eastAsia="Times New Roman" w:hAnsi="Times New Roman" w:cs="Times New Roman"/>
                <w:i/>
                <w:color w:val="4A86E8"/>
                <w:sz w:val="24"/>
                <w:szCs w:val="24"/>
                <w:highlight w:val="yellow"/>
              </w:rPr>
            </w:pP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highlight w:val="yellow"/>
              </w:rPr>
            </w:pPr>
            <w:r w:rsidRPr="00170E9F">
              <w:rPr>
                <w:rFonts w:ascii="Times New Roman" w:eastAsia="Times New Roman" w:hAnsi="Times New Roman" w:cs="Times New Roman"/>
                <w:sz w:val="24"/>
                <w:szCs w:val="24"/>
              </w:rPr>
              <w:t>Не передбачається.</w:t>
            </w:r>
          </w:p>
        </w:tc>
      </w:tr>
      <w:tr w:rsidR="00FF2D86">
        <w:trPr>
          <w:trHeight w:val="560"/>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81B56">
              <w:rPr>
                <w:rFonts w:ascii="Times New Roman" w:eastAsia="Times New Roman" w:hAnsi="Times New Roman" w:cs="Times New Roman"/>
                <w:b/>
                <w:i/>
                <w:sz w:val="24"/>
                <w:szCs w:val="24"/>
                <w:u w:val="single"/>
              </w:rPr>
              <w:t>протягом 120 (ста двадцяти) днів</w:t>
            </w:r>
            <w:r w:rsidRPr="00981B56">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D86" w:rsidRDefault="00FF2D86" w:rsidP="00FF2D8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F2D86" w:rsidRDefault="00FF2D86" w:rsidP="00FF2D8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F2D86" w:rsidRDefault="00FF2D86" w:rsidP="00FF2D8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2D86" w:rsidRDefault="00FF2D86" w:rsidP="00FF2D8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F2D86" w:rsidRDefault="00FF2D86" w:rsidP="00FF2D8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D86" w:rsidRDefault="00FF2D86" w:rsidP="00FF2D8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D86" w:rsidRDefault="00FF2D86" w:rsidP="00FF2D8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FF2D86" w:rsidRDefault="00FF2D86" w:rsidP="00FF2D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F2D86" w:rsidRDefault="00FF2D86" w:rsidP="00FF2D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F2D86" w:rsidRDefault="00FF2D86" w:rsidP="00FF2D86">
            <w:pPr>
              <w:widowControl w:val="0"/>
              <w:ind w:right="120"/>
              <w:jc w:val="both"/>
              <w:rPr>
                <w:rFonts w:ascii="Times New Roman" w:eastAsia="Times New Roman" w:hAnsi="Times New Roman" w:cs="Times New Roman"/>
                <w:sz w:val="24"/>
                <w:szCs w:val="24"/>
              </w:rPr>
            </w:pPr>
          </w:p>
        </w:tc>
      </w:tr>
      <w:tr w:rsidR="00FF2D86">
        <w:trPr>
          <w:trHeight w:val="841"/>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2D86">
        <w:trPr>
          <w:trHeight w:val="442"/>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F2D86" w:rsidRPr="00E24FBD" w:rsidRDefault="00FF2D86" w:rsidP="00FF2D86">
            <w:pPr>
              <w:widowControl w:val="0"/>
              <w:ind w:left="40" w:right="120"/>
              <w:jc w:val="both"/>
              <w:rPr>
                <w:rFonts w:ascii="Times New Roman" w:eastAsia="Times New Roman" w:hAnsi="Times New Roman" w:cs="Times New Roman"/>
                <w:b/>
                <w:sz w:val="24"/>
                <w:szCs w:val="24"/>
              </w:rPr>
            </w:pPr>
            <w:r w:rsidRPr="00E24FBD">
              <w:rPr>
                <w:rFonts w:ascii="Times New Roman" w:eastAsia="Times New Roman" w:hAnsi="Times New Roman" w:cs="Times New Roman"/>
                <w:sz w:val="24"/>
                <w:szCs w:val="24"/>
              </w:rPr>
              <w:t xml:space="preserve">Кінцевий строк подання тендерних пропозицій — </w:t>
            </w:r>
            <w:r w:rsidRPr="00E24FBD">
              <w:rPr>
                <w:rFonts w:ascii="Times New Roman" w:eastAsia="Times New Roman" w:hAnsi="Times New Roman" w:cs="Times New Roman"/>
                <w:b/>
                <w:sz w:val="24"/>
                <w:szCs w:val="24"/>
                <w:highlight w:val="yellow"/>
              </w:rPr>
              <w:t xml:space="preserve"> </w:t>
            </w:r>
            <w:r w:rsidR="008E12F9" w:rsidRPr="008E12F9">
              <w:rPr>
                <w:rFonts w:ascii="Times New Roman" w:eastAsia="Times New Roman" w:hAnsi="Times New Roman" w:cs="Times New Roman"/>
                <w:b/>
                <w:sz w:val="24"/>
                <w:szCs w:val="24"/>
              </w:rPr>
              <w:t>11</w:t>
            </w:r>
            <w:r w:rsidRPr="008E12F9">
              <w:rPr>
                <w:rFonts w:ascii="Times New Roman" w:eastAsia="Times New Roman" w:hAnsi="Times New Roman" w:cs="Times New Roman"/>
                <w:b/>
                <w:sz w:val="24"/>
                <w:szCs w:val="24"/>
              </w:rPr>
              <w:t>.</w:t>
            </w:r>
            <w:r w:rsidR="00D83C2D" w:rsidRPr="008E12F9">
              <w:rPr>
                <w:rFonts w:ascii="Times New Roman" w:eastAsia="Times New Roman" w:hAnsi="Times New Roman" w:cs="Times New Roman"/>
                <w:b/>
                <w:sz w:val="24"/>
                <w:szCs w:val="24"/>
              </w:rPr>
              <w:t>02</w:t>
            </w:r>
            <w:r w:rsidRPr="008E12F9">
              <w:rPr>
                <w:rFonts w:ascii="Times New Roman" w:eastAsia="Times New Roman" w:hAnsi="Times New Roman" w:cs="Times New Roman"/>
                <w:b/>
                <w:sz w:val="24"/>
                <w:szCs w:val="24"/>
              </w:rPr>
              <w:t>.202</w:t>
            </w:r>
            <w:r w:rsidR="00D83C2D" w:rsidRPr="008E12F9">
              <w:rPr>
                <w:rFonts w:ascii="Times New Roman" w:eastAsia="Times New Roman" w:hAnsi="Times New Roman" w:cs="Times New Roman"/>
                <w:b/>
                <w:sz w:val="24"/>
                <w:szCs w:val="24"/>
              </w:rPr>
              <w:t>4</w:t>
            </w:r>
            <w:r w:rsidRPr="008E12F9">
              <w:rPr>
                <w:rFonts w:ascii="Times New Roman" w:eastAsia="Times New Roman" w:hAnsi="Times New Roman" w:cs="Times New Roman"/>
                <w:b/>
                <w:sz w:val="24"/>
                <w:szCs w:val="24"/>
              </w:rPr>
              <w:t xml:space="preserve"> року.</w:t>
            </w:r>
            <w:r w:rsidRPr="00E24FBD">
              <w:rPr>
                <w:rFonts w:ascii="Times New Roman" w:eastAsia="Times New Roman" w:hAnsi="Times New Roman" w:cs="Times New Roman"/>
                <w:b/>
                <w:sz w:val="24"/>
                <w:szCs w:val="24"/>
              </w:rPr>
              <w:t xml:space="preserve">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2D86" w:rsidRDefault="00FF2D86" w:rsidP="00FF2D8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2D86" w:rsidRDefault="00FF2D86" w:rsidP="00FF2D8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F2D86">
        <w:trPr>
          <w:trHeight w:val="512"/>
          <w:jc w:val="center"/>
        </w:trPr>
        <w:tc>
          <w:tcPr>
            <w:tcW w:w="9960" w:type="dxa"/>
            <w:gridSpan w:val="3"/>
            <w:vAlign w:val="center"/>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F2D86">
        <w:trPr>
          <w:trHeight w:val="1119"/>
          <w:jc w:val="center"/>
        </w:trPr>
        <w:tc>
          <w:tcPr>
            <w:tcW w:w="705" w:type="dxa"/>
          </w:tcPr>
          <w:p w:rsidR="00FF2D86" w:rsidRDefault="00FF2D86" w:rsidP="00FF2D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2D86" w:rsidRDefault="00FF2D86" w:rsidP="00FF2D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F2D86" w:rsidRDefault="00FF2D86" w:rsidP="00FF2D8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2D86" w:rsidRDefault="00FF2D86" w:rsidP="00FF2D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2D86" w:rsidRDefault="00FF2D86" w:rsidP="00FF2D8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2D86" w:rsidRPr="00693B2D" w:rsidRDefault="00FF2D86" w:rsidP="00FF2D86">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D86" w:rsidRPr="00693B2D" w:rsidRDefault="00FF2D86" w:rsidP="00FF2D86">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F2D86" w:rsidRDefault="00FF2D86" w:rsidP="00FF2D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FF2D86" w:rsidRPr="00566630" w:rsidRDefault="00FF2D86" w:rsidP="00FF2D86">
            <w:pPr>
              <w:widowControl w:val="0"/>
              <w:jc w:val="both"/>
              <w:rPr>
                <w:rFonts w:ascii="Times New Roman" w:eastAsia="Times New Roman" w:hAnsi="Times New Roman" w:cs="Times New Roman"/>
                <w:sz w:val="24"/>
                <w:szCs w:val="24"/>
              </w:rPr>
            </w:pPr>
            <w:r w:rsidRPr="00566630">
              <w:rPr>
                <w:rFonts w:ascii="Times New Roman" w:eastAsia="Times New Roman" w:hAnsi="Times New Roman" w:cs="Times New Roman"/>
                <w:sz w:val="24"/>
                <w:szCs w:val="24"/>
              </w:rPr>
              <w:t>Оцінка здійснюється щодо предмета закупівлі в цілому.</w:t>
            </w:r>
          </w:p>
          <w:p w:rsidR="00FF2D86" w:rsidRPr="00A50537" w:rsidRDefault="00FF2D86" w:rsidP="00FF2D86">
            <w:pPr>
              <w:widowControl w:val="0"/>
              <w:jc w:val="both"/>
              <w:rPr>
                <w:rFonts w:ascii="Times New Roman" w:eastAsia="Times New Roman" w:hAnsi="Times New Roman" w:cs="Times New Roman"/>
                <w:sz w:val="24"/>
                <w:szCs w:val="24"/>
              </w:rPr>
            </w:pPr>
            <w:r w:rsidRPr="00A50537">
              <w:rPr>
                <w:rFonts w:ascii="Times New Roman" w:eastAsia="Times New Roman" w:hAnsi="Times New Roman" w:cs="Times New Roman"/>
                <w:sz w:val="24"/>
                <w:szCs w:val="24"/>
              </w:rPr>
              <w:t xml:space="preserve">Учасник визначає ціни на 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A50537">
              <w:rPr>
                <w:rFonts w:ascii="Times New Roman" w:eastAsia="Times New Roman" w:hAnsi="Times New Roman" w:cs="Times New Roman"/>
                <w:sz w:val="24"/>
                <w:szCs w:val="24"/>
              </w:rPr>
              <w:t>усіх інших витрат, передбачених для товару</w:t>
            </w:r>
            <w:r w:rsidRPr="00A50537">
              <w:rPr>
                <w:rFonts w:ascii="Times New Roman" w:eastAsia="Times New Roman" w:hAnsi="Times New Roman" w:cs="Times New Roman"/>
                <w:color w:val="FF0000"/>
                <w:sz w:val="24"/>
                <w:szCs w:val="24"/>
              </w:rPr>
              <w:t xml:space="preserve"> </w:t>
            </w:r>
            <w:r w:rsidRPr="00A50537">
              <w:rPr>
                <w:rFonts w:ascii="Times New Roman" w:eastAsia="Times New Roman" w:hAnsi="Times New Roman" w:cs="Times New Roman"/>
                <w:sz w:val="24"/>
                <w:szCs w:val="24"/>
              </w:rPr>
              <w:t>даного виду.</w:t>
            </w:r>
          </w:p>
          <w:p w:rsidR="00FF2D86" w:rsidRDefault="00FF2D86" w:rsidP="00FF2D86">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A50537">
              <w:rPr>
                <w:rFonts w:ascii="Times New Roman" w:eastAsia="Times New Roman" w:hAnsi="Times New Roman" w:cs="Times New Roman"/>
                <w:sz w:val="24"/>
                <w:szCs w:val="24"/>
                <w:lang w:val="ru-RU"/>
              </w:rPr>
              <w:t>0.5</w:t>
            </w:r>
            <w:r w:rsidRPr="00A50537">
              <w:rPr>
                <w:rFonts w:ascii="Times New Roman" w:eastAsia="Times New Roman" w:hAnsi="Times New Roman" w:cs="Times New Roman"/>
                <w:sz w:val="24"/>
                <w:szCs w:val="24"/>
              </w:rPr>
              <w:t xml:space="preserve"> % .</w:t>
            </w:r>
          </w:p>
          <w:p w:rsidR="00FF2D86" w:rsidRDefault="00FF2D86" w:rsidP="00FF2D8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2D86" w:rsidRDefault="00FF2D86" w:rsidP="00FF2D8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2D86" w:rsidRDefault="00FF2D86" w:rsidP="00FF2D8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F2D86" w:rsidRDefault="00FF2D86" w:rsidP="00FF2D8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D86" w:rsidRDefault="00FF2D86" w:rsidP="00FF2D8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F2D86"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2D86" w:rsidRPr="00A50537" w:rsidRDefault="00FF2D86" w:rsidP="00FF2D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532F" w:rsidRPr="0017532F" w:rsidRDefault="0017532F" w:rsidP="0017532F">
            <w:pPr>
              <w:widowControl w:val="0"/>
              <w:ind w:right="12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17532F">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17532F">
              <w:rPr>
                <w:rFonts w:ascii="Times New Roman" w:eastAsia="Times New Roman" w:hAnsi="Times New Roman" w:cs="Times New Roman"/>
                <w:color w:val="000000"/>
                <w:sz w:val="24"/>
                <w:szCs w:val="24"/>
              </w:rPr>
              <w:t>означатиме</w:t>
            </w:r>
            <w:proofErr w:type="spellEnd"/>
            <w:r w:rsidRPr="0017532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532F">
              <w:rPr>
                <w:rFonts w:ascii="Times New Roman" w:eastAsia="Times New Roman" w:hAnsi="Times New Roman" w:cs="Times New Roman"/>
                <w:sz w:val="24"/>
                <w:szCs w:val="24"/>
              </w:rPr>
              <w:t>ею</w:t>
            </w:r>
            <w:r w:rsidRPr="0017532F">
              <w:rPr>
                <w:rFonts w:ascii="Times New Roman" w:eastAsia="Times New Roman" w:hAnsi="Times New Roman" w:cs="Times New Roman"/>
                <w:color w:val="000000"/>
                <w:sz w:val="24"/>
                <w:szCs w:val="24"/>
              </w:rPr>
              <w:t xml:space="preserve"> 358 Кримінального </w:t>
            </w:r>
            <w:r w:rsidRPr="0017532F">
              <w:rPr>
                <w:rFonts w:ascii="Times New Roman" w:eastAsia="Times New Roman" w:hAnsi="Times New Roman" w:cs="Times New Roman"/>
                <w:sz w:val="24"/>
                <w:szCs w:val="24"/>
              </w:rPr>
              <w:t>к</w:t>
            </w:r>
            <w:r w:rsidRPr="0017532F">
              <w:rPr>
                <w:rFonts w:ascii="Times New Roman" w:eastAsia="Times New Roman" w:hAnsi="Times New Roman" w:cs="Times New Roman"/>
                <w:color w:val="000000"/>
                <w:sz w:val="24"/>
                <w:szCs w:val="24"/>
              </w:rPr>
              <w:t>одексу України.</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b/>
                <w:i/>
                <w:color w:val="000000"/>
                <w:sz w:val="24"/>
                <w:szCs w:val="24"/>
                <w:u w:val="single"/>
              </w:rPr>
              <w:t>Інші умови тендерної документації:</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17532F">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532F">
              <w:rPr>
                <w:rFonts w:ascii="Times New Roman" w:eastAsia="Times New Roman" w:hAnsi="Times New Roman" w:cs="Times New Roman"/>
                <w:sz w:val="24"/>
                <w:szCs w:val="24"/>
              </w:rPr>
              <w:t>ненакладення</w:t>
            </w:r>
            <w:proofErr w:type="spellEnd"/>
            <w:r w:rsidRPr="0017532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532F">
              <w:rPr>
                <w:rFonts w:ascii="Times New Roman" w:eastAsia="Times New Roman" w:hAnsi="Times New Roman" w:cs="Times New Roman"/>
                <w:sz w:val="24"/>
                <w:szCs w:val="24"/>
              </w:rPr>
              <w:t>нь</w:t>
            </w:r>
            <w:proofErr w:type="spellEnd"/>
            <w:r w:rsidRPr="0017532F">
              <w:rPr>
                <w:rFonts w:ascii="Times New Roman" w:eastAsia="Times New Roman" w:hAnsi="Times New Roman" w:cs="Times New Roman"/>
                <w:sz w:val="24"/>
                <w:szCs w:val="24"/>
              </w:rPr>
              <w:t xml:space="preserve"> державних органів щодо цього</w:t>
            </w:r>
            <w:r w:rsidRPr="0017532F">
              <w:rPr>
                <w:rFonts w:ascii="Times New Roman" w:eastAsia="Times New Roman" w:hAnsi="Times New Roman" w:cs="Times New Roman"/>
                <w:color w:val="000000"/>
                <w:sz w:val="24"/>
                <w:szCs w:val="24"/>
              </w:rPr>
              <w:t>.</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532F">
              <w:rPr>
                <w:rFonts w:ascii="Times New Roman" w:eastAsia="Times New Roman" w:hAnsi="Times New Roman" w:cs="Times New Roman"/>
                <w:b/>
                <w:i/>
                <w:color w:val="000000"/>
                <w:sz w:val="24"/>
                <w:szCs w:val="24"/>
              </w:rPr>
              <w:t>Додатком  1</w:t>
            </w:r>
            <w:r w:rsidRPr="001753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color w:val="000000"/>
                <w:sz w:val="24"/>
                <w:szCs w:val="24"/>
              </w:rPr>
              <w:t xml:space="preserve">6.  Факт подання тендерної пропозиції учасником </w:t>
            </w:r>
            <w:r w:rsidRPr="0017532F">
              <w:rPr>
                <w:rFonts w:ascii="Times New Roman" w:eastAsia="Times New Roman" w:hAnsi="Times New Roman" w:cs="Times New Roman"/>
                <w:sz w:val="24"/>
                <w:szCs w:val="24"/>
              </w:rPr>
              <w:t>—</w:t>
            </w:r>
            <w:r w:rsidRPr="0017532F">
              <w:rPr>
                <w:rFonts w:ascii="Times New Roman" w:eastAsia="Times New Roman" w:hAnsi="Times New Roman" w:cs="Times New Roman"/>
                <w:color w:val="000000"/>
                <w:sz w:val="24"/>
                <w:szCs w:val="24"/>
              </w:rPr>
              <w:t xml:space="preserve"> фізичною особою чи фізичною особою</w:t>
            </w:r>
            <w:r w:rsidRPr="0017532F">
              <w:rPr>
                <w:rFonts w:ascii="Times New Roman" w:eastAsia="Times New Roman" w:hAnsi="Times New Roman" w:cs="Times New Roman"/>
                <w:sz w:val="24"/>
                <w:szCs w:val="24"/>
              </w:rPr>
              <w:t xml:space="preserve"> — </w:t>
            </w:r>
            <w:r w:rsidRPr="0017532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7532F">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17532F">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7532F">
              <w:rPr>
                <w:rFonts w:ascii="Times New Roman" w:eastAsia="Times New Roman" w:hAnsi="Times New Roman" w:cs="Times New Roman"/>
                <w:sz w:val="24"/>
                <w:szCs w:val="24"/>
              </w:rPr>
              <w:t>проєктом</w:t>
            </w:r>
            <w:proofErr w:type="spellEnd"/>
            <w:r w:rsidRPr="0017532F">
              <w:rPr>
                <w:rFonts w:ascii="Times New Roman" w:eastAsia="Times New Roman" w:hAnsi="Times New Roman" w:cs="Times New Roman"/>
                <w:sz w:val="24"/>
                <w:szCs w:val="24"/>
              </w:rPr>
              <w:t xml:space="preserve"> договору про закупівлю, викладеним у </w:t>
            </w:r>
            <w:r w:rsidRPr="0017532F">
              <w:rPr>
                <w:rFonts w:ascii="Times New Roman" w:eastAsia="Times New Roman" w:hAnsi="Times New Roman" w:cs="Times New Roman"/>
                <w:b/>
                <w:i/>
                <w:sz w:val="24"/>
                <w:szCs w:val="24"/>
              </w:rPr>
              <w:t>Додатку 3</w:t>
            </w:r>
            <w:r w:rsidRPr="0017532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532F">
              <w:rPr>
                <w:rFonts w:ascii="Times New Roman" w:eastAsia="Times New Roman" w:hAnsi="Times New Roman" w:cs="Times New Roman"/>
                <w:b/>
                <w:i/>
                <w:sz w:val="24"/>
                <w:szCs w:val="24"/>
              </w:rPr>
              <w:t>в п. 4 Розділу 3</w:t>
            </w:r>
            <w:r w:rsidRPr="0017532F">
              <w:rPr>
                <w:rFonts w:ascii="Times New Roman" w:eastAsia="Times New Roman" w:hAnsi="Times New Roman" w:cs="Times New Roman"/>
                <w:sz w:val="24"/>
                <w:szCs w:val="24"/>
              </w:rPr>
              <w:t xml:space="preserve"> до цієї тендерної документації.</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7532F">
              <w:rPr>
                <w:rFonts w:ascii="Times New Roman" w:eastAsia="Times New Roman" w:hAnsi="Times New Roman" w:cs="Times New Roman"/>
                <w:sz w:val="24"/>
                <w:szCs w:val="24"/>
              </w:rPr>
              <w:t>оперативно</w:t>
            </w:r>
            <w:proofErr w:type="spellEnd"/>
            <w:r w:rsidRPr="0017532F">
              <w:rPr>
                <w:rFonts w:ascii="Times New Roman" w:eastAsia="Times New Roman" w:hAnsi="Times New Roman" w:cs="Times New Roman"/>
                <w:sz w:val="24"/>
                <w:szCs w:val="24"/>
              </w:rPr>
              <w:t>-господарську/і санкцію</w:t>
            </w:r>
            <w:r w:rsidRPr="0017532F">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17532F" w:rsidRPr="0017532F" w:rsidRDefault="0017532F" w:rsidP="0017532F">
            <w:pPr>
              <w:widowControl w:val="0"/>
              <w:jc w:val="both"/>
              <w:rPr>
                <w:rFonts w:ascii="Times New Roman" w:eastAsia="Times New Roman" w:hAnsi="Times New Roman" w:cs="Times New Roman"/>
                <w:color w:val="000000"/>
                <w:sz w:val="24"/>
                <w:szCs w:val="24"/>
              </w:rPr>
            </w:pPr>
            <w:r w:rsidRPr="0017532F">
              <w:rPr>
                <w:rFonts w:ascii="Times New Roman" w:eastAsia="Times New Roman" w:hAnsi="Times New Roman" w:cs="Times New Roman"/>
                <w:color w:val="000000"/>
                <w:sz w:val="24"/>
                <w:szCs w:val="24"/>
              </w:rPr>
              <w:t xml:space="preserve">11. </w:t>
            </w:r>
            <w:r w:rsidRPr="0017532F">
              <w:rPr>
                <w:rFonts w:ascii="Times New Roman" w:eastAsia="Times New Roman" w:hAnsi="Times New Roman" w:cs="Times New Roman"/>
                <w:sz w:val="24"/>
                <w:szCs w:val="24"/>
              </w:rPr>
              <w:t>Тендерна п</w:t>
            </w:r>
            <w:r w:rsidRPr="0017532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532F" w:rsidRPr="0017532F" w:rsidRDefault="0017532F" w:rsidP="0017532F">
            <w:pPr>
              <w:widowControl w:val="0"/>
              <w:pBdr>
                <w:top w:val="nil"/>
                <w:left w:val="nil"/>
                <w:bottom w:val="nil"/>
                <w:right w:val="nil"/>
                <w:between w:val="nil"/>
              </w:pBdr>
              <w:jc w:val="both"/>
              <w:rPr>
                <w:rFonts w:ascii="Times New Roman" w:eastAsia="Times New Roman" w:hAnsi="Times New Roman" w:cs="Times New Roman"/>
                <w:i/>
                <w:sz w:val="24"/>
                <w:szCs w:val="24"/>
              </w:rPr>
            </w:pPr>
            <w:r w:rsidRPr="0017532F">
              <w:rPr>
                <w:rFonts w:ascii="Times New Roman" w:eastAsia="Times New Roman" w:hAnsi="Times New Roman" w:cs="Times New Roman"/>
                <w:sz w:val="24"/>
                <w:szCs w:val="24"/>
              </w:rPr>
              <w:t xml:space="preserve">—   </w:t>
            </w:r>
            <w:r w:rsidRPr="001753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532F" w:rsidRPr="0017532F" w:rsidRDefault="0017532F" w:rsidP="0017532F">
            <w:pPr>
              <w:widowControl w:val="0"/>
              <w:jc w:val="both"/>
              <w:rPr>
                <w:rFonts w:ascii="Times New Roman" w:eastAsia="Times New Roman" w:hAnsi="Times New Roman" w:cs="Times New Roman"/>
                <w:sz w:val="24"/>
                <w:szCs w:val="24"/>
              </w:rPr>
            </w:pPr>
            <w:r w:rsidRPr="0017532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17532F">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7532F">
              <w:rPr>
                <w:rFonts w:ascii="Times New Roman" w:eastAsia="Times New Roman" w:hAnsi="Times New Roman" w:cs="Times New Roman"/>
                <w:sz w:val="24"/>
                <w:szCs w:val="24"/>
              </w:rPr>
              <w:t>бенефіціарним</w:t>
            </w:r>
            <w:proofErr w:type="spellEnd"/>
            <w:r w:rsidRPr="0017532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7532F" w:rsidRPr="0017532F" w:rsidRDefault="0017532F" w:rsidP="0017532F">
            <w:pPr>
              <w:pBdr>
                <w:top w:val="nil"/>
                <w:left w:val="nil"/>
                <w:bottom w:val="nil"/>
                <w:right w:val="nil"/>
                <w:between w:val="nil"/>
              </w:pBdr>
              <w:jc w:val="both"/>
              <w:rPr>
                <w:rFonts w:ascii="Times New Roman" w:eastAsia="Times New Roman" w:hAnsi="Times New Roman" w:cs="Times New Roman"/>
                <w:i/>
                <w:color w:val="FF0000"/>
                <w:sz w:val="20"/>
                <w:szCs w:val="20"/>
              </w:rPr>
            </w:pPr>
            <w:r w:rsidRPr="0017532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17532F">
              <w:rPr>
                <w:rFonts w:ascii="Times New Roman" w:eastAsia="Times New Roman" w:hAnsi="Times New Roman" w:cs="Times New Roman"/>
                <w:sz w:val="24"/>
                <w:szCs w:val="24"/>
              </w:rPr>
              <w:t>перебуває</w:t>
            </w:r>
            <w:r w:rsidRPr="0017532F">
              <w:rPr>
                <w:rFonts w:ascii="Times New Roman" w:eastAsia="Times New Roman" w:hAnsi="Times New Roman" w:cs="Times New Roman"/>
                <w:color w:val="000000"/>
                <w:sz w:val="24"/>
                <w:szCs w:val="24"/>
              </w:rPr>
              <w:t xml:space="preserve"> в статусі «</w:t>
            </w:r>
            <w:proofErr w:type="spellStart"/>
            <w:r w:rsidRPr="0017532F">
              <w:rPr>
                <w:rFonts w:ascii="Times New Roman" w:eastAsia="Times New Roman" w:hAnsi="Times New Roman" w:cs="Times New Roman"/>
                <w:color w:val="000000"/>
                <w:sz w:val="24"/>
                <w:szCs w:val="24"/>
              </w:rPr>
              <w:t>дефолтного</w:t>
            </w:r>
            <w:proofErr w:type="spellEnd"/>
            <w:r w:rsidRPr="0017532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17532F">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17532F">
              <w:rPr>
                <w:rFonts w:ascii="Times New Roman" w:eastAsia="Times New Roman" w:hAnsi="Times New Roman" w:cs="Times New Roman"/>
              </w:rPr>
              <w:t>„</w:t>
            </w:r>
            <w:r w:rsidRPr="0017532F">
              <w:rPr>
                <w:rFonts w:ascii="Times New Roman" w:eastAsia="Times New Roman" w:hAnsi="Times New Roman" w:cs="Times New Roman"/>
                <w:color w:val="000000"/>
              </w:rPr>
              <w:t>УКРЕНЕРГО“»,</w:t>
            </w:r>
            <w:r w:rsidRPr="0017532F">
              <w:rPr>
                <w:rFonts w:ascii="Times New Roman" w:eastAsia="Times New Roman" w:hAnsi="Times New Roman" w:cs="Times New Roman"/>
                <w:color w:val="000000"/>
                <w:sz w:val="24"/>
                <w:szCs w:val="24"/>
              </w:rPr>
              <w:t xml:space="preserve"> та/або інших </w:t>
            </w:r>
            <w:r w:rsidRPr="0017532F">
              <w:rPr>
                <w:rFonts w:ascii="Times New Roman" w:eastAsia="Times New Roman" w:hAnsi="Times New Roman" w:cs="Times New Roman"/>
                <w:sz w:val="24"/>
                <w:szCs w:val="24"/>
              </w:rPr>
              <w:t>відкритих джерелах інформації.</w:t>
            </w:r>
            <w:r w:rsidRPr="0017532F">
              <w:rPr>
                <w:rFonts w:ascii="Times New Roman" w:eastAsia="Times New Roman" w:hAnsi="Times New Roman" w:cs="Times New Roman"/>
                <w:i/>
                <w:color w:val="FF0000"/>
                <w:sz w:val="20"/>
                <w:szCs w:val="20"/>
              </w:rPr>
              <w:t xml:space="preserve"> </w:t>
            </w:r>
          </w:p>
          <w:p w:rsidR="0017532F" w:rsidRPr="0017532F" w:rsidRDefault="0017532F" w:rsidP="0017532F">
            <w:pPr>
              <w:pBdr>
                <w:top w:val="nil"/>
                <w:left w:val="nil"/>
                <w:bottom w:val="nil"/>
                <w:right w:val="nil"/>
                <w:between w:val="nil"/>
              </w:pBdr>
              <w:jc w:val="both"/>
              <w:rPr>
                <w:rFonts w:ascii="Times New Roman" w:eastAsia="Times New Roman" w:hAnsi="Times New Roman" w:cs="Times New Roman"/>
                <w:iCs/>
                <w:color w:val="FF0000"/>
                <w:sz w:val="20"/>
                <w:szCs w:val="20"/>
              </w:rPr>
            </w:pPr>
            <w:proofErr w:type="spellStart"/>
            <w:r w:rsidRPr="0017532F">
              <w:rPr>
                <w:rStyle w:val="ui-provider"/>
                <w:rFonts w:ascii="Times New Roman" w:hAnsi="Times New Roman" w:cs="Times New Roman"/>
                <w:sz w:val="24"/>
                <w:szCs w:val="24"/>
                <w:lang w:val="ru-RU"/>
              </w:rPr>
              <w:t>Довідк</w:t>
            </w:r>
            <w:proofErr w:type="spellEnd"/>
            <w:r w:rsidRPr="0017532F">
              <w:rPr>
                <w:rStyle w:val="ui-provider"/>
                <w:rFonts w:ascii="Times New Roman" w:hAnsi="Times New Roman" w:cs="Times New Roman"/>
                <w:sz w:val="24"/>
                <w:szCs w:val="24"/>
              </w:rPr>
              <w:t>а</w:t>
            </w:r>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від</w:t>
            </w:r>
            <w:proofErr w:type="spellEnd"/>
            <w:r w:rsidRPr="0017532F">
              <w:rPr>
                <w:rStyle w:val="ui-provider"/>
                <w:rFonts w:ascii="Times New Roman" w:hAnsi="Times New Roman" w:cs="Times New Roman"/>
                <w:sz w:val="24"/>
                <w:szCs w:val="24"/>
                <w:lang w:val="ru-RU"/>
              </w:rPr>
              <w:t xml:space="preserve"> оператора </w:t>
            </w:r>
            <w:proofErr w:type="spellStart"/>
            <w:r w:rsidRPr="0017532F">
              <w:rPr>
                <w:rStyle w:val="ui-provider"/>
                <w:rFonts w:ascii="Times New Roman" w:hAnsi="Times New Roman" w:cs="Times New Roman"/>
                <w:sz w:val="24"/>
                <w:szCs w:val="24"/>
                <w:lang w:val="ru-RU"/>
              </w:rPr>
              <w:t>системи</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передачі</w:t>
            </w:r>
            <w:proofErr w:type="spellEnd"/>
            <w:r w:rsidRPr="0017532F">
              <w:rPr>
                <w:rStyle w:val="ui-provider"/>
                <w:rFonts w:ascii="Times New Roman" w:hAnsi="Times New Roman" w:cs="Times New Roman"/>
                <w:sz w:val="24"/>
                <w:szCs w:val="24"/>
                <w:lang w:val="ru-RU"/>
              </w:rPr>
              <w:t xml:space="preserve"> НЕК «</w:t>
            </w:r>
            <w:proofErr w:type="spellStart"/>
            <w:r w:rsidRPr="0017532F">
              <w:rPr>
                <w:rStyle w:val="ui-provider"/>
                <w:rFonts w:ascii="Times New Roman" w:hAnsi="Times New Roman" w:cs="Times New Roman"/>
                <w:sz w:val="24"/>
                <w:szCs w:val="24"/>
                <w:lang w:val="ru-RU"/>
              </w:rPr>
              <w:t>Укренерго</w:t>
            </w:r>
            <w:proofErr w:type="spellEnd"/>
            <w:r w:rsidRPr="0017532F">
              <w:rPr>
                <w:rStyle w:val="ui-provider"/>
                <w:rFonts w:ascii="Times New Roman" w:hAnsi="Times New Roman" w:cs="Times New Roman"/>
                <w:sz w:val="24"/>
                <w:szCs w:val="24"/>
                <w:lang w:val="ru-RU"/>
              </w:rPr>
              <w:t xml:space="preserve">» про те, </w:t>
            </w:r>
            <w:proofErr w:type="spellStart"/>
            <w:r w:rsidRPr="0017532F">
              <w:rPr>
                <w:rStyle w:val="ui-provider"/>
                <w:rFonts w:ascii="Times New Roman" w:hAnsi="Times New Roman" w:cs="Times New Roman"/>
                <w:sz w:val="24"/>
                <w:szCs w:val="24"/>
                <w:lang w:val="ru-RU"/>
              </w:rPr>
              <w:t>що</w:t>
            </w:r>
            <w:proofErr w:type="spellEnd"/>
            <w:r w:rsidRPr="0017532F">
              <w:rPr>
                <w:rStyle w:val="ui-provider"/>
                <w:rFonts w:ascii="Times New Roman" w:hAnsi="Times New Roman" w:cs="Times New Roman"/>
                <w:sz w:val="24"/>
                <w:szCs w:val="24"/>
                <w:lang w:val="ru-RU"/>
              </w:rPr>
              <w:t xml:space="preserve"> </w:t>
            </w:r>
            <w:r w:rsidRPr="0017532F">
              <w:rPr>
                <w:rStyle w:val="ui-provider"/>
                <w:rFonts w:ascii="Times New Roman" w:hAnsi="Times New Roman" w:cs="Times New Roman"/>
                <w:sz w:val="24"/>
                <w:szCs w:val="24"/>
              </w:rPr>
              <w:t>у</w:t>
            </w:r>
            <w:proofErr w:type="spellStart"/>
            <w:r w:rsidRPr="0017532F">
              <w:rPr>
                <w:rStyle w:val="ui-provider"/>
                <w:rFonts w:ascii="Times New Roman" w:hAnsi="Times New Roman" w:cs="Times New Roman"/>
                <w:sz w:val="24"/>
                <w:szCs w:val="24"/>
                <w:lang w:val="ru-RU"/>
              </w:rPr>
              <w:t>часник</w:t>
            </w:r>
            <w:proofErr w:type="spellEnd"/>
            <w:r w:rsidRPr="0017532F">
              <w:rPr>
                <w:rStyle w:val="ui-provider"/>
                <w:rFonts w:ascii="Times New Roman" w:hAnsi="Times New Roman" w:cs="Times New Roman"/>
                <w:sz w:val="24"/>
                <w:szCs w:val="24"/>
                <w:lang w:val="ru-RU"/>
              </w:rPr>
              <w:t xml:space="preserve"> </w:t>
            </w:r>
            <w:r w:rsidRPr="0017532F">
              <w:rPr>
                <w:rStyle w:val="ui-provider"/>
                <w:rFonts w:ascii="Times New Roman" w:hAnsi="Times New Roman" w:cs="Times New Roman"/>
                <w:sz w:val="24"/>
                <w:szCs w:val="24"/>
              </w:rPr>
              <w:t xml:space="preserve">процедури </w:t>
            </w:r>
            <w:proofErr w:type="spellStart"/>
            <w:r w:rsidRPr="0017532F">
              <w:rPr>
                <w:rStyle w:val="ui-provider"/>
                <w:rFonts w:ascii="Times New Roman" w:hAnsi="Times New Roman" w:cs="Times New Roman"/>
                <w:sz w:val="24"/>
                <w:szCs w:val="24"/>
              </w:rPr>
              <w:t>закупілві</w:t>
            </w:r>
            <w:proofErr w:type="spellEnd"/>
            <w:r w:rsidRPr="0017532F">
              <w:rPr>
                <w:rStyle w:val="ui-provider"/>
                <w:rFonts w:ascii="Times New Roman" w:hAnsi="Times New Roman" w:cs="Times New Roman"/>
                <w:sz w:val="24"/>
                <w:szCs w:val="24"/>
              </w:rPr>
              <w:t xml:space="preserve"> </w:t>
            </w:r>
            <w:r w:rsidRPr="0017532F">
              <w:rPr>
                <w:rStyle w:val="ui-provider"/>
                <w:rFonts w:ascii="Times New Roman" w:hAnsi="Times New Roman" w:cs="Times New Roman"/>
                <w:sz w:val="24"/>
                <w:szCs w:val="24"/>
                <w:lang w:val="ru-RU"/>
              </w:rPr>
              <w:t xml:space="preserve">з початку </w:t>
            </w:r>
            <w:proofErr w:type="spellStart"/>
            <w:r w:rsidRPr="0017532F">
              <w:rPr>
                <w:rStyle w:val="ui-provider"/>
                <w:rFonts w:ascii="Times New Roman" w:hAnsi="Times New Roman" w:cs="Times New Roman"/>
                <w:sz w:val="24"/>
                <w:szCs w:val="24"/>
                <w:lang w:val="ru-RU"/>
              </w:rPr>
              <w:t>роботи</w:t>
            </w:r>
            <w:proofErr w:type="spellEnd"/>
            <w:r w:rsidRPr="0017532F">
              <w:rPr>
                <w:rStyle w:val="ui-provider"/>
                <w:rFonts w:ascii="Times New Roman" w:hAnsi="Times New Roman" w:cs="Times New Roman"/>
                <w:sz w:val="24"/>
                <w:szCs w:val="24"/>
                <w:lang w:val="ru-RU"/>
              </w:rPr>
              <w:t xml:space="preserve"> ринку </w:t>
            </w:r>
            <w:proofErr w:type="spellStart"/>
            <w:r w:rsidRPr="0017532F">
              <w:rPr>
                <w:rStyle w:val="ui-provider"/>
                <w:rFonts w:ascii="Times New Roman" w:hAnsi="Times New Roman" w:cs="Times New Roman"/>
                <w:sz w:val="24"/>
                <w:szCs w:val="24"/>
                <w:lang w:val="ru-RU"/>
              </w:rPr>
              <w:t>електричної</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енергії</w:t>
            </w:r>
            <w:proofErr w:type="spellEnd"/>
            <w:r w:rsidRPr="0017532F">
              <w:rPr>
                <w:rStyle w:val="ui-provider"/>
                <w:rFonts w:ascii="Times New Roman" w:hAnsi="Times New Roman" w:cs="Times New Roman"/>
                <w:sz w:val="24"/>
                <w:szCs w:val="24"/>
                <w:lang w:val="ru-RU"/>
              </w:rPr>
              <w:t xml:space="preserve"> – з 01.07.2019 не </w:t>
            </w:r>
            <w:proofErr w:type="spellStart"/>
            <w:r w:rsidRPr="0017532F">
              <w:rPr>
                <w:rStyle w:val="ui-provider"/>
                <w:rFonts w:ascii="Times New Roman" w:hAnsi="Times New Roman" w:cs="Times New Roman"/>
                <w:sz w:val="24"/>
                <w:szCs w:val="24"/>
                <w:lang w:val="ru-RU"/>
              </w:rPr>
              <w:t>знаходився</w:t>
            </w:r>
            <w:proofErr w:type="spellEnd"/>
            <w:r w:rsidRPr="0017532F">
              <w:rPr>
                <w:rStyle w:val="ui-provider"/>
                <w:rFonts w:ascii="Times New Roman" w:hAnsi="Times New Roman" w:cs="Times New Roman"/>
                <w:sz w:val="24"/>
                <w:szCs w:val="24"/>
                <w:lang w:val="ru-RU"/>
              </w:rPr>
              <w:t xml:space="preserve"> в </w:t>
            </w:r>
            <w:proofErr w:type="spellStart"/>
            <w:r w:rsidRPr="0017532F">
              <w:rPr>
                <w:rStyle w:val="ui-provider"/>
                <w:rFonts w:ascii="Times New Roman" w:hAnsi="Times New Roman" w:cs="Times New Roman"/>
                <w:sz w:val="24"/>
                <w:szCs w:val="24"/>
                <w:lang w:val="ru-RU"/>
              </w:rPr>
              <w:t>статусі</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Дефолтний</w:t>
            </w:r>
            <w:proofErr w:type="spellEnd"/>
            <w:r w:rsidRPr="0017532F">
              <w:rPr>
                <w:rStyle w:val="ui-provider"/>
                <w:rFonts w:ascii="Times New Roman" w:hAnsi="Times New Roman" w:cs="Times New Roman"/>
                <w:sz w:val="24"/>
                <w:szCs w:val="24"/>
                <w:lang w:val="ru-RU"/>
              </w:rPr>
              <w:t xml:space="preserve">» та </w:t>
            </w:r>
            <w:proofErr w:type="spellStart"/>
            <w:r w:rsidRPr="0017532F">
              <w:rPr>
                <w:rStyle w:val="ui-provider"/>
                <w:rFonts w:ascii="Times New Roman" w:hAnsi="Times New Roman" w:cs="Times New Roman"/>
                <w:sz w:val="24"/>
                <w:szCs w:val="24"/>
                <w:lang w:val="ru-RU"/>
              </w:rPr>
              <w:t>зазначена</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інформація</w:t>
            </w:r>
            <w:proofErr w:type="spellEnd"/>
            <w:r w:rsidRPr="0017532F">
              <w:rPr>
                <w:rStyle w:val="ui-provider"/>
                <w:rFonts w:ascii="Times New Roman" w:hAnsi="Times New Roman" w:cs="Times New Roman"/>
                <w:sz w:val="24"/>
                <w:szCs w:val="24"/>
                <w:lang w:val="ru-RU"/>
              </w:rPr>
              <w:t xml:space="preserve"> не </w:t>
            </w:r>
            <w:proofErr w:type="spellStart"/>
            <w:r w:rsidRPr="0017532F">
              <w:rPr>
                <w:rStyle w:val="ui-provider"/>
                <w:rFonts w:ascii="Times New Roman" w:hAnsi="Times New Roman" w:cs="Times New Roman"/>
                <w:sz w:val="24"/>
                <w:szCs w:val="24"/>
                <w:lang w:val="ru-RU"/>
              </w:rPr>
              <w:t>оприлюднювалась</w:t>
            </w:r>
            <w:proofErr w:type="spellEnd"/>
            <w:r w:rsidRPr="0017532F">
              <w:rPr>
                <w:rStyle w:val="ui-provider"/>
                <w:rFonts w:ascii="Times New Roman" w:hAnsi="Times New Roman" w:cs="Times New Roman"/>
                <w:sz w:val="24"/>
                <w:szCs w:val="24"/>
                <w:lang w:val="ru-RU"/>
              </w:rPr>
              <w:t xml:space="preserve"> на </w:t>
            </w:r>
            <w:proofErr w:type="spellStart"/>
            <w:r w:rsidRPr="0017532F">
              <w:rPr>
                <w:rStyle w:val="ui-provider"/>
                <w:rFonts w:ascii="Times New Roman" w:hAnsi="Times New Roman" w:cs="Times New Roman"/>
                <w:sz w:val="24"/>
                <w:szCs w:val="24"/>
                <w:lang w:val="ru-RU"/>
              </w:rPr>
              <w:t>сайті</w:t>
            </w:r>
            <w:proofErr w:type="spellEnd"/>
            <w:r w:rsidRPr="0017532F">
              <w:rPr>
                <w:rStyle w:val="ui-provider"/>
                <w:rFonts w:ascii="Times New Roman" w:hAnsi="Times New Roman" w:cs="Times New Roman"/>
                <w:sz w:val="24"/>
                <w:szCs w:val="24"/>
                <w:lang w:val="ru-RU"/>
              </w:rPr>
              <w:t xml:space="preserve"> оператора </w:t>
            </w:r>
            <w:proofErr w:type="spellStart"/>
            <w:r w:rsidRPr="0017532F">
              <w:rPr>
                <w:rStyle w:val="ui-provider"/>
                <w:rFonts w:ascii="Times New Roman" w:hAnsi="Times New Roman" w:cs="Times New Roman"/>
                <w:sz w:val="24"/>
                <w:szCs w:val="24"/>
                <w:lang w:val="ru-RU"/>
              </w:rPr>
              <w:t>системи</w:t>
            </w:r>
            <w:proofErr w:type="spellEnd"/>
            <w:r w:rsidRPr="0017532F">
              <w:rPr>
                <w:rStyle w:val="ui-provider"/>
                <w:rFonts w:ascii="Times New Roman" w:hAnsi="Times New Roman" w:cs="Times New Roman"/>
                <w:sz w:val="24"/>
                <w:szCs w:val="24"/>
                <w:lang w:val="ru-RU"/>
              </w:rPr>
              <w:t xml:space="preserve"> </w:t>
            </w:r>
            <w:proofErr w:type="spellStart"/>
            <w:r w:rsidRPr="0017532F">
              <w:rPr>
                <w:rStyle w:val="ui-provider"/>
                <w:rFonts w:ascii="Times New Roman" w:hAnsi="Times New Roman" w:cs="Times New Roman"/>
                <w:sz w:val="24"/>
                <w:szCs w:val="24"/>
                <w:lang w:val="ru-RU"/>
              </w:rPr>
              <w:t>передачі</w:t>
            </w:r>
            <w:proofErr w:type="spellEnd"/>
            <w:r w:rsidRPr="0017532F">
              <w:rPr>
                <w:rStyle w:val="ui-provider"/>
                <w:rFonts w:ascii="Times New Roman" w:hAnsi="Times New Roman" w:cs="Times New Roman"/>
                <w:sz w:val="24"/>
                <w:szCs w:val="24"/>
                <w:lang w:val="ru-RU"/>
              </w:rPr>
              <w:t xml:space="preserve"> (НЕК «</w:t>
            </w:r>
            <w:proofErr w:type="spellStart"/>
            <w:r w:rsidRPr="0017532F">
              <w:rPr>
                <w:rStyle w:val="ui-provider"/>
                <w:rFonts w:ascii="Times New Roman" w:hAnsi="Times New Roman" w:cs="Times New Roman"/>
                <w:sz w:val="24"/>
                <w:szCs w:val="24"/>
                <w:lang w:val="ru-RU"/>
              </w:rPr>
              <w:t>Укренерго</w:t>
            </w:r>
            <w:proofErr w:type="spellEnd"/>
            <w:r w:rsidRPr="0017532F">
              <w:rPr>
                <w:rStyle w:val="ui-provider"/>
                <w:rFonts w:ascii="Times New Roman" w:hAnsi="Times New Roman" w:cs="Times New Roman"/>
                <w:sz w:val="24"/>
                <w:szCs w:val="24"/>
                <w:lang w:val="ru-RU"/>
              </w:rPr>
              <w:t>»)</w:t>
            </w:r>
            <w:r w:rsidRPr="0017532F">
              <w:rPr>
                <w:rStyle w:val="ui-provider"/>
                <w:rFonts w:ascii="Times New Roman" w:hAnsi="Times New Roman" w:cs="Times New Roman"/>
                <w:sz w:val="24"/>
                <w:szCs w:val="24"/>
              </w:rPr>
              <w:t>.</w:t>
            </w:r>
          </w:p>
          <w:p w:rsidR="0017532F" w:rsidRPr="0017532F" w:rsidRDefault="0017532F" w:rsidP="0017532F">
            <w:pPr>
              <w:widowControl w:val="0"/>
              <w:spacing w:before="60" w:after="60"/>
              <w:contextualSpacing/>
              <w:jc w:val="both"/>
              <w:rPr>
                <w:rFonts w:ascii="Times New Roman" w:hAnsi="Times New Roman" w:cs="Times New Roman"/>
                <w:sz w:val="24"/>
                <w:szCs w:val="24"/>
              </w:rPr>
            </w:pPr>
            <w:r w:rsidRPr="0017532F">
              <w:rPr>
                <w:rFonts w:ascii="Times New Roman" w:eastAsia="Times New Roman" w:hAnsi="Times New Roman" w:cs="Times New Roman"/>
                <w:iCs/>
                <w:sz w:val="24"/>
                <w:szCs w:val="24"/>
              </w:rPr>
              <w:t xml:space="preserve">15. </w:t>
            </w:r>
            <w:r w:rsidRPr="0017532F">
              <w:rPr>
                <w:rFonts w:ascii="Times New Roman" w:hAnsi="Times New Roman" w:cs="Times New Roman"/>
                <w:sz w:val="24"/>
                <w:szCs w:val="24"/>
              </w:rPr>
              <w:t>Учасники процедури закупівлі повинні надати у складі тендерних пропозицій підтвердження, у вигляді Технічної пропозиції (довільної форми), вимог, передбачених технічним завданням (технічною специфікацією) згідно з цією тендерною документацією, а також сертифікат відповідності системи управління якістю в учасника процедури закупівлі вимогам ДСТУ ISO 9001:2015 або ДСТУ EN ISO 9001:2018 (EN ISO 9001:2015, IDT; ISO 9001:2015, IDT) або національних стандартів, якими їх замінено, виданого акредитованим відповідно до законодавства органом з оцінки відповідності.</w:t>
            </w:r>
          </w:p>
          <w:p w:rsidR="0017532F" w:rsidRPr="0017532F" w:rsidRDefault="0017532F" w:rsidP="0017532F">
            <w:pPr>
              <w:spacing w:before="60" w:after="60"/>
              <w:jc w:val="both"/>
              <w:rPr>
                <w:rFonts w:ascii="Times New Roman" w:eastAsia="Times New Roman" w:hAnsi="Times New Roman" w:cs="Times New Roman"/>
                <w:sz w:val="24"/>
                <w:szCs w:val="24"/>
                <w:lang w:eastAsia="uk-UA"/>
              </w:rPr>
            </w:pPr>
            <w:r w:rsidRPr="0017532F">
              <w:rPr>
                <w:rFonts w:ascii="Times New Roman" w:hAnsi="Times New Roman" w:cs="Times New Roman"/>
                <w:sz w:val="24"/>
                <w:szCs w:val="24"/>
              </w:rPr>
              <w:t>16. Документальне підтвердження стосовно сертифікації уповноваженою організацією відповідності ISO 37001:2018 «Системи управління щодо протидії корупції. Вимоги та настанови щодо застосування» видані органом з сертифікації діяльність якого відповідає EN ISO/IEC 17021-1:2017</w:t>
            </w:r>
            <w:r w:rsidRPr="0017532F">
              <w:rPr>
                <w:rFonts w:ascii="Times New Roman" w:hAnsi="Times New Roman" w:cs="Times New Roman"/>
                <w:sz w:val="24"/>
                <w:szCs w:val="24"/>
                <w:lang w:eastAsia="uk-UA"/>
              </w:rPr>
              <w:t xml:space="preserve">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у свої діяльності відповідає вимога законодавства України у сфері боротьби із корупцією та відповідним </w:t>
            </w:r>
            <w:r w:rsidRPr="0017532F">
              <w:rPr>
                <w:rFonts w:ascii="Times New Roman" w:hAnsi="Times New Roman" w:cs="Times New Roman"/>
                <w:sz w:val="24"/>
                <w:szCs w:val="24"/>
                <w:lang w:eastAsia="uk-UA"/>
              </w:rPr>
              <w:lastRenderedPageBreak/>
              <w:t xml:space="preserve">міжнародним стандартам. </w:t>
            </w:r>
            <w:r w:rsidRPr="0017532F">
              <w:rPr>
                <w:rFonts w:ascii="Times New Roman" w:eastAsia="Times New Roman" w:hAnsi="Times New Roman" w:cs="Times New Roman"/>
                <w:sz w:val="24"/>
                <w:szCs w:val="24"/>
                <w:lang w:eastAsia="uk-UA"/>
              </w:rPr>
              <w:t>Належність процедури отримання такого сертифікату та його дійсність – повинна підтверджуватися до міжнародних стандартів згідно критеріїв та компетенції 17021, також цей сертифікат повинен містити реквізити для можливість перевірити в загальному публічному доступі його дійсність на момент проведення закупівлі.</w:t>
            </w:r>
          </w:p>
          <w:p w:rsidR="0017532F" w:rsidRPr="0017532F" w:rsidRDefault="0017532F" w:rsidP="0017532F">
            <w:pPr>
              <w:rPr>
                <w:rFonts w:ascii="Times New Roman" w:hAnsi="Times New Roman" w:cs="Times New Roman"/>
                <w:sz w:val="24"/>
                <w:szCs w:val="24"/>
                <w:lang w:val="ru-RU"/>
              </w:rPr>
            </w:pPr>
            <w:r w:rsidRPr="0017532F">
              <w:rPr>
                <w:rFonts w:ascii="Times New Roman" w:eastAsia="Times New Roman" w:hAnsi="Times New Roman" w:cs="Times New Roman"/>
                <w:sz w:val="24"/>
                <w:szCs w:val="24"/>
                <w:lang w:eastAsia="uk-UA"/>
              </w:rPr>
              <w:t xml:space="preserve">17. </w:t>
            </w:r>
            <w:r w:rsidRPr="0017532F">
              <w:rPr>
                <w:rFonts w:ascii="Times New Roman" w:hAnsi="Times New Roman" w:cs="Times New Roman"/>
                <w:sz w:val="24"/>
                <w:szCs w:val="24"/>
              </w:rPr>
              <w:t>Антикорупційної програми з наказом про призначення уповноваженого</w:t>
            </w:r>
            <w:r w:rsidRPr="0017532F">
              <w:rPr>
                <w:rFonts w:ascii="Times New Roman" w:hAnsi="Times New Roman" w:cs="Times New Roman"/>
                <w:sz w:val="24"/>
                <w:szCs w:val="24"/>
                <w:lang w:val="ru-RU"/>
              </w:rPr>
              <w:t>.</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7532F" w:rsidRDefault="0017532F" w:rsidP="0017532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532F" w:rsidRDefault="0017532F" w:rsidP="0017532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532F" w:rsidRDefault="0017532F" w:rsidP="0017532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7532F" w:rsidRDefault="0017532F" w:rsidP="001753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17532F" w:rsidRDefault="0017532F" w:rsidP="0017532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532F" w:rsidRDefault="0017532F" w:rsidP="00175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7532F" w:rsidRDefault="0017532F" w:rsidP="00175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532F">
        <w:trPr>
          <w:trHeight w:val="472"/>
          <w:jc w:val="center"/>
        </w:trPr>
        <w:tc>
          <w:tcPr>
            <w:tcW w:w="9960" w:type="dxa"/>
            <w:gridSpan w:val="3"/>
            <w:vAlign w:val="center"/>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7532F" w:rsidRDefault="0017532F" w:rsidP="001753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7532F" w:rsidRDefault="0017532F" w:rsidP="001753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7532F" w:rsidRDefault="0017532F" w:rsidP="001753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7532F">
        <w:trPr>
          <w:trHeight w:val="1119"/>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532F">
        <w:trPr>
          <w:trHeight w:val="841"/>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7532F" w:rsidRDefault="0017532F" w:rsidP="001753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7532F" w:rsidRDefault="0017532F" w:rsidP="0017532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532F" w:rsidRDefault="0017532F" w:rsidP="001753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7532F" w:rsidRDefault="0017532F" w:rsidP="001753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17532F" w:rsidRDefault="0017532F" w:rsidP="0017532F">
            <w:pPr>
              <w:widowControl w:val="0"/>
              <w:jc w:val="both"/>
              <w:rPr>
                <w:rFonts w:ascii="Times New Roman" w:eastAsia="Times New Roman" w:hAnsi="Times New Roman" w:cs="Times New Roman"/>
                <w:i/>
                <w:sz w:val="24"/>
                <w:szCs w:val="24"/>
                <w:highlight w:val="white"/>
              </w:rPr>
            </w:pPr>
          </w:p>
        </w:tc>
      </w:tr>
      <w:tr w:rsidR="0017532F">
        <w:trPr>
          <w:trHeight w:val="1350"/>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7532F" w:rsidRDefault="0017532F" w:rsidP="00175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532F" w:rsidRDefault="0017532F" w:rsidP="0017532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532F" w:rsidRDefault="0017532F" w:rsidP="001753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532F" w:rsidRDefault="0017532F" w:rsidP="0017532F">
            <w:pPr>
              <w:widowControl w:val="0"/>
              <w:jc w:val="both"/>
              <w:rPr>
                <w:rFonts w:ascii="Times New Roman" w:eastAsia="Times New Roman" w:hAnsi="Times New Roman" w:cs="Times New Roman"/>
                <w:sz w:val="24"/>
                <w:szCs w:val="24"/>
              </w:rPr>
            </w:pPr>
          </w:p>
        </w:tc>
      </w:tr>
      <w:tr w:rsidR="0017532F">
        <w:trPr>
          <w:jc w:val="center"/>
        </w:trPr>
        <w:tc>
          <w:tcPr>
            <w:tcW w:w="705" w:type="dxa"/>
          </w:tcPr>
          <w:p w:rsidR="0017532F" w:rsidRDefault="0017532F" w:rsidP="001753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7532F" w:rsidRDefault="0017532F" w:rsidP="001753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7532F" w:rsidRDefault="0017532F" w:rsidP="0017532F">
            <w:pPr>
              <w:widowControl w:val="0"/>
              <w:ind w:right="120"/>
              <w:jc w:val="both"/>
              <w:rPr>
                <w:rFonts w:ascii="Times New Roman" w:eastAsia="Times New Roman" w:hAnsi="Times New Roman" w:cs="Times New Roman"/>
                <w:sz w:val="24"/>
                <w:szCs w:val="24"/>
              </w:rPr>
            </w:pPr>
            <w:r w:rsidRPr="000C45D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67BCF" w:rsidRDefault="00667BC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23"/>
        <w:gridCol w:w="8443"/>
      </w:tblGrid>
      <w:tr w:rsidR="000C45D5" w:rsidRPr="006A3F08" w:rsidTr="00A5212B">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jc w:val="center"/>
              <w:rPr>
                <w:rFonts w:ascii="Times New Roman" w:eastAsia="Times New Roman" w:hAnsi="Times New Roman" w:cs="Times New Roman"/>
                <w:sz w:val="24"/>
                <w:szCs w:val="24"/>
                <w:lang w:eastAsia="uk-UA"/>
              </w:rPr>
            </w:pPr>
            <w:r w:rsidRPr="006A3F08">
              <w:rPr>
                <w:rFonts w:ascii="Times New Roman" w:eastAsia="Times New Roman" w:hAnsi="Times New Roman" w:cs="Times New Roman"/>
                <w:b/>
                <w:sz w:val="24"/>
                <w:szCs w:val="24"/>
              </w:rPr>
              <w:t>Додатки до тендерної документації</w:t>
            </w:r>
          </w:p>
        </w:tc>
      </w:tr>
      <w:tr w:rsidR="000C45D5" w:rsidRPr="006A3F08"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6A3F08"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6A3F08" w:rsidRDefault="000C45D5" w:rsidP="00A5212B">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Pr>
                <w:rFonts w:ascii="Times New Roman" w:eastAsia="Times New Roman" w:hAnsi="Times New Roman" w:cs="Times New Roman"/>
                <w:b/>
                <w:i/>
                <w:sz w:val="24"/>
                <w:szCs w:val="24"/>
                <w:lang w:eastAsia="uk-UA"/>
              </w:rPr>
              <w:t>», підстави визначені пунктом 4</w:t>
            </w:r>
            <w:r>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0C45D5" w:rsidRPr="00977141"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977141" w:rsidRDefault="000C45D5" w:rsidP="00A5212B">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0C45D5" w:rsidRPr="00325CEA" w:rsidTr="000C45D5">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45D5" w:rsidRPr="00977141" w:rsidRDefault="000C45D5" w:rsidP="00A5212B">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45D5" w:rsidRPr="00325CEA" w:rsidRDefault="000C45D5" w:rsidP="00A5212B">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4B410C" w:rsidRDefault="004B410C">
      <w:pPr>
        <w:widowControl w:val="0"/>
        <w:spacing w:after="0" w:line="240" w:lineRule="auto"/>
        <w:jc w:val="both"/>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Pr="004B410C" w:rsidRDefault="004B410C" w:rsidP="004B410C">
      <w:pPr>
        <w:rPr>
          <w:rFonts w:ascii="Times New Roman" w:eastAsia="Times New Roman" w:hAnsi="Times New Roman" w:cs="Times New Roman"/>
          <w:sz w:val="24"/>
          <w:szCs w:val="24"/>
        </w:rPr>
      </w:pPr>
    </w:p>
    <w:p w:rsidR="004B410C" w:rsidRDefault="004B410C"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Default="0017532F" w:rsidP="004B410C">
      <w:pPr>
        <w:rPr>
          <w:rFonts w:ascii="Times New Roman" w:eastAsia="Times New Roman" w:hAnsi="Times New Roman" w:cs="Times New Roman"/>
          <w:sz w:val="24"/>
          <w:szCs w:val="24"/>
        </w:rPr>
      </w:pPr>
    </w:p>
    <w:p w:rsidR="0017532F" w:rsidRPr="004B410C" w:rsidRDefault="0017532F" w:rsidP="004B410C">
      <w:pPr>
        <w:rPr>
          <w:rFonts w:ascii="Times New Roman" w:eastAsia="Times New Roman" w:hAnsi="Times New Roman" w:cs="Times New Roman"/>
          <w:sz w:val="24"/>
          <w:szCs w:val="24"/>
        </w:rPr>
      </w:pPr>
    </w:p>
    <w:p w:rsidR="004B410C" w:rsidRDefault="004B410C" w:rsidP="004B410C">
      <w:pPr>
        <w:rPr>
          <w:rFonts w:ascii="Times New Roman" w:eastAsia="Times New Roman" w:hAnsi="Times New Roman" w:cs="Times New Roman"/>
          <w:sz w:val="24"/>
          <w:szCs w:val="24"/>
        </w:rPr>
      </w:pPr>
    </w:p>
    <w:p w:rsidR="004B410C" w:rsidRPr="00977141" w:rsidRDefault="004B410C" w:rsidP="004B410C">
      <w:pPr>
        <w:spacing w:after="0" w:line="240" w:lineRule="auto"/>
        <w:ind w:left="5660" w:firstLine="700"/>
        <w:jc w:val="right"/>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lastRenderedPageBreak/>
        <w:t>ДОДАТОК 1</w:t>
      </w:r>
    </w:p>
    <w:p w:rsidR="004B410C" w:rsidRPr="006A3F08" w:rsidRDefault="004B410C" w:rsidP="004B410C">
      <w:pPr>
        <w:spacing w:after="0" w:line="240" w:lineRule="auto"/>
        <w:ind w:left="5660" w:firstLine="700"/>
        <w:jc w:val="right"/>
        <w:rPr>
          <w:rFonts w:ascii="Times New Roman" w:eastAsia="Times New Roman" w:hAnsi="Times New Roman" w:cs="Times New Roman"/>
          <w:b/>
          <w:sz w:val="24"/>
          <w:szCs w:val="24"/>
        </w:rPr>
      </w:pPr>
      <w:r w:rsidRPr="006A3F08">
        <w:rPr>
          <w:rFonts w:ascii="Times New Roman" w:eastAsia="Times New Roman" w:hAnsi="Times New Roman" w:cs="Times New Roman"/>
          <w:b/>
          <w:i/>
          <w:color w:val="000000"/>
          <w:sz w:val="24"/>
          <w:szCs w:val="24"/>
        </w:rPr>
        <w:t>до тендерної документації</w:t>
      </w:r>
    </w:p>
    <w:p w:rsidR="004B410C" w:rsidRPr="00977141" w:rsidRDefault="004B410C" w:rsidP="004B410C">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4B410C" w:rsidRPr="00977141" w:rsidRDefault="004B410C" w:rsidP="004B410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410C" w:rsidRPr="00977141" w:rsidRDefault="004B410C" w:rsidP="004B410C">
      <w:pPr>
        <w:spacing w:after="0" w:line="240" w:lineRule="auto"/>
        <w:ind w:left="885"/>
        <w:jc w:val="center"/>
        <w:rPr>
          <w:rFonts w:ascii="Times New Roman" w:eastAsia="Times New Roman" w:hAnsi="Times New Roman" w:cs="Times New Roman"/>
          <w:b/>
          <w:i/>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B71F22" w:rsidRPr="00977141" w:rsidTr="00A5212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 </w:t>
            </w:r>
            <w:r w:rsidRPr="00977141">
              <w:rPr>
                <w:rFonts w:ascii="Times New Roman" w:eastAsia="Times New Roman" w:hAnsi="Times New Roman" w:cs="Times New Roman"/>
                <w:b/>
                <w:sz w:val="24"/>
                <w:szCs w:val="24"/>
              </w:rPr>
              <w:t>з</w:t>
            </w:r>
            <w:r w:rsidRPr="0097714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1F22" w:rsidRPr="00977141" w:rsidRDefault="00B71F22" w:rsidP="00A5212B">
            <w:pPr>
              <w:spacing w:before="240"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 xml:space="preserve">Документи та </w:t>
            </w:r>
            <w:r w:rsidRPr="00977141">
              <w:rPr>
                <w:rFonts w:ascii="Times New Roman" w:eastAsia="Times New Roman" w:hAnsi="Times New Roman" w:cs="Times New Roman"/>
                <w:b/>
                <w:sz w:val="24"/>
                <w:szCs w:val="24"/>
              </w:rPr>
              <w:t>інформація</w:t>
            </w:r>
            <w:r w:rsidRPr="00977141">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7532F" w:rsidRPr="00977141" w:rsidTr="00A5212B">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977141" w:rsidRDefault="0017532F" w:rsidP="0017532F">
            <w:pPr>
              <w:spacing w:after="0" w:line="240" w:lineRule="auto"/>
              <w:jc w:val="center"/>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977141" w:rsidRDefault="0017532F" w:rsidP="0017532F">
            <w:pPr>
              <w:spacing w:after="0" w:line="240" w:lineRule="auto"/>
              <w:rPr>
                <w:rFonts w:ascii="Times New Roman" w:eastAsia="Times New Roman" w:hAnsi="Times New Roman" w:cs="Times New Roman"/>
                <w:b/>
                <w:sz w:val="24"/>
                <w:szCs w:val="24"/>
              </w:rPr>
            </w:pPr>
            <w:r w:rsidRPr="00977141">
              <w:rPr>
                <w:rFonts w:ascii="Times New Roman" w:hAnsi="Times New Roman" w:cs="Times New Roman"/>
                <w:b/>
                <w:color w:val="000000"/>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17532F" w:rsidRPr="00977141" w:rsidRDefault="0017532F" w:rsidP="0017532F">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2F" w:rsidRPr="007971C4" w:rsidRDefault="0017532F" w:rsidP="0017532F">
            <w:pPr>
              <w:numPr>
                <w:ilvl w:val="0"/>
                <w:numId w:val="38"/>
              </w:numPr>
              <w:ind w:firstLine="284"/>
              <w:contextualSpacing/>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1.1. </w:t>
            </w:r>
            <w:r w:rsidRPr="007971C4">
              <w:rPr>
                <w:rFonts w:ascii="Times New Roman" w:hAnsi="Times New Roman" w:cs="Times New Roman"/>
                <w:b/>
                <w:spacing w:val="-4"/>
                <w:sz w:val="24"/>
                <w:szCs w:val="24"/>
                <w:lang w:eastAsia="uk-UA"/>
              </w:rPr>
              <w:t>Довідку</w:t>
            </w:r>
            <w:r w:rsidRPr="007971C4">
              <w:rPr>
                <w:rFonts w:ascii="Times New Roman" w:hAnsi="Times New Roman" w:cs="Times New Roman"/>
                <w:spacing w:val="-4"/>
                <w:sz w:val="24"/>
                <w:szCs w:val="24"/>
                <w:lang w:eastAsia="uk-UA"/>
              </w:rPr>
              <w:t xml:space="preserve"> </w:t>
            </w:r>
            <w:r w:rsidRPr="007971C4">
              <w:rPr>
                <w:rFonts w:ascii="Times New Roman" w:hAnsi="Times New Roman" w:cs="Times New Roman"/>
                <w:i/>
                <w:spacing w:val="-4"/>
                <w:sz w:val="24"/>
                <w:szCs w:val="24"/>
                <w:lang w:eastAsia="uk-UA"/>
              </w:rPr>
              <w:t>(складена в довільній формі)</w:t>
            </w:r>
            <w:r w:rsidRPr="007971C4">
              <w:rPr>
                <w:rFonts w:ascii="Times New Roman" w:hAnsi="Times New Roman" w:cs="Times New Roman"/>
                <w:spacing w:val="-4"/>
                <w:sz w:val="24"/>
                <w:szCs w:val="24"/>
                <w:lang w:eastAsia="uk-UA"/>
              </w:rPr>
              <w:t xml:space="preserve"> про наявність в учасника досвіду виконання аналогічного(</w:t>
            </w:r>
            <w:proofErr w:type="spellStart"/>
            <w:r w:rsidRPr="007971C4">
              <w:rPr>
                <w:rFonts w:ascii="Times New Roman" w:hAnsi="Times New Roman" w:cs="Times New Roman"/>
                <w:spacing w:val="-4"/>
                <w:sz w:val="24"/>
                <w:szCs w:val="24"/>
                <w:lang w:eastAsia="uk-UA"/>
              </w:rPr>
              <w:t>их</w:t>
            </w:r>
            <w:proofErr w:type="spellEnd"/>
            <w:r w:rsidRPr="007971C4">
              <w:rPr>
                <w:rFonts w:ascii="Times New Roman" w:hAnsi="Times New Roman" w:cs="Times New Roman"/>
                <w:spacing w:val="-4"/>
                <w:sz w:val="24"/>
                <w:szCs w:val="24"/>
                <w:lang w:eastAsia="uk-UA"/>
              </w:rPr>
              <w:t>) за предметом закупівлі договору(</w:t>
            </w:r>
            <w:proofErr w:type="spellStart"/>
            <w:r w:rsidRPr="007971C4">
              <w:rPr>
                <w:rFonts w:ascii="Times New Roman" w:hAnsi="Times New Roman" w:cs="Times New Roman"/>
                <w:spacing w:val="-4"/>
                <w:sz w:val="24"/>
                <w:szCs w:val="24"/>
                <w:lang w:eastAsia="uk-UA"/>
              </w:rPr>
              <w:t>ів</w:t>
            </w:r>
            <w:proofErr w:type="spellEnd"/>
            <w:r w:rsidRPr="007971C4">
              <w:rPr>
                <w:rFonts w:ascii="Times New Roman" w:hAnsi="Times New Roman" w:cs="Times New Roman"/>
                <w:spacing w:val="-4"/>
                <w:sz w:val="24"/>
                <w:szCs w:val="24"/>
                <w:lang w:eastAsia="uk-UA"/>
              </w:rPr>
              <w:t>) в період 2017-2023 років (із зазначенням предмета договору, номеру, дати укладання, адреси, контактного телефону, найменування замовника).</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1.2. </w:t>
            </w:r>
            <w:r w:rsidRPr="007971C4">
              <w:rPr>
                <w:rFonts w:ascii="Times New Roman" w:hAnsi="Times New Roman" w:cs="Times New Roman"/>
                <w:b/>
                <w:spacing w:val="-4"/>
                <w:sz w:val="24"/>
                <w:szCs w:val="24"/>
                <w:lang w:eastAsia="uk-UA"/>
              </w:rPr>
              <w:t>Аналогічний договір(и)</w:t>
            </w:r>
            <w:r>
              <w:rPr>
                <w:rFonts w:ascii="Times New Roman" w:hAnsi="Times New Roman" w:cs="Times New Roman"/>
                <w:spacing w:val="-4"/>
                <w:sz w:val="24"/>
                <w:szCs w:val="24"/>
                <w:lang w:eastAsia="uk-UA"/>
              </w:rPr>
              <w:t xml:space="preserve"> або витяг(и) з договору(</w:t>
            </w:r>
            <w:proofErr w:type="spellStart"/>
            <w:r>
              <w:rPr>
                <w:rFonts w:ascii="Times New Roman" w:hAnsi="Times New Roman" w:cs="Times New Roman"/>
                <w:spacing w:val="-4"/>
                <w:sz w:val="24"/>
                <w:szCs w:val="24"/>
                <w:lang w:eastAsia="uk-UA"/>
              </w:rPr>
              <w:t>ів</w:t>
            </w:r>
            <w:proofErr w:type="spellEnd"/>
            <w:r>
              <w:rPr>
                <w:rFonts w:ascii="Times New Roman" w:hAnsi="Times New Roman" w:cs="Times New Roman"/>
                <w:spacing w:val="-4"/>
                <w:sz w:val="24"/>
                <w:szCs w:val="24"/>
                <w:lang w:eastAsia="uk-UA"/>
              </w:rPr>
              <w:t>)*</w:t>
            </w:r>
            <w:r w:rsidRPr="007971C4">
              <w:rPr>
                <w:rFonts w:ascii="Times New Roman" w:hAnsi="Times New Roman" w:cs="Times New Roman"/>
                <w:spacing w:val="-4"/>
                <w:sz w:val="24"/>
                <w:szCs w:val="24"/>
                <w:lang w:eastAsia="uk-UA"/>
              </w:rPr>
              <w:t xml:space="preserve"> - не менше 1 договору, зазначеного у довідці (п.1.1. цього розділу).</w:t>
            </w:r>
            <w:r>
              <w:rPr>
                <w:rFonts w:ascii="Times New Roman" w:hAnsi="Times New Roman" w:cs="Times New Roman"/>
                <w:spacing w:val="-4"/>
                <w:sz w:val="24"/>
                <w:szCs w:val="24"/>
                <w:lang w:eastAsia="uk-UA"/>
              </w:rPr>
              <w:t xml:space="preserve"> (з усіма укладеними додатковими угодами, додатками та специфікаціями до договорів)</w:t>
            </w:r>
          </w:p>
          <w:p w:rsidR="0017532F" w:rsidRPr="007971C4" w:rsidRDefault="0017532F" w:rsidP="0017532F">
            <w:pPr>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1.3. </w:t>
            </w:r>
            <w:r w:rsidRPr="007971C4">
              <w:rPr>
                <w:rFonts w:ascii="Times New Roman" w:hAnsi="Times New Roman" w:cs="Times New Roman"/>
                <w:b/>
                <w:spacing w:val="-4"/>
                <w:sz w:val="24"/>
                <w:szCs w:val="24"/>
                <w:lang w:eastAsia="uk-UA"/>
              </w:rPr>
              <w:t>Лист-відгук</w:t>
            </w:r>
            <w:r w:rsidRPr="007971C4">
              <w:rPr>
                <w:rFonts w:ascii="Times New Roman" w:hAnsi="Times New Roman" w:cs="Times New Roman"/>
                <w:spacing w:val="-4"/>
                <w:sz w:val="24"/>
                <w:szCs w:val="24"/>
                <w:lang w:eastAsia="uk-UA"/>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17532F" w:rsidRPr="007971C4" w:rsidRDefault="0017532F" w:rsidP="0017532F">
            <w:pPr>
              <w:ind w:firstLine="284"/>
              <w:rPr>
                <w:rFonts w:ascii="Times New Roman" w:hAnsi="Times New Roman" w:cs="Times New Roman"/>
                <w:spacing w:val="-4"/>
                <w:sz w:val="24"/>
                <w:szCs w:val="24"/>
                <w:lang w:eastAsia="uk-UA"/>
              </w:rPr>
            </w:pPr>
            <w:r w:rsidRPr="007971C4">
              <w:rPr>
                <w:rFonts w:ascii="Times New Roman" w:hAnsi="Times New Roman" w:cs="Times New Roman"/>
                <w:spacing w:val="-4"/>
                <w:sz w:val="24"/>
                <w:szCs w:val="24"/>
                <w:lang w:eastAsia="uk-UA"/>
              </w:rPr>
              <w:t xml:space="preserve"> Лист-відгук оформлений на фірмовому бланку підприємства, організації (контрагента учасника) за підписом керівника або уповноваженої особи, з зазначенням:</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Найменування Замовника: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Код ЄДРПОУ: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Юридична адреса: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Назва предмету виконаного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Код за ДК 021:2015 Єдиного закупівельного словника:</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Номер та дата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Перелік та обсяги поставлених товарів:</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Загальна сума договору:</w:t>
            </w:r>
          </w:p>
          <w:p w:rsidR="0017532F" w:rsidRPr="007971C4" w:rsidRDefault="0017532F" w:rsidP="0017532F">
            <w:pPr>
              <w:spacing w:after="0" w:line="0" w:lineRule="atLeast"/>
              <w:ind w:firstLine="284"/>
              <w:rPr>
                <w:rFonts w:ascii="Times New Roman" w:hAnsi="Times New Roman" w:cs="Times New Roman"/>
                <w:i/>
                <w:spacing w:val="-4"/>
                <w:sz w:val="24"/>
                <w:szCs w:val="24"/>
                <w:lang w:eastAsia="uk-UA"/>
              </w:rPr>
            </w:pPr>
            <w:r w:rsidRPr="007971C4">
              <w:rPr>
                <w:rFonts w:ascii="Times New Roman" w:hAnsi="Times New Roman" w:cs="Times New Roman"/>
                <w:i/>
                <w:spacing w:val="-4"/>
                <w:sz w:val="24"/>
                <w:szCs w:val="24"/>
                <w:lang w:eastAsia="uk-UA"/>
              </w:rPr>
              <w:t>-</w:t>
            </w:r>
            <w:r w:rsidRPr="007971C4">
              <w:rPr>
                <w:rFonts w:ascii="Times New Roman" w:hAnsi="Times New Roman" w:cs="Times New Roman"/>
                <w:i/>
                <w:spacing w:val="-4"/>
                <w:sz w:val="24"/>
                <w:szCs w:val="24"/>
                <w:lang w:eastAsia="uk-UA"/>
              </w:rPr>
              <w:tab/>
              <w:t>Закупівля зареєстрована за ідентифікатором: № UA-</w:t>
            </w:r>
          </w:p>
          <w:p w:rsidR="0017532F" w:rsidRPr="00977141" w:rsidRDefault="0017532F" w:rsidP="0017532F">
            <w:pPr>
              <w:spacing w:after="0" w:line="240" w:lineRule="auto"/>
              <w:jc w:val="both"/>
              <w:rPr>
                <w:rFonts w:ascii="Times New Roman" w:eastAsia="Times New Roman" w:hAnsi="Times New Roman" w:cs="Times New Roman"/>
                <w:color w:val="FF0000"/>
                <w:sz w:val="24"/>
                <w:szCs w:val="24"/>
                <w:highlight w:val="yellow"/>
              </w:rPr>
            </w:pPr>
          </w:p>
        </w:tc>
      </w:tr>
    </w:tbl>
    <w:p w:rsidR="004B410C" w:rsidRDefault="004B410C" w:rsidP="004B410C">
      <w:pPr>
        <w:spacing w:before="120" w:after="240" w:line="240" w:lineRule="auto"/>
        <w:ind w:firstLine="720"/>
        <w:jc w:val="both"/>
        <w:rPr>
          <w:rFonts w:ascii="Times New Roman" w:eastAsia="Times New Roman" w:hAnsi="Times New Roman" w:cs="Times New Roman"/>
          <w:sz w:val="20"/>
          <w:szCs w:val="20"/>
          <w:highlight w:val="yellow"/>
        </w:rPr>
      </w:pPr>
    </w:p>
    <w:p w:rsidR="004B410C" w:rsidRPr="00FE770E" w:rsidRDefault="004B410C" w:rsidP="004B410C">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lastRenderedPageBreak/>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410C" w:rsidRPr="00FE770E" w:rsidRDefault="004B410C" w:rsidP="004B410C">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410C" w:rsidRPr="00FE770E" w:rsidRDefault="004B410C" w:rsidP="004B410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B410C" w:rsidRPr="00FE770E" w:rsidRDefault="004B410C" w:rsidP="004B410C">
      <w:pPr>
        <w:spacing w:after="80"/>
        <w:jc w:val="both"/>
        <w:rPr>
          <w:rFonts w:ascii="Times New Roman" w:eastAsia="Times New Roman" w:hAnsi="Times New Roman" w:cs="Times New Roman"/>
          <w:sz w:val="24"/>
          <w:szCs w:val="24"/>
          <w:highlight w:val="yellow"/>
        </w:rPr>
      </w:pPr>
    </w:p>
    <w:p w:rsidR="00B71F22" w:rsidRPr="00B71F22" w:rsidRDefault="00B71F22" w:rsidP="00B71F22">
      <w:pPr>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71F22" w:rsidRPr="00B71F22" w:rsidTr="00A521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71F22" w:rsidRPr="00B71F22" w:rsidTr="00A521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highlight w:val="white"/>
              </w:rPr>
            </w:pPr>
            <w:r w:rsidRPr="00B71F2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highlight w:val="white"/>
              </w:rPr>
            </w:pPr>
            <w:r w:rsidRPr="00B71F2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w:t>
            </w:r>
            <w:r w:rsidRPr="00B71F22">
              <w:rPr>
                <w:rFonts w:ascii="Times New Roman" w:eastAsia="Times New Roman" w:hAnsi="Times New Roman" w:cs="Times New Roman"/>
                <w:i/>
                <w:sz w:val="24"/>
                <w:szCs w:val="24"/>
                <w:highlight w:val="white"/>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highlight w:val="white"/>
              </w:rPr>
              <w:t xml:space="preserve"> </w:t>
            </w:r>
            <w:r w:rsidRPr="00B71F2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B71F22" w:rsidRPr="00B71F22" w:rsidRDefault="00B71F22" w:rsidP="00A5212B">
            <w:pPr>
              <w:spacing w:after="0" w:line="256" w:lineRule="auto"/>
              <w:ind w:right="140"/>
              <w:jc w:val="both"/>
              <w:rPr>
                <w:rFonts w:ascii="Times New Roman" w:eastAsia="Times New Roman" w:hAnsi="Times New Roman" w:cs="Times New Roman"/>
                <w:i/>
                <w:sz w:val="24"/>
                <w:szCs w:val="24"/>
                <w:highlight w:val="yellow"/>
              </w:rPr>
            </w:pPr>
            <w:r w:rsidRPr="00B71F2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highlight w:val="white"/>
              </w:rPr>
              <w:t>керівника учасника</w:t>
            </w:r>
            <w:r w:rsidRPr="00B71F22">
              <w:rPr>
                <w:rFonts w:ascii="Times New Roman" w:eastAsia="Times New Roman" w:hAnsi="Times New Roman" w:cs="Times New Roman"/>
                <w:i/>
                <w:sz w:val="24"/>
                <w:szCs w:val="24"/>
                <w:highlight w:val="white"/>
              </w:rPr>
              <w:t xml:space="preserve"> процедури </w:t>
            </w:r>
            <w:proofErr w:type="spellStart"/>
            <w:r w:rsidRPr="00B71F22">
              <w:rPr>
                <w:rFonts w:ascii="Times New Roman" w:eastAsia="Times New Roman" w:hAnsi="Times New Roman" w:cs="Times New Roman"/>
                <w:i/>
                <w:sz w:val="24"/>
                <w:szCs w:val="24"/>
                <w:highlight w:val="white"/>
              </w:rPr>
              <w:t>закупівлі,на</w:t>
            </w:r>
            <w:proofErr w:type="spellEnd"/>
            <w:r w:rsidRPr="00B71F2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B71F22" w:rsidRPr="00B71F22" w:rsidTr="00A521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1F22" w:rsidRPr="00B71F22" w:rsidRDefault="00B71F22" w:rsidP="00A5212B">
            <w:pPr>
              <w:spacing w:after="0" w:line="240"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B71F22">
              <w:rPr>
                <w:rFonts w:ascii="Times New Roman" w:eastAsia="Times New Roman" w:hAnsi="Times New Roman" w:cs="Times New Roman"/>
                <w:sz w:val="24"/>
                <w:szCs w:val="24"/>
              </w:rPr>
              <w:t> </w:t>
            </w:r>
          </w:p>
        </w:tc>
      </w:tr>
      <w:tr w:rsidR="00B71F22" w:rsidRPr="00B71F22" w:rsidTr="00A521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b/>
                <w:sz w:val="24"/>
                <w:szCs w:val="24"/>
              </w:rPr>
            </w:pPr>
          </w:p>
        </w:tc>
      </w:tr>
      <w:tr w:rsidR="00B71F22" w:rsidRPr="00B71F22" w:rsidTr="00A521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B71F22">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B71F22">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1F22" w:rsidRPr="00B71F22" w:rsidRDefault="00B71F22" w:rsidP="00B71F22">
      <w:pPr>
        <w:spacing w:after="0" w:line="240" w:lineRule="auto"/>
        <w:rPr>
          <w:rFonts w:ascii="Times New Roman" w:eastAsia="Times New Roman" w:hAnsi="Times New Roman" w:cs="Times New Roman"/>
          <w:b/>
          <w:sz w:val="24"/>
          <w:szCs w:val="24"/>
        </w:rPr>
      </w:pPr>
    </w:p>
    <w:p w:rsidR="00B71F22" w:rsidRPr="00B71F22" w:rsidRDefault="00B71F22" w:rsidP="00B71F22">
      <w:pPr>
        <w:spacing w:before="240" w:after="0" w:line="240" w:lineRule="auto"/>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1F22" w:rsidRPr="00B71F22" w:rsidTr="00A521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p>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Вимоги згідно пункту 47 Особливостей</w:t>
            </w:r>
          </w:p>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Переможець торгів на виконання вимоги згідно пункту</w:t>
            </w:r>
            <w:r w:rsidRPr="00B71F22">
              <w:rPr>
                <w:rFonts w:ascii="Times New Roman" w:eastAsia="Times New Roman" w:hAnsi="Times New Roman" w:cs="Times New Roman"/>
                <w:b/>
                <w:color w:val="00B050"/>
                <w:sz w:val="24"/>
                <w:szCs w:val="24"/>
              </w:rPr>
              <w:t xml:space="preserve"> </w:t>
            </w:r>
            <w:r w:rsidRPr="00B71F22">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B71F22" w:rsidRPr="00B71F22" w:rsidTr="00A521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76" w:lineRule="auto"/>
              <w:ind w:right="140"/>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71F22" w:rsidRPr="00B71F22" w:rsidRDefault="00B71F22" w:rsidP="00A5212B">
            <w:pPr>
              <w:spacing w:after="0" w:line="276" w:lineRule="auto"/>
              <w:ind w:right="140"/>
              <w:jc w:val="both"/>
              <w:rPr>
                <w:rFonts w:ascii="Times New Roman" w:eastAsia="Times New Roman" w:hAnsi="Times New Roman" w:cs="Times New Roman"/>
                <w:i/>
                <w:sz w:val="24"/>
                <w:szCs w:val="24"/>
              </w:rPr>
            </w:pPr>
            <w:r w:rsidRPr="00B71F22">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B71F22" w:rsidRPr="00B71F22" w:rsidRDefault="00B71F22" w:rsidP="00A5212B">
            <w:pPr>
              <w:spacing w:after="0" w:line="240" w:lineRule="auto"/>
              <w:ind w:right="140"/>
              <w:jc w:val="both"/>
              <w:rPr>
                <w:rFonts w:ascii="Times New Roman" w:eastAsia="Times New Roman" w:hAnsi="Times New Roman" w:cs="Times New Roman"/>
                <w:i/>
                <w:color w:val="FF0000"/>
                <w:sz w:val="24"/>
                <w:szCs w:val="24"/>
                <w:highlight w:val="yellow"/>
              </w:rPr>
            </w:pPr>
            <w:r w:rsidRPr="00B71F22">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w:t>
            </w:r>
            <w:r w:rsidRPr="00B71F22">
              <w:rPr>
                <w:rFonts w:ascii="Times New Roman" w:eastAsia="Times New Roman" w:hAnsi="Times New Roman" w:cs="Times New Roman"/>
                <w:i/>
                <w:sz w:val="24"/>
                <w:szCs w:val="24"/>
              </w:rPr>
              <w:lastRenderedPageBreak/>
              <w:t>зупинені або, обмежать</w:t>
            </w:r>
            <w:r w:rsidRPr="00B71F22">
              <w:rPr>
                <w:rFonts w:ascii="Times New Roman" w:eastAsia="Times New Roman" w:hAnsi="Times New Roman" w:cs="Times New Roman"/>
                <w:b/>
                <w:i/>
                <w:sz w:val="24"/>
                <w:szCs w:val="24"/>
              </w:rPr>
              <w:t xml:space="preserve"> </w:t>
            </w:r>
            <w:r w:rsidRPr="00B71F2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1F22">
              <w:rPr>
                <w:rFonts w:ascii="Times New Roman" w:eastAsia="Times New Roman" w:hAnsi="Times New Roman" w:cs="Times New Roman"/>
                <w:b/>
                <w:i/>
                <w:sz w:val="24"/>
                <w:szCs w:val="24"/>
              </w:rPr>
              <w:t>фізичної особи</w:t>
            </w:r>
            <w:r w:rsidRPr="00B71F22">
              <w:rPr>
                <w:rFonts w:ascii="Times New Roman" w:eastAsia="Times New Roman" w:hAnsi="Times New Roman" w:cs="Times New Roman"/>
                <w:i/>
                <w:sz w:val="24"/>
                <w:szCs w:val="24"/>
              </w:rPr>
              <w:t xml:space="preserve">, яка є  учасником процедури </w:t>
            </w:r>
            <w:proofErr w:type="spellStart"/>
            <w:r w:rsidRPr="00B71F22">
              <w:rPr>
                <w:rFonts w:ascii="Times New Roman" w:eastAsia="Times New Roman" w:hAnsi="Times New Roman" w:cs="Times New Roman"/>
                <w:i/>
                <w:sz w:val="24"/>
                <w:szCs w:val="24"/>
              </w:rPr>
              <w:t>закупівлі,на</w:t>
            </w:r>
            <w:proofErr w:type="spellEnd"/>
            <w:r w:rsidRPr="00B71F22">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B71F22" w:rsidRPr="00B71F22" w:rsidTr="00A521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1F22" w:rsidRPr="00B71F22" w:rsidRDefault="00B71F22" w:rsidP="00A5212B">
            <w:pPr>
              <w:widowControl w:val="0"/>
              <w:spacing w:before="120"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1F22" w:rsidRPr="00B71F22" w:rsidRDefault="00B71F22" w:rsidP="00A5212B">
            <w:pPr>
              <w:spacing w:after="0" w:line="240" w:lineRule="auto"/>
              <w:jc w:val="both"/>
              <w:rPr>
                <w:rFonts w:ascii="Times New Roman" w:eastAsia="Times New Roman" w:hAnsi="Times New Roman" w:cs="Times New Roman"/>
                <w:b/>
                <w:sz w:val="24"/>
                <w:szCs w:val="24"/>
              </w:rPr>
            </w:pP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B71F22" w:rsidRPr="00B71F22" w:rsidTr="00A521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before="120"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1F22" w:rsidRPr="00B71F22" w:rsidRDefault="00B71F22" w:rsidP="00A5212B">
            <w:pPr>
              <w:widowControl w:val="0"/>
              <w:spacing w:after="0" w:line="276" w:lineRule="auto"/>
              <w:rPr>
                <w:rFonts w:ascii="Times New Roman" w:eastAsia="Times New Roman" w:hAnsi="Times New Roman" w:cs="Times New Roman"/>
                <w:sz w:val="24"/>
                <w:szCs w:val="24"/>
              </w:rPr>
            </w:pPr>
          </w:p>
        </w:tc>
      </w:tr>
      <w:tr w:rsidR="00B71F22" w:rsidRPr="00B71F22" w:rsidTr="00A521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b/>
                <w:sz w:val="24"/>
                <w:szCs w:val="24"/>
              </w:rPr>
            </w:pPr>
            <w:r w:rsidRPr="00B71F22">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1F22" w:rsidRPr="00B71F22" w:rsidRDefault="00B71F22" w:rsidP="00A5212B">
            <w:pPr>
              <w:spacing w:after="0" w:line="240" w:lineRule="auto"/>
              <w:jc w:val="both"/>
              <w:rPr>
                <w:rFonts w:ascii="Times New Roman" w:eastAsia="Times New Roman" w:hAnsi="Times New Roman" w:cs="Times New Roman"/>
                <w:b/>
                <w:sz w:val="24"/>
                <w:szCs w:val="24"/>
                <w:highlight w:val="yellow"/>
              </w:rPr>
            </w:pPr>
            <w:r w:rsidRPr="00B71F2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348" w:line="240" w:lineRule="auto"/>
              <w:jc w:val="both"/>
              <w:rPr>
                <w:rFonts w:ascii="Times New Roman" w:eastAsia="Times New Roman" w:hAnsi="Times New Roman" w:cs="Times New Roman"/>
                <w:sz w:val="24"/>
                <w:szCs w:val="24"/>
                <w:highlight w:val="yellow"/>
              </w:rPr>
            </w:pPr>
            <w:r w:rsidRPr="00B71F22">
              <w:rPr>
                <w:rFonts w:ascii="Times New Roman" w:eastAsia="Times New Roman" w:hAnsi="Times New Roman" w:cs="Times New Roman"/>
                <w:b/>
                <w:sz w:val="24"/>
                <w:szCs w:val="24"/>
              </w:rPr>
              <w:t>Довідка в довільній формі</w:t>
            </w:r>
            <w:r w:rsidRPr="00B71F2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B71F22">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rsidR="00B71F22" w:rsidRPr="00B71F22" w:rsidRDefault="00B71F22" w:rsidP="00B71F22">
      <w:pPr>
        <w:shd w:val="clear" w:color="auto" w:fill="FFFFFF"/>
        <w:spacing w:before="120" w:after="0" w:line="240" w:lineRule="auto"/>
        <w:jc w:val="both"/>
        <w:rPr>
          <w:rFonts w:ascii="Times New Roman" w:eastAsia="Times New Roman" w:hAnsi="Times New Roman" w:cs="Times New Roman"/>
          <w:b/>
          <w:sz w:val="24"/>
          <w:szCs w:val="24"/>
        </w:rPr>
      </w:pPr>
    </w:p>
    <w:p w:rsidR="00B71F22" w:rsidRPr="00B71F22" w:rsidRDefault="00B71F22" w:rsidP="00B71F22">
      <w:pPr>
        <w:shd w:val="clear" w:color="auto" w:fill="FFFFFF"/>
        <w:spacing w:after="0" w:line="240" w:lineRule="auto"/>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r w:rsidRPr="00B71F2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1F22">
        <w:rPr>
          <w:rFonts w:ascii="Times New Roman" w:eastAsia="Times New Roman" w:hAnsi="Times New Roman" w:cs="Times New Roman"/>
          <w:b/>
          <w:sz w:val="24"/>
          <w:szCs w:val="24"/>
        </w:rPr>
        <w:t>—</w:t>
      </w:r>
      <w:r w:rsidRPr="00B71F22">
        <w:rPr>
          <w:rFonts w:ascii="Times New Roman" w:eastAsia="Times New Roman" w:hAnsi="Times New Roman" w:cs="Times New Roman"/>
          <w:b/>
          <w:color w:val="000000"/>
          <w:sz w:val="24"/>
          <w:szCs w:val="24"/>
        </w:rPr>
        <w:t xml:space="preserve"> юридичних осіб, фізичних осіб та фізичних осіб</w:t>
      </w:r>
      <w:r w:rsidRPr="00B71F22">
        <w:rPr>
          <w:rFonts w:ascii="Times New Roman" w:eastAsia="Times New Roman" w:hAnsi="Times New Roman" w:cs="Times New Roman"/>
          <w:b/>
          <w:sz w:val="24"/>
          <w:szCs w:val="24"/>
        </w:rPr>
        <w:t xml:space="preserve"> — </w:t>
      </w:r>
      <w:r w:rsidRPr="00B71F22">
        <w:rPr>
          <w:rFonts w:ascii="Times New Roman" w:eastAsia="Times New Roman" w:hAnsi="Times New Roman" w:cs="Times New Roman"/>
          <w:b/>
          <w:color w:val="000000"/>
          <w:sz w:val="24"/>
          <w:szCs w:val="24"/>
        </w:rPr>
        <w:t>підприємців)</w:t>
      </w:r>
      <w:r w:rsidRPr="00B71F22">
        <w:rPr>
          <w:rFonts w:ascii="Times New Roman" w:eastAsia="Times New Roman" w:hAnsi="Times New Roman" w:cs="Times New Roman"/>
          <w:b/>
          <w:sz w:val="24"/>
          <w:szCs w:val="24"/>
        </w:rPr>
        <w:t>.</w:t>
      </w:r>
    </w:p>
    <w:p w:rsidR="00B71F22" w:rsidRPr="00B71F22" w:rsidRDefault="00B71F22" w:rsidP="00B71F22">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B71F22" w:rsidRPr="00B71F22" w:rsidTr="00A521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1F22" w:rsidRPr="00B71F22" w:rsidRDefault="00B71F22" w:rsidP="00A5212B">
            <w:pPr>
              <w:spacing w:after="0" w:line="240" w:lineRule="auto"/>
              <w:ind w:left="100"/>
              <w:jc w:val="center"/>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Інші документи від Учасника:</w:t>
            </w:r>
          </w:p>
        </w:tc>
      </w:tr>
      <w:tr w:rsidR="00B71F22" w:rsidRPr="00B71F22" w:rsidTr="00A5212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jc w:val="both"/>
              <w:rPr>
                <w:rFonts w:ascii="Times New Roman" w:eastAsia="Times New Roman" w:hAnsi="Times New Roman" w:cs="Times New Roman"/>
                <w:sz w:val="24"/>
                <w:szCs w:val="24"/>
              </w:rPr>
            </w:pPr>
            <w:r w:rsidRPr="00B71F22">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1F22">
              <w:rPr>
                <w:rFonts w:ascii="Times New Roman" w:eastAsia="Times New Roman" w:hAnsi="Times New Roman" w:cs="Times New Roman"/>
                <w:sz w:val="24"/>
                <w:szCs w:val="24"/>
              </w:rPr>
              <w:t xml:space="preserve">— </w:t>
            </w:r>
            <w:r w:rsidRPr="00B71F22">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71F22"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before="240" w:after="0" w:line="240" w:lineRule="auto"/>
              <w:ind w:left="100"/>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1F22" w:rsidRPr="00B71F22" w:rsidRDefault="00B71F22" w:rsidP="00A5212B">
            <w:pPr>
              <w:spacing w:after="0" w:line="240" w:lineRule="auto"/>
              <w:ind w:left="100" w:right="120" w:hanging="20"/>
              <w:jc w:val="both"/>
              <w:rPr>
                <w:rFonts w:ascii="Times New Roman" w:eastAsia="Times New Roman" w:hAnsi="Times New Roman" w:cs="Times New Roman"/>
                <w:sz w:val="24"/>
                <w:szCs w:val="24"/>
              </w:rPr>
            </w:pPr>
            <w:r w:rsidRPr="00B71F22">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1F22">
              <w:rPr>
                <w:rFonts w:ascii="Times New Roman" w:eastAsia="Times New Roman" w:hAnsi="Times New Roman" w:cs="Times New Roman"/>
                <w:sz w:val="24"/>
                <w:szCs w:val="24"/>
              </w:rPr>
              <w:t>у</w:t>
            </w:r>
            <w:r w:rsidRPr="00B71F22">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1F22">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B71F22">
              <w:rPr>
                <w:rFonts w:ascii="Times New Roman" w:eastAsia="Times New Roman" w:hAnsi="Times New Roman" w:cs="Times New Roman"/>
                <w:i/>
                <w:sz w:val="24"/>
                <w:szCs w:val="24"/>
              </w:rPr>
              <w:t xml:space="preserve"> або відповідну Постанову НКРЕКП.</w:t>
            </w: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xml:space="preserve">У разі, якщо учасник або його кінцевий </w:t>
            </w:r>
            <w:proofErr w:type="spellStart"/>
            <w:r w:rsidRPr="00B71F22">
              <w:rPr>
                <w:rFonts w:ascii="Times New Roman" w:eastAsia="Times New Roman" w:hAnsi="Times New Roman" w:cs="Times New Roman"/>
                <w:sz w:val="24"/>
                <w:szCs w:val="24"/>
              </w:rPr>
              <w:t>бенефіціарний</w:t>
            </w:r>
            <w:proofErr w:type="spellEnd"/>
            <w:r w:rsidRPr="00B71F22">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53B5E" w:rsidRPr="00B71F22" w:rsidRDefault="00A53B5E" w:rsidP="00A53B5E">
            <w:pPr>
              <w:spacing w:after="0" w:line="240" w:lineRule="auto"/>
              <w:jc w:val="both"/>
              <w:rPr>
                <w:rFonts w:ascii="Times New Roman" w:eastAsia="Times New Roman" w:hAnsi="Times New Roman" w:cs="Times New Roman"/>
                <w:sz w:val="24"/>
                <w:szCs w:val="24"/>
              </w:rPr>
            </w:pPr>
            <w:r w:rsidRPr="00B71F22">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sz w:val="24"/>
                <w:szCs w:val="24"/>
              </w:rPr>
              <w:lastRenderedPageBreak/>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71F22">
              <w:rPr>
                <w:rFonts w:ascii="Times New Roman" w:eastAsia="Times New Roman" w:hAnsi="Times New Roman" w:cs="Times New Roman"/>
                <w:sz w:val="24"/>
                <w:szCs w:val="24"/>
              </w:rPr>
              <w:br/>
              <w:t xml:space="preserve"> • Ухвалу слідчого судді, суду, щодо арешту активів,</w:t>
            </w:r>
            <w:r w:rsidRPr="00B71F22">
              <w:rPr>
                <w:rFonts w:ascii="Times New Roman" w:eastAsia="Times New Roman" w:hAnsi="Times New Roman" w:cs="Times New Roman"/>
                <w:sz w:val="24"/>
                <w:szCs w:val="24"/>
              </w:rPr>
              <w:br/>
            </w:r>
            <w:r w:rsidRPr="00B71F22">
              <w:rPr>
                <w:rFonts w:ascii="Times New Roman" w:eastAsia="Times New Roman" w:hAnsi="Times New Roman" w:cs="Times New Roman"/>
                <w:i/>
                <w:sz w:val="24"/>
                <w:szCs w:val="24"/>
              </w:rPr>
              <w:t xml:space="preserve"> 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B71F22">
              <w:rPr>
                <w:rFonts w:ascii="Times New Roman" w:eastAsia="Times New Roman" w:hAnsi="Times New Roman" w:cs="Times New Roman"/>
                <w:sz w:val="24"/>
                <w:szCs w:val="24"/>
              </w:rPr>
              <w:br/>
              <w:t xml:space="preserve"> а також:</w:t>
            </w:r>
            <w:r w:rsidRPr="00B71F22">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71F22">
              <w:rPr>
                <w:rFonts w:ascii="Times New Roman" w:eastAsia="Times New Roman" w:hAnsi="Times New Roman" w:cs="Times New Roman"/>
                <w:sz w:val="24"/>
                <w:szCs w:val="24"/>
              </w:rPr>
              <w:br/>
              <w:t xml:space="preserve"> </w:t>
            </w:r>
            <w:r w:rsidRPr="00B71F22">
              <w:rPr>
                <w:rFonts w:ascii="Times New Roman" w:eastAsia="Times New Roman" w:hAnsi="Times New Roman" w:cs="Times New Roman"/>
                <w:i/>
                <w:sz w:val="24"/>
                <w:szCs w:val="24"/>
              </w:rPr>
              <w:t>або</w:t>
            </w:r>
            <w:r w:rsidRPr="00B71F22">
              <w:rPr>
                <w:rFonts w:ascii="Times New Roman" w:eastAsia="Times New Roman" w:hAnsi="Times New Roman" w:cs="Times New Roman"/>
                <w:i/>
                <w:sz w:val="24"/>
                <w:szCs w:val="24"/>
              </w:rPr>
              <w:br/>
            </w:r>
            <w:r w:rsidRPr="00B71F22">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A53B5E" w:rsidRDefault="00A53B5E" w:rsidP="00A53B5E">
            <w:pPr>
              <w:widowControl w:val="0"/>
              <w:tabs>
                <w:tab w:val="left" w:pos="600"/>
              </w:tabs>
              <w:spacing w:after="0" w:line="240" w:lineRule="auto"/>
              <w:jc w:val="both"/>
              <w:rPr>
                <w:rFonts w:ascii="Times New Roman" w:eastAsia="Times New Roman" w:hAnsi="Times New Roman" w:cs="Arial"/>
                <w:sz w:val="24"/>
                <w:szCs w:val="24"/>
              </w:rPr>
            </w:pPr>
            <w:r w:rsidRPr="00A53B5E">
              <w:rPr>
                <w:rFonts w:ascii="Times New Roman" w:eastAsia="Times New Roman" w:hAnsi="Times New Roman" w:cs="Arial"/>
                <w:bCs/>
                <w:color w:val="000000"/>
                <w:sz w:val="24"/>
                <w:szCs w:val="24"/>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(вартості тендерної пропозиції), за яку Учасник згоден виконати замовлення </w:t>
            </w:r>
            <w:proofErr w:type="spellStart"/>
            <w:r w:rsidRPr="00A53B5E">
              <w:rPr>
                <w:rFonts w:ascii="Times New Roman" w:eastAsia="Times New Roman" w:hAnsi="Times New Roman" w:cs="Arial"/>
                <w:color w:val="000000"/>
                <w:sz w:val="24"/>
                <w:szCs w:val="24"/>
                <w:lang w:val="ru-RU"/>
              </w:rPr>
              <w:t>наступним</w:t>
            </w:r>
            <w:proofErr w:type="spellEnd"/>
            <w:r w:rsidRPr="00A53B5E">
              <w:rPr>
                <w:rFonts w:ascii="Times New Roman" w:eastAsia="Times New Roman" w:hAnsi="Times New Roman" w:cs="Arial"/>
                <w:color w:val="000000"/>
                <w:sz w:val="24"/>
                <w:szCs w:val="24"/>
                <w:lang w:val="ru-RU"/>
              </w:rPr>
              <w:t xml:space="preserve"> чином:</w:t>
            </w:r>
          </w:p>
          <w:p w:rsidR="00A53B5E" w:rsidRPr="00A53B5E" w:rsidRDefault="00A53B5E" w:rsidP="00A53B5E">
            <w:pPr>
              <w:spacing w:after="0" w:line="240" w:lineRule="auto"/>
              <w:ind w:firstLine="177"/>
              <w:jc w:val="center"/>
              <w:rPr>
                <w:rFonts w:ascii="Times New Roman" w:hAnsi="Times New Roman"/>
                <w:sz w:val="24"/>
                <w:szCs w:val="24"/>
              </w:rPr>
            </w:pPr>
            <w:r w:rsidRPr="00A53B5E">
              <w:rPr>
                <w:rFonts w:ascii="Times New Roman" w:hAnsi="Times New Roman"/>
                <w:sz w:val="24"/>
                <w:szCs w:val="24"/>
              </w:rPr>
              <w:t>Р дог = ∑ (</w:t>
            </w: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 Ц факт *(1+М /100) + </w:t>
            </w: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*Т пер)1,2, грн.  з ПДВ де,</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sz w:val="24"/>
                <w:szCs w:val="24"/>
              </w:rPr>
              <w:t>Р – загальна сума тендерної пропозиції, (загальна вартість тендерної пропозиції) у гривні (UAH),</w:t>
            </w:r>
          </w:p>
          <w:p w:rsidR="00A53B5E" w:rsidRPr="00A53B5E" w:rsidRDefault="00A53B5E" w:rsidP="00A53B5E">
            <w:pPr>
              <w:spacing w:after="0" w:line="240" w:lineRule="auto"/>
              <w:ind w:firstLine="177"/>
              <w:jc w:val="both"/>
              <w:rPr>
                <w:rFonts w:ascii="Times New Roman" w:hAnsi="Times New Roman"/>
                <w:sz w:val="24"/>
                <w:szCs w:val="24"/>
              </w:rPr>
            </w:pPr>
            <w:proofErr w:type="spellStart"/>
            <w:r w:rsidRPr="00A53B5E">
              <w:rPr>
                <w:rFonts w:ascii="Times New Roman" w:hAnsi="Times New Roman"/>
                <w:sz w:val="24"/>
                <w:szCs w:val="24"/>
              </w:rPr>
              <w:t>Ni</w:t>
            </w:r>
            <w:proofErr w:type="spellEnd"/>
            <w:r w:rsidRPr="00A53B5E">
              <w:rPr>
                <w:rFonts w:ascii="Times New Roman" w:hAnsi="Times New Roman"/>
                <w:sz w:val="24"/>
                <w:szCs w:val="24"/>
              </w:rPr>
              <w:t xml:space="preserve"> факт – фактичний обсяг споживання електричної енергії по відповідному об’єкту Споживача кВт*год.  </w:t>
            </w:r>
          </w:p>
          <w:p w:rsidR="00A53B5E" w:rsidRPr="00A53B5E" w:rsidRDefault="00A53B5E" w:rsidP="00A53B5E">
            <w:pPr>
              <w:keepNext/>
              <w:keepLines/>
              <w:spacing w:after="0" w:line="240" w:lineRule="auto"/>
              <w:ind w:firstLine="177"/>
              <w:contextualSpacing/>
              <w:jc w:val="both"/>
              <w:rPr>
                <w:rFonts w:ascii="Times New Roman" w:hAnsi="Times New Roman"/>
                <w:sz w:val="24"/>
                <w:szCs w:val="24"/>
              </w:rPr>
            </w:pPr>
            <w:r w:rsidRPr="00A53B5E">
              <w:rPr>
                <w:rFonts w:ascii="Times New Roman" w:hAnsi="Times New Roman"/>
                <w:sz w:val="24"/>
                <w:szCs w:val="24"/>
              </w:rPr>
              <w:t xml:space="preserve">Ц факт – </w:t>
            </w:r>
            <w:r w:rsidRPr="00A53B5E">
              <w:rPr>
                <w:rFonts w:ascii="Times New Roman" w:hAnsi="Times New Roman"/>
                <w:b/>
                <w:sz w:val="24"/>
                <w:szCs w:val="24"/>
              </w:rPr>
              <w:t>4,0900842</w:t>
            </w:r>
            <w:r w:rsidRPr="00A53B5E">
              <w:rPr>
                <w:rFonts w:ascii="Times New Roman" w:hAnsi="Times New Roman"/>
                <w:sz w:val="24"/>
                <w:szCs w:val="24"/>
              </w:rPr>
              <w:t xml:space="preserve"> грн. за 1 кВт*год без ПДВ, (</w:t>
            </w:r>
            <w:r w:rsidRPr="00A53B5E">
              <w:rPr>
                <w:rFonts w:ascii="Times New Roman" w:eastAsia="Times New Roman" w:hAnsi="Times New Roman"/>
                <w:sz w:val="23"/>
                <w:szCs w:val="23"/>
              </w:rPr>
              <w:t xml:space="preserve">визначена як середньозважена ціна на РДН за другу декаду січня 2024 року за 1 кВт*год без ПДВ за даними ДП «Оператор ринку», розміщеними на його веб-сайті </w:t>
            </w:r>
            <w:hyperlink r:id="rId19" w:history="1">
              <w:r w:rsidRPr="00A53B5E">
                <w:rPr>
                  <w:rFonts w:ascii="Times New Roman" w:eastAsia="Times New Roman" w:hAnsi="Times New Roman"/>
                  <w:color w:val="0563C1" w:themeColor="hyperlink"/>
                  <w:sz w:val="23"/>
                  <w:szCs w:val="23"/>
                  <w:u w:val="single"/>
                </w:rPr>
                <w:t>https://www.oree.com.ua/</w:t>
              </w:r>
            </w:hyperlink>
            <w:r w:rsidRPr="00A53B5E">
              <w:rPr>
                <w:rFonts w:ascii="Times New Roman" w:eastAsia="Times New Roman" w:hAnsi="Times New Roman"/>
                <w:color w:val="0563C1" w:themeColor="hyperlink"/>
                <w:sz w:val="23"/>
                <w:szCs w:val="23"/>
                <w:u w:val="single"/>
              </w:rPr>
              <w:t xml:space="preserve"> + можливе коливання +6%).</w:t>
            </w:r>
          </w:p>
          <w:p w:rsidR="00A53B5E" w:rsidRPr="00A53B5E" w:rsidRDefault="00A53B5E" w:rsidP="00A53B5E">
            <w:pPr>
              <w:spacing w:after="0" w:line="240" w:lineRule="auto"/>
              <w:ind w:firstLine="177"/>
              <w:jc w:val="both"/>
              <w:rPr>
                <w:rFonts w:ascii="Times New Roman" w:hAnsi="Times New Roman"/>
                <w:sz w:val="24"/>
                <w:szCs w:val="24"/>
              </w:rPr>
            </w:pPr>
            <w:proofErr w:type="spellStart"/>
            <w:r w:rsidRPr="00A53B5E">
              <w:rPr>
                <w:rFonts w:ascii="Times New Roman" w:hAnsi="Times New Roman"/>
                <w:sz w:val="24"/>
                <w:szCs w:val="24"/>
              </w:rPr>
              <w:t>Тпер</w:t>
            </w:r>
            <w:proofErr w:type="spellEnd"/>
            <w:r w:rsidRPr="00A53B5E">
              <w:rPr>
                <w:rFonts w:ascii="Times New Roman" w:hAnsi="Times New Roman"/>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Pr="00A53B5E">
              <w:rPr>
                <w:rFonts w:ascii="Times New Roman" w:hAnsi="Times New Roman"/>
                <w:sz w:val="24"/>
                <w:szCs w:val="24"/>
                <w:shd w:val="clear" w:color="auto" w:fill="FFFFFF"/>
              </w:rPr>
              <w:t xml:space="preserve">09.12.2023 </w:t>
            </w:r>
            <w:r w:rsidRPr="00A53B5E">
              <w:rPr>
                <w:rFonts w:ascii="Times New Roman" w:hAnsi="Times New Roman"/>
                <w:sz w:val="24"/>
                <w:szCs w:val="24"/>
              </w:rPr>
              <w:t xml:space="preserve">р. № </w:t>
            </w:r>
            <w:r w:rsidRPr="00A53B5E">
              <w:rPr>
                <w:rFonts w:ascii="Times New Roman" w:hAnsi="Times New Roman"/>
                <w:sz w:val="24"/>
                <w:szCs w:val="24"/>
                <w:shd w:val="clear" w:color="auto" w:fill="FFFFFF"/>
              </w:rPr>
              <w:t>2322</w:t>
            </w:r>
            <w:r w:rsidRPr="00A53B5E">
              <w:rPr>
                <w:rFonts w:ascii="Times New Roman" w:hAnsi="Times New Roman"/>
                <w:sz w:val="24"/>
                <w:szCs w:val="24"/>
              </w:rPr>
              <w:t xml:space="preserve"> – </w:t>
            </w:r>
            <w:r w:rsidRPr="00A53B5E">
              <w:rPr>
                <w:rFonts w:ascii="Times New Roman" w:hAnsi="Times New Roman"/>
                <w:b/>
                <w:sz w:val="24"/>
                <w:szCs w:val="24"/>
              </w:rPr>
              <w:t>0,52857</w:t>
            </w:r>
            <w:r w:rsidRPr="00A53B5E">
              <w:rPr>
                <w:rFonts w:ascii="Times New Roman" w:hAnsi="Times New Roman"/>
                <w:sz w:val="24"/>
                <w:szCs w:val="24"/>
              </w:rPr>
              <w:t xml:space="preserve"> грн. за 1 </w:t>
            </w:r>
            <w:proofErr w:type="spellStart"/>
            <w:r w:rsidRPr="00A53B5E">
              <w:rPr>
                <w:rFonts w:ascii="Times New Roman" w:hAnsi="Times New Roman"/>
                <w:sz w:val="24"/>
                <w:szCs w:val="24"/>
              </w:rPr>
              <w:t>кВт.год</w:t>
            </w:r>
            <w:proofErr w:type="spellEnd"/>
            <w:r w:rsidRPr="00A53B5E">
              <w:rPr>
                <w:rFonts w:ascii="Times New Roman" w:hAnsi="Times New Roman"/>
                <w:sz w:val="24"/>
                <w:szCs w:val="24"/>
              </w:rPr>
              <w:t xml:space="preserve"> без ПДВ.</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sz w:val="24"/>
                <w:szCs w:val="24"/>
              </w:rPr>
              <w:t>М – маржа (вартість послуг постачальника) у відсотках, визначена за тендерною пропозицією Переможця за результатами торгів, %.</w:t>
            </w:r>
          </w:p>
          <w:p w:rsidR="00A53B5E" w:rsidRPr="00A53B5E" w:rsidRDefault="00A53B5E" w:rsidP="00A53B5E">
            <w:pPr>
              <w:spacing w:after="0" w:line="240" w:lineRule="auto"/>
              <w:ind w:firstLine="177"/>
              <w:jc w:val="both"/>
              <w:rPr>
                <w:rFonts w:ascii="Times New Roman" w:hAnsi="Times New Roman"/>
                <w:sz w:val="24"/>
                <w:szCs w:val="24"/>
              </w:rPr>
            </w:pPr>
            <w:r w:rsidRPr="00A53B5E">
              <w:rPr>
                <w:rFonts w:ascii="Times New Roman" w:hAnsi="Times New Roman"/>
                <w:i/>
                <w:sz w:val="24"/>
                <w:szCs w:val="24"/>
              </w:rPr>
              <w:t>Примітка. У разі якщо маржа учасника за результатами проведеного аукціону буде від’ємною величиною, пропозиція такого учасника підлягає відхиленню, як така, що не відповідає  вимогам до предмета закупівлі тендерної документації.  Учасник повинен надати гарантійний лист про те, що у разі від’ємної маржі учасника, в тому числі і за результатами аукціону, це буде вважатися відмовою від підписання договору про закупівлю</w:t>
            </w:r>
            <w:r w:rsidRPr="00A53B5E">
              <w:rPr>
                <w:rFonts w:ascii="Times New Roman" w:hAnsi="Times New Roman"/>
                <w:sz w:val="24"/>
                <w:szCs w:val="24"/>
              </w:rPr>
              <w:t xml:space="preserve">. </w:t>
            </w:r>
          </w:p>
          <w:p w:rsidR="00A53B5E" w:rsidRPr="00A53B5E" w:rsidRDefault="00A53B5E" w:rsidP="00A53B5E">
            <w:pPr>
              <w:spacing w:after="0" w:line="240" w:lineRule="auto"/>
              <w:ind w:left="100" w:right="120" w:hanging="20"/>
              <w:jc w:val="both"/>
              <w:rPr>
                <w:rFonts w:ascii="Times New Roman" w:eastAsia="Times New Roman" w:hAnsi="Times New Roman" w:cs="Times New Roman"/>
                <w:b/>
                <w:color w:val="000000"/>
                <w:sz w:val="24"/>
                <w:szCs w:val="24"/>
              </w:rPr>
            </w:pPr>
          </w:p>
        </w:tc>
      </w:tr>
      <w:tr w:rsidR="00A53B5E" w:rsidRPr="00B71F22" w:rsidTr="00A521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B71F22" w:rsidRDefault="00A53B5E" w:rsidP="00A53B5E">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3B5E" w:rsidRPr="001A2F32" w:rsidRDefault="00A53B5E" w:rsidP="00A53B5E">
            <w:pPr>
              <w:rPr>
                <w:rFonts w:ascii="Times New Roman" w:hAnsi="Times New Roman" w:cs="Times New Roman"/>
                <w:sz w:val="24"/>
                <w:szCs w:val="24"/>
                <w:highlight w:val="yellow"/>
              </w:rPr>
            </w:pPr>
            <w:r w:rsidRPr="00A53B5E">
              <w:rPr>
                <w:rFonts w:ascii="Times New Roman" w:hAnsi="Times New Roman" w:cs="Times New Roman"/>
                <w:color w:val="000000"/>
                <w:sz w:val="24"/>
                <w:szCs w:val="24"/>
              </w:rPr>
              <w:t xml:space="preserve">Учасник надає документальне підтвердження стосовно сертифікації уповноваженою організацією відповідності ISO 27701 «Методи безпеки. Розширення для управління інформацією про конфіденційність. Вимоги та вказівки», з наданням відповідного сертифікату, виданого на ім’я учасника закупівлі, що є чинним на момент його подання пропозиції, із метою підтвердження того, що Учасник забезпечить збереження конфіденційної інформації, до якої отримає доступ від Замовника, у ході виконання Договору. Належність процедури отримання такого сертифікату та його дійсність - повинна підтверджуватися до міжнародних стандартів, що замовник повинен мати можливість перевірити в загальному публічному доступі, а також учасник має надати </w:t>
            </w:r>
            <w:r w:rsidRPr="009202BF">
              <w:rPr>
                <w:rFonts w:ascii="Times New Roman" w:hAnsi="Times New Roman" w:cs="Times New Roman"/>
                <w:color w:val="000000"/>
                <w:sz w:val="24"/>
                <w:szCs w:val="24"/>
              </w:rPr>
              <w:lastRenderedPageBreak/>
              <w:t>для підтвердження версію сертифікату на англійській мові.</w:t>
            </w:r>
          </w:p>
        </w:tc>
      </w:tr>
    </w:tbl>
    <w:p w:rsidR="004B410C" w:rsidRPr="00B71F22"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4B410C" w:rsidRPr="00A53B5E" w:rsidRDefault="004B410C"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Pr="00A53B5E" w:rsidRDefault="006C4294" w:rsidP="004B410C">
      <w:pPr>
        <w:ind w:left="5670"/>
        <w:jc w:val="right"/>
        <w:rPr>
          <w:rFonts w:ascii="Times New Roman" w:hAnsi="Times New Roman" w:cs="Times New Roman"/>
          <w:b/>
          <w:sz w:val="24"/>
          <w:szCs w:val="24"/>
        </w:rPr>
      </w:pPr>
    </w:p>
    <w:p w:rsidR="006C4294" w:rsidRDefault="006C4294"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Default="009202BF" w:rsidP="004B410C">
      <w:pPr>
        <w:ind w:left="5670"/>
        <w:jc w:val="right"/>
        <w:rPr>
          <w:rFonts w:ascii="Times New Roman" w:hAnsi="Times New Roman" w:cs="Times New Roman"/>
          <w:b/>
          <w:sz w:val="24"/>
          <w:szCs w:val="24"/>
        </w:rPr>
      </w:pPr>
    </w:p>
    <w:p w:rsidR="009202BF" w:rsidRPr="00A53B5E" w:rsidRDefault="009202BF" w:rsidP="004B410C">
      <w:pPr>
        <w:ind w:left="5670"/>
        <w:jc w:val="right"/>
        <w:rPr>
          <w:rFonts w:ascii="Times New Roman" w:hAnsi="Times New Roman" w:cs="Times New Roman"/>
          <w:b/>
          <w:sz w:val="24"/>
          <w:szCs w:val="24"/>
        </w:rPr>
      </w:pPr>
    </w:p>
    <w:p w:rsidR="006C4294" w:rsidRPr="00A53B5E" w:rsidRDefault="006C4294" w:rsidP="00A5212B">
      <w:pPr>
        <w:ind w:left="5670"/>
        <w:jc w:val="right"/>
        <w:rPr>
          <w:rFonts w:ascii="Times New Roman" w:hAnsi="Times New Roman" w:cs="Times New Roman"/>
          <w:b/>
          <w:sz w:val="24"/>
          <w:szCs w:val="24"/>
        </w:rPr>
      </w:pPr>
    </w:p>
    <w:p w:rsidR="00905164" w:rsidRDefault="00905164" w:rsidP="00A5212B">
      <w:pPr>
        <w:ind w:left="5670" w:firstLine="702"/>
        <w:jc w:val="right"/>
        <w:rPr>
          <w:rFonts w:ascii="Times New Roman" w:hAnsi="Times New Roman" w:cs="Times New Roman"/>
          <w:b/>
          <w:sz w:val="24"/>
          <w:szCs w:val="24"/>
        </w:rPr>
      </w:pPr>
      <w:r w:rsidRPr="00905164">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rsidR="00A5212B" w:rsidRPr="007F2793" w:rsidRDefault="00A5212B" w:rsidP="00A5212B">
      <w:pPr>
        <w:ind w:left="5670" w:firstLine="702"/>
        <w:jc w:val="right"/>
        <w:rPr>
          <w:rFonts w:ascii="Times New Roman" w:hAnsi="Times New Roman" w:cs="Times New Roman"/>
          <w:sz w:val="24"/>
          <w:szCs w:val="24"/>
        </w:rPr>
      </w:pPr>
      <w:r w:rsidRPr="007F2793">
        <w:rPr>
          <w:rFonts w:ascii="Times New Roman" w:hAnsi="Times New Roman" w:cs="Times New Roman"/>
          <w:sz w:val="24"/>
          <w:szCs w:val="24"/>
        </w:rPr>
        <w:t xml:space="preserve">до тендерної документації </w:t>
      </w:r>
    </w:p>
    <w:p w:rsidR="00A5212B" w:rsidRPr="007F2793" w:rsidRDefault="00A5212B" w:rsidP="00A5212B">
      <w:pPr>
        <w:jc w:val="center"/>
        <w:rPr>
          <w:rFonts w:ascii="Times New Roman" w:hAnsi="Times New Roman" w:cs="Times New Roman"/>
          <w:b/>
          <w:sz w:val="24"/>
          <w:szCs w:val="24"/>
        </w:rPr>
      </w:pPr>
      <w:r w:rsidRPr="007F2793">
        <w:rPr>
          <w:rFonts w:ascii="Times New Roman" w:hAnsi="Times New Roman" w:cs="Times New Roman"/>
          <w:b/>
          <w:sz w:val="24"/>
          <w:szCs w:val="24"/>
        </w:rPr>
        <w:t>Технічні вимоги до предмета закупівлі</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Електрична енергія </w:t>
      </w:r>
    </w:p>
    <w:p w:rsidR="00A5212B" w:rsidRPr="007F2793" w:rsidRDefault="00A5212B" w:rsidP="00A5212B">
      <w:pPr>
        <w:jc w:val="center"/>
        <w:rPr>
          <w:rFonts w:ascii="Times New Roman" w:hAnsi="Times New Roman" w:cs="Times New Roman"/>
          <w:i/>
          <w:sz w:val="24"/>
          <w:szCs w:val="24"/>
        </w:rPr>
      </w:pPr>
      <w:r w:rsidRPr="007F2793">
        <w:rPr>
          <w:rFonts w:ascii="Times New Roman" w:hAnsi="Times New Roman" w:cs="Times New Roman"/>
          <w:i/>
          <w:sz w:val="24"/>
          <w:szCs w:val="24"/>
        </w:rPr>
        <w:t xml:space="preserve">за ДК 021:2015 код: 09310000-9 «Електрична енергія» </w:t>
      </w:r>
    </w:p>
    <w:p w:rsidR="00A5212B" w:rsidRPr="007F2793" w:rsidRDefault="00A5212B" w:rsidP="00A5212B">
      <w:pPr>
        <w:widowControl w:val="0"/>
        <w:suppressAutoHyphens/>
        <w:ind w:left="-142"/>
        <w:jc w:val="both"/>
        <w:rPr>
          <w:rFonts w:ascii="Times New Roman" w:hAnsi="Times New Roman" w:cs="Times New Roman"/>
          <w:b/>
          <w:kern w:val="1"/>
          <w:sz w:val="24"/>
          <w:szCs w:val="24"/>
          <w:u w:val="single"/>
        </w:rPr>
      </w:pPr>
      <w:r w:rsidRPr="007F2793">
        <w:rPr>
          <w:rFonts w:ascii="Times New Roman" w:hAnsi="Times New Roman" w:cs="Times New Roman"/>
          <w:b/>
          <w:kern w:val="1"/>
          <w:sz w:val="24"/>
          <w:szCs w:val="24"/>
          <w:u w:val="single"/>
        </w:rPr>
        <w:t>1. Основні вимоги:</w:t>
      </w:r>
    </w:p>
    <w:p w:rsidR="00A5212B" w:rsidRPr="007F2793" w:rsidRDefault="00A5212B" w:rsidP="00A5212B">
      <w:pPr>
        <w:widowControl w:val="0"/>
        <w:suppressAutoHyphens/>
        <w:jc w:val="both"/>
        <w:rPr>
          <w:rFonts w:ascii="Times New Roman" w:hAnsi="Times New Roman" w:cs="Times New Roman"/>
          <w:kern w:val="1"/>
          <w:sz w:val="24"/>
          <w:szCs w:val="24"/>
          <w:highlight w:val="yellow"/>
        </w:rPr>
      </w:pPr>
      <w:r w:rsidRPr="007F2793">
        <w:rPr>
          <w:rFonts w:ascii="Times New Roman" w:hAnsi="Times New Roman" w:cs="Times New Roman"/>
          <w:kern w:val="1"/>
          <w:sz w:val="24"/>
          <w:szCs w:val="24"/>
        </w:rPr>
        <w:t>1.1. Термін поставки товару: згідно з договором по 3</w:t>
      </w:r>
      <w:r w:rsidR="009F73C8">
        <w:rPr>
          <w:rFonts w:ascii="Times New Roman" w:hAnsi="Times New Roman" w:cs="Times New Roman"/>
          <w:kern w:val="1"/>
          <w:sz w:val="24"/>
          <w:szCs w:val="24"/>
        </w:rPr>
        <w:t>1</w:t>
      </w:r>
      <w:r w:rsidRPr="007F2793">
        <w:rPr>
          <w:rFonts w:ascii="Times New Roman" w:hAnsi="Times New Roman" w:cs="Times New Roman"/>
          <w:kern w:val="1"/>
          <w:sz w:val="24"/>
          <w:szCs w:val="24"/>
        </w:rPr>
        <w:t xml:space="preserve"> </w:t>
      </w:r>
      <w:r w:rsidR="00F055A9">
        <w:rPr>
          <w:rFonts w:ascii="Times New Roman" w:hAnsi="Times New Roman" w:cs="Times New Roman"/>
          <w:kern w:val="1"/>
          <w:sz w:val="24"/>
          <w:szCs w:val="24"/>
        </w:rPr>
        <w:t>груд</w:t>
      </w:r>
      <w:r w:rsidRPr="007F2793">
        <w:rPr>
          <w:rFonts w:ascii="Times New Roman" w:hAnsi="Times New Roman" w:cs="Times New Roman"/>
          <w:kern w:val="1"/>
          <w:sz w:val="24"/>
          <w:szCs w:val="24"/>
        </w:rPr>
        <w:t>ня 2024 р.</w:t>
      </w:r>
    </w:p>
    <w:p w:rsidR="00A5212B" w:rsidRPr="007F2793" w:rsidRDefault="00A5212B" w:rsidP="00A5212B">
      <w:pPr>
        <w:widowControl w:val="0"/>
        <w:tabs>
          <w:tab w:val="left" w:pos="6555"/>
        </w:tabs>
        <w:suppressAutoHyphens/>
        <w:jc w:val="both"/>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1.2. Обсяг поставки товару:</w:t>
      </w:r>
      <w:r w:rsidRPr="007F2793">
        <w:rPr>
          <w:rFonts w:ascii="Times New Roman" w:hAnsi="Times New Roman" w:cs="Times New Roman"/>
          <w:kern w:val="1"/>
          <w:sz w:val="24"/>
          <w:szCs w:val="24"/>
        </w:rPr>
        <w:tab/>
      </w:r>
    </w:p>
    <w:tbl>
      <w:tblPr>
        <w:tblW w:w="92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440"/>
        <w:gridCol w:w="1980"/>
      </w:tblGrid>
      <w:tr w:rsidR="00A5212B" w:rsidRPr="007F2793" w:rsidTr="00A5212B">
        <w:trPr>
          <w:trHeight w:val="601"/>
        </w:trPr>
        <w:tc>
          <w:tcPr>
            <w:tcW w:w="709" w:type="dxa"/>
            <w:vAlign w:val="center"/>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 п/п</w:t>
            </w:r>
          </w:p>
        </w:tc>
        <w:tc>
          <w:tcPr>
            <w:tcW w:w="5103"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Найменування товару</w:t>
            </w:r>
          </w:p>
          <w:p w:rsidR="00A5212B" w:rsidRPr="007F2793" w:rsidRDefault="00A5212B" w:rsidP="00A5212B">
            <w:pPr>
              <w:jc w:val="center"/>
              <w:rPr>
                <w:rFonts w:ascii="Times New Roman" w:hAnsi="Times New Roman" w:cs="Times New Roman"/>
                <w:b/>
                <w:sz w:val="24"/>
                <w:szCs w:val="24"/>
                <w:bdr w:val="none" w:sz="0" w:space="0" w:color="auto" w:frame="1"/>
              </w:rPr>
            </w:pPr>
          </w:p>
        </w:tc>
        <w:tc>
          <w:tcPr>
            <w:tcW w:w="144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 xml:space="preserve">Од. </w:t>
            </w:r>
            <w:proofErr w:type="spellStart"/>
            <w:r w:rsidRPr="007F2793">
              <w:rPr>
                <w:rFonts w:ascii="Times New Roman" w:hAnsi="Times New Roman" w:cs="Times New Roman"/>
                <w:b/>
                <w:sz w:val="24"/>
                <w:szCs w:val="24"/>
                <w:bdr w:val="none" w:sz="0" w:space="0" w:color="auto" w:frame="1"/>
              </w:rPr>
              <w:t>вим</w:t>
            </w:r>
            <w:proofErr w:type="spellEnd"/>
            <w:r w:rsidRPr="007F2793">
              <w:rPr>
                <w:rFonts w:ascii="Times New Roman" w:hAnsi="Times New Roman" w:cs="Times New Roman"/>
                <w:b/>
                <w:sz w:val="24"/>
                <w:szCs w:val="24"/>
                <w:bdr w:val="none" w:sz="0" w:space="0" w:color="auto" w:frame="1"/>
              </w:rPr>
              <w:t>.</w:t>
            </w:r>
          </w:p>
        </w:tc>
        <w:tc>
          <w:tcPr>
            <w:tcW w:w="1980" w:type="dxa"/>
          </w:tcPr>
          <w:p w:rsidR="00A5212B" w:rsidRPr="007F2793" w:rsidRDefault="00A5212B" w:rsidP="00A5212B">
            <w:pPr>
              <w:jc w:val="center"/>
              <w:rPr>
                <w:rFonts w:ascii="Times New Roman" w:hAnsi="Times New Roman" w:cs="Times New Roman"/>
                <w:b/>
                <w:sz w:val="24"/>
                <w:szCs w:val="24"/>
                <w:bdr w:val="none" w:sz="0" w:space="0" w:color="auto" w:frame="1"/>
              </w:rPr>
            </w:pPr>
            <w:r w:rsidRPr="007F2793">
              <w:rPr>
                <w:rFonts w:ascii="Times New Roman" w:hAnsi="Times New Roman" w:cs="Times New Roman"/>
                <w:b/>
                <w:sz w:val="24"/>
                <w:szCs w:val="24"/>
                <w:bdr w:val="none" w:sz="0" w:space="0" w:color="auto" w:frame="1"/>
              </w:rPr>
              <w:t>Кількість</w:t>
            </w:r>
          </w:p>
        </w:tc>
      </w:tr>
      <w:tr w:rsidR="00A5212B" w:rsidRPr="007F2793" w:rsidTr="00A5212B">
        <w:trPr>
          <w:cantSplit/>
          <w:trHeight w:val="211"/>
        </w:trPr>
        <w:tc>
          <w:tcPr>
            <w:tcW w:w="709" w:type="dxa"/>
          </w:tcPr>
          <w:p w:rsidR="00A5212B" w:rsidRPr="007F2793" w:rsidRDefault="00A5212B" w:rsidP="00A5212B">
            <w:pPr>
              <w:jc w:val="both"/>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1</w:t>
            </w:r>
          </w:p>
        </w:tc>
        <w:tc>
          <w:tcPr>
            <w:tcW w:w="5103" w:type="dxa"/>
          </w:tcPr>
          <w:p w:rsidR="00A5212B" w:rsidRPr="007F2793" w:rsidRDefault="00A5212B" w:rsidP="00A5212B">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Електрична енергія</w:t>
            </w:r>
          </w:p>
        </w:tc>
        <w:tc>
          <w:tcPr>
            <w:tcW w:w="1440" w:type="dxa"/>
          </w:tcPr>
          <w:p w:rsidR="00A5212B" w:rsidRPr="007F2793" w:rsidRDefault="00A5212B" w:rsidP="00A5212B">
            <w:pPr>
              <w:jc w:val="center"/>
              <w:rPr>
                <w:rFonts w:ascii="Times New Roman" w:hAnsi="Times New Roman" w:cs="Times New Roman"/>
                <w:sz w:val="24"/>
                <w:szCs w:val="24"/>
                <w:bdr w:val="none" w:sz="0" w:space="0" w:color="auto" w:frame="1"/>
              </w:rPr>
            </w:pPr>
            <w:r w:rsidRPr="007F2793">
              <w:rPr>
                <w:rFonts w:ascii="Times New Roman" w:hAnsi="Times New Roman" w:cs="Times New Roman"/>
                <w:kern w:val="1"/>
                <w:sz w:val="24"/>
                <w:szCs w:val="24"/>
              </w:rPr>
              <w:t>кВт* год.</w:t>
            </w:r>
          </w:p>
        </w:tc>
        <w:tc>
          <w:tcPr>
            <w:tcW w:w="1980" w:type="dxa"/>
          </w:tcPr>
          <w:p w:rsidR="00A5212B" w:rsidRPr="007F2793" w:rsidRDefault="00E70B20" w:rsidP="00A5212B">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r w:rsidR="00F055A9">
              <w:rPr>
                <w:rFonts w:ascii="Times New Roman" w:hAnsi="Times New Roman" w:cs="Times New Roman"/>
                <w:sz w:val="24"/>
                <w:szCs w:val="24"/>
                <w:bdr w:val="none" w:sz="0" w:space="0" w:color="auto" w:frame="1"/>
              </w:rPr>
              <w:t> </w:t>
            </w:r>
            <w:r>
              <w:rPr>
                <w:rFonts w:ascii="Times New Roman" w:hAnsi="Times New Roman" w:cs="Times New Roman"/>
                <w:sz w:val="24"/>
                <w:szCs w:val="24"/>
                <w:bdr w:val="none" w:sz="0" w:space="0" w:color="auto" w:frame="1"/>
              </w:rPr>
              <w:t>5</w:t>
            </w:r>
            <w:r w:rsidR="00A5212B" w:rsidRPr="007F2793">
              <w:rPr>
                <w:rFonts w:ascii="Times New Roman" w:hAnsi="Times New Roman" w:cs="Times New Roman"/>
                <w:sz w:val="24"/>
                <w:szCs w:val="24"/>
                <w:bdr w:val="none" w:sz="0" w:space="0" w:color="auto" w:frame="1"/>
              </w:rPr>
              <w:t>00</w:t>
            </w:r>
            <w:r w:rsidR="00F055A9">
              <w:rPr>
                <w:rFonts w:ascii="Times New Roman" w:hAnsi="Times New Roman" w:cs="Times New Roman"/>
                <w:sz w:val="24"/>
                <w:szCs w:val="24"/>
                <w:bdr w:val="none" w:sz="0" w:space="0" w:color="auto" w:frame="1"/>
              </w:rPr>
              <w:t xml:space="preserve"> </w:t>
            </w:r>
            <w:r w:rsidR="00A5212B" w:rsidRPr="007F2793">
              <w:rPr>
                <w:rFonts w:ascii="Times New Roman" w:hAnsi="Times New Roman" w:cs="Times New Roman"/>
                <w:sz w:val="24"/>
                <w:szCs w:val="24"/>
                <w:bdr w:val="none" w:sz="0" w:space="0" w:color="auto" w:frame="1"/>
              </w:rPr>
              <w:t>000</w:t>
            </w:r>
          </w:p>
        </w:tc>
      </w:tr>
    </w:tbl>
    <w:p w:rsidR="007741C1"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w:t>
      </w:r>
    </w:p>
    <w:p w:rsidR="00A5212B" w:rsidRPr="007F2793" w:rsidRDefault="00A5212B" w:rsidP="00A5212B">
      <w:pPr>
        <w:autoSpaceDE w:val="0"/>
        <w:autoSpaceDN w:val="0"/>
        <w:adjustRightInd w:val="0"/>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1.3. Режим роботи основного обладнання – </w:t>
      </w:r>
      <w:r w:rsidRPr="007F2793">
        <w:rPr>
          <w:rFonts w:ascii="Times New Roman" w:hAnsi="Times New Roman" w:cs="Times New Roman"/>
          <w:b/>
          <w:sz w:val="24"/>
          <w:szCs w:val="24"/>
          <w:bdr w:val="none" w:sz="0" w:space="0" w:color="auto" w:frame="1"/>
        </w:rPr>
        <w:t>цілодобовий</w:t>
      </w:r>
      <w:r w:rsidRPr="007F2793">
        <w:rPr>
          <w:rFonts w:ascii="Times New Roman" w:hAnsi="Times New Roman" w:cs="Times New Roman"/>
          <w:sz w:val="24"/>
          <w:szCs w:val="24"/>
          <w:bdr w:val="none" w:sz="0" w:space="0" w:color="auto" w:frame="1"/>
        </w:rPr>
        <w:t>.</w:t>
      </w:r>
    </w:p>
    <w:p w:rsidR="00DA0115" w:rsidRPr="007F2793" w:rsidRDefault="00DA0115" w:rsidP="00DA0115">
      <w:pPr>
        <w:widowControl w:val="0"/>
        <w:suppressAutoHyphens/>
        <w:jc w:val="both"/>
        <w:rPr>
          <w:rFonts w:ascii="Times New Roman" w:hAnsi="Times New Roman" w:cs="Times New Roman"/>
          <w:kern w:val="1"/>
          <w:sz w:val="24"/>
          <w:szCs w:val="24"/>
          <w:shd w:val="clear" w:color="auto" w:fill="FFFFFF"/>
        </w:rPr>
      </w:pPr>
      <w:r w:rsidRPr="007F2793">
        <w:rPr>
          <w:rFonts w:ascii="Times New Roman" w:hAnsi="Times New Roman" w:cs="Times New Roman"/>
          <w:kern w:val="1"/>
          <w:sz w:val="24"/>
          <w:szCs w:val="24"/>
          <w:shd w:val="clear" w:color="auto" w:fill="FFFFFF"/>
        </w:rPr>
        <w:t>1.4. Місце поставки товару:</w:t>
      </w:r>
    </w:p>
    <w:tbl>
      <w:tblPr>
        <w:tblW w:w="9486" w:type="dxa"/>
        <w:tblInd w:w="138" w:type="dxa"/>
        <w:tblLayout w:type="fixed"/>
        <w:tblCellMar>
          <w:top w:w="90" w:type="dxa"/>
          <w:left w:w="92" w:type="dxa"/>
          <w:bottom w:w="37" w:type="dxa"/>
          <w:right w:w="1" w:type="dxa"/>
        </w:tblCellMar>
        <w:tblLook w:val="0000" w:firstRow="0" w:lastRow="0" w:firstColumn="0" w:lastColumn="0" w:noHBand="0" w:noVBand="0"/>
      </w:tblPr>
      <w:tblGrid>
        <w:gridCol w:w="521"/>
        <w:gridCol w:w="3828"/>
        <w:gridCol w:w="1984"/>
        <w:gridCol w:w="1594"/>
        <w:gridCol w:w="1559"/>
      </w:tblGrid>
      <w:tr w:rsidR="00DA0115" w:rsidRPr="007F2793" w:rsidTr="00200A9C">
        <w:trPr>
          <w:trHeight w:val="1020"/>
        </w:trPr>
        <w:tc>
          <w:tcPr>
            <w:tcW w:w="521"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ind w:left="6"/>
              <w:jc w:val="both"/>
              <w:rPr>
                <w:rFonts w:ascii="Times New Roman" w:hAnsi="Times New Roman" w:cs="Times New Roman"/>
                <w:kern w:val="1"/>
                <w:sz w:val="24"/>
                <w:szCs w:val="24"/>
              </w:rPr>
            </w:pPr>
            <w:r w:rsidRPr="007F2793">
              <w:rPr>
                <w:rFonts w:ascii="Times New Roman" w:hAnsi="Times New Roman" w:cs="Times New Roman"/>
                <w:kern w:val="1"/>
                <w:sz w:val="24"/>
                <w:szCs w:val="24"/>
              </w:rPr>
              <w:t>№п/п</w:t>
            </w:r>
          </w:p>
        </w:tc>
        <w:tc>
          <w:tcPr>
            <w:tcW w:w="3828"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ind w:right="1"/>
              <w:jc w:val="center"/>
              <w:rPr>
                <w:rFonts w:ascii="Times New Roman" w:hAnsi="Times New Roman" w:cs="Times New Roman"/>
                <w:kern w:val="1"/>
                <w:sz w:val="24"/>
                <w:szCs w:val="24"/>
              </w:rPr>
            </w:pPr>
            <w:r w:rsidRPr="007F2793">
              <w:rPr>
                <w:rFonts w:ascii="Times New Roman" w:hAnsi="Times New Roman" w:cs="Times New Roman"/>
                <w:kern w:val="1"/>
                <w:sz w:val="24"/>
                <w:szCs w:val="24"/>
              </w:rPr>
              <w:t>Найменування</w:t>
            </w:r>
          </w:p>
        </w:tc>
        <w:tc>
          <w:tcPr>
            <w:tcW w:w="1984" w:type="dxa"/>
            <w:tcBorders>
              <w:top w:val="single" w:sz="4" w:space="0" w:color="000001"/>
              <w:left w:val="single" w:sz="4" w:space="0" w:color="000001"/>
              <w:bottom w:val="single" w:sz="4" w:space="0" w:color="000001"/>
            </w:tcBorders>
            <w:shd w:val="clear" w:color="auto" w:fill="FFFFFF"/>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Номінал напруги на межі розподілу, кВ</w:t>
            </w:r>
          </w:p>
        </w:tc>
        <w:tc>
          <w:tcPr>
            <w:tcW w:w="1594"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Клас напруги в точці продажу</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115" w:rsidRPr="007F2793" w:rsidRDefault="00DA0115" w:rsidP="00200A9C">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t xml:space="preserve">Категорія надійності </w:t>
            </w:r>
            <w:proofErr w:type="spellStart"/>
            <w:r w:rsidRPr="007F2793">
              <w:rPr>
                <w:rFonts w:ascii="Times New Roman" w:hAnsi="Times New Roman" w:cs="Times New Roman"/>
                <w:kern w:val="1"/>
                <w:sz w:val="24"/>
                <w:szCs w:val="24"/>
              </w:rPr>
              <w:t>ел.поста-чання</w:t>
            </w:r>
            <w:proofErr w:type="spellEnd"/>
          </w:p>
        </w:tc>
      </w:tr>
      <w:tr w:rsidR="00DA0115" w:rsidRPr="007F2793" w:rsidTr="007741C1">
        <w:trPr>
          <w:trHeight w:val="378"/>
        </w:trPr>
        <w:tc>
          <w:tcPr>
            <w:tcW w:w="521" w:type="dxa"/>
            <w:tcBorders>
              <w:top w:val="single" w:sz="4" w:space="0" w:color="000001"/>
              <w:left w:val="single" w:sz="4" w:space="0" w:color="000001"/>
              <w:bottom w:val="single" w:sz="4" w:space="0" w:color="000001"/>
            </w:tcBorders>
            <w:shd w:val="clear" w:color="auto" w:fill="FFFFFF"/>
            <w:vAlign w:val="center"/>
          </w:tcPr>
          <w:p w:rsidR="00DA0115" w:rsidRPr="007F2793" w:rsidRDefault="00DA0115" w:rsidP="00200A9C">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1</w:t>
            </w:r>
          </w:p>
        </w:tc>
        <w:tc>
          <w:tcPr>
            <w:tcW w:w="3828" w:type="dxa"/>
            <w:tcBorders>
              <w:top w:val="single" w:sz="4" w:space="0" w:color="000001"/>
              <w:left w:val="single" w:sz="4" w:space="0" w:color="000001"/>
              <w:bottom w:val="single" w:sz="4" w:space="0" w:color="000001"/>
            </w:tcBorders>
            <w:shd w:val="clear" w:color="auto" w:fill="FFFFFF"/>
            <w:vAlign w:val="center"/>
          </w:tcPr>
          <w:p w:rsidR="00DA0115" w:rsidRPr="007F2793" w:rsidRDefault="003D2259" w:rsidP="00200A9C">
            <w:pPr>
              <w:rPr>
                <w:rFonts w:ascii="Times New Roman" w:hAnsi="Times New Roman" w:cs="Times New Roman"/>
                <w:sz w:val="24"/>
                <w:szCs w:val="24"/>
                <w:bdr w:val="none" w:sz="0" w:space="0" w:color="auto" w:frame="1"/>
              </w:rPr>
            </w:pPr>
            <w:r w:rsidRPr="003D2259">
              <w:rPr>
                <w:rFonts w:ascii="Times New Roman" w:hAnsi="Times New Roman" w:cs="Times New Roman"/>
                <w:sz w:val="24"/>
                <w:szCs w:val="24"/>
                <w:bdr w:val="none" w:sz="0" w:space="0" w:color="auto" w:frame="1"/>
              </w:rPr>
              <w:t>Бориспіль, Шевченка 20А КНС 10</w:t>
            </w:r>
          </w:p>
        </w:tc>
        <w:tc>
          <w:tcPr>
            <w:tcW w:w="1984" w:type="dxa"/>
            <w:tcBorders>
              <w:top w:val="single" w:sz="4" w:space="0" w:color="000001"/>
              <w:left w:val="single" w:sz="4" w:space="0" w:color="000001"/>
              <w:bottom w:val="single" w:sz="4" w:space="0" w:color="000001"/>
            </w:tcBorders>
            <w:shd w:val="clear" w:color="auto" w:fill="FFFFFF"/>
          </w:tcPr>
          <w:p w:rsidR="00DA0115" w:rsidRPr="007F2793" w:rsidRDefault="00E34D5F"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DA0115" w:rsidRPr="007F2793" w:rsidRDefault="00D17E96"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DA0115" w:rsidRPr="007F2793" w:rsidRDefault="00A54D74" w:rsidP="00200A9C">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p>
        </w:tc>
      </w:tr>
      <w:tr w:rsidR="00A54D74" w:rsidRPr="007F2793" w:rsidTr="00200A9C">
        <w:trPr>
          <w:trHeight w:val="337"/>
        </w:trPr>
        <w:tc>
          <w:tcPr>
            <w:tcW w:w="521" w:type="dxa"/>
            <w:tcBorders>
              <w:top w:val="single" w:sz="4" w:space="0" w:color="000001"/>
              <w:left w:val="single" w:sz="4" w:space="0" w:color="000001"/>
              <w:bottom w:val="single" w:sz="4" w:space="0" w:color="000001"/>
            </w:tcBorders>
            <w:shd w:val="clear" w:color="auto" w:fill="FFFFFF"/>
            <w:vAlign w:val="center"/>
          </w:tcPr>
          <w:p w:rsidR="00A54D74" w:rsidRPr="007F2793" w:rsidRDefault="00A54D74" w:rsidP="00A54D74">
            <w:pP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 xml:space="preserve">   2</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AB578F">
              <w:rPr>
                <w:rFonts w:ascii="Times New Roman" w:hAnsi="Times New Roman" w:cs="Times New Roman"/>
                <w:sz w:val="24"/>
                <w:szCs w:val="24"/>
                <w:bdr w:val="none" w:sz="0" w:space="0" w:color="auto" w:frame="1"/>
              </w:rPr>
              <w:t>Бориспіль, Броварська КНС-8</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jc w:val="center"/>
              <w:rPr>
                <w:rFonts w:ascii="Times New Roman" w:hAnsi="Times New Roman" w:cs="Times New Roman"/>
                <w:sz w:val="24"/>
                <w:szCs w:val="24"/>
                <w:bdr w:val="none" w:sz="0" w:space="0" w:color="auto" w:frame="1"/>
              </w:rPr>
            </w:pPr>
            <w:r w:rsidRPr="007F2793">
              <w:rPr>
                <w:rFonts w:ascii="Times New Roman" w:hAnsi="Times New Roman" w:cs="Times New Roman"/>
                <w:sz w:val="24"/>
                <w:szCs w:val="24"/>
                <w:bdr w:val="none" w:sz="0" w:space="0" w:color="auto" w:frame="1"/>
              </w:rPr>
              <w:t>3</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C65CAA">
              <w:rPr>
                <w:rFonts w:ascii="Times New Roman" w:hAnsi="Times New Roman" w:cs="Times New Roman"/>
                <w:sz w:val="24"/>
                <w:szCs w:val="24"/>
                <w:bdr w:val="none" w:sz="0" w:space="0" w:color="auto" w:frame="1"/>
              </w:rPr>
              <w:t>Бориспіль, Шевченка 20А КНС-10</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77"/>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4</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proofErr w:type="spellStart"/>
            <w:r w:rsidRPr="00C65CAA">
              <w:rPr>
                <w:rFonts w:ascii="Times New Roman" w:hAnsi="Times New Roman" w:cs="Times New Roman"/>
                <w:sz w:val="24"/>
                <w:szCs w:val="24"/>
                <w:bdr w:val="none" w:sz="0" w:space="0" w:color="auto" w:frame="1"/>
              </w:rPr>
              <w:t>Кийлiв</w:t>
            </w:r>
            <w:proofErr w:type="spellEnd"/>
            <w:r w:rsidRPr="00C65CAA">
              <w:rPr>
                <w:rFonts w:ascii="Times New Roman" w:hAnsi="Times New Roman" w:cs="Times New Roman"/>
                <w:sz w:val="24"/>
                <w:szCs w:val="24"/>
                <w:bdr w:val="none" w:sz="0" w:space="0" w:color="auto" w:frame="1"/>
              </w:rPr>
              <w:t>, Набережна 1 База відпочинку</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7741C1">
        <w:trPr>
          <w:trHeight w:val="55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5</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C65CAA">
              <w:rPr>
                <w:rFonts w:ascii="Times New Roman" w:hAnsi="Times New Roman" w:cs="Times New Roman"/>
                <w:sz w:val="24"/>
                <w:szCs w:val="24"/>
                <w:bdr w:val="none" w:sz="0" w:space="0" w:color="auto" w:frame="1"/>
              </w:rPr>
              <w:t>Бориспіль, Шевченка 102 КНС-9 Озон</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321"/>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6</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 xml:space="preserve">Бориспіль, </w:t>
            </w:r>
            <w:proofErr w:type="spellStart"/>
            <w:r w:rsidRPr="009E0873">
              <w:rPr>
                <w:rFonts w:ascii="Times New Roman" w:hAnsi="Times New Roman" w:cs="Times New Roman"/>
                <w:sz w:val="24"/>
                <w:szCs w:val="24"/>
                <w:bdr w:val="none" w:sz="0" w:space="0" w:color="auto" w:frame="1"/>
              </w:rPr>
              <w:t>Новопрорізна</w:t>
            </w:r>
            <w:proofErr w:type="spellEnd"/>
            <w:r w:rsidRPr="009E0873">
              <w:rPr>
                <w:rFonts w:ascii="Times New Roman" w:hAnsi="Times New Roman" w:cs="Times New Roman"/>
                <w:sz w:val="24"/>
                <w:szCs w:val="24"/>
                <w:bdr w:val="none" w:sz="0" w:space="0" w:color="auto" w:frame="1"/>
              </w:rPr>
              <w:t xml:space="preserve"> 1 КНС-6</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7741C1">
        <w:trPr>
          <w:trHeight w:val="529"/>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7</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Бориспіль, Ворошилова КНС-1</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8</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 xml:space="preserve">Бориспіль, </w:t>
            </w:r>
            <w:proofErr w:type="spellStart"/>
            <w:r w:rsidRPr="009E0873">
              <w:rPr>
                <w:rFonts w:ascii="Times New Roman" w:hAnsi="Times New Roman" w:cs="Times New Roman"/>
                <w:sz w:val="24"/>
                <w:szCs w:val="24"/>
                <w:bdr w:val="none" w:sz="0" w:space="0" w:color="auto" w:frame="1"/>
              </w:rPr>
              <w:t>Мануільського</w:t>
            </w:r>
            <w:proofErr w:type="spellEnd"/>
            <w:r w:rsidRPr="009E0873">
              <w:rPr>
                <w:rFonts w:ascii="Times New Roman" w:hAnsi="Times New Roman" w:cs="Times New Roman"/>
                <w:sz w:val="24"/>
                <w:szCs w:val="24"/>
                <w:bdr w:val="none" w:sz="0" w:space="0" w:color="auto" w:frame="1"/>
              </w:rPr>
              <w:t xml:space="preserve"> 25КНС-4</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9</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proofErr w:type="spellStart"/>
            <w:r w:rsidRPr="009E0873">
              <w:rPr>
                <w:rFonts w:ascii="Times New Roman" w:hAnsi="Times New Roman" w:cs="Times New Roman"/>
                <w:sz w:val="24"/>
                <w:szCs w:val="24"/>
                <w:bdr w:val="none" w:sz="0" w:space="0" w:color="auto" w:frame="1"/>
              </w:rPr>
              <w:t>Бориспіль,ПНС</w:t>
            </w:r>
            <w:proofErr w:type="spellEnd"/>
            <w:r w:rsidRPr="009E0873">
              <w:rPr>
                <w:rFonts w:ascii="Times New Roman" w:hAnsi="Times New Roman" w:cs="Times New Roman"/>
                <w:sz w:val="24"/>
                <w:szCs w:val="24"/>
                <w:bdr w:val="none" w:sz="0" w:space="0" w:color="auto" w:frame="1"/>
              </w:rPr>
              <w:t xml:space="preserve"> Головатого</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A54D74"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suppressAutoHyphens/>
              <w:ind w:left="4"/>
              <w:jc w:val="center"/>
              <w:rPr>
                <w:rFonts w:ascii="Times New Roman" w:hAnsi="Times New Roman" w:cs="Times New Roman"/>
                <w:kern w:val="1"/>
                <w:sz w:val="24"/>
                <w:szCs w:val="24"/>
              </w:rPr>
            </w:pPr>
            <w:r w:rsidRPr="007F2793">
              <w:rPr>
                <w:rFonts w:ascii="Times New Roman" w:hAnsi="Times New Roman" w:cs="Times New Roman"/>
                <w:kern w:val="1"/>
                <w:sz w:val="24"/>
                <w:szCs w:val="24"/>
              </w:rPr>
              <w:t>10</w:t>
            </w:r>
          </w:p>
        </w:tc>
        <w:tc>
          <w:tcPr>
            <w:tcW w:w="3828" w:type="dxa"/>
            <w:tcBorders>
              <w:top w:val="single" w:sz="4" w:space="0" w:color="000001"/>
              <w:left w:val="single" w:sz="4" w:space="0" w:color="000001"/>
              <w:bottom w:val="single" w:sz="4" w:space="0" w:color="000001"/>
            </w:tcBorders>
            <w:shd w:val="clear" w:color="auto" w:fill="FFFFFF"/>
          </w:tcPr>
          <w:p w:rsidR="00A54D74" w:rsidRPr="007F2793" w:rsidRDefault="00A54D74" w:rsidP="00A54D74">
            <w:pPr>
              <w:rPr>
                <w:rFonts w:ascii="Times New Roman" w:hAnsi="Times New Roman" w:cs="Times New Roman"/>
                <w:sz w:val="24"/>
                <w:szCs w:val="24"/>
                <w:bdr w:val="none" w:sz="0" w:space="0" w:color="auto" w:frame="1"/>
              </w:rPr>
            </w:pPr>
            <w:r w:rsidRPr="009E0873">
              <w:rPr>
                <w:rFonts w:ascii="Times New Roman" w:hAnsi="Times New Roman" w:cs="Times New Roman"/>
                <w:sz w:val="24"/>
                <w:szCs w:val="24"/>
                <w:bdr w:val="none" w:sz="0" w:space="0" w:color="auto" w:frame="1"/>
              </w:rPr>
              <w:t>Бориспіль, Броварська 9 ВЗВ-3</w:t>
            </w:r>
          </w:p>
        </w:tc>
        <w:tc>
          <w:tcPr>
            <w:tcW w:w="198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9428D2">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A54D74" w:rsidRDefault="00A54D74" w:rsidP="00A54D74">
            <w:pPr>
              <w:jc w:val="center"/>
            </w:pPr>
            <w:r w:rsidRPr="004B3074">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A54D74" w:rsidRDefault="00A54D74" w:rsidP="00A54D74">
            <w:pPr>
              <w:jc w:val="center"/>
            </w:pPr>
            <w:r w:rsidRPr="00DB3501">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jc w:val="center"/>
              <w:rPr>
                <w:rFonts w:ascii="Times New Roman" w:hAnsi="Times New Roman" w:cs="Times New Roman"/>
                <w:kern w:val="1"/>
                <w:sz w:val="24"/>
                <w:szCs w:val="24"/>
              </w:rPr>
            </w:pPr>
            <w:r w:rsidRPr="007F2793">
              <w:rPr>
                <w:rFonts w:ascii="Times New Roman" w:hAnsi="Times New Roman" w:cs="Times New Roman"/>
                <w:kern w:val="1"/>
                <w:sz w:val="24"/>
                <w:szCs w:val="24"/>
              </w:rPr>
              <w:lastRenderedPageBreak/>
              <w:t>11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991356">
              <w:rPr>
                <w:rFonts w:ascii="Times New Roman" w:hAnsi="Times New Roman" w:cs="Times New Roman"/>
                <w:sz w:val="24"/>
                <w:szCs w:val="24"/>
                <w:bdr w:val="none" w:sz="0" w:space="0" w:color="auto" w:frame="1"/>
              </w:rPr>
              <w:t>Бориспіль, Горького 46, ПНС</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80F74">
              <w:rPr>
                <w:rFonts w:ascii="Times New Roman" w:hAnsi="Times New Roman" w:cs="Times New Roman"/>
                <w:sz w:val="24"/>
                <w:szCs w:val="24"/>
                <w:bdr w:val="none" w:sz="0" w:space="0" w:color="auto" w:frame="1"/>
              </w:rPr>
              <w:t xml:space="preserve">Бориспіль, </w:t>
            </w:r>
            <w:proofErr w:type="spellStart"/>
            <w:r w:rsidRPr="00F80F74">
              <w:rPr>
                <w:rFonts w:ascii="Times New Roman" w:hAnsi="Times New Roman" w:cs="Times New Roman"/>
                <w:sz w:val="24"/>
                <w:szCs w:val="24"/>
                <w:bdr w:val="none" w:sz="0" w:space="0" w:color="auto" w:frame="1"/>
              </w:rPr>
              <w:t>Л.Курбаса</w:t>
            </w:r>
            <w:proofErr w:type="spellEnd"/>
            <w:r w:rsidRPr="00F80F74">
              <w:rPr>
                <w:rFonts w:ascii="Times New Roman" w:hAnsi="Times New Roman" w:cs="Times New Roman"/>
                <w:sz w:val="24"/>
                <w:szCs w:val="24"/>
                <w:bdr w:val="none" w:sz="0" w:space="0" w:color="auto" w:frame="1"/>
              </w:rPr>
              <w:t xml:space="preserve"> </w:t>
            </w:r>
            <w:proofErr w:type="spellStart"/>
            <w:r w:rsidRPr="00F80F74">
              <w:rPr>
                <w:rFonts w:ascii="Times New Roman" w:hAnsi="Times New Roman" w:cs="Times New Roman"/>
                <w:sz w:val="24"/>
                <w:szCs w:val="24"/>
                <w:bdr w:val="none" w:sz="0" w:space="0" w:color="auto" w:frame="1"/>
              </w:rPr>
              <w:t>пров</w:t>
            </w:r>
            <w:proofErr w:type="spellEnd"/>
            <w:r w:rsidRPr="00F80F74">
              <w:rPr>
                <w:rFonts w:ascii="Times New Roman" w:hAnsi="Times New Roman" w:cs="Times New Roman"/>
                <w:sz w:val="24"/>
                <w:szCs w:val="24"/>
                <w:bdr w:val="none" w:sz="0" w:space="0" w:color="auto" w:frame="1"/>
              </w:rPr>
              <w:t>. 1 А/С 19</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13</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8438C9">
              <w:rPr>
                <w:rFonts w:ascii="Times New Roman" w:hAnsi="Times New Roman" w:cs="Times New Roman"/>
                <w:sz w:val="24"/>
                <w:szCs w:val="24"/>
                <w:bdr w:val="none" w:sz="0" w:space="0" w:color="auto" w:frame="1"/>
              </w:rPr>
              <w:t>Бориспіль, Ленінградська 3а ВЗВ 2</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14</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8438C9">
              <w:rPr>
                <w:rFonts w:ascii="Times New Roman" w:hAnsi="Times New Roman" w:cs="Times New Roman"/>
                <w:sz w:val="24"/>
                <w:szCs w:val="24"/>
                <w:bdr w:val="none" w:sz="0" w:space="0" w:color="auto" w:frame="1"/>
              </w:rPr>
              <w:t>Бориспіль, Глібова 6 ВЗВ2</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highlight w:val="green"/>
              </w:rPr>
            </w:pPr>
            <w:r w:rsidRPr="007F2793">
              <w:rPr>
                <w:rFonts w:ascii="Times New Roman" w:hAnsi="Times New Roman" w:cs="Times New Roman"/>
                <w:kern w:val="1"/>
                <w:sz w:val="24"/>
                <w:szCs w:val="24"/>
              </w:rPr>
              <w:t>15</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 xml:space="preserve">Бориспіль, </w:t>
            </w:r>
            <w:proofErr w:type="spellStart"/>
            <w:r w:rsidRPr="005F3D47">
              <w:rPr>
                <w:rFonts w:ascii="Times New Roman" w:hAnsi="Times New Roman" w:cs="Times New Roman"/>
                <w:sz w:val="24"/>
                <w:szCs w:val="24"/>
                <w:bdr w:val="none" w:sz="0" w:space="0" w:color="auto" w:frame="1"/>
              </w:rPr>
              <w:t>Бежівка</w:t>
            </w:r>
            <w:proofErr w:type="spellEnd"/>
            <w:r w:rsidRPr="005F3D47">
              <w:rPr>
                <w:rFonts w:ascii="Times New Roman" w:hAnsi="Times New Roman" w:cs="Times New Roman"/>
                <w:sz w:val="24"/>
                <w:szCs w:val="24"/>
                <w:bdr w:val="none" w:sz="0" w:space="0" w:color="auto" w:frame="1"/>
              </w:rPr>
              <w:t>, 10 КНС-5</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16</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Головатого, КНС-7</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264"/>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17</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Ботанічна 1а ТП 584</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18</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Ленінградська 3а КНС-3</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19</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5F3D47">
              <w:rPr>
                <w:rFonts w:ascii="Times New Roman" w:hAnsi="Times New Roman" w:cs="Times New Roman"/>
                <w:sz w:val="24"/>
                <w:szCs w:val="24"/>
                <w:bdr w:val="none" w:sz="0" w:space="0" w:color="auto" w:frame="1"/>
              </w:rPr>
              <w:t>Бориспіль, Ясна 15 КНС-15</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20</w:t>
            </w:r>
          </w:p>
        </w:tc>
        <w:tc>
          <w:tcPr>
            <w:tcW w:w="3828" w:type="dxa"/>
            <w:tcBorders>
              <w:top w:val="single" w:sz="4" w:space="0" w:color="000001"/>
              <w:left w:val="single" w:sz="4" w:space="0" w:color="000001"/>
              <w:bottom w:val="single" w:sz="4" w:space="0" w:color="000001"/>
            </w:tcBorders>
            <w:shd w:val="clear" w:color="auto" w:fill="FFFFFF"/>
            <w:vAlign w:val="bottom"/>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 xml:space="preserve">Бориспіль, Кірова </w:t>
            </w:r>
            <w:proofErr w:type="spellStart"/>
            <w:r w:rsidRPr="00F548C0">
              <w:rPr>
                <w:rFonts w:ascii="Times New Roman" w:hAnsi="Times New Roman" w:cs="Times New Roman"/>
                <w:sz w:val="24"/>
                <w:szCs w:val="24"/>
                <w:bdr w:val="none" w:sz="0" w:space="0" w:color="auto" w:frame="1"/>
              </w:rPr>
              <w:t>пров</w:t>
            </w:r>
            <w:proofErr w:type="spellEnd"/>
            <w:r w:rsidRPr="00F548C0">
              <w:rPr>
                <w:rFonts w:ascii="Times New Roman" w:hAnsi="Times New Roman" w:cs="Times New Roman"/>
                <w:sz w:val="24"/>
                <w:szCs w:val="24"/>
                <w:bdr w:val="none" w:sz="0" w:space="0" w:color="auto" w:frame="1"/>
              </w:rPr>
              <w:t>. 2б КНС-13</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Бориспіль, Кірова 1</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F548C0">
              <w:rPr>
                <w:rFonts w:ascii="Times New Roman" w:hAnsi="Times New Roman" w:cs="Times New Roman"/>
                <w:sz w:val="24"/>
                <w:szCs w:val="24"/>
                <w:bdr w:val="none" w:sz="0" w:space="0" w:color="auto" w:frame="1"/>
              </w:rPr>
              <w:t>Бориспіль, Горького 18а КНС-14</w:t>
            </w:r>
          </w:p>
        </w:tc>
        <w:tc>
          <w:tcPr>
            <w:tcW w:w="198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4D210C">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23</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Київський Шлях 63 </w:t>
            </w:r>
            <w:proofErr w:type="spellStart"/>
            <w:r w:rsidRPr="002B6977">
              <w:rPr>
                <w:rFonts w:ascii="Times New Roman" w:hAnsi="Times New Roman" w:cs="Times New Roman"/>
                <w:sz w:val="24"/>
                <w:szCs w:val="24"/>
                <w:bdr w:val="none" w:sz="0" w:space="0" w:color="auto" w:frame="1"/>
              </w:rPr>
              <w:t>бювет</w:t>
            </w:r>
            <w:proofErr w:type="spellEnd"/>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0,2</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603"/>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24</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w:t>
            </w:r>
            <w:proofErr w:type="spellStart"/>
            <w:r w:rsidRPr="002B6977">
              <w:rPr>
                <w:rFonts w:ascii="Times New Roman" w:hAnsi="Times New Roman" w:cs="Times New Roman"/>
                <w:sz w:val="24"/>
                <w:szCs w:val="24"/>
                <w:bdr w:val="none" w:sz="0" w:space="0" w:color="auto" w:frame="1"/>
              </w:rPr>
              <w:t>В.Йови</w:t>
            </w:r>
            <w:proofErr w:type="spellEnd"/>
            <w:r w:rsidRPr="002B6977">
              <w:rPr>
                <w:rFonts w:ascii="Times New Roman" w:hAnsi="Times New Roman" w:cs="Times New Roman"/>
                <w:sz w:val="24"/>
                <w:szCs w:val="24"/>
                <w:bdr w:val="none" w:sz="0" w:space="0" w:color="auto" w:frame="1"/>
              </w:rPr>
              <w:t xml:space="preserve"> 5а КНС-12</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25</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Бориспіль, Петровського </w:t>
            </w:r>
            <w:proofErr w:type="spellStart"/>
            <w:r w:rsidRPr="002B6977">
              <w:rPr>
                <w:rFonts w:ascii="Times New Roman" w:hAnsi="Times New Roman" w:cs="Times New Roman"/>
                <w:sz w:val="24"/>
                <w:szCs w:val="24"/>
                <w:bdr w:val="none" w:sz="0" w:space="0" w:color="auto" w:frame="1"/>
              </w:rPr>
              <w:t>бювет</w:t>
            </w:r>
            <w:proofErr w:type="spellEnd"/>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0,2</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26</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Екскаваторна 24 КНС-2</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27</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Ватутіна ТП-3 ВЗВ-4</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28</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Шевченка 100 РП9 ком.5</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10</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29</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Шевченка 100 РП9 ком.8</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10</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30</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Гоголя, 6а ВЗВ-1</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31</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Бориспіль, Гоголя, 6а ВЗВ-1</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300C8A"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32</w:t>
            </w:r>
          </w:p>
        </w:tc>
        <w:tc>
          <w:tcPr>
            <w:tcW w:w="3828"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rPr>
                <w:rFonts w:ascii="Times New Roman" w:hAnsi="Times New Roman" w:cs="Times New Roman"/>
                <w:sz w:val="24"/>
                <w:szCs w:val="24"/>
                <w:bdr w:val="none" w:sz="0" w:space="0" w:color="auto" w:frame="1"/>
              </w:rPr>
            </w:pPr>
            <w:r w:rsidRPr="002B6977">
              <w:rPr>
                <w:rFonts w:ascii="Times New Roman" w:hAnsi="Times New Roman" w:cs="Times New Roman"/>
                <w:sz w:val="24"/>
                <w:szCs w:val="24"/>
                <w:bdr w:val="none" w:sz="0" w:space="0" w:color="auto" w:frame="1"/>
              </w:rPr>
              <w:t xml:space="preserve">Київська обл., Бориспільський р-н, </w:t>
            </w:r>
            <w:r w:rsidRPr="002B6977">
              <w:rPr>
                <w:rFonts w:ascii="Times New Roman" w:hAnsi="Times New Roman" w:cs="Times New Roman"/>
                <w:sz w:val="24"/>
                <w:szCs w:val="24"/>
                <w:bdr w:val="none" w:sz="0" w:space="0" w:color="auto" w:frame="1"/>
              </w:rPr>
              <w:lastRenderedPageBreak/>
              <w:t>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300C8A" w:rsidRPr="007F2793" w:rsidRDefault="00300C8A" w:rsidP="00300C8A">
            <w:pPr>
              <w:ind w:right="1"/>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0,4</w:t>
            </w:r>
          </w:p>
        </w:tc>
        <w:tc>
          <w:tcPr>
            <w:tcW w:w="1594" w:type="dxa"/>
            <w:tcBorders>
              <w:top w:val="single" w:sz="4" w:space="0" w:color="000001"/>
              <w:left w:val="single" w:sz="4" w:space="0" w:color="000001"/>
              <w:bottom w:val="single" w:sz="4" w:space="0" w:color="000001"/>
            </w:tcBorders>
            <w:shd w:val="clear" w:color="auto" w:fill="FFFFFF"/>
          </w:tcPr>
          <w:p w:rsidR="00300C8A" w:rsidRDefault="00300C8A" w:rsidP="00300C8A">
            <w:pPr>
              <w:jc w:val="center"/>
            </w:pPr>
            <w:r w:rsidRPr="00AE5F46">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300C8A" w:rsidRDefault="00300C8A" w:rsidP="00300C8A">
            <w:pPr>
              <w:jc w:val="center"/>
            </w:pPr>
            <w:r w:rsidRPr="009F32C5">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33</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34</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Іванків, вул. Центральна</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35</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Лебедин, вул. Сулими Івана,60</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36</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46535">
              <w:rPr>
                <w:rFonts w:ascii="Times New Roman" w:hAnsi="Times New Roman" w:cs="Times New Roman"/>
                <w:sz w:val="24"/>
                <w:szCs w:val="24"/>
                <w:bdr w:val="none" w:sz="0" w:space="0" w:color="auto" w:frame="1"/>
              </w:rPr>
              <w:t>Київська обл., Бориспільський р-н, с. Лебедин, вул. Сулими Івана,60</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FC2F1F"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suppressAutoHyphens/>
              <w:ind w:left="156"/>
              <w:rPr>
                <w:rFonts w:ascii="Times New Roman" w:hAnsi="Times New Roman" w:cs="Times New Roman"/>
                <w:kern w:val="1"/>
                <w:sz w:val="24"/>
                <w:szCs w:val="24"/>
              </w:rPr>
            </w:pPr>
            <w:r w:rsidRPr="007F2793">
              <w:rPr>
                <w:rFonts w:ascii="Times New Roman" w:hAnsi="Times New Roman" w:cs="Times New Roman"/>
                <w:kern w:val="1"/>
                <w:sz w:val="24"/>
                <w:szCs w:val="24"/>
              </w:rPr>
              <w:t>37</w:t>
            </w:r>
          </w:p>
        </w:tc>
        <w:tc>
          <w:tcPr>
            <w:tcW w:w="3828" w:type="dxa"/>
            <w:tcBorders>
              <w:top w:val="single" w:sz="4" w:space="0" w:color="000001"/>
              <w:left w:val="single" w:sz="4" w:space="0" w:color="000001"/>
              <w:bottom w:val="single" w:sz="4" w:space="0" w:color="000001"/>
            </w:tcBorders>
            <w:shd w:val="clear" w:color="auto" w:fill="FFFFFF"/>
          </w:tcPr>
          <w:p w:rsidR="00FC2F1F" w:rsidRPr="007F2793" w:rsidRDefault="00FC2F1F" w:rsidP="00FC2F1F">
            <w:pPr>
              <w:rPr>
                <w:rFonts w:ascii="Times New Roman" w:hAnsi="Times New Roman" w:cs="Times New Roman"/>
                <w:sz w:val="24"/>
                <w:szCs w:val="24"/>
                <w:bdr w:val="none" w:sz="0" w:space="0" w:color="auto" w:frame="1"/>
              </w:rPr>
            </w:pPr>
            <w:r w:rsidRPr="007A3F61">
              <w:rPr>
                <w:rFonts w:ascii="Times New Roman" w:hAnsi="Times New Roman" w:cs="Times New Roman"/>
                <w:sz w:val="24"/>
                <w:szCs w:val="24"/>
                <w:bdr w:val="none" w:sz="0" w:space="0" w:color="auto" w:frame="1"/>
              </w:rPr>
              <w:t xml:space="preserve">Київська обл., Бориспільський р-н, с. </w:t>
            </w:r>
            <w:proofErr w:type="spellStart"/>
            <w:r w:rsidRPr="007A3F61">
              <w:rPr>
                <w:rFonts w:ascii="Times New Roman" w:hAnsi="Times New Roman" w:cs="Times New Roman"/>
                <w:sz w:val="24"/>
                <w:szCs w:val="24"/>
                <w:bdr w:val="none" w:sz="0" w:space="0" w:color="auto" w:frame="1"/>
              </w:rPr>
              <w:t>Кучаків</w:t>
            </w:r>
            <w:proofErr w:type="spellEnd"/>
            <w:r w:rsidRPr="007A3F61">
              <w:rPr>
                <w:rFonts w:ascii="Times New Roman" w:hAnsi="Times New Roman" w:cs="Times New Roman"/>
                <w:sz w:val="24"/>
                <w:szCs w:val="24"/>
                <w:bdr w:val="none" w:sz="0" w:space="0" w:color="auto" w:frame="1"/>
              </w:rPr>
              <w:t>, вул. Гетьмана Івана Сулими,1</w:t>
            </w:r>
          </w:p>
        </w:tc>
        <w:tc>
          <w:tcPr>
            <w:tcW w:w="198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1000F7">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FC2F1F" w:rsidRDefault="00FC2F1F" w:rsidP="00FC2F1F">
            <w:pPr>
              <w:jc w:val="center"/>
            </w:pPr>
            <w:r w:rsidRPr="00A917D0">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FC2F1F" w:rsidRDefault="00FC2F1F" w:rsidP="00FC2F1F">
            <w:pPr>
              <w:jc w:val="center"/>
            </w:pPr>
            <w:r w:rsidRPr="00052189">
              <w:rPr>
                <w:rFonts w:ascii="Times New Roman" w:hAnsi="Times New Roman" w:cs="Times New Roman"/>
                <w:sz w:val="24"/>
                <w:szCs w:val="24"/>
                <w:bdr w:val="none" w:sz="0" w:space="0" w:color="auto" w:frame="1"/>
              </w:rPr>
              <w:t>3</w:t>
            </w:r>
          </w:p>
        </w:tc>
      </w:tr>
      <w:tr w:rsidR="00CE7D95" w:rsidRPr="007F2793" w:rsidTr="00200A9C">
        <w:trPr>
          <w:trHeight w:val="516"/>
        </w:trPr>
        <w:tc>
          <w:tcPr>
            <w:tcW w:w="521" w:type="dxa"/>
            <w:tcBorders>
              <w:top w:val="single" w:sz="4" w:space="0" w:color="000001"/>
              <w:left w:val="single" w:sz="4" w:space="0" w:color="000001"/>
              <w:bottom w:val="single" w:sz="4" w:space="0" w:color="000001"/>
            </w:tcBorders>
            <w:shd w:val="clear" w:color="auto" w:fill="FFFFFF"/>
          </w:tcPr>
          <w:p w:rsidR="00CE7D95" w:rsidRPr="007F2793" w:rsidRDefault="00CE7D95" w:rsidP="00CE7D95">
            <w:pPr>
              <w:suppressAutoHyphens/>
              <w:rPr>
                <w:rFonts w:ascii="Times New Roman" w:hAnsi="Times New Roman" w:cs="Times New Roman"/>
                <w:kern w:val="1"/>
                <w:sz w:val="24"/>
                <w:szCs w:val="24"/>
              </w:rPr>
            </w:pPr>
            <w:r>
              <w:rPr>
                <w:rFonts w:ascii="Times New Roman" w:hAnsi="Times New Roman" w:cs="Times New Roman"/>
                <w:kern w:val="1"/>
                <w:sz w:val="24"/>
                <w:szCs w:val="24"/>
              </w:rPr>
              <w:t xml:space="preserve">  38</w:t>
            </w:r>
          </w:p>
        </w:tc>
        <w:tc>
          <w:tcPr>
            <w:tcW w:w="3828" w:type="dxa"/>
            <w:tcBorders>
              <w:top w:val="single" w:sz="4" w:space="0" w:color="000001"/>
              <w:left w:val="single" w:sz="4" w:space="0" w:color="000001"/>
              <w:bottom w:val="single" w:sz="4" w:space="0" w:color="000001"/>
            </w:tcBorders>
            <w:shd w:val="clear" w:color="auto" w:fill="FFFFFF"/>
          </w:tcPr>
          <w:p w:rsidR="00CE7D95" w:rsidRPr="00CE7D95" w:rsidRDefault="00CE7D95" w:rsidP="00CE7D95">
            <w:pPr>
              <w:spacing w:after="0" w:line="240" w:lineRule="auto"/>
              <w:rPr>
                <w:rFonts w:ascii="Times New Roman" w:eastAsia="Times New Roman" w:hAnsi="Times New Roman" w:cs="Times New Roman"/>
                <w:sz w:val="24"/>
                <w:szCs w:val="24"/>
                <w:bdr w:val="none" w:sz="0" w:space="0" w:color="auto" w:frame="1"/>
                <w:lang w:val="ru-RU"/>
              </w:rPr>
            </w:pPr>
            <w:proofErr w:type="spellStart"/>
            <w:r w:rsidRPr="00CE7D95">
              <w:rPr>
                <w:rFonts w:ascii="Times New Roman" w:eastAsia="Times New Roman" w:hAnsi="Times New Roman" w:cs="Times New Roman"/>
                <w:sz w:val="24"/>
                <w:szCs w:val="24"/>
                <w:bdr w:val="none" w:sz="0" w:space="0" w:color="auto" w:frame="1"/>
                <w:lang w:val="ru-RU"/>
              </w:rPr>
              <w:t>Бориспіль</w:t>
            </w:r>
            <w:proofErr w:type="spellEnd"/>
            <w:r w:rsidRPr="00CE7D95">
              <w:rPr>
                <w:rFonts w:ascii="Times New Roman" w:eastAsia="Times New Roman" w:hAnsi="Times New Roman" w:cs="Times New Roman"/>
                <w:sz w:val="24"/>
                <w:szCs w:val="24"/>
                <w:bdr w:val="none" w:sz="0" w:space="0" w:color="auto" w:frame="1"/>
                <w:lang w:val="ru-RU"/>
              </w:rPr>
              <w:t xml:space="preserve">, </w:t>
            </w:r>
            <w:r w:rsidRPr="00CE7D95">
              <w:rPr>
                <w:rFonts w:ascii="Times New Roman" w:eastAsia="Times New Roman" w:hAnsi="Times New Roman" w:cs="Times New Roman"/>
                <w:sz w:val="24"/>
                <w:szCs w:val="24"/>
                <w:bdr w:val="none" w:sz="0" w:space="0" w:color="auto" w:frame="1"/>
              </w:rPr>
              <w:t>вул. Польова, 1/1</w:t>
            </w:r>
            <w:r w:rsidRPr="00CE7D95">
              <w:rPr>
                <w:rFonts w:ascii="Times New Roman" w:eastAsia="Times New Roman" w:hAnsi="Times New Roman" w:cs="Times New Roman"/>
                <w:sz w:val="24"/>
                <w:szCs w:val="24"/>
                <w:bdr w:val="none" w:sz="0" w:space="0" w:color="auto" w:frame="1"/>
                <w:lang w:val="ru-RU"/>
              </w:rPr>
              <w:t xml:space="preserve"> </w:t>
            </w:r>
          </w:p>
          <w:p w:rsidR="00CE7D95" w:rsidRPr="007A3F61" w:rsidRDefault="00CE7D95" w:rsidP="00CE7D95">
            <w:pPr>
              <w:rPr>
                <w:rFonts w:ascii="Times New Roman" w:hAnsi="Times New Roman" w:cs="Times New Roman"/>
                <w:sz w:val="24"/>
                <w:szCs w:val="24"/>
                <w:bdr w:val="none" w:sz="0" w:space="0" w:color="auto" w:frame="1"/>
              </w:rPr>
            </w:pPr>
            <w:r w:rsidRPr="00CE7D95">
              <w:rPr>
                <w:rFonts w:ascii="Times New Roman" w:eastAsia="Times New Roman" w:hAnsi="Times New Roman" w:cs="Times New Roman"/>
                <w:sz w:val="24"/>
                <w:szCs w:val="24"/>
                <w:bdr w:val="none" w:sz="0" w:space="0" w:color="auto" w:frame="1"/>
                <w:lang w:val="ru-RU"/>
              </w:rPr>
              <w:t xml:space="preserve">КНС </w:t>
            </w:r>
            <w:r w:rsidRPr="00CE7D95">
              <w:rPr>
                <w:rFonts w:ascii="Times New Roman" w:eastAsia="Times New Roman" w:hAnsi="Times New Roman" w:cs="Times New Roman"/>
                <w:sz w:val="24"/>
                <w:szCs w:val="24"/>
                <w:bdr w:val="none" w:sz="0" w:space="0" w:color="auto" w:frame="1"/>
              </w:rPr>
              <w:t>21</w:t>
            </w:r>
          </w:p>
        </w:tc>
        <w:tc>
          <w:tcPr>
            <w:tcW w:w="1984" w:type="dxa"/>
            <w:tcBorders>
              <w:top w:val="single" w:sz="4" w:space="0" w:color="000001"/>
              <w:left w:val="single" w:sz="4" w:space="0" w:color="000001"/>
              <w:bottom w:val="single" w:sz="4" w:space="0" w:color="000001"/>
            </w:tcBorders>
            <w:shd w:val="clear" w:color="auto" w:fill="FFFFFF"/>
          </w:tcPr>
          <w:p w:rsidR="00CE7D95" w:rsidRPr="001000F7" w:rsidRDefault="00246930" w:rsidP="00FC2F1F">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0,4</w:t>
            </w:r>
          </w:p>
        </w:tc>
        <w:tc>
          <w:tcPr>
            <w:tcW w:w="1594" w:type="dxa"/>
            <w:tcBorders>
              <w:top w:val="single" w:sz="4" w:space="0" w:color="000001"/>
              <w:left w:val="single" w:sz="4" w:space="0" w:color="000001"/>
              <w:bottom w:val="single" w:sz="4" w:space="0" w:color="000001"/>
            </w:tcBorders>
            <w:shd w:val="clear" w:color="auto" w:fill="FFFFFF"/>
          </w:tcPr>
          <w:p w:rsidR="00CE7D95" w:rsidRPr="00A917D0" w:rsidRDefault="00246930" w:rsidP="00FC2F1F">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CE7D95" w:rsidRPr="00052189" w:rsidRDefault="00246930" w:rsidP="00FC2F1F">
            <w:pPr>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p>
        </w:tc>
      </w:tr>
    </w:tbl>
    <w:p w:rsidR="00E0339A" w:rsidRDefault="00E0339A" w:rsidP="00200A9C">
      <w:pPr>
        <w:tabs>
          <w:tab w:val="left" w:pos="993"/>
          <w:tab w:val="left" w:pos="1560"/>
        </w:tabs>
        <w:spacing w:after="0"/>
        <w:ind w:right="-2" w:firstLine="567"/>
        <w:jc w:val="both"/>
        <w:rPr>
          <w:rFonts w:ascii="Times New Roman" w:eastAsia="Times New Roman" w:hAnsi="Times New Roman" w:cs="Times New Roman"/>
          <w:b/>
          <w:sz w:val="24"/>
          <w:szCs w:val="24"/>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E0339A" w:rsidRDefault="00E0339A" w:rsidP="00200A9C">
      <w:pPr>
        <w:tabs>
          <w:tab w:val="left" w:pos="993"/>
          <w:tab w:val="left" w:pos="1560"/>
        </w:tabs>
        <w:spacing w:after="0"/>
        <w:ind w:right="-2" w:firstLine="567"/>
        <w:jc w:val="both"/>
        <w:rPr>
          <w:rFonts w:ascii="Times New Roman" w:eastAsia="Times New Roman" w:hAnsi="Times New Roman" w:cs="Times New Roman"/>
          <w:sz w:val="24"/>
          <w:szCs w:val="24"/>
        </w:rPr>
      </w:pP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C4656" w:rsidRDefault="009C4656" w:rsidP="00200A9C">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 </w:t>
      </w:r>
    </w:p>
    <w:p w:rsidR="009C4656" w:rsidRDefault="009C4656" w:rsidP="00200A9C">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C4656" w:rsidRDefault="009C4656" w:rsidP="00200A9C">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C4656" w:rsidRDefault="009C4656" w:rsidP="009C4656">
      <w:pPr>
        <w:numPr>
          <w:ilvl w:val="0"/>
          <w:numId w:val="1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C4656" w:rsidRDefault="009C4656" w:rsidP="009C4656">
      <w:pPr>
        <w:numPr>
          <w:ilvl w:val="0"/>
          <w:numId w:val="1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C4656" w:rsidRDefault="009C4656" w:rsidP="00200A9C">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C4656" w:rsidRPr="000806DE" w:rsidRDefault="009C4656" w:rsidP="00200A9C">
      <w:pPr>
        <w:tabs>
          <w:tab w:val="left" w:pos="1276"/>
        </w:tabs>
        <w:spacing w:after="0"/>
        <w:ind w:firstLine="567"/>
        <w:jc w:val="both"/>
        <w:rPr>
          <w:rFonts w:ascii="Times New Roman" w:eastAsia="Times New Roman" w:hAnsi="Times New Roman" w:cs="Times New Roman"/>
          <w:color w:val="FF0000"/>
          <w:sz w:val="24"/>
          <w:szCs w:val="24"/>
          <w:u w:val="single"/>
        </w:rPr>
      </w:pPr>
      <w:r w:rsidRPr="000806DE">
        <w:rPr>
          <w:rFonts w:ascii="Times New Roman" w:eastAsia="Times New Roman" w:hAnsi="Times New Roman" w:cs="Times New Roman"/>
          <w:sz w:val="24"/>
          <w:szCs w:val="24"/>
        </w:rPr>
        <w:t xml:space="preserve">До ціни пропозиції учасник зобов’язаний включити витрати на </w:t>
      </w:r>
      <w:r w:rsidRPr="000806DE">
        <w:rPr>
          <w:rFonts w:ascii="Times New Roman" w:eastAsia="Times New Roman" w:hAnsi="Times New Roman" w:cs="Times New Roman"/>
          <w:b/>
          <w:sz w:val="24"/>
          <w:szCs w:val="24"/>
        </w:rPr>
        <w:t xml:space="preserve">послуги з передачі електричної </w:t>
      </w:r>
      <w:r w:rsidR="00DF1080" w:rsidRPr="000806DE">
        <w:rPr>
          <w:rFonts w:ascii="Times New Roman" w:eastAsia="Times New Roman" w:hAnsi="Times New Roman" w:cs="Times New Roman"/>
          <w:b/>
          <w:sz w:val="24"/>
          <w:szCs w:val="24"/>
        </w:rPr>
        <w:t>енергії за регульованим тарифом.</w:t>
      </w:r>
    </w:p>
    <w:p w:rsidR="009C4656" w:rsidRPr="000806DE" w:rsidRDefault="009C4656" w:rsidP="009C4656">
      <w:pPr>
        <w:tabs>
          <w:tab w:val="left" w:pos="1276"/>
        </w:tabs>
        <w:spacing w:after="0"/>
        <w:ind w:firstLine="567"/>
        <w:jc w:val="both"/>
        <w:rPr>
          <w:rFonts w:ascii="Times New Roman" w:eastAsia="Times New Roman" w:hAnsi="Times New Roman" w:cs="Times New Roman"/>
          <w:i/>
          <w:color w:val="FF0000"/>
          <w:sz w:val="24"/>
          <w:szCs w:val="24"/>
          <w:u w:val="single"/>
        </w:rPr>
      </w:pPr>
      <w:r w:rsidRPr="000806DE">
        <w:rPr>
          <w:rFonts w:ascii="Times New Roman" w:eastAsia="Times New Roman" w:hAnsi="Times New Roman" w:cs="Times New Roman"/>
          <w:sz w:val="24"/>
          <w:szCs w:val="24"/>
          <w:u w:val="single"/>
        </w:rPr>
        <w:t>Послуги з розподілу електричної</w:t>
      </w:r>
      <w:r w:rsidR="000806DE" w:rsidRPr="000806DE">
        <w:rPr>
          <w:rFonts w:ascii="Times New Roman" w:eastAsia="Times New Roman" w:hAnsi="Times New Roman" w:cs="Times New Roman"/>
          <w:sz w:val="24"/>
          <w:szCs w:val="24"/>
          <w:u w:val="single"/>
        </w:rPr>
        <w:t xml:space="preserve"> енергії сплачуються </w:t>
      </w:r>
      <w:r w:rsidRPr="000806DE">
        <w:rPr>
          <w:rFonts w:ascii="Times New Roman" w:eastAsia="Times New Roman" w:hAnsi="Times New Roman" w:cs="Times New Roman"/>
          <w:sz w:val="24"/>
          <w:szCs w:val="24"/>
          <w:u w:val="single"/>
        </w:rPr>
        <w:t xml:space="preserve">Замовником самостійно безпосередньо  оператору системи розподілу відповідно до договору про надання послуг з розподілу, укладеного між оператором </w:t>
      </w:r>
      <w:r w:rsidR="000806DE" w:rsidRPr="000806DE">
        <w:rPr>
          <w:rFonts w:ascii="Times New Roman" w:eastAsia="Times New Roman" w:hAnsi="Times New Roman" w:cs="Times New Roman"/>
          <w:sz w:val="24"/>
          <w:szCs w:val="24"/>
          <w:u w:val="single"/>
        </w:rPr>
        <w:t xml:space="preserve">системи розподілу та </w:t>
      </w:r>
      <w:r w:rsidRPr="000806DE">
        <w:rPr>
          <w:rFonts w:ascii="Times New Roman" w:eastAsia="Times New Roman" w:hAnsi="Times New Roman" w:cs="Times New Roman"/>
          <w:sz w:val="24"/>
          <w:szCs w:val="24"/>
          <w:u w:val="single"/>
        </w:rPr>
        <w:t xml:space="preserve">Замовником. До ціни пропозиції учасник </w:t>
      </w:r>
      <w:r w:rsidRPr="000806DE">
        <w:rPr>
          <w:rFonts w:ascii="Times New Roman" w:eastAsia="Times New Roman" w:hAnsi="Times New Roman" w:cs="Times New Roman"/>
          <w:b/>
          <w:sz w:val="24"/>
          <w:szCs w:val="24"/>
          <w:u w:val="single"/>
        </w:rPr>
        <w:t>не включає послуги з розподілу електричної енергії.</w:t>
      </w:r>
      <w:r w:rsidRPr="000806DE">
        <w:rPr>
          <w:rFonts w:ascii="Times New Roman" w:eastAsia="Times New Roman" w:hAnsi="Times New Roman" w:cs="Times New Roman"/>
          <w:i/>
          <w:color w:val="FF0000"/>
          <w:sz w:val="24"/>
          <w:szCs w:val="24"/>
          <w:u w:val="single"/>
        </w:rPr>
        <w:t xml:space="preserve"> </w:t>
      </w:r>
    </w:p>
    <w:p w:rsidR="004B410C" w:rsidRPr="00A5212B" w:rsidRDefault="004B410C" w:rsidP="0038051C">
      <w:pPr>
        <w:jc w:val="both"/>
        <w:rPr>
          <w:rFonts w:ascii="Times New Roman" w:hAnsi="Times New Roman" w:cs="Times New Roman"/>
          <w:b/>
          <w:i/>
          <w:sz w:val="24"/>
          <w:szCs w:val="24"/>
        </w:rPr>
      </w:pPr>
      <w:r w:rsidRPr="00A5212B">
        <w:rPr>
          <w:rFonts w:ascii="Times New Roman" w:hAnsi="Times New Roman" w:cs="Times New Roman"/>
          <w:b/>
          <w:i/>
          <w:sz w:val="24"/>
          <w:szCs w:val="24"/>
        </w:rPr>
        <w:lastRenderedPageBreak/>
        <w:t>Учасник процедури закупівлі підтверджує технічні вимоги Замовника викладаючи їх на фірмовому бланку із зазначенням № та дати, посади, прізвища, ініціалів та підпису уповноваженої особи.</w:t>
      </w:r>
    </w:p>
    <w:p w:rsidR="004B410C" w:rsidRPr="000C6ABD" w:rsidRDefault="00905164" w:rsidP="004B410C">
      <w:pPr>
        <w:pStyle w:val="af0"/>
        <w:jc w:val="right"/>
        <w:rPr>
          <w:rFonts w:ascii="Times New Roman" w:hAnsi="Times New Roman" w:cs="Times New Roman"/>
          <w:b/>
          <w:sz w:val="24"/>
          <w:szCs w:val="24"/>
        </w:rPr>
      </w:pPr>
      <w:r w:rsidRPr="00905164">
        <w:rPr>
          <w:rFonts w:ascii="Times New Roman" w:hAnsi="Times New Roman" w:cs="Times New Roman"/>
          <w:b/>
          <w:sz w:val="24"/>
          <w:szCs w:val="24"/>
        </w:rPr>
        <w:t xml:space="preserve">ДОДАТОК </w:t>
      </w:r>
      <w:r w:rsidR="004B410C" w:rsidRPr="000C6ABD">
        <w:rPr>
          <w:rFonts w:ascii="Times New Roman" w:hAnsi="Times New Roman" w:cs="Times New Roman"/>
          <w:b/>
          <w:sz w:val="24"/>
          <w:szCs w:val="24"/>
        </w:rPr>
        <w:t xml:space="preserve"> 3</w:t>
      </w:r>
    </w:p>
    <w:p w:rsidR="004B410C" w:rsidRPr="000C6ABD" w:rsidRDefault="004B410C" w:rsidP="004B410C">
      <w:pPr>
        <w:pStyle w:val="af0"/>
        <w:jc w:val="right"/>
        <w:rPr>
          <w:rFonts w:ascii="Times New Roman" w:hAnsi="Times New Roman" w:cs="Times New Roman"/>
          <w:b/>
          <w:sz w:val="24"/>
          <w:szCs w:val="24"/>
        </w:rPr>
      </w:pPr>
      <w:r w:rsidRPr="000C6ABD">
        <w:rPr>
          <w:rFonts w:ascii="Times New Roman" w:hAnsi="Times New Roman" w:cs="Times New Roman"/>
          <w:b/>
          <w:sz w:val="24"/>
          <w:szCs w:val="24"/>
        </w:rPr>
        <w:t xml:space="preserve">                до тендерної документації</w:t>
      </w:r>
    </w:p>
    <w:p w:rsidR="000C6ABD" w:rsidRPr="000C6ABD" w:rsidRDefault="000C6ABD" w:rsidP="000C6ABD">
      <w:pPr>
        <w:jc w:val="center"/>
        <w:rPr>
          <w:rFonts w:ascii="Times New Roman" w:hAnsi="Times New Roman" w:cs="Times New Roman"/>
          <w:b/>
          <w:sz w:val="24"/>
          <w:szCs w:val="24"/>
        </w:rPr>
      </w:pPr>
      <w:r w:rsidRPr="000C6ABD">
        <w:rPr>
          <w:rFonts w:ascii="Times New Roman" w:hAnsi="Times New Roman" w:cs="Times New Roman"/>
          <w:b/>
          <w:sz w:val="24"/>
          <w:szCs w:val="24"/>
        </w:rPr>
        <w:t>(ПРОЄКТ)</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 xml:space="preserve">ДОГОВІР </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ПРО ПОСТАЧАННЯ ЕЛЕКТРИЧНОЇ ЕНЕРГІЇ СПОЖИВАЧУ</w:t>
      </w:r>
    </w:p>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r w:rsidRPr="0037457C">
        <w:rPr>
          <w:rFonts w:ascii="Times New Roman" w:eastAsia="Times New Roman" w:hAnsi="Times New Roman" w:cs="Times New Roman"/>
          <w:b/>
          <w:bCs/>
          <w:sz w:val="24"/>
          <w:szCs w:val="24"/>
          <w:lang w:eastAsia="en-US"/>
        </w:rPr>
        <w:t xml:space="preserve">№ </w:t>
      </w:r>
      <w:r w:rsidR="005B1AFE">
        <w:rPr>
          <w:rFonts w:ascii="Times New Roman" w:eastAsia="Times New Roman" w:hAnsi="Times New Roman" w:cs="Times New Roman"/>
          <w:b/>
          <w:bCs/>
          <w:sz w:val="24"/>
          <w:szCs w:val="24"/>
          <w:lang w:eastAsia="en-US"/>
        </w:rPr>
        <w:t>________</w:t>
      </w:r>
    </w:p>
    <w:tbl>
      <w:tblPr>
        <w:tblStyle w:val="11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93"/>
      </w:tblGrid>
      <w:tr w:rsidR="0037457C" w:rsidRPr="0037457C" w:rsidTr="006925B2">
        <w:tc>
          <w:tcPr>
            <w:tcW w:w="4672" w:type="dxa"/>
          </w:tcPr>
          <w:p w:rsidR="0037457C" w:rsidRPr="0037457C" w:rsidRDefault="0037457C" w:rsidP="0037457C">
            <w:pPr>
              <w:overflowPunct w:val="0"/>
              <w:autoSpaceDE w:val="0"/>
              <w:autoSpaceDN w:val="0"/>
              <w:adjustRightInd w:val="0"/>
              <w:textAlignment w:val="baseline"/>
              <w:rPr>
                <w:rFonts w:ascii="Times New Roman" w:hAnsi="Times New Roman"/>
                <w:b/>
                <w:sz w:val="24"/>
                <w:szCs w:val="24"/>
                <w:lang w:eastAsia="uk-UA"/>
              </w:rPr>
            </w:pPr>
            <w:r w:rsidRPr="0037457C">
              <w:rPr>
                <w:rFonts w:ascii="Times New Roman" w:hAnsi="Times New Roman"/>
                <w:b/>
                <w:sz w:val="24"/>
                <w:szCs w:val="24"/>
                <w:lang w:eastAsia="uk-UA"/>
              </w:rPr>
              <w:t xml:space="preserve">м. </w:t>
            </w:r>
            <w:proofErr w:type="spellStart"/>
            <w:r w:rsidR="005B1AFE">
              <w:rPr>
                <w:rFonts w:ascii="Times New Roman" w:hAnsi="Times New Roman"/>
                <w:b/>
                <w:sz w:val="24"/>
                <w:szCs w:val="24"/>
                <w:lang w:eastAsia="uk-UA"/>
              </w:rPr>
              <w:t>Бор</w:t>
            </w:r>
            <w:r w:rsidR="00B5396D">
              <w:rPr>
                <w:rFonts w:ascii="Times New Roman" w:hAnsi="Times New Roman"/>
                <w:b/>
                <w:sz w:val="24"/>
                <w:szCs w:val="24"/>
                <w:lang w:eastAsia="uk-UA"/>
              </w:rPr>
              <w:t>испіль</w:t>
            </w:r>
            <w:proofErr w:type="spellEnd"/>
          </w:p>
        </w:tc>
        <w:tc>
          <w:tcPr>
            <w:tcW w:w="5393" w:type="dxa"/>
          </w:tcPr>
          <w:p w:rsidR="0037457C" w:rsidRPr="0037457C" w:rsidRDefault="0037457C" w:rsidP="0037457C">
            <w:pPr>
              <w:overflowPunct w:val="0"/>
              <w:autoSpaceDE w:val="0"/>
              <w:autoSpaceDN w:val="0"/>
              <w:adjustRightInd w:val="0"/>
              <w:jc w:val="right"/>
              <w:textAlignment w:val="baseline"/>
              <w:rPr>
                <w:rFonts w:ascii="Times New Roman" w:hAnsi="Times New Roman"/>
                <w:b/>
                <w:sz w:val="24"/>
                <w:szCs w:val="24"/>
                <w:lang w:eastAsia="uk-UA"/>
              </w:rPr>
            </w:pPr>
            <w:r w:rsidRPr="0037457C">
              <w:rPr>
                <w:rFonts w:ascii="Times New Roman" w:hAnsi="Times New Roman"/>
                <w:b/>
                <w:sz w:val="24"/>
                <w:szCs w:val="24"/>
                <w:lang w:eastAsia="uk-UA"/>
              </w:rPr>
              <w:t>«</w:t>
            </w:r>
            <w:r w:rsidR="00B5396D">
              <w:rPr>
                <w:rFonts w:ascii="Times New Roman" w:hAnsi="Times New Roman"/>
                <w:b/>
                <w:sz w:val="24"/>
                <w:szCs w:val="24"/>
                <w:lang w:eastAsia="uk-UA"/>
              </w:rPr>
              <w:t>___</w:t>
            </w:r>
            <w:r w:rsidRPr="0037457C">
              <w:rPr>
                <w:rFonts w:ascii="Times New Roman" w:hAnsi="Times New Roman"/>
                <w:b/>
                <w:sz w:val="24"/>
                <w:szCs w:val="24"/>
                <w:lang w:eastAsia="uk-UA"/>
              </w:rPr>
              <w:t xml:space="preserve">» </w:t>
            </w:r>
            <w:r w:rsidR="00B5396D">
              <w:rPr>
                <w:rFonts w:ascii="Times New Roman" w:hAnsi="Times New Roman"/>
                <w:b/>
                <w:sz w:val="24"/>
                <w:szCs w:val="24"/>
                <w:lang w:eastAsia="uk-UA"/>
              </w:rPr>
              <w:t>________</w:t>
            </w:r>
            <w:r w:rsidRPr="0037457C">
              <w:rPr>
                <w:rFonts w:ascii="Times New Roman" w:hAnsi="Times New Roman"/>
                <w:b/>
                <w:sz w:val="24"/>
                <w:szCs w:val="24"/>
                <w:lang w:eastAsia="uk-UA"/>
              </w:rPr>
              <w:t xml:space="preserve"> 202</w:t>
            </w:r>
            <w:r w:rsidR="00E70B20">
              <w:rPr>
                <w:rFonts w:ascii="Times New Roman" w:hAnsi="Times New Roman"/>
                <w:b/>
                <w:sz w:val="24"/>
                <w:szCs w:val="24"/>
                <w:lang w:eastAsia="uk-UA"/>
              </w:rPr>
              <w:t>4</w:t>
            </w:r>
            <w:r w:rsidRPr="0037457C">
              <w:rPr>
                <w:rFonts w:ascii="Times New Roman" w:hAnsi="Times New Roman"/>
                <w:b/>
                <w:sz w:val="24"/>
                <w:szCs w:val="24"/>
                <w:lang w:eastAsia="uk-UA"/>
              </w:rPr>
              <w:t xml:space="preserve"> року</w:t>
            </w:r>
          </w:p>
        </w:tc>
      </w:tr>
    </w:tbl>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en-US"/>
        </w:rPr>
      </w:pPr>
    </w:p>
    <w:p w:rsidR="0037457C" w:rsidRPr="0037457C" w:rsidRDefault="00B5396D" w:rsidP="003745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_____________________________________________________________________________________________________</w:t>
      </w:r>
      <w:r w:rsidR="0037457C" w:rsidRPr="0037457C">
        <w:rPr>
          <w:rFonts w:ascii="Times New Roman" w:eastAsia="Times New Roman" w:hAnsi="Times New Roman" w:cs="Times New Roman"/>
          <w:sz w:val="24"/>
          <w:szCs w:val="24"/>
          <w:lang w:eastAsia="en-US"/>
        </w:rPr>
        <w:t>,</w:t>
      </w:r>
      <w:r w:rsidR="0037457C" w:rsidRPr="0037457C">
        <w:rPr>
          <w:rFonts w:ascii="Times New Roman" w:eastAsia="Times New Roman" w:hAnsi="Times New Roman" w:cs="Times New Roman"/>
          <w:b/>
          <w:sz w:val="24"/>
          <w:szCs w:val="24"/>
          <w:lang w:eastAsia="en-US"/>
        </w:rPr>
        <w:t xml:space="preserve"> </w:t>
      </w:r>
      <w:r w:rsidR="00F616FF" w:rsidRPr="00F616FF">
        <w:rPr>
          <w:rFonts w:ascii="Times New Roman" w:eastAsia="Times New Roman" w:hAnsi="Times New Roman" w:cs="Times New Roman"/>
          <w:sz w:val="24"/>
          <w:szCs w:val="24"/>
          <w:lang w:eastAsia="en-US"/>
        </w:rPr>
        <w:t>Код ЄДРПОУ</w:t>
      </w:r>
      <w:r w:rsidR="00F616FF">
        <w:rPr>
          <w:rFonts w:ascii="Times New Roman" w:eastAsia="Times New Roman" w:hAnsi="Times New Roman" w:cs="Times New Roman"/>
          <w:sz w:val="24"/>
          <w:szCs w:val="24"/>
          <w:lang w:eastAsia="en-US"/>
        </w:rPr>
        <w:t>:_________________________________</w:t>
      </w:r>
      <w:r w:rsidR="00F616FF" w:rsidRPr="00F616FF">
        <w:rPr>
          <w:rFonts w:ascii="Times New Roman" w:eastAsia="Times New Roman" w:hAnsi="Times New Roman" w:cs="Times New Roman"/>
          <w:sz w:val="24"/>
          <w:szCs w:val="24"/>
          <w:lang w:eastAsia="en-US"/>
        </w:rPr>
        <w:t xml:space="preserve"> </w:t>
      </w:r>
      <w:r w:rsidR="0037457C" w:rsidRPr="0037457C">
        <w:rPr>
          <w:rFonts w:ascii="Times New Roman" w:eastAsia="Times New Roman" w:hAnsi="Times New Roman" w:cs="Times New Roman"/>
          <w:sz w:val="24"/>
          <w:szCs w:val="24"/>
          <w:lang w:eastAsia="en-US"/>
        </w:rPr>
        <w:t xml:space="preserve">в особі </w:t>
      </w:r>
      <w:r w:rsidR="003D27E7">
        <w:rPr>
          <w:rFonts w:ascii="Times New Roman" w:eastAsia="Times New Roman" w:hAnsi="Times New Roman" w:cs="Times New Roman"/>
          <w:sz w:val="24"/>
          <w:szCs w:val="24"/>
          <w:lang w:eastAsia="en-US"/>
        </w:rPr>
        <w:t>__________________________________________</w:t>
      </w:r>
      <w:r w:rsidR="0037457C" w:rsidRPr="0037457C">
        <w:rPr>
          <w:rFonts w:ascii="Times New Roman" w:eastAsia="Times New Roman" w:hAnsi="Times New Roman" w:cs="Times New Roman"/>
          <w:sz w:val="24"/>
          <w:szCs w:val="24"/>
          <w:lang w:eastAsia="en-US"/>
        </w:rPr>
        <w:t xml:space="preserve">, який діє на підставі </w:t>
      </w:r>
      <w:r w:rsidR="003D27E7">
        <w:rPr>
          <w:rFonts w:ascii="Times New Roman" w:eastAsia="Times New Roman" w:hAnsi="Times New Roman" w:cs="Times New Roman"/>
          <w:sz w:val="24"/>
          <w:szCs w:val="24"/>
          <w:lang w:eastAsia="en-US"/>
        </w:rPr>
        <w:t>_________________________</w:t>
      </w:r>
      <w:r w:rsidR="0037457C" w:rsidRPr="0037457C">
        <w:rPr>
          <w:rFonts w:ascii="Times New Roman" w:eastAsia="Times New Roman" w:hAnsi="Times New Roman" w:cs="Times New Roman"/>
          <w:sz w:val="24"/>
          <w:szCs w:val="24"/>
          <w:lang w:eastAsia="en-US"/>
        </w:rPr>
        <w:t xml:space="preserve"> (надалі – </w:t>
      </w:r>
      <w:r w:rsidR="0037457C" w:rsidRPr="0037457C">
        <w:rPr>
          <w:rFonts w:ascii="Times New Roman" w:eastAsia="Times New Roman" w:hAnsi="Times New Roman" w:cs="Times New Roman"/>
          <w:i/>
          <w:sz w:val="24"/>
          <w:szCs w:val="24"/>
          <w:lang w:eastAsia="en-US"/>
        </w:rPr>
        <w:t>«</w:t>
      </w:r>
      <w:r w:rsidR="0037457C" w:rsidRPr="0037457C">
        <w:rPr>
          <w:rFonts w:ascii="Times New Roman" w:eastAsia="Times New Roman" w:hAnsi="Times New Roman" w:cs="Times New Roman"/>
          <w:b/>
          <w:i/>
          <w:sz w:val="24"/>
          <w:szCs w:val="24"/>
          <w:lang w:eastAsia="en-US"/>
        </w:rPr>
        <w:t>Постачальник»</w:t>
      </w:r>
      <w:r w:rsidR="0037457C" w:rsidRPr="0037457C">
        <w:rPr>
          <w:rFonts w:ascii="Times New Roman" w:eastAsia="Times New Roman" w:hAnsi="Times New Roman" w:cs="Times New Roman"/>
          <w:sz w:val="24"/>
          <w:szCs w:val="24"/>
          <w:lang w:eastAsia="en-US"/>
        </w:rPr>
        <w:t xml:space="preserve">), з одного боку, та </w:t>
      </w:r>
    </w:p>
    <w:p w:rsidR="0037457C" w:rsidRPr="0037457C" w:rsidRDefault="001800C7" w:rsidP="0037457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sidRPr="001800C7">
        <w:rPr>
          <w:rFonts w:ascii="Times New Roman" w:eastAsia="Times New Roman" w:hAnsi="Times New Roman" w:cs="Times New Roman"/>
          <w:b/>
          <w:sz w:val="24"/>
          <w:szCs w:val="24"/>
          <w:lang w:eastAsia="en-US"/>
        </w:rPr>
        <w:t>КОМУНАЛЬНЕ ПІДПРИЄМСТВО ВОДОПРОВІДНО-КАНАЛІЗАЦІЙНОГО ГОСПОДАРСТВА "БОРИСПІЛЬВОДОКАНАЛ" (КП ВКГ "БОРИСПІЛЬВОДОКАНАЛ")</w:t>
      </w:r>
      <w:r w:rsidR="0037457C" w:rsidRPr="0037457C">
        <w:rPr>
          <w:rFonts w:ascii="Times New Roman" w:eastAsia="Times New Roman" w:hAnsi="Times New Roman" w:cs="Times New Roman"/>
          <w:sz w:val="24"/>
          <w:szCs w:val="24"/>
          <w:lang w:eastAsia="en-US"/>
        </w:rPr>
        <w:t>,</w:t>
      </w:r>
      <w:r w:rsidR="0037457C" w:rsidRPr="0037457C">
        <w:rPr>
          <w:rFonts w:ascii="Times New Roman" w:eastAsia="Times New Roman" w:hAnsi="Times New Roman" w:cs="Times New Roman"/>
          <w:b/>
          <w:sz w:val="24"/>
          <w:szCs w:val="24"/>
          <w:lang w:eastAsia="en-US"/>
        </w:rPr>
        <w:t xml:space="preserve"> </w:t>
      </w:r>
      <w:r w:rsidR="0037457C" w:rsidRPr="0037457C">
        <w:rPr>
          <w:rFonts w:ascii="Times New Roman" w:eastAsia="Times New Roman" w:hAnsi="Times New Roman" w:cs="Times New Roman"/>
          <w:sz w:val="24"/>
          <w:szCs w:val="24"/>
          <w:lang w:eastAsia="en-US"/>
        </w:rPr>
        <w:t xml:space="preserve">Код ЄДРПОУ: 20578712, в особі директора </w:t>
      </w:r>
      <w:proofErr w:type="spellStart"/>
      <w:r w:rsidR="00F616FF" w:rsidRPr="008758BE">
        <w:rPr>
          <w:rFonts w:ascii="Times New Roman" w:eastAsia="Times New Roman" w:hAnsi="Times New Roman" w:cs="Times New Roman"/>
          <w:sz w:val="24"/>
          <w:szCs w:val="24"/>
          <w:lang w:eastAsia="en-US"/>
        </w:rPr>
        <w:t>Гануша</w:t>
      </w:r>
      <w:proofErr w:type="spellEnd"/>
      <w:r w:rsidR="00F616FF" w:rsidRPr="008758BE">
        <w:rPr>
          <w:rFonts w:ascii="Times New Roman" w:eastAsia="Times New Roman" w:hAnsi="Times New Roman" w:cs="Times New Roman"/>
          <w:sz w:val="24"/>
          <w:szCs w:val="24"/>
          <w:lang w:eastAsia="en-US"/>
        </w:rPr>
        <w:t xml:space="preserve"> Олександра </w:t>
      </w:r>
      <w:r w:rsidR="008758BE" w:rsidRPr="008758BE">
        <w:rPr>
          <w:rFonts w:ascii="Times New Roman" w:eastAsia="Times New Roman" w:hAnsi="Times New Roman" w:cs="Times New Roman"/>
          <w:sz w:val="24"/>
          <w:szCs w:val="24"/>
          <w:lang w:eastAsia="en-US"/>
        </w:rPr>
        <w:t>Миколайовича</w:t>
      </w:r>
      <w:r w:rsidR="0037457C" w:rsidRPr="0037457C">
        <w:rPr>
          <w:rFonts w:ascii="Times New Roman" w:eastAsia="Times New Roman" w:hAnsi="Times New Roman" w:cs="Times New Roman"/>
          <w:color w:val="FF0000"/>
          <w:sz w:val="24"/>
          <w:szCs w:val="24"/>
          <w:lang w:eastAsia="en-US"/>
        </w:rPr>
        <w:t>,</w:t>
      </w:r>
      <w:r w:rsidR="0037457C" w:rsidRPr="0037457C">
        <w:rPr>
          <w:rFonts w:ascii="Times New Roman" w:eastAsia="Times New Roman" w:hAnsi="Times New Roman" w:cs="Times New Roman"/>
          <w:sz w:val="24"/>
          <w:szCs w:val="24"/>
          <w:lang w:eastAsia="en-US"/>
        </w:rPr>
        <w:t xml:space="preserve"> що діє на підставі Статуту (надалі – </w:t>
      </w:r>
      <w:r w:rsidR="0037457C" w:rsidRPr="0037457C">
        <w:rPr>
          <w:rFonts w:ascii="Times New Roman" w:eastAsia="Times New Roman" w:hAnsi="Times New Roman" w:cs="Times New Roman"/>
          <w:b/>
          <w:i/>
          <w:sz w:val="24"/>
          <w:szCs w:val="24"/>
          <w:lang w:eastAsia="en-US"/>
        </w:rPr>
        <w:t>«Споживач»</w:t>
      </w:r>
      <w:r w:rsidR="0037457C" w:rsidRPr="0037457C">
        <w:rPr>
          <w:rFonts w:ascii="Times New Roman" w:eastAsia="Times New Roman" w:hAnsi="Times New Roman" w:cs="Times New Roman"/>
          <w:sz w:val="24"/>
          <w:szCs w:val="24"/>
          <w:lang w:eastAsia="en-US"/>
        </w:rPr>
        <w:t xml:space="preserve">), з іншого боку, спільно іменовані надалі – </w:t>
      </w:r>
      <w:r w:rsidR="0037457C" w:rsidRPr="0037457C">
        <w:rPr>
          <w:rFonts w:ascii="Times New Roman" w:eastAsia="Times New Roman" w:hAnsi="Times New Roman" w:cs="Times New Roman"/>
          <w:b/>
          <w:i/>
          <w:sz w:val="24"/>
          <w:szCs w:val="24"/>
          <w:lang w:eastAsia="en-US"/>
        </w:rPr>
        <w:t>«Сторони»</w:t>
      </w:r>
      <w:r w:rsidR="0037457C" w:rsidRPr="0037457C">
        <w:rPr>
          <w:rFonts w:ascii="Times New Roman" w:eastAsia="Times New Roman" w:hAnsi="Times New Roman" w:cs="Times New Roman"/>
          <w:sz w:val="24"/>
          <w:szCs w:val="24"/>
          <w:lang w:eastAsia="en-US"/>
        </w:rPr>
        <w:t>, уклали цей Договір про наступне:</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1. Загальні положення</w:t>
      </w:r>
      <w:r w:rsidR="00A8271D">
        <w:rPr>
          <w:rFonts w:eastAsia="Times New Roman"/>
          <w:bCs w:val="0"/>
          <w:color w:val="000000"/>
          <w:sz w:val="24"/>
          <w:szCs w:val="24"/>
          <w:lang w:val="uk-UA" w:eastAsia="ru-RU"/>
        </w:rPr>
        <w:t xml:space="preserve"> </w:t>
      </w:r>
    </w:p>
    <w:p w:rsidR="00D163AF" w:rsidRDefault="00D163AF" w:rsidP="00D163AF">
      <w:pPr>
        <w:pStyle w:val="21"/>
        <w:jc w:val="both"/>
        <w:rPr>
          <w:lang w:val="ru-RU"/>
        </w:rPr>
      </w:pPr>
      <w:r>
        <w:rPr>
          <w:rFonts w:ascii="Times New Roman" w:hAnsi="Times New Roman" w:cs="Times New Roman"/>
          <w:sz w:val="24"/>
          <w:szCs w:val="24"/>
        </w:rPr>
        <w:t>1.1. 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що затверджено постановою Кабінету Міністрів України від 12.10.2022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2. Предмет Договору</w:t>
      </w:r>
    </w:p>
    <w:p w:rsidR="00D163AF" w:rsidRDefault="00D163AF" w:rsidP="00D163AF">
      <w:pPr>
        <w:pStyle w:val="31"/>
        <w:jc w:val="both"/>
        <w:rPr>
          <w:rFonts w:eastAsia="Times New Roman"/>
          <w:b w:val="0"/>
          <w:bCs w:val="0"/>
          <w:sz w:val="24"/>
          <w:szCs w:val="24"/>
          <w:lang w:val="uk-UA" w:eastAsia="ru-RU"/>
        </w:rPr>
      </w:pPr>
      <w:r>
        <w:rPr>
          <w:rFonts w:eastAsia="Times New Roman"/>
          <w:b w:val="0"/>
          <w:sz w:val="24"/>
          <w:szCs w:val="24"/>
          <w:lang w:val="uk-UA" w:eastAsia="uk-UA"/>
        </w:rPr>
        <w:t xml:space="preserve">2.1. Постачальник зобов’язується постачати Споживачу у 2024 році </w:t>
      </w:r>
      <w:r>
        <w:rPr>
          <w:rFonts w:eastAsia="Times New Roman"/>
          <w:sz w:val="24"/>
          <w:szCs w:val="24"/>
          <w:lang w:val="uk-UA" w:eastAsia="uk-UA"/>
        </w:rPr>
        <w:t>електричну енергія, код 09310000-5 -  Електрична енергія за ДК 021:2015 «Єдиний закупівельний словник»</w:t>
      </w:r>
      <w:r>
        <w:rPr>
          <w:rFonts w:eastAsia="Times New Roman"/>
          <w:b w:val="0"/>
          <w:sz w:val="24"/>
          <w:szCs w:val="24"/>
          <w:lang w:val="uk-UA" w:eastAsia="uk-UA"/>
        </w:rPr>
        <w:t xml:space="preserve"> (далі - електрична енергія), а Споживач зобов’язується прийняти та оплатити електричну енергію на умовах цього договору.</w:t>
      </w:r>
    </w:p>
    <w:p w:rsidR="00D163AF" w:rsidRDefault="00D163AF" w:rsidP="00D163AF">
      <w:pPr>
        <w:pStyle w:val="a9"/>
        <w:jc w:val="both"/>
      </w:pPr>
      <w:r>
        <w:t>2.2.</w:t>
      </w:r>
      <w:r>
        <w:rPr>
          <w:shd w:val="clear" w:color="auto" w:fill="FFFFFF"/>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3. Умови постачання</w:t>
      </w:r>
    </w:p>
    <w:p w:rsidR="00D163AF" w:rsidRDefault="00D163AF" w:rsidP="00D163AF">
      <w:pPr>
        <w:pStyle w:val="a9"/>
        <w:jc w:val="both"/>
      </w:pPr>
      <w:r>
        <w:t>3.1. Початок постачання електричної енергії Споживачу здійснюється з дати, що зазначена в заяві - приєднанні, яка є додатком 2 до цього Договору.</w:t>
      </w:r>
    </w:p>
    <w:p w:rsidR="00D163AF" w:rsidRDefault="00D163AF" w:rsidP="00D163AF">
      <w:pPr>
        <w:pStyle w:val="a9"/>
        <w:jc w:val="both"/>
      </w:pPr>
      <w:r>
        <w:t xml:space="preserve">3.2. Перелік </w:t>
      </w:r>
      <w:r>
        <w:rPr>
          <w:lang w:val="en-US"/>
        </w:rPr>
        <w:t>EIC</w:t>
      </w:r>
      <w:r>
        <w:t>-код точок комерційного обліку за об’єктом споживача вказується в заяві - приєднанні до Договору постачання електричної енергії споживачу, яке є додатком 2 до цього Договору.</w:t>
      </w:r>
    </w:p>
    <w:p w:rsidR="00D163AF" w:rsidRDefault="00D163AF" w:rsidP="00D163AF">
      <w:pPr>
        <w:pStyle w:val="a9"/>
        <w:jc w:val="both"/>
      </w:pPr>
      <w: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1 до цього Договору.</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4. Якість постачання електричної енергії</w:t>
      </w:r>
    </w:p>
    <w:p w:rsidR="00D163AF" w:rsidRDefault="00D163AF" w:rsidP="00D163AF">
      <w:pPr>
        <w:pStyle w:val="a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D163AF" w:rsidRDefault="00D163AF" w:rsidP="00D163AF">
      <w:pPr>
        <w:pStyle w:val="a9"/>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163AF" w:rsidRDefault="00D163AF" w:rsidP="00D163AF">
      <w:pPr>
        <w:pStyle w:val="a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163AF" w:rsidRDefault="00D163AF" w:rsidP="00D163AF">
      <w:pPr>
        <w:pStyle w:val="a9"/>
        <w:jc w:val="both"/>
      </w:pPr>
      <w:r>
        <w:t xml:space="preserve">4.3. </w:t>
      </w:r>
      <w:proofErr w:type="spellStart"/>
      <w:r>
        <w:rPr>
          <w:lang w:val="ru-RU"/>
        </w:rPr>
        <w:t>Якість</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постачається</w:t>
      </w:r>
      <w:proofErr w:type="spellEnd"/>
      <w:r>
        <w:rPr>
          <w:lang w:val="ru-RU"/>
        </w:rPr>
        <w:t xml:space="preserve"> </w:t>
      </w:r>
      <w:proofErr w:type="spellStart"/>
      <w:r>
        <w:rPr>
          <w:lang w:val="ru-RU"/>
        </w:rPr>
        <w:t>замовнику</w:t>
      </w:r>
      <w:proofErr w:type="spellEnd"/>
      <w:r>
        <w:rPr>
          <w:lang w:val="ru-RU"/>
        </w:rPr>
        <w:t xml:space="preserve"> (</w:t>
      </w:r>
      <w:proofErr w:type="spellStart"/>
      <w:r>
        <w:rPr>
          <w:lang w:val="ru-RU"/>
        </w:rPr>
        <w:t>споживачу</w:t>
      </w:r>
      <w:proofErr w:type="spellEnd"/>
      <w:r>
        <w:rPr>
          <w:lang w:val="ru-RU"/>
        </w:rPr>
        <w:t xml:space="preserve">), повинна </w:t>
      </w:r>
      <w:proofErr w:type="spellStart"/>
      <w:r>
        <w:rPr>
          <w:lang w:val="ru-RU"/>
        </w:rPr>
        <w:t>відповідати</w:t>
      </w:r>
      <w:proofErr w:type="spellEnd"/>
      <w:r>
        <w:rPr>
          <w:lang w:val="ru-RU"/>
        </w:rPr>
        <w:t xml:space="preserve"> нормам чинного </w:t>
      </w:r>
      <w:proofErr w:type="spellStart"/>
      <w:r>
        <w:rPr>
          <w:lang w:val="ru-RU"/>
        </w:rPr>
        <w:t>законодавства</w:t>
      </w:r>
      <w:proofErr w:type="spellEnd"/>
      <w:r>
        <w:rPr>
          <w:lang w:val="ru-RU"/>
        </w:rPr>
        <w:t xml:space="preserve"> </w:t>
      </w:r>
      <w:proofErr w:type="spellStart"/>
      <w:r>
        <w:rPr>
          <w:lang w:val="ru-RU"/>
        </w:rPr>
        <w:t>України</w:t>
      </w:r>
      <w:proofErr w:type="spellEnd"/>
      <w:r>
        <w:rPr>
          <w:lang w:val="ru-RU"/>
        </w:rPr>
        <w:t xml:space="preserve">. Законом </w:t>
      </w:r>
      <w:proofErr w:type="spellStart"/>
      <w:r>
        <w:rPr>
          <w:lang w:val="ru-RU"/>
        </w:rPr>
        <w:t>України</w:t>
      </w:r>
      <w:proofErr w:type="spellEnd"/>
      <w:r>
        <w:rPr>
          <w:lang w:val="ru-RU"/>
        </w:rPr>
        <w:t xml:space="preserve"> «Про </w:t>
      </w:r>
      <w:proofErr w:type="spellStart"/>
      <w:r>
        <w:rPr>
          <w:lang w:val="ru-RU"/>
        </w:rPr>
        <w:t>ринок</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w:t>
      </w:r>
      <w:proofErr w:type="spellStart"/>
      <w:r>
        <w:rPr>
          <w:lang w:val="ru-RU"/>
        </w:rPr>
        <w:t>встановлено</w:t>
      </w:r>
      <w:proofErr w:type="spellEnd"/>
      <w:r>
        <w:rPr>
          <w:lang w:val="ru-RU"/>
        </w:rPr>
        <w:t xml:space="preserve">, </w:t>
      </w:r>
      <w:proofErr w:type="spellStart"/>
      <w:r>
        <w:rPr>
          <w:lang w:val="ru-RU"/>
        </w:rPr>
        <w:t>що</w:t>
      </w:r>
      <w:proofErr w:type="spellEnd"/>
      <w:r>
        <w:rPr>
          <w:lang w:val="ru-RU"/>
        </w:rPr>
        <w:t xml:space="preserve"> регулятор (</w:t>
      </w:r>
      <w:proofErr w:type="spellStart"/>
      <w:r>
        <w:rPr>
          <w:lang w:val="ru-RU"/>
        </w:rPr>
        <w:t>Національна</w:t>
      </w:r>
      <w:proofErr w:type="spellEnd"/>
      <w:r>
        <w:rPr>
          <w:lang w:val="ru-RU"/>
        </w:rPr>
        <w:t xml:space="preserve"> </w:t>
      </w:r>
      <w:proofErr w:type="spellStart"/>
      <w:r>
        <w:rPr>
          <w:lang w:val="ru-RU"/>
        </w:rPr>
        <w:t>комісія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здійснює</w:t>
      </w:r>
      <w:proofErr w:type="spellEnd"/>
      <w:r>
        <w:rPr>
          <w:lang w:val="ru-RU"/>
        </w:rPr>
        <w:t xml:space="preserve"> </w:t>
      </w:r>
      <w:proofErr w:type="spellStart"/>
      <w:r>
        <w:rPr>
          <w:lang w:val="ru-RU"/>
        </w:rPr>
        <w:t>державне</w:t>
      </w:r>
      <w:proofErr w:type="spellEnd"/>
      <w:r>
        <w:rPr>
          <w:lang w:val="ru-RU"/>
        </w:rPr>
        <w:t xml:space="preserve"> </w:t>
      </w:r>
      <w:proofErr w:type="spellStart"/>
      <w:r>
        <w:rPr>
          <w:lang w:val="ru-RU"/>
        </w:rPr>
        <w:t>регулювання</w:t>
      </w:r>
      <w:proofErr w:type="spellEnd"/>
      <w:r>
        <w:rPr>
          <w:lang w:val="ru-RU"/>
        </w:rPr>
        <w:t xml:space="preserve"> </w:t>
      </w:r>
      <w:proofErr w:type="gramStart"/>
      <w:r>
        <w:rPr>
          <w:lang w:val="ru-RU"/>
        </w:rPr>
        <w:t>у сферах</w:t>
      </w:r>
      <w:proofErr w:type="gramEnd"/>
      <w:r>
        <w:rPr>
          <w:lang w:val="ru-RU"/>
        </w:rPr>
        <w:t xml:space="preserve"> </w:t>
      </w:r>
      <w:proofErr w:type="spellStart"/>
      <w:r>
        <w:rPr>
          <w:lang w:val="ru-RU"/>
        </w:rPr>
        <w:t>енергетики</w:t>
      </w:r>
      <w:proofErr w:type="spellEnd"/>
      <w:r>
        <w:rPr>
          <w:lang w:val="ru-RU"/>
        </w:rPr>
        <w:t xml:space="preserve"> та </w:t>
      </w:r>
      <w:proofErr w:type="spellStart"/>
      <w:r>
        <w:rPr>
          <w:lang w:val="ru-RU"/>
        </w:rPr>
        <w:t>комунальних</w:t>
      </w:r>
      <w:proofErr w:type="spellEnd"/>
      <w:r>
        <w:rPr>
          <w:lang w:val="ru-RU"/>
        </w:rPr>
        <w:t xml:space="preserve"> </w:t>
      </w:r>
      <w:proofErr w:type="spellStart"/>
      <w:r>
        <w:rPr>
          <w:lang w:val="ru-RU"/>
        </w:rPr>
        <w:t>послуг</w:t>
      </w:r>
      <w:proofErr w:type="spellEnd"/>
      <w:r>
        <w:rPr>
          <w:lang w:val="ru-RU"/>
        </w:rPr>
        <w:t xml:space="preserve">) </w:t>
      </w:r>
      <w:proofErr w:type="spellStart"/>
      <w:r>
        <w:rPr>
          <w:lang w:val="ru-RU"/>
        </w:rPr>
        <w:t>визначає</w:t>
      </w:r>
      <w:proofErr w:type="spellEnd"/>
      <w:r>
        <w:rPr>
          <w:lang w:val="ru-RU"/>
        </w:rPr>
        <w:t xml:space="preserve"> </w:t>
      </w:r>
      <w:proofErr w:type="spellStart"/>
      <w:r>
        <w:rPr>
          <w:lang w:val="ru-RU"/>
        </w:rPr>
        <w:t>перелік</w:t>
      </w:r>
      <w:proofErr w:type="spellEnd"/>
      <w:r>
        <w:rPr>
          <w:lang w:val="ru-RU"/>
        </w:rPr>
        <w:t xml:space="preserve"> </w:t>
      </w:r>
      <w:proofErr w:type="spellStart"/>
      <w:r>
        <w:rPr>
          <w:lang w:val="ru-RU"/>
        </w:rPr>
        <w:t>показників</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електропостачання</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характеризують</w:t>
      </w:r>
      <w:proofErr w:type="spellEnd"/>
      <w:r>
        <w:rPr>
          <w:lang w:val="ru-RU"/>
        </w:rPr>
        <w:t xml:space="preserve"> </w:t>
      </w:r>
      <w:proofErr w:type="spellStart"/>
      <w:r>
        <w:rPr>
          <w:lang w:val="ru-RU"/>
        </w:rPr>
        <w:t>рівень</w:t>
      </w:r>
      <w:proofErr w:type="spellEnd"/>
      <w:r>
        <w:rPr>
          <w:lang w:val="ru-RU"/>
        </w:rPr>
        <w:t xml:space="preserve"> </w:t>
      </w:r>
      <w:proofErr w:type="spellStart"/>
      <w:r>
        <w:rPr>
          <w:lang w:val="ru-RU"/>
        </w:rPr>
        <w:t>надійності</w:t>
      </w:r>
      <w:proofErr w:type="spellEnd"/>
      <w:r>
        <w:rPr>
          <w:lang w:val="ru-RU"/>
        </w:rPr>
        <w:t xml:space="preserve"> (</w:t>
      </w:r>
      <w:proofErr w:type="spellStart"/>
      <w:r>
        <w:rPr>
          <w:lang w:val="ru-RU"/>
        </w:rPr>
        <w:t>безперервності</w:t>
      </w:r>
      <w:proofErr w:type="spellEnd"/>
      <w:r>
        <w:rPr>
          <w:lang w:val="ru-RU"/>
        </w:rPr>
        <w:t xml:space="preserve">) </w:t>
      </w:r>
      <w:proofErr w:type="spellStart"/>
      <w:r>
        <w:rPr>
          <w:lang w:val="ru-RU"/>
        </w:rPr>
        <w:t>електропостачання</w:t>
      </w:r>
      <w:proofErr w:type="spellEnd"/>
      <w:r>
        <w:rPr>
          <w:lang w:val="ru-RU"/>
        </w:rPr>
        <w:t xml:space="preserve">, </w:t>
      </w:r>
      <w:proofErr w:type="spellStart"/>
      <w:r>
        <w:rPr>
          <w:lang w:val="ru-RU"/>
        </w:rPr>
        <w:t>комерційної</w:t>
      </w:r>
      <w:proofErr w:type="spellEnd"/>
      <w:r>
        <w:rPr>
          <w:lang w:val="ru-RU"/>
        </w:rPr>
        <w:t xml:space="preserve"> </w:t>
      </w:r>
      <w:proofErr w:type="spellStart"/>
      <w:r>
        <w:rPr>
          <w:lang w:val="ru-RU"/>
        </w:rPr>
        <w:t>якості</w:t>
      </w:r>
      <w:proofErr w:type="spellEnd"/>
      <w:r>
        <w:rPr>
          <w:lang w:val="ru-RU"/>
        </w:rPr>
        <w:t xml:space="preserve"> </w:t>
      </w:r>
      <w:proofErr w:type="spellStart"/>
      <w:r>
        <w:rPr>
          <w:lang w:val="ru-RU"/>
        </w:rPr>
        <w:t>надання</w:t>
      </w:r>
      <w:proofErr w:type="spellEnd"/>
      <w:r>
        <w:rPr>
          <w:lang w:val="ru-RU"/>
        </w:rPr>
        <w:t xml:space="preserve"> </w:t>
      </w:r>
      <w:proofErr w:type="spellStart"/>
      <w:r>
        <w:rPr>
          <w:lang w:val="ru-RU"/>
        </w:rPr>
        <w:t>послуг</w:t>
      </w:r>
      <w:proofErr w:type="spellEnd"/>
      <w:r>
        <w:rPr>
          <w:lang w:val="ru-RU"/>
        </w:rPr>
        <w:t xml:space="preserve"> з </w:t>
      </w:r>
      <w:proofErr w:type="spellStart"/>
      <w:r>
        <w:rPr>
          <w:lang w:val="ru-RU"/>
        </w:rPr>
        <w:t>передачі</w:t>
      </w:r>
      <w:proofErr w:type="spellEnd"/>
      <w:r>
        <w:rPr>
          <w:lang w:val="ru-RU"/>
        </w:rPr>
        <w:t xml:space="preserve">, </w:t>
      </w:r>
      <w:proofErr w:type="spellStart"/>
      <w:r>
        <w:rPr>
          <w:lang w:val="ru-RU"/>
        </w:rPr>
        <w:t>розподілу</w:t>
      </w:r>
      <w:proofErr w:type="spellEnd"/>
      <w:r>
        <w:rPr>
          <w:lang w:val="ru-RU"/>
        </w:rPr>
        <w:t xml:space="preserve"> та </w:t>
      </w:r>
      <w:proofErr w:type="spellStart"/>
      <w:r>
        <w:rPr>
          <w:lang w:val="ru-RU"/>
        </w:rPr>
        <w:t>постачання</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а </w:t>
      </w:r>
      <w:proofErr w:type="spellStart"/>
      <w:r>
        <w:rPr>
          <w:lang w:val="ru-RU"/>
        </w:rPr>
        <w:t>також</w:t>
      </w:r>
      <w:proofErr w:type="spellEnd"/>
      <w:r>
        <w:rPr>
          <w:lang w:val="ru-RU"/>
        </w:rPr>
        <w:t xml:space="preserve"> </w:t>
      </w:r>
      <w:proofErr w:type="spellStart"/>
      <w:r>
        <w:rPr>
          <w:lang w:val="ru-RU"/>
        </w:rPr>
        <w:t>якість</w:t>
      </w:r>
      <w:proofErr w:type="spellEnd"/>
      <w:r>
        <w:rPr>
          <w:lang w:val="ru-RU"/>
        </w:rPr>
        <w:t xml:space="preserve"> </w:t>
      </w:r>
      <w:proofErr w:type="spellStart"/>
      <w:r>
        <w:rPr>
          <w:lang w:val="ru-RU"/>
        </w:rPr>
        <w:t>електричної</w:t>
      </w:r>
      <w:proofErr w:type="spellEnd"/>
      <w:r>
        <w:rPr>
          <w:lang w:val="ru-RU"/>
        </w:rPr>
        <w:t xml:space="preserve"> </w:t>
      </w:r>
      <w:proofErr w:type="spellStart"/>
      <w:r>
        <w:rPr>
          <w:lang w:val="ru-RU"/>
        </w:rPr>
        <w:t>енергії</w:t>
      </w:r>
      <w:proofErr w:type="spellEnd"/>
      <w:r>
        <w:rPr>
          <w:lang w:val="ru-RU"/>
        </w:rPr>
        <w:t xml:space="preserve">, та </w:t>
      </w:r>
      <w:proofErr w:type="spellStart"/>
      <w:r>
        <w:rPr>
          <w:lang w:val="ru-RU"/>
        </w:rPr>
        <w:t>затверджує</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величини</w:t>
      </w:r>
      <w:proofErr w:type="spellEnd"/>
      <w:r>
        <w:rPr>
          <w:lang w:val="ru-RU"/>
        </w:rPr>
        <w:t>.</w:t>
      </w:r>
    </w:p>
    <w:p w:rsidR="00D163AF" w:rsidRDefault="00D163AF" w:rsidP="00D163AF">
      <w:pPr>
        <w:widowControl w:val="0"/>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spellStart"/>
      <w:r>
        <w:rPr>
          <w:rFonts w:ascii="Times New Roman" w:eastAsia="Times New Roman" w:hAnsi="Times New Roman" w:cs="Times New Roman"/>
          <w:sz w:val="24"/>
          <w:szCs w:val="24"/>
          <w:lang w:val="ru-RU"/>
        </w:rPr>
        <w:t>Постановою</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затвердження</w:t>
      </w:r>
      <w:proofErr w:type="spellEnd"/>
      <w:r>
        <w:rPr>
          <w:rFonts w:ascii="Times New Roman" w:eastAsia="Times New Roman" w:hAnsi="Times New Roman" w:cs="Times New Roman"/>
          <w:sz w:val="24"/>
          <w:szCs w:val="24"/>
          <w:lang w:val="ru-RU"/>
        </w:rPr>
        <w:t xml:space="preserve"> Кодексу систем </w:t>
      </w:r>
      <w:proofErr w:type="spellStart"/>
      <w:r>
        <w:rPr>
          <w:rFonts w:ascii="Times New Roman" w:eastAsia="Times New Roman" w:hAnsi="Times New Roman" w:cs="Times New Roman"/>
          <w:sz w:val="24"/>
          <w:szCs w:val="24"/>
          <w:lang w:val="ru-RU"/>
        </w:rPr>
        <w:t>розподілу</w:t>
      </w:r>
      <w:proofErr w:type="spellEnd"/>
      <w:r>
        <w:rPr>
          <w:rFonts w:ascii="Times New Roman" w:eastAsia="Times New Roman" w:hAnsi="Times New Roman" w:cs="Times New Roman"/>
          <w:sz w:val="24"/>
          <w:szCs w:val="24"/>
          <w:lang w:val="ru-RU"/>
        </w:rPr>
        <w:t xml:space="preserve">» № 310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14.03.2018</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визначено</w:t>
      </w:r>
      <w:proofErr w:type="spellEnd"/>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Оператор </w:t>
      </w:r>
      <w:proofErr w:type="spellStart"/>
      <w:r>
        <w:rPr>
          <w:rFonts w:ascii="Times New Roman" w:eastAsia="Times New Roman" w:hAnsi="Times New Roman" w:cs="Times New Roman"/>
          <w:sz w:val="24"/>
          <w:szCs w:val="24"/>
          <w:lang w:val="ru-RU"/>
        </w:rPr>
        <w:t>системи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передачі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оператори</w:t>
      </w:r>
      <w:proofErr w:type="spellEnd"/>
      <w:r>
        <w:rPr>
          <w:rFonts w:ascii="Times New Roman" w:eastAsia="Times New Roman" w:hAnsi="Times New Roman" w:cs="Times New Roman"/>
          <w:sz w:val="24"/>
          <w:szCs w:val="24"/>
          <w:lang w:val="ru-RU"/>
        </w:rPr>
        <w:t xml:space="preserve"> систем </w:t>
      </w:r>
      <w:proofErr w:type="spellStart"/>
      <w:r>
        <w:rPr>
          <w:rFonts w:ascii="Times New Roman" w:eastAsia="Times New Roman" w:hAnsi="Times New Roman" w:cs="Times New Roman"/>
          <w:sz w:val="24"/>
          <w:szCs w:val="24"/>
          <w:lang w:val="ru-RU"/>
        </w:rPr>
        <w:t>розподілу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забезпечують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електричної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енергії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укладених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договорів</w:t>
      </w:r>
      <w:proofErr w:type="spellEnd"/>
      <w:r>
        <w:rPr>
          <w:rFonts w:ascii="Times New Roman" w:eastAsia="Times New Roman" w:hAnsi="Times New Roman" w:cs="Times New Roman"/>
          <w:sz w:val="24"/>
          <w:szCs w:val="24"/>
          <w:lang w:val="ru-RU"/>
        </w:rPr>
        <w:t>.</w:t>
      </w:r>
    </w:p>
    <w:p w:rsidR="00D163AF" w:rsidRDefault="00D163AF" w:rsidP="00D163AF">
      <w:pPr>
        <w:pStyle w:val="a9"/>
        <w:jc w:val="both"/>
        <w:rPr>
          <w:lang w:val="ru-RU"/>
        </w:rPr>
      </w:pP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5. Ціна, порядок обліку та оплати електричної енергії</w:t>
      </w:r>
    </w:p>
    <w:p w:rsidR="00D163AF" w:rsidRDefault="00D163AF" w:rsidP="00D163AF">
      <w:pPr>
        <w:jc w:val="both"/>
        <w:rPr>
          <w:rFonts w:ascii="Times New Roman" w:hAnsi="Times New Roman" w:cs="Times New Roman"/>
          <w:color w:val="333333"/>
          <w:sz w:val="24"/>
          <w:szCs w:val="24"/>
        </w:rPr>
      </w:pPr>
      <w:r>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комерційної пропозиції, яка є додатком 1 до цього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 xml:space="preserve">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bookmarkStart w:id="8" w:name="n333"/>
      <w:bookmarkEnd w:id="8"/>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bookmarkStart w:id="9" w:name="n334"/>
      <w:bookmarkEnd w:id="9"/>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lastRenderedPageBreak/>
        <w:t>2) зміненим на запропонованих Постачальником умовах - якщо Споживач не надав Постачальнику письмову заяву про незгоду/неприйняття змін.</w:t>
      </w:r>
    </w:p>
    <w:p w:rsidR="00D163AF" w:rsidRDefault="00D163AF" w:rsidP="00D163AF">
      <w:pPr>
        <w:pStyle w:val="a9"/>
        <w:jc w:val="both"/>
      </w:pPr>
      <w:r>
        <w:t>5.2. Спосіб визначення ціни (тарифу) електричної енергії зазначається в комерційній пропозиції Споживача.</w:t>
      </w:r>
    </w:p>
    <w:p w:rsidR="00D163AF" w:rsidRDefault="00D163AF" w:rsidP="00D163AF">
      <w:pPr>
        <w:pStyle w:val="a9"/>
        <w:jc w:val="both"/>
      </w:pPr>
      <w:r>
        <w:t>Для одного об'єкта споживання (площадки вимірювання) застосовується один спосіб визначення ціни електричної енергії.</w:t>
      </w:r>
    </w:p>
    <w:p w:rsidR="00D163AF" w:rsidRDefault="00D163AF" w:rsidP="00D163AF">
      <w:pPr>
        <w:pStyle w:val="a9"/>
        <w:jc w:val="both"/>
      </w:pPr>
      <w: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D163AF" w:rsidRDefault="00D163AF" w:rsidP="00D163AF">
      <w:pPr>
        <w:pStyle w:val="a9"/>
        <w:jc w:val="both"/>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D163AF" w:rsidRDefault="00D163AF" w:rsidP="00D163AF">
      <w:pPr>
        <w:pStyle w:val="a9"/>
        <w:jc w:val="both"/>
      </w:pPr>
      <w:r>
        <w:t>5.4. Розрахунковим періодом за цим Договором є календарний місяць.</w:t>
      </w:r>
    </w:p>
    <w:p w:rsidR="00D163AF" w:rsidRDefault="00D163AF" w:rsidP="00D163AF">
      <w:pPr>
        <w:pStyle w:val="a9"/>
        <w:jc w:val="both"/>
      </w:pPr>
      <w:r>
        <w:t>5.5. Розрахунки Споживача за електричну енергію за цим Договором здійснюються на поточний рахунок Постачальника.</w:t>
      </w:r>
    </w:p>
    <w:p w:rsidR="00D163AF" w:rsidRDefault="00D163AF" w:rsidP="00D163AF">
      <w:pPr>
        <w:pStyle w:val="a9"/>
        <w:jc w:val="both"/>
      </w:pPr>
      <w:r>
        <w:t>При цьому, Споживач здійснює оплату за цим Договором через банківську платіжну систему.</w:t>
      </w:r>
    </w:p>
    <w:p w:rsidR="00D163AF" w:rsidRDefault="00D163AF" w:rsidP="00D163AF">
      <w:pPr>
        <w:pStyle w:val="a9"/>
        <w:jc w:val="both"/>
      </w:pPr>
      <w: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D163AF" w:rsidRDefault="00D163AF" w:rsidP="00D163AF">
      <w:pPr>
        <w:pStyle w:val="a9"/>
        <w:jc w:val="both"/>
      </w:pPr>
      <w: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D163AF" w:rsidRDefault="00D163AF" w:rsidP="00D163AF">
      <w:pPr>
        <w:pStyle w:val="a9"/>
        <w:jc w:val="both"/>
      </w:pPr>
      <w: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w:t>
      </w:r>
    </w:p>
    <w:p w:rsidR="00D163AF" w:rsidRDefault="00D163AF" w:rsidP="00D163AF">
      <w:pPr>
        <w:pStyle w:val="a9"/>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163AF" w:rsidRDefault="00D163AF" w:rsidP="00D163AF">
      <w:pPr>
        <w:pStyle w:val="a9"/>
        <w:jc w:val="both"/>
      </w:pPr>
      <w:r>
        <w:t xml:space="preserve">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w:t>
      </w:r>
    </w:p>
    <w:p w:rsidR="00D163AF" w:rsidRDefault="00D163AF" w:rsidP="00D163AF">
      <w:pPr>
        <w:pStyle w:val="a9"/>
        <w:jc w:val="both"/>
      </w:pPr>
      <w:r>
        <w:t>У разі порушення Споживачем строків оплати за цим Договором, постачальник має право вимагати сплату пені.</w:t>
      </w:r>
    </w:p>
    <w:p w:rsidR="00D163AF" w:rsidRDefault="00D163AF" w:rsidP="00D163AF">
      <w:pPr>
        <w:pStyle w:val="a9"/>
        <w:jc w:val="both"/>
      </w:pPr>
      <w:r>
        <w:t>Пеня нараховується за кожен день прострочення оплати.</w:t>
      </w:r>
    </w:p>
    <w:p w:rsidR="00D163AF" w:rsidRDefault="00D163AF" w:rsidP="00D163AF">
      <w:pPr>
        <w:pStyle w:val="a9"/>
        <w:jc w:val="both"/>
      </w:pPr>
      <w:r>
        <w:t>Споживач, сплачує Постачальнику пеню у розмірі, що зазначається в комерційній пропозиції, яка є додатком 1 до цього Договору.</w:t>
      </w:r>
    </w:p>
    <w:p w:rsidR="00D163AF" w:rsidRDefault="00D163AF" w:rsidP="00D163AF">
      <w:pPr>
        <w:pStyle w:val="a9"/>
        <w:jc w:val="both"/>
      </w:pPr>
      <w:r>
        <w:lastRenderedPageBreak/>
        <w:t>5.9. У разі виникнення у Споживача заборгованості за електричну енергію за цим Договором Споживач повинен звернутися до Постачальника із заявою про укладання Договору про реструктуризацію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Укладення Сторонами та дотримання Споживачем Договору про реструктуризацію заборгованості не звільняє Споживача від здійснення поточних платежів за цим Договором.</w:t>
      </w:r>
    </w:p>
    <w:p w:rsidR="00D163AF" w:rsidRDefault="00D163AF" w:rsidP="00D163AF">
      <w:pPr>
        <w:pStyle w:val="a9"/>
        <w:jc w:val="both"/>
      </w:pPr>
      <w: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D163AF" w:rsidRDefault="00D163AF" w:rsidP="00D163AF">
      <w:pPr>
        <w:pStyle w:val="a9"/>
        <w:jc w:val="both"/>
      </w:pPr>
      <w:r>
        <w:t>5.10. Спосіб оплати послуги з розподілу/передачі електричної енергії зазначається в комерційній пропозиції, яка є додатком 1до цього Договору.</w:t>
      </w:r>
      <w:bookmarkStart w:id="10" w:name="n337"/>
      <w:bookmarkEnd w:id="10"/>
    </w:p>
    <w:p w:rsidR="00D163AF" w:rsidRDefault="00D163AF" w:rsidP="00D163AF">
      <w:pPr>
        <w:pStyle w:val="a9"/>
        <w:jc w:val="both"/>
      </w:pPr>
      <w:r>
        <w:t>При укладенні цього Договору Постачальник інформує Споживача про можливість оплати послуги з передачі напряму оператору системи, з яким Споживач має діючий Договір споживача про надання послуг з передачі електричної енергії, та надає відповідні роз'яснення.</w:t>
      </w:r>
      <w:bookmarkStart w:id="11" w:name="n339"/>
      <w:bookmarkEnd w:id="11"/>
    </w:p>
    <w:p w:rsidR="00D163AF" w:rsidRDefault="00D163AF" w:rsidP="00D163AF">
      <w:pPr>
        <w:pStyle w:val="a9"/>
        <w:jc w:val="both"/>
      </w:pPr>
      <w: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bookmarkStart w:id="12" w:name="n340"/>
      <w:bookmarkEnd w:id="12"/>
    </w:p>
    <w:p w:rsidR="00D163AF" w:rsidRDefault="00D163AF" w:rsidP="00D163AF">
      <w:pPr>
        <w:pStyle w:val="a9"/>
        <w:jc w:val="both"/>
      </w:pPr>
      <w: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w:t>
      </w:r>
    </w:p>
    <w:p w:rsidR="00D163AF" w:rsidRDefault="00D163AF" w:rsidP="00D163AF">
      <w:pPr>
        <w:pStyle w:val="a9"/>
        <w:jc w:val="both"/>
      </w:pPr>
      <w: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D163AF" w:rsidRDefault="00D163AF" w:rsidP="00D163AF">
      <w:pPr>
        <w:pStyle w:val="a9"/>
        <w:jc w:val="both"/>
      </w:pPr>
      <w:r>
        <w:t>.</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6. Права та обов'язки Споживача</w:t>
      </w:r>
    </w:p>
    <w:p w:rsidR="00D163AF" w:rsidRDefault="00D163AF" w:rsidP="00D163AF">
      <w:pPr>
        <w:pStyle w:val="a9"/>
        <w:jc w:val="both"/>
      </w:pPr>
      <w:r>
        <w:t>6.1. Споживач має право:</w:t>
      </w:r>
    </w:p>
    <w:p w:rsidR="00D163AF" w:rsidRDefault="00D163AF" w:rsidP="00D163AF">
      <w:pPr>
        <w:pStyle w:val="a9"/>
        <w:jc w:val="both"/>
      </w:pPr>
      <w:r>
        <w:t>1) отримувати електричну енергію на умовах, зазначених у цьому Договорі;</w:t>
      </w:r>
    </w:p>
    <w:p w:rsidR="00D163AF" w:rsidRDefault="00D163AF" w:rsidP="00D163AF">
      <w:pPr>
        <w:pStyle w:val="a9"/>
        <w:jc w:val="both"/>
      </w:pPr>
      <w: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163AF" w:rsidRDefault="00D163AF" w:rsidP="00D163AF">
      <w:pPr>
        <w:pStyle w:val="a9"/>
        <w:jc w:val="both"/>
      </w:pPr>
      <w: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163AF" w:rsidRDefault="00D163AF" w:rsidP="00D163AF">
      <w:pPr>
        <w:pStyle w:val="a9"/>
        <w:jc w:val="both"/>
      </w:pPr>
      <w:r>
        <w:t>4) безоплатно отримувати інформацію про обсяги та інші параметри власного споживання електричної енергії;</w:t>
      </w:r>
    </w:p>
    <w:p w:rsidR="00D163AF" w:rsidRDefault="00D163AF" w:rsidP="00D163AF">
      <w:pPr>
        <w:pStyle w:val="a9"/>
        <w:jc w:val="both"/>
      </w:pPr>
      <w:r>
        <w:t>5) звертатися до Постачальника для вирішення будь-яких питань, пов'язаних з виконанням цього Договору;</w:t>
      </w:r>
    </w:p>
    <w:p w:rsidR="00D163AF" w:rsidRDefault="00D163AF" w:rsidP="00D163AF">
      <w:pPr>
        <w:pStyle w:val="a9"/>
        <w:jc w:val="both"/>
      </w:pPr>
      <w:r>
        <w:lastRenderedPageBreak/>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163AF" w:rsidRDefault="00D163AF" w:rsidP="00D163AF">
      <w:pPr>
        <w:pStyle w:val="a9"/>
        <w:jc w:val="both"/>
      </w:pPr>
      <w:r>
        <w:t>7) проводити звіряння фактичних розрахунків в установленому ПРРЕЕ порядку з підписанням відповідного акту;</w:t>
      </w:r>
    </w:p>
    <w:p w:rsidR="00D163AF" w:rsidRDefault="00D163AF" w:rsidP="00D163AF">
      <w:pPr>
        <w:pStyle w:val="a9"/>
        <w:jc w:val="both"/>
      </w:pPr>
      <w:r>
        <w:t xml:space="preserve">8)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D163AF" w:rsidRDefault="00D163AF" w:rsidP="00D163AF">
      <w:pPr>
        <w:pStyle w:val="a9"/>
        <w:jc w:val="both"/>
      </w:pPr>
      <w: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163AF" w:rsidRDefault="00D163AF" w:rsidP="00D163AF">
      <w:pPr>
        <w:pStyle w:val="a9"/>
        <w:jc w:val="both"/>
      </w:pPr>
      <w:r>
        <w:t xml:space="preserve">10) отримувати відшкодування </w:t>
      </w:r>
      <w:r w:rsidR="00911A8F" w:rsidRPr="00911A8F">
        <w:t xml:space="preserve">документально підтверджених </w:t>
      </w:r>
      <w:r>
        <w:t>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r w:rsidR="00911A8F">
        <w:t xml:space="preserve"> України</w:t>
      </w:r>
      <w:r>
        <w:t>;</w:t>
      </w:r>
    </w:p>
    <w:p w:rsidR="00D163AF" w:rsidRDefault="00D163AF" w:rsidP="00D163AF">
      <w:pPr>
        <w:pStyle w:val="a9"/>
        <w:jc w:val="both"/>
      </w:pPr>
      <w:r>
        <w:t>11) 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D163AF" w:rsidRDefault="00D163AF" w:rsidP="00D163AF">
      <w:pPr>
        <w:pStyle w:val="a9"/>
        <w:jc w:val="both"/>
      </w:pPr>
      <w:r>
        <w:t xml:space="preserve">12) перейти на постачання електричної енергії до іншого </w:t>
      </w:r>
      <w:proofErr w:type="spellStart"/>
      <w:r>
        <w:t>електропостачальника</w:t>
      </w:r>
      <w:proofErr w:type="spellEnd"/>
      <w: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163AF" w:rsidRDefault="00D163AF" w:rsidP="00D163AF">
      <w:pPr>
        <w:pStyle w:val="a9"/>
        <w:jc w:val="both"/>
      </w:pPr>
      <w:r>
        <w:t xml:space="preserve">13) інші права, передбачені чинним законодавством </w:t>
      </w:r>
      <w:r w:rsidR="00911A8F">
        <w:t xml:space="preserve">України </w:t>
      </w:r>
      <w:r>
        <w:t>і цим Договором.</w:t>
      </w:r>
    </w:p>
    <w:p w:rsidR="00D163AF" w:rsidRDefault="00D163AF" w:rsidP="00D163AF">
      <w:pPr>
        <w:pStyle w:val="a9"/>
        <w:jc w:val="both"/>
      </w:pPr>
      <w:r>
        <w:t>6.2. Споживач зобов'язується:</w:t>
      </w:r>
    </w:p>
    <w:p w:rsidR="00D163AF" w:rsidRDefault="00D163AF" w:rsidP="00D163AF">
      <w:pPr>
        <w:pStyle w:val="a9"/>
        <w:jc w:val="both"/>
      </w:pPr>
      <w:r>
        <w:t>1) забезпечувати своєчасну та повну оплату активної електричної енергії згідно з умовами цього Договору;</w:t>
      </w:r>
    </w:p>
    <w:p w:rsidR="00D163AF" w:rsidRDefault="00D163AF" w:rsidP="00D163AF">
      <w:pPr>
        <w:pStyle w:val="a9"/>
        <w:jc w:val="both"/>
      </w:pPr>
      <w:r>
        <w:t xml:space="preserve">2) </w:t>
      </w:r>
      <w:r>
        <w:rPr>
          <w:shd w:val="clear" w:color="auto" w:fill="FFFFFF"/>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rsidR="00D163AF" w:rsidRDefault="00D163AF" w:rsidP="00D163AF">
      <w:pPr>
        <w:pStyle w:val="a9"/>
        <w:jc w:val="both"/>
        <w:rPr>
          <w:color w:val="000000"/>
        </w:rPr>
      </w:pPr>
      <w:r>
        <w:rPr>
          <w:color w:val="00000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163AF" w:rsidRDefault="00D163AF" w:rsidP="00D163AF">
      <w:pPr>
        <w:pStyle w:val="a9"/>
        <w:jc w:val="both"/>
        <w:rPr>
          <w:color w:val="000000"/>
        </w:rPr>
      </w:pPr>
      <w:r>
        <w:rPr>
          <w:color w:val="000000"/>
        </w:rPr>
        <w:t xml:space="preserve">4) протягом 5 робочих днів до початку постачання електричної енергії новим </w:t>
      </w:r>
      <w:proofErr w:type="spellStart"/>
      <w:r>
        <w:rPr>
          <w:color w:val="000000"/>
        </w:rPr>
        <w:t>електропостачальником</w:t>
      </w:r>
      <w:proofErr w:type="spellEnd"/>
      <w:r>
        <w:rPr>
          <w:color w:val="000000"/>
        </w:rPr>
        <w:t>, але не пізніше дати, визначеної цим Договором, розрахуватися з Постачальником за спожиту електричну енергію;</w:t>
      </w:r>
    </w:p>
    <w:p w:rsidR="00D163AF" w:rsidRDefault="00D163AF" w:rsidP="00D163AF">
      <w:pPr>
        <w:pStyle w:val="a9"/>
        <w:jc w:val="both"/>
        <w:rPr>
          <w:color w:val="000000"/>
        </w:rPr>
      </w:pPr>
      <w:r>
        <w:rPr>
          <w:color w:val="000000"/>
        </w:rPr>
        <w:t>5)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163AF" w:rsidRDefault="00D163AF" w:rsidP="00D163AF">
      <w:pPr>
        <w:pStyle w:val="a9"/>
        <w:jc w:val="both"/>
        <w:rPr>
          <w:color w:val="000000"/>
        </w:rPr>
      </w:pPr>
      <w:r>
        <w:rPr>
          <w:color w:val="000000"/>
        </w:rPr>
        <w:lastRenderedPageBreak/>
        <w:t>6) 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163AF" w:rsidRDefault="00D163AF" w:rsidP="00D163AF">
      <w:pPr>
        <w:pStyle w:val="a9"/>
        <w:jc w:val="both"/>
        <w:rPr>
          <w:color w:val="000000"/>
        </w:rPr>
      </w:pPr>
      <w:r>
        <w:rPr>
          <w:color w:val="000000"/>
        </w:rPr>
        <w:t xml:space="preserve">7) відшкодовувати Постачальнику </w:t>
      </w:r>
      <w:r w:rsidR="00911A8F">
        <w:rPr>
          <w:color w:val="000000"/>
        </w:rPr>
        <w:t>документально підтверджені</w:t>
      </w:r>
      <w:r w:rsidR="00911A8F" w:rsidRPr="00911A8F">
        <w:rPr>
          <w:color w:val="000000"/>
        </w:rPr>
        <w:t xml:space="preserve"> </w:t>
      </w:r>
      <w:r>
        <w:rPr>
          <w:color w:val="000000"/>
        </w:rPr>
        <w:t>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163AF" w:rsidRDefault="00D163AF" w:rsidP="00D163AF">
      <w:pPr>
        <w:pStyle w:val="a9"/>
        <w:jc w:val="both"/>
      </w:pPr>
      <w:r>
        <w:rPr>
          <w:shd w:val="clear" w:color="auto" w:fill="FFFFFF"/>
        </w:rPr>
        <w:t xml:space="preserve">8)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Pr>
          <w:shd w:val="clear" w:color="auto" w:fill="FFFFFF"/>
        </w:rPr>
        <w:t>електропостачальником</w:t>
      </w:r>
      <w:proofErr w:type="spellEnd"/>
      <w:r>
        <w:rPr>
          <w:shd w:val="clear" w:color="auto" w:fill="FFFFFF"/>
        </w:rPr>
        <w:t xml:space="preserve"> до роздрібної ціни електричної енергії;</w:t>
      </w:r>
    </w:p>
    <w:p w:rsidR="00D163AF" w:rsidRDefault="00D163AF" w:rsidP="00D163AF">
      <w:pPr>
        <w:pStyle w:val="a9"/>
        <w:jc w:val="both"/>
      </w:pPr>
      <w:r>
        <w:t xml:space="preserve">9) виконувати інші обов'язки, покладені на Споживача чинним законодавством </w:t>
      </w:r>
      <w:r w:rsidR="00911A8F">
        <w:t xml:space="preserve">України </w:t>
      </w:r>
      <w:r>
        <w:t>та/або цим Договором.</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7. Права і обов'язки Постачальника</w:t>
      </w:r>
    </w:p>
    <w:p w:rsidR="00D163AF" w:rsidRDefault="00D163AF" w:rsidP="00D163AF">
      <w:pPr>
        <w:pStyle w:val="a9"/>
        <w:jc w:val="both"/>
      </w:pPr>
      <w:r>
        <w:t>7.1. Постачальник має право:</w:t>
      </w:r>
    </w:p>
    <w:p w:rsidR="00D163AF" w:rsidRDefault="00D163AF" w:rsidP="00D163AF">
      <w:pPr>
        <w:pStyle w:val="a9"/>
        <w:jc w:val="both"/>
      </w:pPr>
      <w:r>
        <w:t>1) отримувати від Споживача плату за поставлену електричну енергію та інші платежі, визначені цим Договором;</w:t>
      </w:r>
    </w:p>
    <w:p w:rsidR="00D163AF" w:rsidRDefault="00D163AF" w:rsidP="00D163AF">
      <w:pPr>
        <w:pStyle w:val="a9"/>
        <w:jc w:val="both"/>
        <w:rPr>
          <w:color w:val="000000"/>
        </w:rPr>
      </w:pPr>
      <w:r>
        <w:rPr>
          <w:color w:val="000000"/>
        </w:rPr>
        <w:t>2) отримувати від Споживача плату за надані оператором системи послуги з передачі електричної енергії;</w:t>
      </w:r>
    </w:p>
    <w:p w:rsidR="00D163AF" w:rsidRDefault="00D163AF" w:rsidP="00D163AF">
      <w:pPr>
        <w:pStyle w:val="a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r w:rsidR="00911A8F">
        <w:t xml:space="preserve"> України</w:t>
      </w:r>
      <w:r>
        <w:t>;</w:t>
      </w:r>
    </w:p>
    <w:p w:rsidR="00D163AF" w:rsidRDefault="00D163AF" w:rsidP="00D163AF">
      <w:pPr>
        <w:pStyle w:val="a9"/>
        <w:jc w:val="both"/>
      </w:pPr>
      <w: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163AF" w:rsidRDefault="00D163AF" w:rsidP="00D163AF">
      <w:pPr>
        <w:pStyle w:val="a9"/>
        <w:jc w:val="both"/>
      </w:pPr>
      <w:r>
        <w:t>5) проводити разом зі Споживачем звіряння фактично використаних обсягів електричної енергії з підписанням відповідного акту;</w:t>
      </w:r>
    </w:p>
    <w:p w:rsidR="00D163AF" w:rsidRDefault="00D163AF" w:rsidP="00D163AF">
      <w:pPr>
        <w:pStyle w:val="a9"/>
        <w:jc w:val="both"/>
      </w:pPr>
      <w:r>
        <w:t xml:space="preserve">6) отримувати відшкодування </w:t>
      </w:r>
      <w:r w:rsidR="00911A8F" w:rsidRPr="00911A8F">
        <w:t xml:space="preserve">документально підтверджених </w:t>
      </w:r>
      <w:r>
        <w:t>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D163AF" w:rsidRDefault="00D163AF" w:rsidP="00D163AF">
      <w:pPr>
        <w:pStyle w:val="rvps2"/>
        <w:shd w:val="clear" w:color="auto" w:fill="FFFFFF"/>
        <w:spacing w:before="0" w:beforeAutospacing="0" w:after="150" w:afterAutospacing="0"/>
        <w:jc w:val="both"/>
      </w:pPr>
      <w:r>
        <w:t xml:space="preserve">7) змінити ціну на електричну енергію, у тому числі внаслідок зміни регульованих складових ціни (тарифів на послуги з передачі) та/або змін у нормативно-правових актах щодо формування цієї ціни, </w:t>
      </w:r>
      <w:r w:rsidR="00911A8F" w:rsidRPr="00911A8F">
        <w:t>або змінами умов постачання електричної енергії за згодою Споживача шляхом надання у встановленому законодавством України порядку Постачальником Споживачу повідомлення про зміни умов цього Договору</w:t>
      </w:r>
      <w:r>
        <w:t>;</w:t>
      </w:r>
    </w:p>
    <w:p w:rsidR="00D163AF" w:rsidRDefault="00D163AF" w:rsidP="00D163AF">
      <w:pPr>
        <w:pStyle w:val="rvps2"/>
        <w:shd w:val="clear" w:color="auto" w:fill="FFFFFF"/>
        <w:spacing w:before="0" w:beforeAutospacing="0" w:after="150" w:afterAutospacing="0"/>
        <w:jc w:val="both"/>
      </w:pPr>
      <w:bookmarkStart w:id="13" w:name="n356"/>
      <w:bookmarkEnd w:id="13"/>
      <w: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rsidR="00D163AF" w:rsidRDefault="00D163AF" w:rsidP="00D163AF">
      <w:pPr>
        <w:pStyle w:val="a9"/>
        <w:jc w:val="both"/>
      </w:pPr>
      <w:r>
        <w:t xml:space="preserve">9) інші права, передбачені чинним законодавством </w:t>
      </w:r>
      <w:r w:rsidR="00911A8F">
        <w:t xml:space="preserve">України </w:t>
      </w:r>
      <w:r>
        <w:t>і цим Договором.</w:t>
      </w:r>
    </w:p>
    <w:p w:rsidR="00D163AF" w:rsidRDefault="00D163AF" w:rsidP="00D163AF">
      <w:pPr>
        <w:pStyle w:val="a9"/>
        <w:jc w:val="both"/>
      </w:pPr>
      <w:r>
        <w:t>7.2. Постачальник зобов'язується:</w:t>
      </w:r>
    </w:p>
    <w:p w:rsidR="00D163AF" w:rsidRDefault="00D163AF" w:rsidP="00D163AF">
      <w:pPr>
        <w:pStyle w:val="a9"/>
        <w:jc w:val="both"/>
      </w:pPr>
      <w:r>
        <w:lastRenderedPageBreak/>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163AF" w:rsidRDefault="00D163AF" w:rsidP="00D163AF">
      <w:pPr>
        <w:pStyle w:val="a9"/>
        <w:jc w:val="both"/>
      </w:pPr>
      <w:r>
        <w:t>2) нараховувати і виставляти рахунки Споживачу за поставлену електричну енергію, окремо зазначаючи вартість послуг з передачі електричної енергії, відповідно до вимог та у порядку, передбачених ПРРЕЕ та цим Договором;</w:t>
      </w:r>
    </w:p>
    <w:p w:rsidR="00D163AF" w:rsidRDefault="00D163AF" w:rsidP="00D163AF">
      <w:pPr>
        <w:pStyle w:val="a9"/>
        <w:jc w:val="both"/>
      </w:pPr>
      <w: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w:t>
      </w:r>
      <w:proofErr w:type="spellStart"/>
      <w:r>
        <w:t>електропостачальника</w:t>
      </w:r>
      <w:proofErr w:type="spellEnd"/>
      <w:r>
        <w:t xml:space="preserve">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 </w:t>
      </w:r>
    </w:p>
    <w:p w:rsidR="00D163AF" w:rsidRDefault="00D163AF" w:rsidP="00D163AF">
      <w:pPr>
        <w:pStyle w:val="a9"/>
        <w:jc w:val="both"/>
      </w:pPr>
      <w:r>
        <w:t>4) публікувати на офіційному веб-сайті детальну інформацію про зміну ціни електричної енергії за 20 днів до введення її у дію;</w:t>
      </w:r>
    </w:p>
    <w:p w:rsidR="00D163AF" w:rsidRDefault="00D163AF" w:rsidP="00D163AF">
      <w:pPr>
        <w:pStyle w:val="a9"/>
        <w:jc w:val="both"/>
      </w:pPr>
      <w:r>
        <w:t>5) видавати Споживачеві безоплатно платіжні документи та форми звернень;</w:t>
      </w:r>
    </w:p>
    <w:p w:rsidR="00D163AF" w:rsidRDefault="00D163AF" w:rsidP="00D163AF">
      <w:pPr>
        <w:pStyle w:val="a9"/>
        <w:jc w:val="both"/>
      </w:pPr>
      <w:r>
        <w:t>6) приймати оплату наданих за цим Договором послуг будь-яким способом, що передбачений цим Договором;</w:t>
      </w:r>
    </w:p>
    <w:p w:rsidR="00D163AF" w:rsidRDefault="00D163AF" w:rsidP="00D163AF">
      <w:pPr>
        <w:pStyle w:val="a9"/>
        <w:jc w:val="both"/>
      </w:pPr>
      <w:r>
        <w:t xml:space="preserve">7) розглядати в установленому законодавством </w:t>
      </w:r>
      <w:r w:rsidR="00911A8F">
        <w:t xml:space="preserve">України </w:t>
      </w:r>
      <w:r>
        <w:t>порядку звернення Споживача, зокрема з питань нарахувань за електричну енергію, і за наявності відповідних підстав задовольняти його вимоги;</w:t>
      </w:r>
    </w:p>
    <w:p w:rsidR="00D163AF" w:rsidRDefault="00D163AF" w:rsidP="00D163AF">
      <w:pPr>
        <w:pStyle w:val="a9"/>
        <w:jc w:val="both"/>
      </w:pPr>
      <w: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163AF" w:rsidRDefault="00D163AF" w:rsidP="00D163AF">
      <w:pPr>
        <w:pStyle w:val="a9"/>
        <w:jc w:val="both"/>
      </w:pPr>
      <w: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163AF" w:rsidRDefault="00D163AF" w:rsidP="00D163AF">
      <w:pPr>
        <w:pStyle w:val="a9"/>
        <w:jc w:val="both"/>
      </w:pPr>
      <w:r>
        <w:t>10) забезпечувати конфіденційність даних, отриманих від Споживача;</w:t>
      </w:r>
    </w:p>
    <w:p w:rsidR="00D163AF" w:rsidRDefault="00D163AF" w:rsidP="00D163AF">
      <w:pPr>
        <w:pStyle w:val="a9"/>
        <w:jc w:val="both"/>
      </w:pPr>
      <w: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63AF" w:rsidRDefault="00D163AF" w:rsidP="00D163AF">
      <w:pPr>
        <w:pStyle w:val="a9"/>
        <w:jc w:val="both"/>
      </w:pPr>
      <w:r>
        <w:t xml:space="preserve">вибрати іншого </w:t>
      </w:r>
      <w:proofErr w:type="spellStart"/>
      <w:r>
        <w:t>електропостачальника</w:t>
      </w:r>
      <w:proofErr w:type="spellEnd"/>
      <w:r>
        <w:t xml:space="preserve"> та про наслідки невиконання цього;</w:t>
      </w:r>
    </w:p>
    <w:p w:rsidR="00D163AF" w:rsidRDefault="00D163AF" w:rsidP="00D163AF">
      <w:pPr>
        <w:pStyle w:val="a9"/>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w:t>
      </w:r>
    </w:p>
    <w:p w:rsidR="00D163AF" w:rsidRDefault="00D163AF" w:rsidP="00D163AF">
      <w:pPr>
        <w:pStyle w:val="a9"/>
        <w:jc w:val="both"/>
      </w:pPr>
      <w:r>
        <w:t>на відшкодування збитків, завданих у зв'язку з неможливістю подальшого виконання Постачальником своїх зобов'язань за цим Договором;</w:t>
      </w:r>
    </w:p>
    <w:p w:rsidR="00D163AF" w:rsidRDefault="00D163AF" w:rsidP="00D163AF">
      <w:pPr>
        <w:pStyle w:val="a9"/>
        <w:jc w:val="both"/>
      </w:pPr>
      <w:r>
        <w:t xml:space="preserve">12) виконувати інші обов'язки, покладені на Постачальника чинним законодавством </w:t>
      </w:r>
      <w:r w:rsidR="00911A8F">
        <w:t xml:space="preserve">України </w:t>
      </w:r>
      <w:r>
        <w:t>та/або цим Договором.</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8. Порядок припинення та відновлення постачання електричної енергії</w:t>
      </w:r>
    </w:p>
    <w:p w:rsidR="00D163AF" w:rsidRDefault="00D163AF" w:rsidP="00D163AF">
      <w:pPr>
        <w:pStyle w:val="a9"/>
        <w:jc w:val="both"/>
      </w:pPr>
      <w: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D163AF" w:rsidRDefault="00D163AF" w:rsidP="00D163AF">
      <w:pPr>
        <w:pStyle w:val="a9"/>
        <w:jc w:val="both"/>
      </w:pPr>
      <w:r>
        <w:t>8.2. Припинення електропостачання не звільняє Споживача від обов'язку сплатити заборгованість Постачальнику за цим Договором.</w:t>
      </w:r>
    </w:p>
    <w:p w:rsidR="00D163AF" w:rsidRDefault="00D163AF" w:rsidP="00D163AF">
      <w:pPr>
        <w:pStyle w:val="a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укладення між Сторонами Договору про реструктуризацію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163AF" w:rsidRDefault="00D163AF" w:rsidP="00D163AF">
      <w:pPr>
        <w:pStyle w:val="a9"/>
        <w:jc w:val="both"/>
        <w:rPr>
          <w:color w:val="7030A0"/>
        </w:rPr>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9. Відповідальність Сторін</w:t>
      </w:r>
    </w:p>
    <w:p w:rsidR="00D163AF" w:rsidRDefault="00D163AF" w:rsidP="00D163AF">
      <w:pPr>
        <w:pStyle w:val="a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r w:rsidR="00911A8F">
        <w:t xml:space="preserve"> України</w:t>
      </w:r>
      <w:r>
        <w:t>.</w:t>
      </w:r>
    </w:p>
    <w:p w:rsidR="00D163AF" w:rsidRDefault="00D163AF" w:rsidP="00D163AF">
      <w:pPr>
        <w:pStyle w:val="a9"/>
        <w:jc w:val="both"/>
      </w:pPr>
      <w:r>
        <w:t>9.2. Постачальник має право вимагати від Споживача відшкодування</w:t>
      </w:r>
      <w:r w:rsidR="00911A8F" w:rsidRPr="00911A8F">
        <w:t xml:space="preserve"> документально підтверджених</w:t>
      </w:r>
      <w:r w:rsidRPr="00911A8F">
        <w:t xml:space="preserve"> </w:t>
      </w:r>
      <w:r>
        <w:t xml:space="preserve">збитків, а Споживач відшкодовує збитки, понесені Постачальником, </w:t>
      </w:r>
      <w:r w:rsidR="00911A8F">
        <w:t>у тому числі</w:t>
      </w:r>
      <w:r>
        <w:t xml:space="preserve"> у разі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D163AF" w:rsidRDefault="00D163AF" w:rsidP="00D163AF">
      <w:pPr>
        <w:pStyle w:val="a9"/>
        <w:jc w:val="both"/>
      </w:pPr>
      <w:r>
        <w:t xml:space="preserve">9.3. Постачальник відшкодовує Споживачу </w:t>
      </w:r>
      <w:r w:rsidR="00911A8F">
        <w:t>документально підтверджені</w:t>
      </w:r>
      <w:r w:rsidR="00911A8F" w:rsidRPr="00911A8F">
        <w:t xml:space="preserve"> </w:t>
      </w:r>
      <w:r>
        <w:t>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163AF" w:rsidRDefault="00D163AF" w:rsidP="00D163AF">
      <w:pPr>
        <w:pStyle w:val="a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163AF" w:rsidRDefault="00D163AF" w:rsidP="00D163AF">
      <w:pPr>
        <w:pStyle w:val="a9"/>
        <w:jc w:val="both"/>
      </w:pPr>
      <w:r>
        <w:t>9.5. Порядок документального підтвердження порушень умов цього Договору, а також відшкодування збитків встановлюється ПРРЕЕ.</w:t>
      </w:r>
    </w:p>
    <w:p w:rsidR="00D163AF" w:rsidRDefault="00D163AF" w:rsidP="00D163AF">
      <w:pPr>
        <w:pStyle w:val="a9"/>
        <w:jc w:val="both"/>
        <w:rPr>
          <w:shd w:val="clear" w:color="auto" w:fill="FFFFFF"/>
        </w:rPr>
      </w:pPr>
      <w:r>
        <w:rPr>
          <w:shd w:val="clear" w:color="auto" w:fill="FFFFFF"/>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163AF" w:rsidRDefault="00D163AF" w:rsidP="00D163AF">
      <w:pPr>
        <w:pStyle w:val="a9"/>
        <w:jc w:val="both"/>
        <w:rPr>
          <w:shd w:val="clear" w:color="auto" w:fill="FFFFFF"/>
        </w:rPr>
      </w:pPr>
      <w:r>
        <w:rPr>
          <w:shd w:val="clear" w:color="auto" w:fill="FFFFFF"/>
        </w:rPr>
        <w:t xml:space="preserve">9.7. У разі безпідставного (усупереч умов цього Договору чи положень нормативно – правових актів) припинення або обмеження постачання електричної енергії Постачальник сплачує Споживачу штраф у розмірі вартості недопоставленої електричної енергії.  </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 xml:space="preserve">10. Порядок зміни </w:t>
      </w:r>
      <w:proofErr w:type="spellStart"/>
      <w:r>
        <w:rPr>
          <w:rFonts w:eastAsia="Times New Roman"/>
          <w:bCs w:val="0"/>
          <w:color w:val="000000"/>
          <w:sz w:val="24"/>
          <w:szCs w:val="24"/>
          <w:lang w:val="uk-UA" w:eastAsia="ru-RU"/>
        </w:rPr>
        <w:t>електропостачальника</w:t>
      </w:r>
      <w:proofErr w:type="spellEnd"/>
    </w:p>
    <w:p w:rsidR="00D163AF" w:rsidRDefault="00D163AF" w:rsidP="00D163AF">
      <w:pPr>
        <w:pStyle w:val="a9"/>
        <w:jc w:val="both"/>
      </w:pPr>
      <w:r>
        <w:t xml:space="preserve">10.1. Споживач має право в будь-який момент часу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xml:space="preserve">, </w:t>
      </w:r>
      <w:r>
        <w:lastRenderedPageBreak/>
        <w:t>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163AF" w:rsidRDefault="00D163AF" w:rsidP="00D163AF">
      <w:pPr>
        <w:pStyle w:val="a9"/>
        <w:jc w:val="both"/>
      </w:pPr>
      <w:r>
        <w:t xml:space="preserve">10.2. Зміна </w:t>
      </w:r>
      <w:proofErr w:type="spellStart"/>
      <w:r>
        <w:t>електропостачальника</w:t>
      </w:r>
      <w:proofErr w:type="spellEnd"/>
      <w:r>
        <w:t xml:space="preserve"> електричної енергії здійснюється згідно з порядком, встановленим ПРРЕЕ.</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11. Порядок розв'язання спорів</w:t>
      </w:r>
    </w:p>
    <w:p w:rsidR="00D163AF" w:rsidRDefault="00D163AF" w:rsidP="00D163AF">
      <w:pPr>
        <w:pStyle w:val="a9"/>
        <w:jc w:val="both"/>
      </w:pPr>
      <w:r>
        <w:t xml:space="preserve">11.1. </w:t>
      </w:r>
      <w:r w:rsidR="00911A8F" w:rsidRPr="00911A8F">
        <w:t>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вирішені шляхом переговорів або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Регулятора (далі - Положення про ІКЦ ) або у структурний підрозділ (посадову особу) Постачальника, що виконує функції ІКЦ.</w:t>
      </w:r>
    </w:p>
    <w:p w:rsidR="00D163AF" w:rsidRDefault="00D163AF" w:rsidP="00D163AF">
      <w:pPr>
        <w:pStyle w:val="a9"/>
        <w:jc w:val="both"/>
      </w:pPr>
      <w:r>
        <w:t>Під час вирішення спорів Сторони мають керуватися порядком врегулювання спорів, встановленим ПРРЕЕ та Положенням про ІКЦ.</w:t>
      </w:r>
    </w:p>
    <w:p w:rsidR="00911A8F" w:rsidRDefault="00D163AF" w:rsidP="00D163AF">
      <w:pPr>
        <w:pStyle w:val="a9"/>
        <w:jc w:val="both"/>
      </w:pPr>
      <w:r>
        <w:t xml:space="preserve">11.2. </w:t>
      </w:r>
      <w:r w:rsidR="00911A8F" w:rsidRPr="00911A8F">
        <w:t>У разі недосягнення між Сторонами згоди шляхом проведення переговорів або у разі незгоди Споживача із рішенням ІКЦ/структурного підрозділу (посадової особи), що виконує його функції,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163AF" w:rsidRDefault="00D163AF" w:rsidP="00D163AF">
      <w:pPr>
        <w:pStyle w:val="a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163AF" w:rsidRDefault="00D163AF" w:rsidP="00D163AF">
      <w:pPr>
        <w:pStyle w:val="31"/>
        <w:jc w:val="center"/>
        <w:rPr>
          <w:rFonts w:eastAsia="Times New Roman"/>
          <w:bCs w:val="0"/>
          <w:color w:val="000000"/>
          <w:sz w:val="24"/>
          <w:szCs w:val="24"/>
          <w:lang w:val="uk-UA" w:eastAsia="ru-RU"/>
        </w:rPr>
      </w:pPr>
      <w:r>
        <w:rPr>
          <w:rFonts w:eastAsia="Times New Roman"/>
          <w:bCs w:val="0"/>
          <w:color w:val="000000"/>
          <w:sz w:val="24"/>
          <w:szCs w:val="24"/>
          <w:lang w:val="uk-UA" w:eastAsia="ru-RU"/>
        </w:rPr>
        <w:t>12. Форс-мажорні обставини</w:t>
      </w:r>
    </w:p>
    <w:p w:rsidR="00D163AF" w:rsidRDefault="00D163AF" w:rsidP="00D163AF">
      <w:pPr>
        <w:pStyle w:val="a9"/>
        <w:spacing w:before="120"/>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163AF" w:rsidRDefault="00D163AF" w:rsidP="00D163AF">
      <w:pPr>
        <w:pStyle w:val="a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163AF" w:rsidRDefault="00D163AF" w:rsidP="00D163AF">
      <w:pPr>
        <w:pStyle w:val="a9"/>
        <w:jc w:val="both"/>
      </w:pPr>
      <w:r>
        <w:t>12.3. Строк виконання зобов'язань за цим Договором відкладається на строк дії форс-мажорних обставин.</w:t>
      </w:r>
    </w:p>
    <w:p w:rsidR="00D163AF" w:rsidRDefault="00D163AF" w:rsidP="00D163AF">
      <w:pPr>
        <w:pStyle w:val="a9"/>
        <w:jc w:val="both"/>
      </w:pPr>
      <w: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D163AF" w:rsidRDefault="00D163AF" w:rsidP="00D163AF">
      <w:pPr>
        <w:pStyle w:val="a9"/>
        <w:jc w:val="both"/>
      </w:pPr>
      <w: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163AF" w:rsidRDefault="00D163AF" w:rsidP="00D163AF">
      <w:pPr>
        <w:pStyle w:val="31"/>
        <w:jc w:val="center"/>
        <w:rPr>
          <w:rFonts w:eastAsia="Times New Roman"/>
          <w:bCs w:val="0"/>
          <w:sz w:val="24"/>
          <w:szCs w:val="24"/>
          <w:lang w:val="uk-UA" w:eastAsia="ru-RU"/>
        </w:rPr>
      </w:pPr>
      <w:r>
        <w:rPr>
          <w:rFonts w:eastAsia="Times New Roman"/>
          <w:bCs w:val="0"/>
          <w:sz w:val="24"/>
          <w:szCs w:val="24"/>
          <w:lang w:val="uk-UA" w:eastAsia="ru-RU"/>
        </w:rPr>
        <w:t>13. Строк дії Договору та інші умови</w:t>
      </w:r>
    </w:p>
    <w:p w:rsidR="00D163AF" w:rsidRDefault="00D163AF" w:rsidP="00D163AF">
      <w:pPr>
        <w:pStyle w:val="a9"/>
        <w:jc w:val="both"/>
      </w:pPr>
      <w:r>
        <w:lastRenderedPageBreak/>
        <w:t>13.1. Цей Договір укладається на строк, зазначений в комерційній пропозиції, яка є додатком 1 до цього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w:t>
      </w:r>
      <w:r w:rsidR="007C4EB4">
        <w:rPr>
          <w:rFonts w:ascii="Times New Roman" w:hAnsi="Times New Roman" w:cs="Times New Roman"/>
          <w:sz w:val="24"/>
          <w:szCs w:val="24"/>
        </w:rPr>
        <w:t>ціни і про право припинити дію Д</w:t>
      </w:r>
      <w:r>
        <w:rPr>
          <w:rFonts w:ascii="Times New Roman" w:hAnsi="Times New Roman" w:cs="Times New Roman"/>
          <w:sz w:val="24"/>
          <w:szCs w:val="24"/>
        </w:rPr>
        <w:t>оговору без сплати будь-яких штрафних санкцій чи іншої фінансової компенсації Постачальнику, якщо Споживач не приймає нові умови.</w:t>
      </w:r>
    </w:p>
    <w:p w:rsidR="007C4EB4" w:rsidRDefault="007C4EB4" w:rsidP="00D163AF">
      <w:pPr>
        <w:jc w:val="both"/>
        <w:rPr>
          <w:rFonts w:ascii="Times New Roman" w:hAnsi="Times New Roman" w:cs="Times New Roman"/>
          <w:sz w:val="24"/>
          <w:szCs w:val="24"/>
        </w:rPr>
      </w:pPr>
      <w:r w:rsidRPr="007C4EB4">
        <w:rPr>
          <w:rFonts w:ascii="Times New Roman" w:hAnsi="Times New Roman" w:cs="Times New Roman"/>
          <w:sz w:val="24"/>
          <w:szCs w:val="24"/>
        </w:rPr>
        <w:t>13.3. Істотні умови Договору не можуть змінюватися після його підписання до виконання зобов’язань Сторонами в повному обсязі, крім випадків, передбачених у Додатку №1 до Договору.:</w:t>
      </w:r>
    </w:p>
    <w:p w:rsidR="00D163AF" w:rsidRDefault="00D163AF" w:rsidP="00D163AF">
      <w:pPr>
        <w:jc w:val="both"/>
        <w:rPr>
          <w:rFonts w:ascii="Times New Roman" w:hAnsi="Times New Roman" w:cs="Times New Roman"/>
          <w:sz w:val="24"/>
          <w:szCs w:val="24"/>
        </w:rPr>
      </w:pPr>
      <w:r>
        <w:rPr>
          <w:rFonts w:ascii="Times New Roman" w:hAnsi="Times New Roman" w:cs="Times New Roman"/>
          <w:sz w:val="24"/>
          <w:szCs w:val="24"/>
        </w:rPr>
        <w:t>13.</w:t>
      </w:r>
      <w:r w:rsidR="007C4EB4">
        <w:rPr>
          <w:rFonts w:ascii="Times New Roman" w:hAnsi="Times New Roman" w:cs="Times New Roman"/>
          <w:sz w:val="24"/>
          <w:szCs w:val="24"/>
        </w:rPr>
        <w:t>4</w:t>
      </w:r>
      <w:r>
        <w:rPr>
          <w:rFonts w:ascii="Times New Roman" w:hAnsi="Times New Roman" w:cs="Times New Roman"/>
          <w:sz w:val="24"/>
          <w:szCs w:val="24"/>
        </w:rPr>
        <w:t>. У разі незгоди Постачальника чи його ухилення від внесення змін до Договору та підписання додаткової угоди на предмет зменшення ціни електричної енергії, Споживач має право розірвати Договір в односторонньому порядку, без відшкодування Постачальнику збитків.</w:t>
      </w:r>
    </w:p>
    <w:p w:rsidR="00D163AF" w:rsidRDefault="00D163AF" w:rsidP="00D163AF">
      <w:pPr>
        <w:pStyle w:val="a9"/>
        <w:jc w:val="both"/>
      </w:pPr>
      <w:r>
        <w:t xml:space="preserve"> 13.</w:t>
      </w:r>
      <w:r w:rsidR="007C4EB4">
        <w:t>5</w:t>
      </w:r>
      <w:r>
        <w:t xml:space="preserve">. За умови дострокового розірвання цього Договору за ініціативою Споживача, Споживач зобов'язаний сплатити Постачальнику передбачені комерційною пропозицією штрафні санкції за дострокове припинення цього Договору. </w:t>
      </w:r>
    </w:p>
    <w:p w:rsidR="00D163AF" w:rsidRDefault="007C4EB4" w:rsidP="00D163AF">
      <w:pPr>
        <w:pStyle w:val="a9"/>
        <w:jc w:val="both"/>
      </w:pPr>
      <w:r>
        <w:t>13.6</w:t>
      </w:r>
      <w:r w:rsidR="00D163AF">
        <w:t xml:space="preserve">. </w:t>
      </w:r>
      <w:r w:rsidR="00D163AF">
        <w:rPr>
          <w:shd w:val="clear" w:color="auto" w:fill="FFFFFF"/>
        </w:rPr>
        <w:t xml:space="preserve">Якщо інше не передбачено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 </w:t>
      </w:r>
      <w:r w:rsidR="00D163AF">
        <w:t>Споживач прострочив оплату за постачання електричної енергії згідно з цим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D163AF" w:rsidRDefault="007C4EB4" w:rsidP="00D163AF">
      <w:pPr>
        <w:pStyle w:val="a9"/>
        <w:jc w:val="both"/>
      </w:pPr>
      <w:r>
        <w:t>13.7</w:t>
      </w:r>
      <w:r w:rsidR="00D163AF">
        <w:t>. Дія цього Договору також припиняється в таких випадках:</w:t>
      </w:r>
      <w:bookmarkStart w:id="14" w:name="n372"/>
      <w:bookmarkEnd w:id="14"/>
    </w:p>
    <w:p w:rsidR="00D163AF" w:rsidRDefault="00D163AF" w:rsidP="00D163AF">
      <w:pPr>
        <w:pStyle w:val="a9"/>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5" w:name="n373"/>
      <w:bookmarkEnd w:id="15"/>
    </w:p>
    <w:p w:rsidR="00D163AF" w:rsidRDefault="00D163AF" w:rsidP="00D163AF">
      <w:pPr>
        <w:pStyle w:val="a9"/>
        <w:jc w:val="both"/>
      </w:pPr>
      <w:r>
        <w:t>банкрутства або припинення господарської діяльності Постачальником;</w:t>
      </w:r>
      <w:bookmarkStart w:id="16" w:name="n374"/>
      <w:bookmarkEnd w:id="16"/>
    </w:p>
    <w:p w:rsidR="00D163AF" w:rsidRDefault="00D163AF" w:rsidP="00D163AF">
      <w:pPr>
        <w:pStyle w:val="a9"/>
        <w:jc w:val="both"/>
      </w:pPr>
      <w: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bookmarkStart w:id="17" w:name="n375"/>
      <w:bookmarkEnd w:id="17"/>
    </w:p>
    <w:p w:rsidR="00D163AF" w:rsidRDefault="00D163AF" w:rsidP="00D163AF">
      <w:pPr>
        <w:pStyle w:val="a9"/>
        <w:jc w:val="both"/>
      </w:pPr>
      <w:r>
        <w:t>у разі зміни Постачальника - у частині постачання;</w:t>
      </w:r>
      <w:bookmarkStart w:id="18" w:name="n376"/>
      <w:bookmarkEnd w:id="18"/>
    </w:p>
    <w:p w:rsidR="00D163AF" w:rsidRDefault="00D163AF" w:rsidP="00D163AF">
      <w:pPr>
        <w:pStyle w:val="a9"/>
        <w:jc w:val="both"/>
      </w:pPr>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D163AF" w:rsidRDefault="00D163AF" w:rsidP="00D163AF">
      <w:pPr>
        <w:pStyle w:val="Style7"/>
        <w:widowControl/>
        <w:spacing w:line="240" w:lineRule="auto"/>
        <w:ind w:left="10" w:hanging="10"/>
        <w:jc w:val="both"/>
        <w:rPr>
          <w:lang w:val="uk-UA"/>
        </w:rPr>
      </w:pPr>
      <w:r>
        <w:rPr>
          <w:lang w:val="uk-UA"/>
        </w:rPr>
        <w:t>13.</w:t>
      </w:r>
      <w:r w:rsidR="007C4EB4">
        <w:rPr>
          <w:lang w:val="uk-UA"/>
        </w:rPr>
        <w:t>8</w:t>
      </w:r>
      <w:r>
        <w:rPr>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163AF" w:rsidRDefault="00D163AF" w:rsidP="00D163AF">
      <w:pPr>
        <w:pStyle w:val="a9"/>
        <w:jc w:val="both"/>
      </w:pPr>
      <w:r>
        <w:t xml:space="preserve">  Додатки до цього Договору викладені з урахуванням воєнного стану в Україні:</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45"/>
      </w:tblGrid>
      <w:tr w:rsidR="00D163AF" w:rsidTr="00D163AF">
        <w:tc>
          <w:tcPr>
            <w:tcW w:w="1502" w:type="dxa"/>
            <w:tcBorders>
              <w:top w:val="single" w:sz="4" w:space="0" w:color="00000A"/>
              <w:left w:val="single" w:sz="4" w:space="0" w:color="00000A"/>
              <w:bottom w:val="single" w:sz="4" w:space="0" w:color="00000A"/>
              <w:right w:val="single" w:sz="4" w:space="0" w:color="00000A"/>
            </w:tcBorders>
            <w:vAlign w:val="center"/>
            <w:hideMark/>
          </w:tcPr>
          <w:p w:rsidR="00D163AF" w:rsidRDefault="00D163AF">
            <w:pPr>
              <w:jc w:val="center"/>
              <w:rPr>
                <w:rFonts w:ascii="Times New Roman" w:hAnsi="Times New Roman" w:cs="Times New Roman"/>
                <w:b/>
                <w:sz w:val="24"/>
                <w:szCs w:val="24"/>
              </w:rPr>
            </w:pPr>
            <w:r>
              <w:rPr>
                <w:rFonts w:ascii="Times New Roman" w:hAnsi="Times New Roman" w:cs="Times New Roman"/>
                <w:b/>
                <w:sz w:val="24"/>
                <w:szCs w:val="24"/>
              </w:rPr>
              <w:lastRenderedPageBreak/>
              <w:t>Додаток</w:t>
            </w:r>
          </w:p>
        </w:tc>
        <w:tc>
          <w:tcPr>
            <w:tcW w:w="8245" w:type="dxa"/>
            <w:tcBorders>
              <w:top w:val="single" w:sz="4" w:space="0" w:color="00000A"/>
              <w:left w:val="single" w:sz="4" w:space="0" w:color="00000A"/>
              <w:bottom w:val="single" w:sz="4" w:space="0" w:color="00000A"/>
              <w:right w:val="single" w:sz="4" w:space="0" w:color="00000A"/>
            </w:tcBorders>
            <w:vAlign w:val="center"/>
            <w:hideMark/>
          </w:tcPr>
          <w:p w:rsidR="00D163AF" w:rsidRDefault="00D163AF">
            <w:pPr>
              <w:jc w:val="center"/>
              <w:rPr>
                <w:rFonts w:ascii="Times New Roman" w:hAnsi="Times New Roman" w:cs="Times New Roman"/>
                <w:b/>
                <w:sz w:val="24"/>
                <w:szCs w:val="24"/>
              </w:rPr>
            </w:pPr>
            <w:r>
              <w:rPr>
                <w:rFonts w:ascii="Times New Roman" w:hAnsi="Times New Roman" w:cs="Times New Roman"/>
                <w:b/>
                <w:sz w:val="24"/>
                <w:szCs w:val="24"/>
              </w:rPr>
              <w:t>Назва додатка</w:t>
            </w:r>
          </w:p>
        </w:tc>
      </w:tr>
      <w:tr w:rsidR="00D163AF" w:rsidTr="00D163AF">
        <w:tc>
          <w:tcPr>
            <w:tcW w:w="1502" w:type="dxa"/>
            <w:tcBorders>
              <w:top w:val="single" w:sz="4" w:space="0" w:color="00000A"/>
              <w:left w:val="single" w:sz="4" w:space="0" w:color="00000A"/>
              <w:bottom w:val="single" w:sz="4" w:space="0" w:color="00000A"/>
              <w:right w:val="single" w:sz="4" w:space="0" w:color="00000A"/>
            </w:tcBorders>
            <w:hideMark/>
          </w:tcPr>
          <w:p w:rsidR="00D163AF" w:rsidRDefault="00D163AF">
            <w:pPr>
              <w:jc w:val="center"/>
              <w:rPr>
                <w:rFonts w:ascii="Times New Roman" w:hAnsi="Times New Roman" w:cs="Times New Roman"/>
                <w:sz w:val="24"/>
                <w:szCs w:val="24"/>
              </w:rPr>
            </w:pPr>
            <w:r>
              <w:rPr>
                <w:rFonts w:ascii="Times New Roman" w:hAnsi="Times New Roman" w:cs="Times New Roman"/>
                <w:sz w:val="24"/>
                <w:szCs w:val="24"/>
              </w:rPr>
              <w:t>1</w:t>
            </w:r>
          </w:p>
        </w:tc>
        <w:tc>
          <w:tcPr>
            <w:tcW w:w="8245" w:type="dxa"/>
            <w:tcBorders>
              <w:top w:val="single" w:sz="4" w:space="0" w:color="00000A"/>
              <w:left w:val="single" w:sz="4" w:space="0" w:color="00000A"/>
              <w:bottom w:val="single" w:sz="4" w:space="0" w:color="00000A"/>
              <w:right w:val="single" w:sz="4" w:space="0" w:color="00000A"/>
            </w:tcBorders>
            <w:hideMark/>
          </w:tcPr>
          <w:p w:rsidR="00D163AF" w:rsidRDefault="00D163AF">
            <w:pPr>
              <w:jc w:val="center"/>
              <w:rPr>
                <w:rFonts w:ascii="Times New Roman" w:hAnsi="Times New Roman" w:cs="Times New Roman"/>
                <w:sz w:val="24"/>
                <w:szCs w:val="24"/>
              </w:rPr>
            </w:pPr>
            <w:r>
              <w:rPr>
                <w:rFonts w:ascii="Times New Roman" w:hAnsi="Times New Roman" w:cs="Times New Roman"/>
                <w:sz w:val="24"/>
                <w:szCs w:val="24"/>
              </w:rPr>
              <w:t>2</w:t>
            </w:r>
          </w:p>
        </w:tc>
      </w:tr>
      <w:tr w:rsidR="00D163AF" w:rsidTr="00D163AF">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D163AF" w:rsidRDefault="00D163AF">
            <w:pPr>
              <w:rPr>
                <w:rFonts w:ascii="Times New Roman" w:hAnsi="Times New Roman" w:cs="Times New Roman"/>
                <w:sz w:val="24"/>
                <w:szCs w:val="24"/>
              </w:rPr>
            </w:pPr>
            <w:r>
              <w:rPr>
                <w:rFonts w:ascii="Times New Roman" w:hAnsi="Times New Roman" w:cs="Times New Roman"/>
                <w:sz w:val="24"/>
                <w:szCs w:val="24"/>
              </w:rPr>
              <w:t>Додаток 1</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D163AF" w:rsidRDefault="00D163AF">
            <w:pPr>
              <w:ind w:firstLine="34"/>
              <w:jc w:val="both"/>
              <w:rPr>
                <w:rFonts w:ascii="Times New Roman" w:hAnsi="Times New Roman" w:cs="Times New Roman"/>
                <w:sz w:val="24"/>
                <w:szCs w:val="24"/>
              </w:rPr>
            </w:pPr>
            <w:r>
              <w:rPr>
                <w:rFonts w:ascii="Times New Roman" w:hAnsi="Times New Roman" w:cs="Times New Roman"/>
                <w:sz w:val="24"/>
                <w:szCs w:val="24"/>
              </w:rPr>
              <w:t xml:space="preserve">Комерційна пропозиція </w:t>
            </w:r>
          </w:p>
        </w:tc>
      </w:tr>
      <w:tr w:rsidR="00D163AF" w:rsidTr="00D163AF">
        <w:trPr>
          <w:trHeight w:val="70"/>
        </w:trPr>
        <w:tc>
          <w:tcPr>
            <w:tcW w:w="150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hideMark/>
          </w:tcPr>
          <w:p w:rsidR="00D163AF" w:rsidRDefault="00D163AF">
            <w:pPr>
              <w:tabs>
                <w:tab w:val="left" w:pos="7230"/>
              </w:tabs>
              <w:rPr>
                <w:rFonts w:ascii="Times New Roman" w:hAnsi="Times New Roman" w:cs="Times New Roman"/>
                <w:sz w:val="24"/>
                <w:szCs w:val="24"/>
              </w:rPr>
            </w:pPr>
            <w:r>
              <w:rPr>
                <w:rFonts w:ascii="Times New Roman" w:hAnsi="Times New Roman" w:cs="Times New Roman"/>
                <w:sz w:val="24"/>
                <w:szCs w:val="24"/>
              </w:rPr>
              <w:t>Додаток 2</w:t>
            </w:r>
          </w:p>
        </w:tc>
        <w:tc>
          <w:tcPr>
            <w:tcW w:w="8245"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D163AF" w:rsidRDefault="00D163AF">
            <w:pPr>
              <w:tabs>
                <w:tab w:val="left" w:pos="7230"/>
              </w:tabs>
              <w:ind w:firstLine="34"/>
              <w:jc w:val="both"/>
              <w:rPr>
                <w:rFonts w:ascii="Times New Roman" w:hAnsi="Times New Roman" w:cs="Times New Roman"/>
                <w:sz w:val="24"/>
                <w:szCs w:val="24"/>
              </w:rPr>
            </w:pPr>
            <w:r>
              <w:rPr>
                <w:rFonts w:ascii="Times New Roman" w:hAnsi="Times New Roman" w:cs="Times New Roman"/>
                <w:sz w:val="24"/>
                <w:szCs w:val="24"/>
              </w:rPr>
              <w:t>Заява-приєднання до Договору про постачання електричної енергії споживачу</w:t>
            </w:r>
          </w:p>
        </w:tc>
      </w:tr>
    </w:tbl>
    <w:p w:rsidR="00D163AF" w:rsidRDefault="00D163AF" w:rsidP="00D163AF">
      <w:pPr>
        <w:tabs>
          <w:tab w:val="left" w:pos="7230"/>
        </w:tabs>
        <w:jc w:val="both"/>
        <w:rPr>
          <w:rFonts w:ascii="Times New Roman" w:hAnsi="Times New Roman" w:cs="Times New Roman"/>
        </w:rPr>
      </w:pPr>
      <w:r>
        <w:rPr>
          <w:rFonts w:ascii="Times New Roman" w:hAnsi="Times New Roman" w:cs="Times New Roman"/>
        </w:rPr>
        <w:t>є невід'ємними частинами Договору.</w:t>
      </w:r>
    </w:p>
    <w:p w:rsidR="000A45E3" w:rsidRDefault="000A45E3" w:rsidP="0037457C">
      <w:pPr>
        <w:spacing w:after="0" w:line="240" w:lineRule="auto"/>
        <w:rPr>
          <w:rFonts w:ascii="Times New Roman" w:eastAsia="Times New Roman" w:hAnsi="Times New Roman" w:cs="Times New Roman"/>
          <w:sz w:val="24"/>
          <w:szCs w:val="24"/>
          <w:lang w:eastAsia="uk-UA"/>
        </w:rPr>
      </w:pPr>
    </w:p>
    <w:p w:rsidR="000A45E3" w:rsidRDefault="000A45E3"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9E2D44" w:rsidRDefault="009E2D44" w:rsidP="0037457C">
      <w:pPr>
        <w:spacing w:after="0" w:line="240" w:lineRule="auto"/>
        <w:rPr>
          <w:rFonts w:ascii="Times New Roman" w:eastAsia="Times New Roman" w:hAnsi="Times New Roman" w:cs="Times New Roman"/>
          <w:sz w:val="24"/>
          <w:szCs w:val="24"/>
          <w:lang w:eastAsia="uk-UA"/>
        </w:rPr>
      </w:pPr>
    </w:p>
    <w:p w:rsidR="000A45E3" w:rsidRPr="0037457C" w:rsidRDefault="000A45E3" w:rsidP="0037457C">
      <w:pPr>
        <w:spacing w:after="0" w:line="240" w:lineRule="auto"/>
        <w:rPr>
          <w:rFonts w:ascii="Times New Roman" w:eastAsia="Times New Roman" w:hAnsi="Times New Roman" w:cs="Times New Roman"/>
          <w:sz w:val="24"/>
          <w:szCs w:val="24"/>
          <w:lang w:eastAsia="uk-UA"/>
        </w:rPr>
      </w:pPr>
    </w:p>
    <w:p w:rsidR="0037457C" w:rsidRPr="0037457C" w:rsidRDefault="0037457C" w:rsidP="0037457C">
      <w:pPr>
        <w:suppressAutoHyphens/>
        <w:spacing w:after="120" w:line="240" w:lineRule="auto"/>
        <w:ind w:firstLine="567"/>
        <w:jc w:val="center"/>
        <w:rPr>
          <w:rFonts w:ascii="Times New Roman" w:eastAsia="Times New Roman" w:hAnsi="Times New Roman" w:cs="Times New Roman"/>
          <w:b/>
          <w:bCs/>
          <w:sz w:val="24"/>
          <w:szCs w:val="24"/>
        </w:rPr>
      </w:pPr>
      <w:r w:rsidRPr="0037457C">
        <w:rPr>
          <w:rFonts w:ascii="Times New Roman" w:eastAsia="Times New Roman" w:hAnsi="Times New Roman" w:cs="Times New Roman"/>
          <w:b/>
          <w:bCs/>
          <w:sz w:val="24"/>
          <w:szCs w:val="24"/>
        </w:rPr>
        <w:t>14. МІСЦЕЗНАХОДЖЕННЯ, РЕКВІЗИТИ ТА ПІДПИСИ СТОРІН:</w:t>
      </w:r>
    </w:p>
    <w:tbl>
      <w:tblPr>
        <w:tblW w:w="10177" w:type="dxa"/>
        <w:tblLook w:val="04A0" w:firstRow="1" w:lastRow="0" w:firstColumn="1" w:lastColumn="0" w:noHBand="0" w:noVBand="1"/>
      </w:tblPr>
      <w:tblGrid>
        <w:gridCol w:w="5180"/>
        <w:gridCol w:w="4997"/>
      </w:tblGrid>
      <w:tr w:rsidR="0037457C" w:rsidRPr="0037457C" w:rsidTr="006925B2">
        <w:trPr>
          <w:trHeight w:val="3166"/>
        </w:trPr>
        <w:tc>
          <w:tcPr>
            <w:tcW w:w="5180" w:type="dxa"/>
            <w:shd w:val="clear" w:color="auto" w:fill="auto"/>
          </w:tcPr>
          <w:p w:rsidR="0037457C" w:rsidRP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r w:rsidRPr="0037457C">
              <w:rPr>
                <w:rFonts w:ascii="Times New Roman" w:eastAsia="Times New Roman" w:hAnsi="Times New Roman" w:cs="Times New Roman"/>
                <w:b/>
                <w:sz w:val="23"/>
                <w:szCs w:val="23"/>
                <w:lang w:eastAsia="en-US"/>
              </w:rPr>
              <w:t>ПОСТАЧАЛЬНИК:</w:t>
            </w:r>
          </w:p>
          <w:p w:rsidR="0037457C" w:rsidRPr="0037457C" w:rsidRDefault="0037457C" w:rsidP="0037457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p w:rsidR="0037457C" w:rsidRDefault="0037457C" w:rsidP="000A45E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p w:rsidR="000A45E3" w:rsidRPr="0037457C" w:rsidRDefault="000A45E3" w:rsidP="000A45E3">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p>
        </w:tc>
        <w:tc>
          <w:tcPr>
            <w:tcW w:w="4997" w:type="dxa"/>
            <w:shd w:val="clear" w:color="auto" w:fill="auto"/>
          </w:tcPr>
          <w:p w:rsidR="0037457C" w:rsidRDefault="0037457C"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r w:rsidRPr="0037457C">
              <w:rPr>
                <w:rFonts w:ascii="Times New Roman" w:eastAsia="Times New Roman" w:hAnsi="Times New Roman" w:cs="Times New Roman"/>
                <w:b/>
                <w:sz w:val="23"/>
                <w:szCs w:val="23"/>
                <w:lang w:eastAsia="en-US"/>
              </w:rPr>
              <w:t>СПОЖИВАЧ:</w:t>
            </w:r>
          </w:p>
          <w:p w:rsidR="00212BBB" w:rsidRPr="0037457C" w:rsidRDefault="00212BBB" w:rsidP="0037457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lang w:eastAsia="en-US"/>
              </w:rPr>
            </w:pPr>
          </w:p>
          <w:p w:rsidR="0037457C" w:rsidRPr="0037457C" w:rsidRDefault="007978A2" w:rsidP="0037457C">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r w:rsidRPr="007978A2">
              <w:rPr>
                <w:rFonts w:ascii="Times New Roman" w:eastAsia="Times New Roman" w:hAnsi="Times New Roman" w:cs="Times New Roman"/>
                <w:b/>
                <w:bCs/>
                <w:sz w:val="23"/>
                <w:szCs w:val="23"/>
                <w:lang w:eastAsia="en-US"/>
              </w:rPr>
              <w:t>КП ВКГ "БОРИСПІЛЬВОДОКАНАЛ"</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Місцезнаходження:</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proofErr w:type="gramStart"/>
            <w:r w:rsidRPr="0037457C">
              <w:rPr>
                <w:rFonts w:ascii="Times New Roman" w:eastAsia="Times New Roman" w:hAnsi="Times New Roman" w:cs="Times New Roman"/>
                <w:sz w:val="24"/>
                <w:szCs w:val="24"/>
                <w:lang w:val="ru-RU" w:eastAsia="uk-UA"/>
              </w:rPr>
              <w:t>08301,вул</w:t>
            </w:r>
            <w:proofErr w:type="gramEnd"/>
            <w:r w:rsidRPr="0037457C">
              <w:rPr>
                <w:rFonts w:ascii="Times New Roman" w:eastAsia="Times New Roman" w:hAnsi="Times New Roman" w:cs="Times New Roman"/>
                <w:sz w:val="24"/>
                <w:szCs w:val="24"/>
                <w:lang w:val="ru-RU" w:eastAsia="uk-UA"/>
              </w:rPr>
              <w:t xml:space="preserve">. Бежівка,10, м. </w:t>
            </w:r>
            <w:proofErr w:type="spellStart"/>
            <w:r w:rsidRPr="0037457C">
              <w:rPr>
                <w:rFonts w:ascii="Times New Roman" w:eastAsia="Times New Roman" w:hAnsi="Times New Roman" w:cs="Times New Roman"/>
                <w:sz w:val="24"/>
                <w:szCs w:val="24"/>
                <w:lang w:val="ru-RU" w:eastAsia="uk-UA"/>
              </w:rPr>
              <w:t>Бориспіль</w:t>
            </w:r>
            <w:proofErr w:type="spellEnd"/>
            <w:r w:rsidRPr="0037457C">
              <w:rPr>
                <w:rFonts w:ascii="Times New Roman" w:eastAsia="Times New Roman" w:hAnsi="Times New Roman" w:cs="Times New Roman"/>
                <w:sz w:val="24"/>
                <w:szCs w:val="24"/>
                <w:lang w:val="ru-RU" w:eastAsia="uk-UA"/>
              </w:rPr>
              <w:t xml:space="preserve">, </w:t>
            </w:r>
            <w:proofErr w:type="spellStart"/>
            <w:r w:rsidRPr="0037457C">
              <w:rPr>
                <w:rFonts w:ascii="Times New Roman" w:eastAsia="Times New Roman" w:hAnsi="Times New Roman" w:cs="Times New Roman"/>
                <w:sz w:val="24"/>
                <w:szCs w:val="24"/>
                <w:lang w:val="ru-RU" w:eastAsia="uk-UA"/>
              </w:rPr>
              <w:t>Київська</w:t>
            </w:r>
            <w:proofErr w:type="spellEnd"/>
            <w:r w:rsidRPr="0037457C">
              <w:rPr>
                <w:rFonts w:ascii="Times New Roman" w:eastAsia="Times New Roman" w:hAnsi="Times New Roman" w:cs="Times New Roman"/>
                <w:sz w:val="24"/>
                <w:szCs w:val="24"/>
                <w:lang w:val="ru-RU" w:eastAsia="uk-UA"/>
              </w:rPr>
              <w:t xml:space="preserve"> обл.</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 xml:space="preserve">п/р:  </w:t>
            </w:r>
            <w:r w:rsidRPr="0037457C">
              <w:rPr>
                <w:rFonts w:ascii="Times New Roman" w:eastAsia="Times New Roman" w:hAnsi="Times New Roman" w:cs="Times New Roman"/>
                <w:sz w:val="24"/>
                <w:szCs w:val="24"/>
                <w:lang w:val="en-US" w:eastAsia="uk-UA"/>
              </w:rPr>
              <w:t>UA</w:t>
            </w:r>
            <w:r w:rsidRPr="0037457C">
              <w:rPr>
                <w:rFonts w:ascii="Times New Roman" w:eastAsia="Times New Roman" w:hAnsi="Times New Roman" w:cs="Times New Roman"/>
                <w:sz w:val="24"/>
                <w:szCs w:val="24"/>
                <w:lang w:eastAsia="uk-UA"/>
              </w:rPr>
              <w:t xml:space="preserve"> 913052990000026002000111600</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eastAsia="uk-UA"/>
              </w:rPr>
              <w:t>КИЇВСЬКА ФІЛІЯ ПАТ КБ «ПРИВАТБАНК»</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r w:rsidRPr="0037457C">
              <w:rPr>
                <w:rFonts w:ascii="Times New Roman" w:eastAsia="Times New Roman" w:hAnsi="Times New Roman" w:cs="Times New Roman"/>
                <w:sz w:val="24"/>
                <w:szCs w:val="24"/>
                <w:lang w:val="ru-RU" w:eastAsia="uk-UA"/>
              </w:rPr>
              <w:t xml:space="preserve">МФО: </w:t>
            </w:r>
            <w:r w:rsidRPr="0037457C">
              <w:rPr>
                <w:rFonts w:ascii="Times New Roman" w:eastAsia="Times New Roman" w:hAnsi="Times New Roman" w:cs="Times New Roman"/>
                <w:sz w:val="24"/>
                <w:szCs w:val="24"/>
                <w:lang w:eastAsia="uk-UA"/>
              </w:rPr>
              <w:t>305299</w:t>
            </w:r>
            <w:r w:rsidRPr="0037457C">
              <w:rPr>
                <w:rFonts w:ascii="Times New Roman" w:eastAsia="Times New Roman" w:hAnsi="Times New Roman" w:cs="Times New Roman"/>
                <w:sz w:val="24"/>
                <w:szCs w:val="24"/>
                <w:lang w:val="ru-RU" w:eastAsia="uk-UA"/>
              </w:rPr>
              <w:t xml:space="preserve">;  </w:t>
            </w:r>
          </w:p>
          <w:p w:rsidR="0037457C" w:rsidRPr="0037457C" w:rsidRDefault="0037457C" w:rsidP="0037457C">
            <w:pPr>
              <w:spacing w:after="0" w:line="240" w:lineRule="auto"/>
              <w:rPr>
                <w:rFonts w:ascii="Times New Roman" w:eastAsia="Times New Roman" w:hAnsi="Times New Roman" w:cs="Times New Roman"/>
                <w:sz w:val="24"/>
                <w:szCs w:val="24"/>
                <w:lang w:eastAsia="uk-UA"/>
              </w:rPr>
            </w:pPr>
            <w:r w:rsidRPr="0037457C">
              <w:rPr>
                <w:rFonts w:ascii="Times New Roman" w:eastAsia="Times New Roman" w:hAnsi="Times New Roman" w:cs="Times New Roman"/>
                <w:sz w:val="24"/>
                <w:szCs w:val="24"/>
                <w:lang w:val="ru-RU" w:eastAsia="uk-UA"/>
              </w:rPr>
              <w:t>ЄДРПОУ 20578712</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r w:rsidRPr="0037457C">
              <w:rPr>
                <w:rFonts w:ascii="Times New Roman" w:eastAsia="Times New Roman" w:hAnsi="Times New Roman" w:cs="Times New Roman"/>
                <w:sz w:val="24"/>
                <w:szCs w:val="24"/>
                <w:lang w:val="ru-RU" w:eastAsia="uk-UA"/>
              </w:rPr>
              <w:t>ІПН</w:t>
            </w:r>
            <w:r w:rsidRPr="0037457C">
              <w:rPr>
                <w:rFonts w:ascii="Times New Roman" w:eastAsia="Times New Roman" w:hAnsi="Times New Roman" w:cs="Times New Roman"/>
                <w:b/>
                <w:sz w:val="24"/>
                <w:szCs w:val="24"/>
                <w:lang w:val="ru-RU" w:eastAsia="uk-UA"/>
              </w:rPr>
              <w:t xml:space="preserve">: </w:t>
            </w:r>
            <w:r w:rsidRPr="0037457C">
              <w:rPr>
                <w:rFonts w:ascii="Times New Roman" w:eastAsia="Times New Roman" w:hAnsi="Times New Roman" w:cs="Times New Roman"/>
                <w:sz w:val="24"/>
                <w:szCs w:val="24"/>
                <w:lang w:val="ru-RU" w:eastAsia="uk-UA"/>
              </w:rPr>
              <w:t>205787110043</w:t>
            </w:r>
          </w:p>
          <w:p w:rsidR="0037457C" w:rsidRPr="0037457C" w:rsidRDefault="0037457C" w:rsidP="0037457C">
            <w:pPr>
              <w:spacing w:after="0" w:line="240" w:lineRule="auto"/>
              <w:rPr>
                <w:rFonts w:ascii="Times New Roman" w:eastAsia="Times New Roman" w:hAnsi="Times New Roman" w:cs="Times New Roman"/>
                <w:sz w:val="24"/>
                <w:szCs w:val="24"/>
                <w:lang w:val="ru-RU" w:eastAsia="uk-UA"/>
              </w:rPr>
            </w:pPr>
            <w:proofErr w:type="spellStart"/>
            <w:r w:rsidRPr="0037457C">
              <w:rPr>
                <w:rFonts w:ascii="Times New Roman" w:eastAsia="Times New Roman" w:hAnsi="Times New Roman" w:cs="Times New Roman"/>
                <w:sz w:val="24"/>
                <w:szCs w:val="24"/>
                <w:lang w:eastAsia="uk-UA"/>
              </w:rPr>
              <w:t>Тел</w:t>
            </w:r>
            <w:proofErr w:type="spellEnd"/>
            <w:r w:rsidRPr="0037457C">
              <w:rPr>
                <w:rFonts w:ascii="Times New Roman" w:eastAsia="Times New Roman" w:hAnsi="Times New Roman" w:cs="Times New Roman"/>
                <w:sz w:val="24"/>
                <w:szCs w:val="24"/>
                <w:lang w:eastAsia="uk-UA"/>
              </w:rPr>
              <w:t>.</w:t>
            </w:r>
            <w:r w:rsidRPr="0037457C">
              <w:rPr>
                <w:rFonts w:ascii="Times New Roman" w:eastAsia="Times New Roman" w:hAnsi="Times New Roman" w:cs="Times New Roman"/>
                <w:sz w:val="24"/>
                <w:szCs w:val="24"/>
                <w:lang w:val="ru-RU" w:eastAsia="uk-UA"/>
              </w:rPr>
              <w:t>/факс (04595) 61016</w:t>
            </w:r>
          </w:p>
          <w:p w:rsidR="0037457C" w:rsidRPr="0037457C" w:rsidRDefault="0037457C" w:rsidP="0037457C">
            <w:pPr>
              <w:spacing w:after="0" w:line="240" w:lineRule="auto"/>
              <w:rPr>
                <w:rFonts w:ascii="Times New Roman" w:eastAsia="Times New Roman" w:hAnsi="Times New Roman" w:cs="Times New Roman"/>
                <w:sz w:val="23"/>
                <w:szCs w:val="23"/>
                <w:lang w:eastAsia="en-US"/>
              </w:rPr>
            </w:pPr>
            <w:proofErr w:type="spellStart"/>
            <w:r w:rsidRPr="0037457C">
              <w:rPr>
                <w:rFonts w:ascii="Times New Roman" w:eastAsia="Times New Roman" w:hAnsi="Times New Roman" w:cs="Times New Roman"/>
                <w:sz w:val="24"/>
                <w:szCs w:val="24"/>
                <w:lang w:val="en-GB" w:eastAsia="uk-UA"/>
              </w:rPr>
              <w:t>borispil</w:t>
            </w:r>
            <w:proofErr w:type="spellEnd"/>
            <w:r w:rsidRPr="0037457C">
              <w:rPr>
                <w:rFonts w:ascii="Times New Roman" w:eastAsia="Times New Roman" w:hAnsi="Times New Roman" w:cs="Times New Roman"/>
                <w:sz w:val="24"/>
                <w:szCs w:val="24"/>
                <w:lang w:val="ru-RU" w:eastAsia="uk-UA"/>
              </w:rPr>
              <w:t>_</w:t>
            </w:r>
            <w:proofErr w:type="spellStart"/>
            <w:r w:rsidRPr="0037457C">
              <w:rPr>
                <w:rFonts w:ascii="Times New Roman" w:eastAsia="Times New Roman" w:hAnsi="Times New Roman" w:cs="Times New Roman"/>
                <w:sz w:val="24"/>
                <w:szCs w:val="24"/>
                <w:lang w:val="en-GB" w:eastAsia="uk-UA"/>
              </w:rPr>
              <w:t>voda</w:t>
            </w:r>
            <w:proofErr w:type="spellEnd"/>
            <w:r w:rsidRPr="0037457C">
              <w:rPr>
                <w:rFonts w:ascii="Times New Roman" w:eastAsia="Times New Roman" w:hAnsi="Times New Roman" w:cs="Times New Roman"/>
                <w:sz w:val="24"/>
                <w:szCs w:val="24"/>
                <w:lang w:val="ru-RU" w:eastAsia="uk-UA"/>
              </w:rPr>
              <w:t xml:space="preserve"> @</w:t>
            </w:r>
            <w:proofErr w:type="spellStart"/>
            <w:r w:rsidRPr="0037457C">
              <w:rPr>
                <w:rFonts w:ascii="Times New Roman" w:eastAsia="Times New Roman" w:hAnsi="Times New Roman" w:cs="Times New Roman"/>
                <w:sz w:val="24"/>
                <w:szCs w:val="24"/>
                <w:lang w:val="en-GB" w:eastAsia="uk-UA"/>
              </w:rPr>
              <w:t>ukr</w:t>
            </w:r>
            <w:proofErr w:type="spellEnd"/>
            <w:r w:rsidRPr="0037457C">
              <w:rPr>
                <w:rFonts w:ascii="Times New Roman" w:eastAsia="Times New Roman" w:hAnsi="Times New Roman" w:cs="Times New Roman"/>
                <w:sz w:val="24"/>
                <w:szCs w:val="24"/>
                <w:lang w:val="ru-RU" w:eastAsia="uk-UA"/>
              </w:rPr>
              <w:t>.</w:t>
            </w:r>
            <w:r w:rsidRPr="0037457C">
              <w:rPr>
                <w:rFonts w:ascii="Times New Roman" w:eastAsia="Times New Roman" w:hAnsi="Times New Roman" w:cs="Times New Roman"/>
                <w:sz w:val="24"/>
                <w:szCs w:val="24"/>
                <w:lang w:val="en-US" w:eastAsia="uk-UA"/>
              </w:rPr>
              <w:t>net</w:t>
            </w:r>
            <w:r w:rsidRPr="0037457C">
              <w:rPr>
                <w:rFonts w:ascii="Times New Roman" w:eastAsia="Times New Roman" w:hAnsi="Times New Roman" w:cs="Times New Roman"/>
                <w:b/>
                <w:sz w:val="24"/>
                <w:szCs w:val="24"/>
                <w:lang w:val="ru-RU" w:eastAsia="uk-UA"/>
              </w:rPr>
              <w:t xml:space="preserve"> </w:t>
            </w:r>
          </w:p>
        </w:tc>
      </w:tr>
    </w:tbl>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5040"/>
      </w:tblGrid>
      <w:tr w:rsidR="0037457C" w:rsidRPr="0037457C" w:rsidTr="006925B2">
        <w:tc>
          <w:tcPr>
            <w:tcW w:w="5025" w:type="dxa"/>
          </w:tcPr>
          <w:p w:rsidR="000A45E3" w:rsidRDefault="000A45E3" w:rsidP="0037457C">
            <w:pPr>
              <w:jc w:val="center"/>
              <w:rPr>
                <w:rFonts w:ascii="Times New Roman" w:hAnsi="Times New Roman" w:cs="Times New Roman"/>
                <w:b/>
                <w:sz w:val="24"/>
                <w:szCs w:val="24"/>
                <w:lang w:eastAsia="uk-UA"/>
              </w:rPr>
            </w:pPr>
          </w:p>
          <w:p w:rsidR="0037457C" w:rsidRPr="0037457C" w:rsidRDefault="0037457C" w:rsidP="0037457C">
            <w:pPr>
              <w:jc w:val="cente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ПОСТАЧАЛЬНИК:</w:t>
            </w:r>
          </w:p>
          <w:p w:rsidR="000A45E3" w:rsidRDefault="000A45E3" w:rsidP="0037457C">
            <w:pPr>
              <w:rPr>
                <w:rFonts w:ascii="Times New Roman" w:hAnsi="Times New Roman" w:cs="Times New Roman"/>
                <w:b/>
                <w:sz w:val="24"/>
                <w:szCs w:val="24"/>
                <w:lang w:eastAsia="uk-UA"/>
              </w:rPr>
            </w:pPr>
          </w:p>
          <w:p w:rsidR="006601DE" w:rsidRDefault="006601DE" w:rsidP="0037457C">
            <w:pPr>
              <w:rPr>
                <w:rFonts w:ascii="Times New Roman" w:hAnsi="Times New Roman" w:cs="Times New Roman"/>
                <w:b/>
                <w:sz w:val="24"/>
                <w:szCs w:val="24"/>
                <w:lang w:eastAsia="uk-UA"/>
              </w:rPr>
            </w:pP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Директор</w:t>
            </w:r>
          </w:p>
          <w:p w:rsidR="0037457C" w:rsidRPr="0037457C" w:rsidRDefault="0037457C" w:rsidP="0037457C">
            <w:pPr>
              <w:rPr>
                <w:rFonts w:ascii="Times New Roman" w:hAnsi="Times New Roman" w:cs="Times New Roman"/>
                <w:b/>
                <w:sz w:val="24"/>
                <w:szCs w:val="24"/>
                <w:lang w:eastAsia="uk-UA"/>
              </w:rPr>
            </w:pPr>
          </w:p>
          <w:p w:rsidR="0037457C" w:rsidRPr="0037457C" w:rsidRDefault="0037457C" w:rsidP="0037457C">
            <w:pPr>
              <w:suppressAutoHyphens/>
              <w:rPr>
                <w:rFonts w:ascii="Times New Roman" w:hAnsi="Times New Roman" w:cs="Times New Roman"/>
                <w:b/>
                <w:bCs/>
                <w:sz w:val="24"/>
                <w:szCs w:val="24"/>
              </w:rPr>
            </w:pPr>
            <w:r w:rsidRPr="0037457C">
              <w:rPr>
                <w:rFonts w:ascii="Times New Roman" w:hAnsi="Times New Roman" w:cs="Times New Roman"/>
                <w:b/>
                <w:bCs/>
                <w:sz w:val="24"/>
                <w:szCs w:val="24"/>
              </w:rPr>
              <w:t>______________ /</w:t>
            </w:r>
            <w:r w:rsidR="006601DE">
              <w:rPr>
                <w:rFonts w:ascii="Times New Roman" w:hAnsi="Times New Roman" w:cs="Times New Roman"/>
                <w:b/>
                <w:bCs/>
                <w:sz w:val="24"/>
                <w:szCs w:val="24"/>
              </w:rPr>
              <w:t>_________________</w:t>
            </w:r>
            <w:r w:rsidR="000A45E3" w:rsidRPr="0037457C">
              <w:rPr>
                <w:rFonts w:ascii="Times New Roman" w:hAnsi="Times New Roman" w:cs="Times New Roman"/>
                <w:b/>
                <w:bCs/>
                <w:sz w:val="24"/>
                <w:szCs w:val="24"/>
              </w:rPr>
              <w:t xml:space="preserve"> </w:t>
            </w:r>
            <w:r w:rsidRPr="0037457C">
              <w:rPr>
                <w:rFonts w:ascii="Times New Roman" w:hAnsi="Times New Roman" w:cs="Times New Roman"/>
                <w:b/>
                <w:bCs/>
                <w:sz w:val="24"/>
                <w:szCs w:val="24"/>
              </w:rPr>
              <w:t>/</w:t>
            </w: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М.П.</w:t>
            </w:r>
          </w:p>
        </w:tc>
        <w:tc>
          <w:tcPr>
            <w:tcW w:w="5040" w:type="dxa"/>
          </w:tcPr>
          <w:p w:rsidR="000A45E3" w:rsidRDefault="000A45E3" w:rsidP="0037457C">
            <w:pPr>
              <w:jc w:val="center"/>
              <w:rPr>
                <w:rFonts w:ascii="Times New Roman" w:hAnsi="Times New Roman" w:cs="Times New Roman"/>
                <w:b/>
                <w:sz w:val="24"/>
                <w:szCs w:val="24"/>
                <w:lang w:eastAsia="uk-UA"/>
              </w:rPr>
            </w:pPr>
          </w:p>
          <w:p w:rsidR="0037457C" w:rsidRPr="0037457C" w:rsidRDefault="0037457C" w:rsidP="0037457C">
            <w:pPr>
              <w:jc w:val="cente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СПОЖИВАЧ</w:t>
            </w:r>
          </w:p>
          <w:p w:rsidR="0037457C" w:rsidRDefault="00956D8C" w:rsidP="0037457C">
            <w:pPr>
              <w:jc w:val="center"/>
              <w:rPr>
                <w:rFonts w:ascii="Times New Roman" w:hAnsi="Times New Roman" w:cs="Times New Roman"/>
                <w:b/>
                <w:sz w:val="24"/>
                <w:szCs w:val="24"/>
                <w:lang w:eastAsia="uk-UA"/>
              </w:rPr>
            </w:pPr>
            <w:r w:rsidRPr="00956D8C">
              <w:rPr>
                <w:rFonts w:ascii="Times New Roman" w:hAnsi="Times New Roman" w:cs="Times New Roman"/>
                <w:b/>
                <w:sz w:val="24"/>
                <w:szCs w:val="24"/>
                <w:lang w:eastAsia="uk-UA"/>
              </w:rPr>
              <w:t>КП ВКГ "БОРИСПІЛЬВОДОКАНАЛ"</w:t>
            </w:r>
          </w:p>
          <w:p w:rsidR="00394EA5" w:rsidRPr="0037457C" w:rsidRDefault="00394EA5" w:rsidP="0037457C">
            <w:pPr>
              <w:jc w:val="center"/>
              <w:rPr>
                <w:rFonts w:ascii="Times New Roman" w:hAnsi="Times New Roman" w:cs="Times New Roman"/>
                <w:b/>
                <w:sz w:val="24"/>
                <w:szCs w:val="24"/>
                <w:lang w:eastAsia="uk-UA"/>
              </w:rPr>
            </w:pPr>
          </w:p>
          <w:p w:rsidR="0037457C" w:rsidRPr="0037457C" w:rsidRDefault="006601DE" w:rsidP="0037457C">
            <w:pPr>
              <w:rPr>
                <w:rFonts w:ascii="Times New Roman" w:hAnsi="Times New Roman" w:cs="Times New Roman"/>
                <w:b/>
                <w:sz w:val="24"/>
                <w:szCs w:val="24"/>
                <w:lang w:eastAsia="uk-UA"/>
              </w:rPr>
            </w:pPr>
            <w:r>
              <w:rPr>
                <w:rFonts w:ascii="Times New Roman" w:hAnsi="Times New Roman" w:cs="Times New Roman"/>
                <w:b/>
                <w:sz w:val="24"/>
                <w:szCs w:val="24"/>
                <w:lang w:eastAsia="uk-UA"/>
              </w:rPr>
              <w:t>Д</w:t>
            </w:r>
            <w:r w:rsidR="0037457C" w:rsidRPr="0037457C">
              <w:rPr>
                <w:rFonts w:ascii="Times New Roman" w:hAnsi="Times New Roman" w:cs="Times New Roman"/>
                <w:b/>
                <w:sz w:val="24"/>
                <w:szCs w:val="24"/>
                <w:lang w:eastAsia="uk-UA"/>
              </w:rPr>
              <w:t>иректор</w:t>
            </w:r>
          </w:p>
          <w:p w:rsidR="0037457C" w:rsidRPr="0037457C" w:rsidRDefault="0037457C" w:rsidP="0037457C">
            <w:pPr>
              <w:jc w:val="center"/>
              <w:rPr>
                <w:rFonts w:ascii="Times New Roman" w:hAnsi="Times New Roman" w:cs="Times New Roman"/>
                <w:b/>
                <w:sz w:val="24"/>
                <w:szCs w:val="24"/>
                <w:lang w:eastAsia="uk-UA"/>
              </w:rPr>
            </w:pP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 xml:space="preserve">___________________ / </w:t>
            </w:r>
            <w:proofErr w:type="spellStart"/>
            <w:r w:rsidR="006601DE">
              <w:rPr>
                <w:rFonts w:ascii="Times New Roman" w:hAnsi="Times New Roman" w:cs="Times New Roman"/>
                <w:b/>
                <w:sz w:val="24"/>
                <w:szCs w:val="24"/>
                <w:lang w:eastAsia="uk-UA"/>
              </w:rPr>
              <w:t>Олександр</w:t>
            </w:r>
            <w:proofErr w:type="spellEnd"/>
            <w:r w:rsidR="006601DE">
              <w:rPr>
                <w:rFonts w:ascii="Times New Roman" w:hAnsi="Times New Roman" w:cs="Times New Roman"/>
                <w:b/>
                <w:sz w:val="24"/>
                <w:szCs w:val="24"/>
                <w:lang w:eastAsia="uk-UA"/>
              </w:rPr>
              <w:t xml:space="preserve"> ГАНУШ</w:t>
            </w:r>
            <w:r w:rsidRPr="0037457C">
              <w:rPr>
                <w:rFonts w:ascii="Times New Roman" w:hAnsi="Times New Roman" w:cs="Times New Roman"/>
                <w:b/>
                <w:sz w:val="24"/>
                <w:szCs w:val="24"/>
                <w:lang w:eastAsia="uk-UA"/>
              </w:rPr>
              <w:t>/</w:t>
            </w:r>
          </w:p>
          <w:p w:rsidR="0037457C" w:rsidRPr="0037457C" w:rsidRDefault="0037457C" w:rsidP="0037457C">
            <w:pPr>
              <w:rPr>
                <w:rFonts w:ascii="Times New Roman" w:hAnsi="Times New Roman" w:cs="Times New Roman"/>
                <w:b/>
                <w:sz w:val="24"/>
                <w:szCs w:val="24"/>
                <w:lang w:eastAsia="uk-UA"/>
              </w:rPr>
            </w:pPr>
            <w:r w:rsidRPr="0037457C">
              <w:rPr>
                <w:rFonts w:ascii="Times New Roman" w:hAnsi="Times New Roman" w:cs="Times New Roman"/>
                <w:b/>
                <w:sz w:val="24"/>
                <w:szCs w:val="24"/>
                <w:lang w:eastAsia="uk-UA"/>
              </w:rPr>
              <w:t>М.П.</w:t>
            </w:r>
          </w:p>
        </w:tc>
      </w:tr>
    </w:tbl>
    <w:p w:rsidR="000C6ABD" w:rsidRPr="00343E5A" w:rsidRDefault="000C6ABD" w:rsidP="000C6ABD">
      <w:pPr>
        <w:pStyle w:val="Style7"/>
        <w:widowControl/>
        <w:spacing w:line="240" w:lineRule="auto"/>
        <w:ind w:left="10" w:hanging="10"/>
        <w:jc w:val="both"/>
        <w:rPr>
          <w:b/>
        </w:rPr>
      </w:pPr>
    </w:p>
    <w:p w:rsidR="000C6ABD" w:rsidRPr="00BB1E31" w:rsidRDefault="000C6ABD" w:rsidP="000C6ABD">
      <w:pPr>
        <w:ind w:left="6372" w:firstLine="708"/>
        <w:jc w:val="right"/>
        <w:rPr>
          <w:b/>
        </w:rPr>
      </w:pPr>
    </w:p>
    <w:p w:rsidR="000C6ABD" w:rsidRDefault="000C6ABD" w:rsidP="000C6ABD">
      <w:pPr>
        <w:ind w:left="6372" w:firstLine="708"/>
        <w:jc w:val="right"/>
        <w:rPr>
          <w:b/>
        </w:rPr>
      </w:pPr>
    </w:p>
    <w:p w:rsidR="003D0BB8" w:rsidRDefault="003D0BB8" w:rsidP="000C6ABD">
      <w:pPr>
        <w:ind w:left="6372" w:firstLine="708"/>
        <w:jc w:val="right"/>
        <w:rPr>
          <w:b/>
        </w:rPr>
      </w:pPr>
    </w:p>
    <w:p w:rsidR="003D0BB8" w:rsidRDefault="003D0BB8" w:rsidP="000C6ABD">
      <w:pPr>
        <w:ind w:left="6372" w:firstLine="708"/>
        <w:jc w:val="right"/>
        <w:rPr>
          <w:b/>
        </w:rPr>
      </w:pPr>
    </w:p>
    <w:p w:rsidR="00D12C6F" w:rsidRDefault="00D12C6F" w:rsidP="000C6ABD">
      <w:pPr>
        <w:ind w:left="6372" w:firstLine="708"/>
        <w:jc w:val="right"/>
        <w:rPr>
          <w:b/>
        </w:rPr>
      </w:pPr>
    </w:p>
    <w:p w:rsidR="003D0BB8" w:rsidRDefault="003D0BB8" w:rsidP="000C6ABD">
      <w:pPr>
        <w:ind w:left="6372" w:firstLine="708"/>
        <w:jc w:val="right"/>
        <w:rPr>
          <w:b/>
        </w:rPr>
      </w:pPr>
    </w:p>
    <w:p w:rsidR="00D12C6F" w:rsidRDefault="00D12C6F" w:rsidP="000C6ABD">
      <w:pPr>
        <w:ind w:left="6372" w:firstLine="708"/>
        <w:jc w:val="right"/>
        <w:rPr>
          <w:b/>
        </w:rPr>
      </w:pPr>
    </w:p>
    <w:p w:rsidR="00D12C6F" w:rsidRDefault="00D12C6F" w:rsidP="000C6ABD">
      <w:pPr>
        <w:ind w:left="6372" w:firstLine="708"/>
        <w:jc w:val="right"/>
        <w:rPr>
          <w:b/>
        </w:rPr>
      </w:pPr>
    </w:p>
    <w:p w:rsidR="002B4885" w:rsidRDefault="002B4885" w:rsidP="002B4885">
      <w:pPr>
        <w:pStyle w:val="12"/>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1</w:t>
      </w:r>
    </w:p>
    <w:p w:rsidR="002B4885" w:rsidRDefault="002B4885" w:rsidP="002B4885">
      <w:pPr>
        <w:pStyle w:val="12"/>
        <w:jc w:val="right"/>
        <w:rPr>
          <w:rFonts w:ascii="Times New Roman" w:hAnsi="Times New Roman" w:cs="Times New Roman"/>
          <w:sz w:val="24"/>
          <w:szCs w:val="24"/>
        </w:rPr>
      </w:pP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постачання</w:t>
      </w:r>
      <w:proofErr w:type="spellEnd"/>
    </w:p>
    <w:p w:rsidR="002B4885" w:rsidRDefault="002B4885" w:rsidP="002B4885">
      <w:pPr>
        <w:pStyle w:val="12"/>
        <w:jc w:val="right"/>
        <w:rPr>
          <w:rFonts w:ascii="Times New Roman" w:hAnsi="Times New Roman" w:cs="Times New Roman"/>
          <w:sz w:val="24"/>
          <w:szCs w:val="24"/>
        </w:rPr>
      </w:pP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p>
    <w:p w:rsidR="002B4885" w:rsidRDefault="002B4885" w:rsidP="002B4885">
      <w:pPr>
        <w:pStyle w:val="12"/>
        <w:jc w:val="right"/>
      </w:pPr>
      <w:r>
        <w:rPr>
          <w:rFonts w:ascii="Times New Roman" w:hAnsi="Times New Roman" w:cs="Times New Roman"/>
          <w:sz w:val="24"/>
          <w:szCs w:val="24"/>
        </w:rPr>
        <w:t xml:space="preserve">№__________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____________</w:t>
      </w:r>
    </w:p>
    <w:p w:rsidR="002B4885" w:rsidRDefault="002B4885" w:rsidP="002B4885">
      <w:pPr>
        <w:ind w:left="5670"/>
        <w:jc w:val="right"/>
        <w:rPr>
          <w:rFonts w:ascii="Times New Roman" w:hAnsi="Times New Roman" w:cs="Times New Roman"/>
          <w:b/>
          <w:sz w:val="24"/>
          <w:szCs w:val="24"/>
        </w:rPr>
      </w:pPr>
    </w:p>
    <w:p w:rsidR="002B4885" w:rsidRDefault="002B4885" w:rsidP="002B4885">
      <w:pPr>
        <w:pStyle w:val="rvps2"/>
        <w:shd w:val="clear" w:color="auto" w:fill="FFFFFF"/>
        <w:spacing w:before="0" w:beforeAutospacing="0" w:after="164" w:afterAutospacing="0"/>
        <w:ind w:firstLine="491"/>
        <w:jc w:val="center"/>
        <w:rPr>
          <w:b/>
          <w:color w:val="000000"/>
        </w:rPr>
      </w:pPr>
      <w:r>
        <w:rPr>
          <w:b/>
          <w:color w:val="000000"/>
        </w:rPr>
        <w:t>КОМЕРЦІЙНА ПРОПОЗИЦІЯ № ______</w:t>
      </w:r>
    </w:p>
    <w:p w:rsidR="002B4885" w:rsidRPr="001F360B" w:rsidRDefault="002B4885" w:rsidP="001F360B">
      <w:pPr>
        <w:pStyle w:val="a5"/>
        <w:numPr>
          <w:ilvl w:val="1"/>
          <w:numId w:val="5"/>
        </w:numPr>
        <w:tabs>
          <w:tab w:val="left" w:pos="993"/>
        </w:tabs>
        <w:jc w:val="both"/>
        <w:rPr>
          <w:rFonts w:ascii="Times New Roman" w:hAnsi="Times New Roman" w:cs="Times New Roman"/>
          <w:sz w:val="24"/>
          <w:szCs w:val="24"/>
        </w:rPr>
      </w:pPr>
      <w:bookmarkStart w:id="19" w:name="n377"/>
      <w:bookmarkEnd w:id="19"/>
      <w:r w:rsidRPr="001F360B">
        <w:rPr>
          <w:rFonts w:ascii="Times New Roman" w:hAnsi="Times New Roman" w:cs="Times New Roman"/>
          <w:sz w:val="24"/>
          <w:szCs w:val="24"/>
        </w:rPr>
        <w:t xml:space="preserve">Спосіб визначення ціни (тарифу) електричної енергії: </w:t>
      </w:r>
      <w:r w:rsidR="003D27E2">
        <w:rPr>
          <w:rFonts w:ascii="Times New Roman" w:hAnsi="Times New Roman" w:cs="Times New Roman"/>
          <w:sz w:val="24"/>
          <w:szCs w:val="24"/>
        </w:rPr>
        <w:t xml:space="preserve">за </w:t>
      </w:r>
      <w:r w:rsidR="003F23A0">
        <w:rPr>
          <w:rFonts w:ascii="Times New Roman" w:hAnsi="Times New Roman" w:cs="Times New Roman"/>
          <w:sz w:val="24"/>
          <w:szCs w:val="24"/>
        </w:rPr>
        <w:t>формулою</w:t>
      </w:r>
    </w:p>
    <w:p w:rsidR="003F23A0" w:rsidRPr="00FD6E51" w:rsidRDefault="003F23A0" w:rsidP="003F23A0">
      <w:pPr>
        <w:pStyle w:val="a5"/>
        <w:tabs>
          <w:tab w:val="left" w:pos="1134"/>
        </w:tabs>
        <w:jc w:val="both"/>
        <w:rPr>
          <w:b/>
          <w:color w:val="000000"/>
          <w:sz w:val="24"/>
          <w:szCs w:val="24"/>
        </w:rPr>
      </w:pPr>
      <w:proofErr w:type="spellStart"/>
      <w:r w:rsidRPr="00FD6E51">
        <w:rPr>
          <w:b/>
          <w:color w:val="000000"/>
          <w:sz w:val="24"/>
          <w:szCs w:val="24"/>
        </w:rPr>
        <w:t>Рдог</w:t>
      </w:r>
      <w:proofErr w:type="spellEnd"/>
      <w:r w:rsidRPr="00FD6E51">
        <w:rPr>
          <w:b/>
          <w:color w:val="000000"/>
          <w:sz w:val="24"/>
          <w:szCs w:val="24"/>
        </w:rPr>
        <w:t xml:space="preserve"> =∑ (</w:t>
      </w:r>
      <w:proofErr w:type="spellStart"/>
      <w:r w:rsidRPr="00FD6E51">
        <w:rPr>
          <w:b/>
          <w:color w:val="000000"/>
          <w:sz w:val="24"/>
          <w:szCs w:val="24"/>
        </w:rPr>
        <w:t>Ni</w:t>
      </w:r>
      <w:r w:rsidRPr="00FD6E51">
        <w:rPr>
          <w:b/>
          <w:color w:val="000000"/>
          <w:sz w:val="24"/>
          <w:szCs w:val="24"/>
          <w:vertAlign w:val="subscript"/>
        </w:rPr>
        <w:t>факт</w:t>
      </w:r>
      <w:proofErr w:type="spellEnd"/>
      <w:r w:rsidRPr="00FD6E51">
        <w:rPr>
          <w:b/>
          <w:color w:val="000000"/>
          <w:sz w:val="24"/>
          <w:szCs w:val="24"/>
        </w:rPr>
        <w:t xml:space="preserve">* </w:t>
      </w:r>
      <w:proofErr w:type="spellStart"/>
      <w:r w:rsidRPr="00FD6E51">
        <w:rPr>
          <w:b/>
          <w:color w:val="000000"/>
          <w:sz w:val="24"/>
          <w:szCs w:val="24"/>
        </w:rPr>
        <w:t>Ц</w:t>
      </w:r>
      <w:r w:rsidRPr="00FD6E51">
        <w:rPr>
          <w:b/>
          <w:color w:val="000000"/>
          <w:sz w:val="24"/>
          <w:szCs w:val="24"/>
          <w:vertAlign w:val="subscript"/>
        </w:rPr>
        <w:t>факт</w:t>
      </w:r>
      <w:proofErr w:type="spellEnd"/>
      <w:r w:rsidRPr="00FD6E51">
        <w:rPr>
          <w:b/>
          <w:color w:val="000000"/>
          <w:sz w:val="24"/>
          <w:szCs w:val="24"/>
        </w:rPr>
        <w:t xml:space="preserve"> * (1+М/100)+ </w:t>
      </w:r>
      <w:proofErr w:type="spellStart"/>
      <w:r w:rsidRPr="00FD6E51">
        <w:rPr>
          <w:b/>
          <w:color w:val="000000"/>
          <w:sz w:val="24"/>
          <w:szCs w:val="24"/>
        </w:rPr>
        <w:t>Ni</w:t>
      </w:r>
      <w:r w:rsidRPr="00FD6E51">
        <w:rPr>
          <w:b/>
          <w:color w:val="000000"/>
          <w:sz w:val="24"/>
          <w:szCs w:val="24"/>
          <w:vertAlign w:val="subscript"/>
        </w:rPr>
        <w:t>факт</w:t>
      </w:r>
      <w:proofErr w:type="spellEnd"/>
      <w:r w:rsidRPr="00FD6E51">
        <w:rPr>
          <w:b/>
          <w:color w:val="000000"/>
          <w:sz w:val="24"/>
          <w:szCs w:val="24"/>
        </w:rPr>
        <w:t xml:space="preserve">* </w:t>
      </w:r>
      <w:proofErr w:type="spellStart"/>
      <w:r w:rsidRPr="00FD6E51">
        <w:rPr>
          <w:b/>
          <w:color w:val="000000"/>
          <w:sz w:val="24"/>
          <w:szCs w:val="24"/>
        </w:rPr>
        <w:t>Т</w:t>
      </w:r>
      <w:r w:rsidRPr="00FD6E51">
        <w:rPr>
          <w:b/>
          <w:color w:val="000000"/>
          <w:sz w:val="24"/>
          <w:szCs w:val="24"/>
          <w:vertAlign w:val="subscript"/>
        </w:rPr>
        <w:t>пер</w:t>
      </w:r>
      <w:proofErr w:type="spellEnd"/>
      <w:r w:rsidRPr="00FD6E51">
        <w:rPr>
          <w:b/>
          <w:color w:val="000000"/>
          <w:sz w:val="24"/>
          <w:szCs w:val="24"/>
          <w:vertAlign w:val="subscript"/>
        </w:rPr>
        <w:t>.</w:t>
      </w:r>
      <w:r w:rsidRPr="00FD6E51">
        <w:rPr>
          <w:b/>
          <w:bCs/>
          <w:color w:val="000000"/>
          <w:sz w:val="24"/>
          <w:szCs w:val="24"/>
        </w:rPr>
        <w:t xml:space="preserve"> </w:t>
      </w:r>
      <w:r w:rsidRPr="00FD6E51">
        <w:rPr>
          <w:b/>
          <w:color w:val="000000"/>
          <w:sz w:val="24"/>
          <w:szCs w:val="24"/>
        </w:rPr>
        <w:t xml:space="preserve">)*1,2, грн. з ПДВ. </w:t>
      </w:r>
    </w:p>
    <w:p w:rsidR="003F23A0" w:rsidRPr="00FD6E51" w:rsidRDefault="003F23A0" w:rsidP="003F23A0">
      <w:pPr>
        <w:pStyle w:val="a5"/>
        <w:tabs>
          <w:tab w:val="left" w:pos="1134"/>
        </w:tabs>
        <w:jc w:val="both"/>
        <w:rPr>
          <w:color w:val="000000"/>
          <w:sz w:val="24"/>
          <w:szCs w:val="24"/>
        </w:rPr>
      </w:pPr>
      <w:r w:rsidRPr="00FD6E51">
        <w:rPr>
          <w:color w:val="000000"/>
          <w:sz w:val="24"/>
          <w:szCs w:val="24"/>
        </w:rPr>
        <w:t>де,</w:t>
      </w:r>
    </w:p>
    <w:p w:rsidR="003F23A0" w:rsidRPr="00FD6E51" w:rsidRDefault="003F23A0" w:rsidP="00FD6E51">
      <w:pPr>
        <w:tabs>
          <w:tab w:val="left" w:pos="1134"/>
        </w:tabs>
        <w:ind w:left="360"/>
        <w:jc w:val="both"/>
        <w:rPr>
          <w:color w:val="000000"/>
          <w:sz w:val="24"/>
          <w:szCs w:val="24"/>
        </w:rPr>
      </w:pPr>
      <w:proofErr w:type="spellStart"/>
      <w:r w:rsidRPr="00FD6E51">
        <w:rPr>
          <w:b/>
          <w:bCs/>
          <w:color w:val="000000"/>
          <w:sz w:val="24"/>
          <w:szCs w:val="24"/>
        </w:rPr>
        <w:t>Ni</w:t>
      </w:r>
      <w:r w:rsidRPr="00FD6E51">
        <w:rPr>
          <w:b/>
          <w:bCs/>
          <w:color w:val="000000"/>
          <w:sz w:val="24"/>
          <w:szCs w:val="24"/>
          <w:vertAlign w:val="subscript"/>
        </w:rPr>
        <w:t>факт</w:t>
      </w:r>
      <w:proofErr w:type="spellEnd"/>
      <w:r w:rsidRPr="00FD6E51">
        <w:rPr>
          <w:color w:val="000000"/>
          <w:sz w:val="24"/>
          <w:szCs w:val="24"/>
        </w:rPr>
        <w:t xml:space="preserve"> – фактичний обсяг споживання електричної енергії по відповідних об’єктах Споживача, кВт*год;</w:t>
      </w:r>
    </w:p>
    <w:p w:rsidR="003F23A0" w:rsidRPr="0006655B" w:rsidRDefault="003F23A0" w:rsidP="0006655B">
      <w:pPr>
        <w:tabs>
          <w:tab w:val="left" w:pos="1134"/>
        </w:tabs>
        <w:ind w:left="360"/>
        <w:jc w:val="both"/>
        <w:rPr>
          <w:sz w:val="24"/>
          <w:szCs w:val="24"/>
        </w:rPr>
      </w:pPr>
      <w:proofErr w:type="spellStart"/>
      <w:r w:rsidRPr="0006655B">
        <w:rPr>
          <w:b/>
          <w:bCs/>
          <w:color w:val="000000"/>
          <w:sz w:val="24"/>
          <w:szCs w:val="24"/>
        </w:rPr>
        <w:t>Ц</w:t>
      </w:r>
      <w:r w:rsidRPr="0006655B">
        <w:rPr>
          <w:b/>
          <w:bCs/>
          <w:color w:val="000000"/>
          <w:sz w:val="24"/>
          <w:szCs w:val="24"/>
          <w:vertAlign w:val="subscript"/>
        </w:rPr>
        <w:t>факт</w:t>
      </w:r>
      <w:proofErr w:type="spellEnd"/>
      <w:r w:rsidRPr="0006655B">
        <w:rPr>
          <w:b/>
          <w:bCs/>
          <w:color w:val="000000"/>
          <w:sz w:val="24"/>
          <w:szCs w:val="24"/>
        </w:rPr>
        <w:t>*</w:t>
      </w:r>
      <w:r w:rsidRPr="0006655B">
        <w:rPr>
          <w:color w:val="000000"/>
          <w:sz w:val="24"/>
          <w:szCs w:val="24"/>
        </w:rPr>
        <w:t xml:space="preserve"> – фактична ціна електричної енергії, що закуплена Постачальником для Споживача за результатами розрахункового періоду </w:t>
      </w:r>
      <w:r w:rsidRPr="0006655B">
        <w:rPr>
          <w:sz w:val="24"/>
          <w:szCs w:val="24"/>
        </w:rPr>
        <w:t xml:space="preserve">на ринку </w:t>
      </w:r>
      <w:r w:rsidRPr="0006655B">
        <w:rPr>
          <w:color w:val="000000"/>
          <w:sz w:val="24"/>
          <w:szCs w:val="24"/>
        </w:rPr>
        <w:t>«на добу наперед», з врахуванням обов’язкових податків, зборів та платежів, що передбачені правилами ринку, законодавством та іншими нормативними документами грн. за 1 кВт/год без ПДВ (ц</w:t>
      </w:r>
      <w:r w:rsidRPr="0006655B">
        <w:rPr>
          <w:sz w:val="24"/>
          <w:szCs w:val="24"/>
          <w:u w:val="single"/>
        </w:rPr>
        <w:t xml:space="preserve">іна електричної енергії за 1 кВт/год, грн. без ПДВ не може бути більшим за середньозважену ціну купівлі-продажу електричної енергії за результатами торгів </w:t>
      </w:r>
      <w:r w:rsidRPr="0006655B">
        <w:rPr>
          <w:color w:val="000000"/>
          <w:sz w:val="24"/>
          <w:szCs w:val="24"/>
          <w:u w:val="single"/>
        </w:rPr>
        <w:t xml:space="preserve">в торговій зоні «ОЕС України» </w:t>
      </w:r>
      <w:r w:rsidRPr="0006655B">
        <w:rPr>
          <w:sz w:val="24"/>
          <w:szCs w:val="24"/>
          <w:u w:val="single"/>
        </w:rPr>
        <w:t xml:space="preserve">на ринку </w:t>
      </w:r>
      <w:r w:rsidRPr="0006655B">
        <w:rPr>
          <w:color w:val="000000"/>
          <w:sz w:val="24"/>
          <w:szCs w:val="24"/>
          <w:u w:val="single"/>
        </w:rPr>
        <w:t>«на добу наперед» за відповідний розрахунковий період (календарний місяць).</w:t>
      </w:r>
      <w:r w:rsidRPr="0006655B">
        <w:rPr>
          <w:sz w:val="24"/>
          <w:szCs w:val="24"/>
        </w:rPr>
        <w:t xml:space="preserve"> </w:t>
      </w:r>
    </w:p>
    <w:p w:rsidR="003F23A0" w:rsidRPr="0006655B" w:rsidRDefault="003F23A0" w:rsidP="0006655B">
      <w:pPr>
        <w:tabs>
          <w:tab w:val="left" w:pos="1134"/>
        </w:tabs>
        <w:ind w:left="360"/>
        <w:jc w:val="both"/>
        <w:rPr>
          <w:i/>
          <w:iCs/>
          <w:sz w:val="24"/>
          <w:szCs w:val="24"/>
        </w:rPr>
      </w:pPr>
      <w:r w:rsidRPr="0006655B">
        <w:rPr>
          <w:i/>
          <w:iCs/>
          <w:sz w:val="24"/>
          <w:szCs w:val="24"/>
          <w:u w:val="single"/>
        </w:rPr>
        <w:t>Р</w:t>
      </w:r>
      <w:r w:rsidRPr="0006655B">
        <w:rPr>
          <w:i/>
          <w:iCs/>
          <w:color w:val="000000"/>
          <w:sz w:val="24"/>
          <w:szCs w:val="24"/>
          <w:u w:val="single"/>
        </w:rPr>
        <w:t xml:space="preserve">озрахунок </w:t>
      </w:r>
      <w:proofErr w:type="spellStart"/>
      <w:r w:rsidRPr="0006655B">
        <w:rPr>
          <w:b/>
          <w:bCs/>
          <w:i/>
          <w:iCs/>
          <w:color w:val="000000"/>
          <w:sz w:val="24"/>
          <w:szCs w:val="24"/>
          <w:u w:val="single"/>
        </w:rPr>
        <w:t>Ц</w:t>
      </w:r>
      <w:r w:rsidRPr="0006655B">
        <w:rPr>
          <w:b/>
          <w:bCs/>
          <w:i/>
          <w:iCs/>
          <w:color w:val="000000"/>
          <w:sz w:val="24"/>
          <w:szCs w:val="24"/>
          <w:u w:val="single"/>
          <w:vertAlign w:val="subscript"/>
        </w:rPr>
        <w:t>факт</w:t>
      </w:r>
      <w:proofErr w:type="spellEnd"/>
      <w:r w:rsidRPr="0006655B">
        <w:rPr>
          <w:i/>
          <w:iCs/>
          <w:color w:val="000000"/>
          <w:sz w:val="24"/>
          <w:szCs w:val="24"/>
          <w:u w:val="single"/>
        </w:rPr>
        <w:t xml:space="preserve"> – фактичної ціни електричної енергії надається щомісячно разом з Актами прийому-передачі електричної енергії та рахунком)</w:t>
      </w:r>
      <w:r w:rsidRPr="0006655B">
        <w:rPr>
          <w:i/>
          <w:iCs/>
          <w:color w:val="000000"/>
          <w:sz w:val="24"/>
          <w:szCs w:val="24"/>
        </w:rPr>
        <w:t>.</w:t>
      </w:r>
    </w:p>
    <w:p w:rsidR="003F23A0" w:rsidRPr="0006655B" w:rsidRDefault="003F23A0" w:rsidP="0006655B">
      <w:pPr>
        <w:tabs>
          <w:tab w:val="left" w:pos="1134"/>
        </w:tabs>
        <w:ind w:left="360"/>
        <w:jc w:val="both"/>
        <w:rPr>
          <w:color w:val="000000"/>
          <w:sz w:val="24"/>
          <w:szCs w:val="24"/>
          <w:lang w:val="ru-RU"/>
        </w:rPr>
      </w:pPr>
      <w:proofErr w:type="spellStart"/>
      <w:r w:rsidRPr="0006655B">
        <w:rPr>
          <w:b/>
          <w:bCs/>
          <w:color w:val="000000"/>
          <w:sz w:val="24"/>
          <w:szCs w:val="24"/>
        </w:rPr>
        <w:t>Т</w:t>
      </w:r>
      <w:r w:rsidRPr="0006655B">
        <w:rPr>
          <w:b/>
          <w:bCs/>
          <w:color w:val="000000"/>
          <w:sz w:val="24"/>
          <w:szCs w:val="24"/>
          <w:vertAlign w:val="subscript"/>
        </w:rPr>
        <w:t>пер</w:t>
      </w:r>
      <w:proofErr w:type="spellEnd"/>
      <w:r w:rsidRPr="0006655B">
        <w:rPr>
          <w:b/>
          <w:bCs/>
          <w:color w:val="000000"/>
          <w:sz w:val="24"/>
          <w:szCs w:val="24"/>
          <w:vertAlign w:val="subscript"/>
        </w:rPr>
        <w:t>.</w:t>
      </w:r>
      <w:r w:rsidRPr="0006655B">
        <w:rPr>
          <w:color w:val="000000"/>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___________ № ____________ – _________ грн. за 1 кВт*год без ПДВ або відповідно до постанови НКРЕКП, яка діє на час розрахунку. </w:t>
      </w:r>
    </w:p>
    <w:p w:rsidR="003F23A0" w:rsidRPr="0006655B" w:rsidRDefault="003F23A0" w:rsidP="0006655B">
      <w:pPr>
        <w:tabs>
          <w:tab w:val="left" w:pos="1134"/>
        </w:tabs>
        <w:ind w:left="360"/>
        <w:jc w:val="both"/>
        <w:rPr>
          <w:sz w:val="24"/>
          <w:szCs w:val="24"/>
        </w:rPr>
      </w:pPr>
      <w:r w:rsidRPr="0006655B">
        <w:rPr>
          <w:b/>
          <w:bCs/>
          <w:color w:val="000000"/>
          <w:sz w:val="24"/>
          <w:szCs w:val="24"/>
        </w:rPr>
        <w:t>М</w:t>
      </w:r>
      <w:r w:rsidRPr="0006655B">
        <w:rPr>
          <w:color w:val="000000"/>
          <w:sz w:val="24"/>
          <w:szCs w:val="24"/>
        </w:rPr>
        <w:t xml:space="preserve"> – маржа (вартість послуг постачальника) у відсотках, визначена за тендерною пропозицією переможця за результатами торгів, __%.</w:t>
      </w:r>
    </w:p>
    <w:p w:rsidR="002B4885" w:rsidRDefault="002B4885" w:rsidP="002B4885">
      <w:pPr>
        <w:pStyle w:val="Style1"/>
        <w:widowControl/>
        <w:spacing w:line="274" w:lineRule="exact"/>
        <w:ind w:right="136"/>
        <w:rPr>
          <w:rFonts w:eastAsia="Times New Roman"/>
          <w:b/>
          <w:lang w:val="uk-UA"/>
        </w:rPr>
      </w:pPr>
      <w:bookmarkStart w:id="20" w:name="n378"/>
      <w:bookmarkStart w:id="21" w:name="n379"/>
      <w:bookmarkEnd w:id="20"/>
      <w:bookmarkEnd w:id="21"/>
      <w:r>
        <w:rPr>
          <w:rFonts w:eastAsia="Times New Roman"/>
          <w:lang w:val="uk-UA"/>
        </w:rPr>
        <w:tab/>
      </w:r>
      <w:r>
        <w:rPr>
          <w:color w:val="000000"/>
          <w:lang w:val="uk-UA"/>
        </w:rPr>
        <w:tab/>
        <w:t xml:space="preserve">2. </w:t>
      </w:r>
      <w:r>
        <w:rPr>
          <w:rFonts w:eastAsia="Times New Roman"/>
          <w:lang w:val="uk-UA"/>
        </w:rPr>
        <w:t>Предмет договору</w:t>
      </w:r>
      <w:r>
        <w:rPr>
          <w:rFonts w:eastAsia="Times New Roman"/>
          <w:b/>
          <w:lang w:val="uk-UA"/>
        </w:rPr>
        <w:t>.</w:t>
      </w:r>
    </w:p>
    <w:p w:rsidR="002B4885" w:rsidRDefault="002B4885" w:rsidP="002B4885">
      <w:pPr>
        <w:pStyle w:val="Style1"/>
        <w:widowControl/>
        <w:spacing w:line="274" w:lineRule="exact"/>
        <w:ind w:right="136"/>
        <w:rPr>
          <w:rStyle w:val="FontStyle12"/>
          <w:lang w:eastAsia="uk-UA"/>
        </w:rPr>
      </w:pPr>
      <w:r>
        <w:rPr>
          <w:rFonts w:eastAsia="Times New Roman"/>
          <w:b/>
          <w:lang w:val="uk-UA"/>
        </w:rPr>
        <w:tab/>
      </w:r>
      <w:r>
        <w:rPr>
          <w:rFonts w:eastAsia="Times New Roman"/>
          <w:lang w:val="uk-UA"/>
        </w:rPr>
        <w:t>2.1.</w:t>
      </w:r>
      <w:r>
        <w:rPr>
          <w:lang w:val="uk-UA"/>
        </w:rPr>
        <w:t>Специфікація товару відповідає наступним параметрам:</w:t>
      </w:r>
    </w:p>
    <w:tbl>
      <w:tblPr>
        <w:tblpPr w:leftFromText="180" w:rightFromText="180" w:bottomFromText="160" w:vertAnchor="text" w:horzAnchor="margin" w:tblpXSpec="center" w:tblpY="142"/>
        <w:tblW w:w="8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05"/>
        <w:gridCol w:w="1416"/>
        <w:gridCol w:w="1276"/>
        <w:gridCol w:w="2239"/>
      </w:tblGrid>
      <w:tr w:rsidR="002B4885" w:rsidTr="002B4885">
        <w:tc>
          <w:tcPr>
            <w:tcW w:w="1809"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rPr>
            </w:pPr>
            <w:r>
              <w:rPr>
                <w:rFonts w:eastAsia="Times New Roman"/>
                <w:lang w:val="uk-UA"/>
              </w:rPr>
              <w:t>Назва товару</w:t>
            </w:r>
          </w:p>
        </w:tc>
        <w:tc>
          <w:tcPr>
            <w:tcW w:w="1406"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proofErr w:type="spellStart"/>
            <w:r>
              <w:rPr>
                <w:rFonts w:eastAsia="Times New Roman"/>
                <w:lang w:val="uk-UA"/>
              </w:rPr>
              <w:t>Кількість,кВт</w:t>
            </w:r>
            <w:proofErr w:type="spellEnd"/>
            <w:r>
              <w:rPr>
                <w:rFonts w:eastAsia="Times New Roman"/>
                <w:lang w:val="uk-UA"/>
              </w:rPr>
              <w:t>.*год.</w:t>
            </w:r>
          </w:p>
        </w:tc>
        <w:tc>
          <w:tcPr>
            <w:tcW w:w="1417"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Ціна за одиницю, грн. без ПДВ</w:t>
            </w:r>
          </w:p>
        </w:tc>
        <w:tc>
          <w:tcPr>
            <w:tcW w:w="1276"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Ціна за одиницю, грн. з ПДВ</w:t>
            </w:r>
          </w:p>
        </w:tc>
        <w:tc>
          <w:tcPr>
            <w:tcW w:w="2240"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Всього, грн. з ПДВ</w:t>
            </w:r>
          </w:p>
        </w:tc>
      </w:tr>
      <w:tr w:rsidR="002B4885" w:rsidTr="002B4885">
        <w:tc>
          <w:tcPr>
            <w:tcW w:w="1809" w:type="dxa"/>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Електрична енергія</w:t>
            </w:r>
          </w:p>
        </w:tc>
        <w:tc>
          <w:tcPr>
            <w:tcW w:w="1406" w:type="dxa"/>
            <w:tcBorders>
              <w:top w:val="single" w:sz="4" w:space="0" w:color="auto"/>
              <w:left w:val="single" w:sz="4" w:space="0" w:color="auto"/>
              <w:bottom w:val="single" w:sz="4" w:space="0" w:color="auto"/>
              <w:right w:val="single" w:sz="4" w:space="0" w:color="auto"/>
            </w:tcBorders>
            <w:hideMark/>
          </w:tcPr>
          <w:p w:rsidR="002B4885" w:rsidRDefault="0006655B">
            <w:pPr>
              <w:pStyle w:val="Style1"/>
              <w:widowControl/>
              <w:spacing w:line="274" w:lineRule="exact"/>
              <w:ind w:right="136"/>
              <w:jc w:val="center"/>
              <w:rPr>
                <w:rFonts w:eastAsia="Times New Roman"/>
                <w:color w:val="FF0000"/>
                <w:lang w:val="uk-UA"/>
              </w:rPr>
            </w:pPr>
            <w:r>
              <w:rPr>
                <w:rFonts w:eastAsia="Times New Roman"/>
                <w:lang w:val="uk-UA"/>
              </w:rPr>
              <w:t>2</w:t>
            </w:r>
            <w:r w:rsidR="00DA715A">
              <w:rPr>
                <w:rFonts w:eastAsia="Times New Roman"/>
                <w:lang w:val="uk-UA"/>
              </w:rPr>
              <w:t xml:space="preserve"> </w:t>
            </w:r>
            <w:r>
              <w:rPr>
                <w:rFonts w:eastAsia="Times New Roman"/>
                <w:lang w:val="uk-UA"/>
              </w:rPr>
              <w:t>5</w:t>
            </w:r>
            <w:r w:rsidR="002B4885">
              <w:rPr>
                <w:rFonts w:eastAsia="Times New Roman"/>
                <w:lang w:val="uk-UA"/>
              </w:rPr>
              <w:t>00</w:t>
            </w:r>
            <w:r w:rsidR="00DA715A">
              <w:rPr>
                <w:rFonts w:eastAsia="Times New Roman"/>
                <w:lang w:val="uk-UA"/>
              </w:rPr>
              <w:t xml:space="preserve"> </w:t>
            </w:r>
            <w:r w:rsidR="002B4885">
              <w:rPr>
                <w:rFonts w:eastAsia="Times New Roman"/>
                <w:lang w:val="uk-UA"/>
              </w:rPr>
              <w:t>000</w:t>
            </w:r>
          </w:p>
        </w:tc>
        <w:tc>
          <w:tcPr>
            <w:tcW w:w="1417"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r w:rsidR="002B4885" w:rsidTr="002B4885">
        <w:tc>
          <w:tcPr>
            <w:tcW w:w="5908" w:type="dxa"/>
            <w:gridSpan w:val="4"/>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Загальна вартість, грн. з ПДВ</w:t>
            </w: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r w:rsidR="002B4885" w:rsidTr="002B4885">
        <w:tc>
          <w:tcPr>
            <w:tcW w:w="5908" w:type="dxa"/>
            <w:gridSpan w:val="4"/>
            <w:tcBorders>
              <w:top w:val="single" w:sz="4" w:space="0" w:color="auto"/>
              <w:left w:val="single" w:sz="4" w:space="0" w:color="auto"/>
              <w:bottom w:val="single" w:sz="4" w:space="0" w:color="auto"/>
              <w:right w:val="single" w:sz="4" w:space="0" w:color="auto"/>
            </w:tcBorders>
            <w:hideMark/>
          </w:tcPr>
          <w:p w:rsidR="002B4885" w:rsidRDefault="002B4885">
            <w:pPr>
              <w:pStyle w:val="Style1"/>
              <w:widowControl/>
              <w:spacing w:line="274" w:lineRule="exact"/>
              <w:ind w:right="136"/>
              <w:jc w:val="center"/>
              <w:rPr>
                <w:rFonts w:eastAsia="Times New Roman"/>
                <w:lang w:val="uk-UA"/>
              </w:rPr>
            </w:pPr>
            <w:r>
              <w:rPr>
                <w:rFonts w:eastAsia="Times New Roman"/>
                <w:lang w:val="uk-UA"/>
              </w:rPr>
              <w:t>В тому числі ПДВ, грн.</w:t>
            </w:r>
          </w:p>
        </w:tc>
        <w:tc>
          <w:tcPr>
            <w:tcW w:w="2240" w:type="dxa"/>
            <w:tcBorders>
              <w:top w:val="single" w:sz="4" w:space="0" w:color="auto"/>
              <w:left w:val="single" w:sz="4" w:space="0" w:color="auto"/>
              <w:bottom w:val="single" w:sz="4" w:space="0" w:color="auto"/>
              <w:right w:val="single" w:sz="4" w:space="0" w:color="auto"/>
            </w:tcBorders>
          </w:tcPr>
          <w:p w:rsidR="002B4885" w:rsidRDefault="002B4885">
            <w:pPr>
              <w:pStyle w:val="Style1"/>
              <w:widowControl/>
              <w:spacing w:line="274" w:lineRule="exact"/>
              <w:ind w:right="136"/>
              <w:jc w:val="center"/>
              <w:rPr>
                <w:rFonts w:eastAsia="Times New Roman"/>
                <w:lang w:val="uk-UA"/>
              </w:rPr>
            </w:pPr>
          </w:p>
        </w:tc>
      </w:tr>
    </w:tbl>
    <w:p w:rsidR="002B4885" w:rsidRDefault="002B4885" w:rsidP="002B4885">
      <w:pPr>
        <w:pStyle w:val="Style1"/>
        <w:widowControl/>
        <w:spacing w:line="274" w:lineRule="exact"/>
        <w:ind w:right="136"/>
        <w:rPr>
          <w:color w:val="000000"/>
          <w:lang w:val="uk-UA"/>
        </w:rPr>
      </w:pPr>
    </w:p>
    <w:p w:rsidR="002B4885" w:rsidRDefault="002B4885" w:rsidP="002B4885">
      <w:pPr>
        <w:pStyle w:val="Style1"/>
        <w:widowControl/>
        <w:spacing w:line="274" w:lineRule="exact"/>
        <w:ind w:right="136"/>
        <w:rPr>
          <w:rFonts w:eastAsia="Times New Roman"/>
          <w:lang w:val="uk-UA"/>
        </w:rPr>
      </w:pPr>
      <w:r>
        <w:rPr>
          <w:lang w:val="uk-UA"/>
        </w:rPr>
        <w:tab/>
        <w:t xml:space="preserve">2.2. </w:t>
      </w:r>
      <w:r>
        <w:rPr>
          <w:rFonts w:eastAsia="Times New Roman"/>
          <w:lang w:val="uk-UA"/>
        </w:rPr>
        <w:t xml:space="preserve">Загальна вартість цього договору становить: </w:t>
      </w:r>
      <w:r>
        <w:rPr>
          <w:rFonts w:eastAsia="Times New Roman"/>
          <w:b/>
          <w:lang w:val="uk-UA"/>
        </w:rPr>
        <w:t>_____________</w:t>
      </w:r>
      <w:r>
        <w:rPr>
          <w:rFonts w:eastAsia="Times New Roman"/>
          <w:lang w:val="uk-UA"/>
        </w:rPr>
        <w:t xml:space="preserve"> грн. без ПДВ., крім того ПДВ – ______________ грн., разом з ПДВ  – ___________________ (__________________________ грн. ____коп.</w:t>
      </w:r>
    </w:p>
    <w:p w:rsidR="002B4885" w:rsidRDefault="002B4885" w:rsidP="002B4885">
      <w:pPr>
        <w:pStyle w:val="Style1"/>
        <w:widowControl/>
        <w:spacing w:line="274" w:lineRule="exact"/>
        <w:ind w:right="136"/>
        <w:rPr>
          <w:bCs/>
          <w:lang w:val="uk-UA"/>
        </w:rPr>
      </w:pPr>
      <w:r>
        <w:rPr>
          <w:rFonts w:eastAsia="Times New Roman"/>
          <w:lang w:val="uk-UA"/>
        </w:rPr>
        <w:tab/>
        <w:t xml:space="preserve">2.3. </w:t>
      </w:r>
      <w:proofErr w:type="spellStart"/>
      <w:r>
        <w:rPr>
          <w:bCs/>
        </w:rPr>
        <w:t>Ціна</w:t>
      </w:r>
      <w:proofErr w:type="spellEnd"/>
      <w:r>
        <w:rPr>
          <w:bCs/>
        </w:rPr>
        <w:t xml:space="preserve"> за 1 </w:t>
      </w:r>
      <w:proofErr w:type="gramStart"/>
      <w:r>
        <w:rPr>
          <w:bCs/>
        </w:rPr>
        <w:t>кВт.</w:t>
      </w:r>
      <w:r>
        <w:rPr>
          <w:bCs/>
          <w:lang w:val="uk-UA"/>
        </w:rPr>
        <w:t>*</w:t>
      </w:r>
      <w:proofErr w:type="gramEnd"/>
      <w:r>
        <w:rPr>
          <w:bCs/>
        </w:rPr>
        <w:t>год</w:t>
      </w:r>
      <w:r>
        <w:rPr>
          <w:bCs/>
          <w:lang w:val="uk-UA"/>
        </w:rPr>
        <w:t>.</w:t>
      </w:r>
      <w:r>
        <w:rPr>
          <w:bCs/>
        </w:rPr>
        <w:t xml:space="preserve"> </w:t>
      </w:r>
      <w:proofErr w:type="spellStart"/>
      <w:r>
        <w:rPr>
          <w:bCs/>
        </w:rPr>
        <w:t>електричної</w:t>
      </w:r>
      <w:proofErr w:type="spellEnd"/>
      <w:r>
        <w:rPr>
          <w:bCs/>
        </w:rPr>
        <w:t xml:space="preserve"> </w:t>
      </w:r>
      <w:proofErr w:type="spellStart"/>
      <w:r>
        <w:rPr>
          <w:bCs/>
        </w:rPr>
        <w:t>енергії</w:t>
      </w:r>
      <w:proofErr w:type="spellEnd"/>
      <w:r>
        <w:rPr>
          <w:bCs/>
        </w:rPr>
        <w:t xml:space="preserve"> за </w:t>
      </w:r>
      <w:proofErr w:type="spellStart"/>
      <w:r>
        <w:rPr>
          <w:bCs/>
        </w:rPr>
        <w:t>цим</w:t>
      </w:r>
      <w:proofErr w:type="spellEnd"/>
      <w:r>
        <w:rPr>
          <w:bCs/>
        </w:rPr>
        <w:t xml:space="preserve"> </w:t>
      </w:r>
      <w:r>
        <w:rPr>
          <w:bCs/>
          <w:lang w:val="uk-UA"/>
        </w:rPr>
        <w:t>Д</w:t>
      </w:r>
      <w:r>
        <w:rPr>
          <w:bCs/>
        </w:rPr>
        <w:t xml:space="preserve">оговором </w:t>
      </w:r>
      <w:r>
        <w:rPr>
          <w:bCs/>
          <w:lang w:val="uk-UA"/>
        </w:rPr>
        <w:t>враховує</w:t>
      </w:r>
      <w:r>
        <w:rPr>
          <w:bCs/>
        </w:rPr>
        <w:t xml:space="preserve"> небаланс</w:t>
      </w:r>
      <w:r>
        <w:rPr>
          <w:bCs/>
          <w:lang w:val="uk-UA"/>
        </w:rPr>
        <w:t>и Постачальника, тариф на передачу електричної енергії, тариф Постачальника електричної енергії</w:t>
      </w:r>
      <w:r w:rsidR="00AD51B2">
        <w:rPr>
          <w:bCs/>
          <w:lang w:val="uk-UA"/>
        </w:rPr>
        <w:t>.</w:t>
      </w:r>
    </w:p>
    <w:p w:rsidR="00D828F1" w:rsidRDefault="00D828F1" w:rsidP="002B4885">
      <w:pPr>
        <w:pStyle w:val="Style1"/>
        <w:widowControl/>
        <w:spacing w:line="274" w:lineRule="exact"/>
        <w:ind w:right="136"/>
      </w:pPr>
      <w:r>
        <w:rPr>
          <w:b/>
          <w:bCs/>
          <w:sz w:val="22"/>
          <w:szCs w:val="22"/>
          <w:u w:val="single"/>
          <w:lang w:val="uk-UA"/>
        </w:rPr>
        <w:t>У процедурі закупівлі не допускається від’ємне значення М.</w:t>
      </w:r>
    </w:p>
    <w:p w:rsidR="002B4885"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rPr>
        <w:t xml:space="preserve">2.4.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за 1 </w:t>
      </w:r>
      <w:proofErr w:type="gramStart"/>
      <w:r>
        <w:rPr>
          <w:rFonts w:ascii="Times New Roman" w:hAnsi="Times New Roman" w:cs="Times New Roman"/>
          <w:sz w:val="24"/>
          <w:szCs w:val="24"/>
        </w:rPr>
        <w:t>кВт.*</w:t>
      </w:r>
      <w:proofErr w:type="gramEnd"/>
      <w:r>
        <w:rPr>
          <w:rFonts w:ascii="Times New Roman" w:hAnsi="Times New Roman" w:cs="Times New Roman"/>
          <w:sz w:val="24"/>
          <w:szCs w:val="24"/>
        </w:rPr>
        <w:t xml:space="preserve">год. не </w:t>
      </w:r>
      <w:proofErr w:type="spellStart"/>
      <w:r>
        <w:rPr>
          <w:rFonts w:ascii="Times New Roman" w:hAnsi="Times New Roman" w:cs="Times New Roman"/>
          <w:sz w:val="24"/>
          <w:szCs w:val="24"/>
        </w:rPr>
        <w:t>включає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оплачуються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 xml:space="preserve"> Оператору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розподілу</w:t>
      </w:r>
      <w:proofErr w:type="spellEnd"/>
      <w:r>
        <w:rPr>
          <w:rFonts w:ascii="Times New Roman" w:hAnsi="Times New Roman" w:cs="Times New Roman"/>
          <w:sz w:val="24"/>
          <w:szCs w:val="24"/>
        </w:rPr>
        <w:t>.</w:t>
      </w:r>
    </w:p>
    <w:p w:rsidR="002B4885" w:rsidRDefault="002B4885" w:rsidP="002B4885">
      <w:pPr>
        <w:pStyle w:val="12"/>
        <w:rPr>
          <w:rFonts w:ascii="Times New Roman" w:hAnsi="Times New Roman" w:cs="Times New Roman"/>
          <w:sz w:val="24"/>
          <w:szCs w:val="24"/>
        </w:rPr>
      </w:pPr>
      <w:r>
        <w:rPr>
          <w:rFonts w:ascii="Times New Roman" w:hAnsi="Times New Roman" w:cs="Times New Roman"/>
          <w:sz w:val="24"/>
          <w:szCs w:val="24"/>
          <w:lang w:val="uk-UA"/>
        </w:rPr>
        <w:tab/>
        <w:t xml:space="preserve">2.5. Кількість електричної енергії, що зазначена в п 2.1. комерційної пропозиції є прогнозною. </w:t>
      </w:r>
      <w:proofErr w:type="spellStart"/>
      <w:r>
        <w:rPr>
          <w:rFonts w:ascii="Times New Roman" w:hAnsi="Times New Roman" w:cs="Times New Roman"/>
          <w:sz w:val="24"/>
          <w:szCs w:val="24"/>
        </w:rPr>
        <w:t>Фактичне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споживання</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постачання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енергії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обліку</w:t>
      </w:r>
      <w:proofErr w:type="spellEnd"/>
      <w:r>
        <w:rPr>
          <w:rFonts w:ascii="Times New Roman" w:hAnsi="Times New Roman" w:cs="Times New Roman"/>
          <w:sz w:val="24"/>
          <w:szCs w:val="24"/>
        </w:rPr>
        <w:t>.</w:t>
      </w:r>
    </w:p>
    <w:p w:rsidR="002B4885" w:rsidRDefault="002B4885" w:rsidP="002B4885">
      <w:pPr>
        <w:pStyle w:val="12"/>
        <w:rPr>
          <w:lang w:val="uk-UA"/>
        </w:rPr>
      </w:pPr>
    </w:p>
    <w:p w:rsidR="002B4885" w:rsidRDefault="002B4885" w:rsidP="002B4885">
      <w:pPr>
        <w:pStyle w:val="12"/>
        <w:rPr>
          <w:rFonts w:ascii="Times New Roman" w:hAnsi="Times New Roman" w:cs="Times New Roman"/>
          <w:sz w:val="24"/>
          <w:szCs w:val="24"/>
        </w:rPr>
      </w:pPr>
      <w:r>
        <w:tab/>
      </w:r>
      <w:r>
        <w:rPr>
          <w:rFonts w:ascii="Times New Roman" w:hAnsi="Times New Roman" w:cs="Times New Roman"/>
          <w:sz w:val="24"/>
          <w:szCs w:val="24"/>
        </w:rPr>
        <w:t xml:space="preserve">3. </w:t>
      </w:r>
      <w:proofErr w:type="spellStart"/>
      <w:r>
        <w:rPr>
          <w:rFonts w:ascii="Times New Roman" w:hAnsi="Times New Roman" w:cs="Times New Roman"/>
          <w:sz w:val="24"/>
          <w:szCs w:val="24"/>
        </w:rPr>
        <w:t>Спосіб</w:t>
      </w:r>
      <w:proofErr w:type="spellEnd"/>
      <w:r>
        <w:rPr>
          <w:rFonts w:ascii="Times New Roman" w:hAnsi="Times New Roman" w:cs="Times New Roman"/>
          <w:sz w:val="24"/>
          <w:szCs w:val="24"/>
        </w:rPr>
        <w:t xml:space="preserve"> і форма оплати:</w:t>
      </w:r>
    </w:p>
    <w:p w:rsidR="001A331C"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lang w:val="uk-UA"/>
        </w:rPr>
        <w:t xml:space="preserve">           Оплата електричної енергії (О) здійснюється Споживачем плановими </w:t>
      </w:r>
      <w:proofErr w:type="spellStart"/>
      <w:r>
        <w:rPr>
          <w:rFonts w:ascii="Times New Roman" w:hAnsi="Times New Roman" w:cs="Times New Roman"/>
          <w:sz w:val="24"/>
          <w:szCs w:val="24"/>
          <w:lang w:val="uk-UA"/>
        </w:rPr>
        <w:t>платежами</w:t>
      </w:r>
      <w:proofErr w:type="spellEnd"/>
      <w:r>
        <w:rPr>
          <w:rFonts w:ascii="Times New Roman" w:hAnsi="Times New Roman" w:cs="Times New Roman"/>
          <w:sz w:val="24"/>
          <w:szCs w:val="24"/>
          <w:lang w:val="uk-UA"/>
        </w:rPr>
        <w:t xml:space="preserve"> за наступним графіком: </w:t>
      </w:r>
      <w:bookmarkStart w:id="22" w:name="_Hlk156401107"/>
    </w:p>
    <w:bookmarkEnd w:id="22"/>
    <w:p w:rsidR="002B4885" w:rsidRDefault="002B4885" w:rsidP="002B4885">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2541B0" w:rsidRDefault="002541B0" w:rsidP="002B4885">
      <w:pPr>
        <w:jc w:val="both"/>
        <w:rPr>
          <w:rFonts w:ascii="Times New Roman" w:hAnsi="Times New Roman" w:cs="Times New Roman"/>
          <w:sz w:val="24"/>
          <w:szCs w:val="24"/>
        </w:rPr>
      </w:pPr>
      <w:r w:rsidRPr="002541B0">
        <w:rPr>
          <w:rFonts w:ascii="Times New Roman" w:hAnsi="Times New Roman" w:cs="Times New Roman"/>
          <w:sz w:val="24"/>
          <w:szCs w:val="24"/>
        </w:rPr>
        <w:t>Споживач не обмежується у праві здійснювати попередню оплату, оплату авансових та/або планових платежів</w:t>
      </w:r>
      <w:r w:rsidR="005F5DE5">
        <w:rPr>
          <w:rFonts w:ascii="Times New Roman" w:hAnsi="Times New Roman" w:cs="Times New Roman"/>
          <w:sz w:val="24"/>
          <w:szCs w:val="24"/>
        </w:rPr>
        <w:t>у розмірі 60%</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Платежі здійснюються на підставі рахунків, що надаються Постачальником, у розмірі, який визначається за формулою: O = 100%*</w:t>
      </w:r>
      <w:proofErr w:type="spellStart"/>
      <w:r>
        <w:rPr>
          <w:rFonts w:ascii="Times New Roman" w:hAnsi="Times New Roman" w:cs="Times New Roman"/>
          <w:sz w:val="24"/>
          <w:szCs w:val="24"/>
        </w:rPr>
        <w:t>Wзаяв</w:t>
      </w:r>
      <w:proofErr w:type="spellEnd"/>
      <w:r>
        <w:rPr>
          <w:rFonts w:ascii="Times New Roman" w:hAnsi="Times New Roman" w:cs="Times New Roman"/>
          <w:sz w:val="24"/>
          <w:szCs w:val="24"/>
        </w:rPr>
        <w:t xml:space="preserve"> *Ц, де  </w:t>
      </w:r>
      <w:proofErr w:type="spellStart"/>
      <w:r>
        <w:rPr>
          <w:rFonts w:ascii="Times New Roman" w:hAnsi="Times New Roman" w:cs="Times New Roman"/>
          <w:sz w:val="24"/>
          <w:szCs w:val="24"/>
        </w:rPr>
        <w:t>Wзаяв</w:t>
      </w:r>
      <w:proofErr w:type="spellEnd"/>
      <w:r>
        <w:rPr>
          <w:rFonts w:ascii="Times New Roman" w:hAnsi="Times New Roman" w:cs="Times New Roman"/>
          <w:sz w:val="24"/>
          <w:szCs w:val="24"/>
        </w:rPr>
        <w:t xml:space="preserve">  -  заявлені Споживачем обсяги споживання на відповідний розрахунковий період, Ц – ціна (тариф), яка вказана п. 2.1 цієї комерційної пропозиції.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2B4885" w:rsidRDefault="002B4885" w:rsidP="002B4885">
      <w:pPr>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2B4885" w:rsidRDefault="002B4885" w:rsidP="002B4885">
      <w:pPr>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2B4885" w:rsidRDefault="002B4885" w:rsidP="002B4885">
      <w:pPr>
        <w:pStyle w:val="rvps2"/>
        <w:shd w:val="clear" w:color="auto" w:fill="FFFFFF"/>
        <w:spacing w:before="0" w:beforeAutospacing="0" w:after="0" w:afterAutospacing="0"/>
        <w:ind w:firstLine="491"/>
        <w:jc w:val="both"/>
      </w:pPr>
      <w:bookmarkStart w:id="23" w:name="n380"/>
      <w:bookmarkEnd w:id="23"/>
      <w:r>
        <w:t>4. Оплата послуг з розподілу/передачі електричної енергії.</w:t>
      </w:r>
    </w:p>
    <w:p w:rsidR="002B4885" w:rsidRDefault="002B4885" w:rsidP="002B4885">
      <w:pPr>
        <w:pStyle w:val="rvps2"/>
        <w:shd w:val="clear" w:color="auto" w:fill="FFFFFF"/>
        <w:spacing w:before="0" w:beforeAutospacing="0" w:after="0" w:afterAutospacing="0"/>
        <w:ind w:firstLine="491"/>
        <w:jc w:val="both"/>
      </w:pPr>
      <w:r>
        <w:t xml:space="preserve">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2B4885" w:rsidRDefault="002B4885" w:rsidP="002B4885">
      <w:pPr>
        <w:pStyle w:val="rvps2"/>
        <w:shd w:val="clear" w:color="auto" w:fill="FFFFFF"/>
        <w:spacing w:before="0" w:beforeAutospacing="0" w:after="0" w:afterAutospacing="0"/>
        <w:ind w:firstLine="491"/>
        <w:jc w:val="both"/>
      </w:pPr>
      <w:r>
        <w:t>Споживач здійснює плату за послугу з передачі електричної енергії у складі вартості (ціни) електричної енергії Постачальника.</w:t>
      </w:r>
    </w:p>
    <w:p w:rsidR="002B4885" w:rsidRDefault="002B4885" w:rsidP="002B4885">
      <w:pPr>
        <w:pStyle w:val="rvps2"/>
        <w:shd w:val="clear" w:color="auto" w:fill="FFFFFF"/>
        <w:spacing w:before="0" w:beforeAutospacing="0" w:after="0" w:afterAutospacing="0"/>
        <w:ind w:firstLine="491"/>
        <w:jc w:val="both"/>
        <w:rPr>
          <w:color w:val="000000"/>
        </w:rPr>
      </w:pPr>
    </w:p>
    <w:p w:rsidR="002B4885" w:rsidRDefault="002B4885" w:rsidP="002B4885">
      <w:pPr>
        <w:pStyle w:val="12"/>
        <w:rPr>
          <w:rFonts w:ascii="Times New Roman" w:hAnsi="Times New Roman" w:cs="Times New Roman"/>
          <w:sz w:val="24"/>
          <w:szCs w:val="24"/>
        </w:rPr>
      </w:pPr>
      <w:bookmarkStart w:id="24" w:name="n382"/>
      <w:bookmarkEnd w:id="24"/>
      <w:r>
        <w:rPr>
          <w:rFonts w:ascii="Times New Roman" w:hAnsi="Times New Roman" w:cs="Times New Roman"/>
          <w:sz w:val="24"/>
          <w:szCs w:val="24"/>
        </w:rPr>
        <w:t xml:space="preserve">        5.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порушення</w:t>
      </w:r>
      <w:proofErr w:type="spellEnd"/>
      <w:r>
        <w:rPr>
          <w:rFonts w:ascii="Times New Roman" w:hAnsi="Times New Roman" w:cs="Times New Roman"/>
          <w:sz w:val="24"/>
          <w:szCs w:val="24"/>
        </w:rPr>
        <w:t xml:space="preserve"> строку оплати.</w:t>
      </w:r>
    </w:p>
    <w:p w:rsidR="002B4885" w:rsidRDefault="002B4885" w:rsidP="002B4885">
      <w:pPr>
        <w:pStyle w:val="12"/>
        <w:rPr>
          <w:rFonts w:ascii="Times New Roman" w:hAnsi="Times New Roman" w:cs="Times New Roman"/>
          <w:sz w:val="24"/>
          <w:szCs w:val="24"/>
          <w:lang w:val="uk-UA"/>
        </w:rPr>
      </w:pPr>
      <w:r>
        <w:rPr>
          <w:rFonts w:ascii="Times New Roman" w:hAnsi="Times New Roman" w:cs="Times New Roman"/>
          <w:sz w:val="24"/>
          <w:szCs w:val="24"/>
        </w:rPr>
        <w:t xml:space="preserve">        За </w:t>
      </w:r>
      <w:proofErr w:type="spellStart"/>
      <w:r>
        <w:rPr>
          <w:rFonts w:ascii="Times New Roman" w:hAnsi="Times New Roman" w:cs="Times New Roman"/>
          <w:sz w:val="24"/>
          <w:szCs w:val="24"/>
        </w:rPr>
        <w:t>внесення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платежів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Договору, з </w:t>
      </w:r>
      <w:proofErr w:type="spellStart"/>
      <w:r>
        <w:rPr>
          <w:rFonts w:ascii="Times New Roman" w:hAnsi="Times New Roman" w:cs="Times New Roman"/>
          <w:sz w:val="24"/>
          <w:szCs w:val="24"/>
        </w:rPr>
        <w:t>порушенням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сплачує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пеню  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подвійної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облікової</w:t>
      </w:r>
      <w:proofErr w:type="spellEnd"/>
      <w:r>
        <w:rPr>
          <w:rFonts w:ascii="Times New Roman" w:hAnsi="Times New Roman" w:cs="Times New Roman"/>
          <w:sz w:val="24"/>
          <w:szCs w:val="24"/>
        </w:rPr>
        <w:t xml:space="preserve"> ставки </w:t>
      </w:r>
      <w:proofErr w:type="spellStart"/>
      <w:r>
        <w:rPr>
          <w:rFonts w:ascii="Times New Roman" w:hAnsi="Times New Roman" w:cs="Times New Roman"/>
          <w:sz w:val="24"/>
          <w:szCs w:val="24"/>
        </w:rPr>
        <w:t>Національного</w:t>
      </w:r>
      <w:proofErr w:type="spellEnd"/>
      <w:r>
        <w:rPr>
          <w:rFonts w:ascii="Times New Roman" w:hAnsi="Times New Roman" w:cs="Times New Roman"/>
          <w:sz w:val="24"/>
          <w:szCs w:val="24"/>
        </w:rPr>
        <w:t xml:space="preserve"> банку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заборгованості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кожен</w:t>
      </w:r>
      <w:proofErr w:type="spellEnd"/>
      <w:r>
        <w:rPr>
          <w:rFonts w:ascii="Times New Roman" w:hAnsi="Times New Roman" w:cs="Times New Roman"/>
          <w:sz w:val="24"/>
          <w:szCs w:val="24"/>
        </w:rPr>
        <w:t xml:space="preserve"> день </w:t>
      </w:r>
      <w:proofErr w:type="spellStart"/>
      <w:r>
        <w:rPr>
          <w:rFonts w:ascii="Times New Roman" w:hAnsi="Times New Roman" w:cs="Times New Roman"/>
          <w:sz w:val="24"/>
          <w:szCs w:val="24"/>
        </w:rPr>
        <w:t>прострочення</w:t>
      </w:r>
      <w:proofErr w:type="spellEnd"/>
      <w:r>
        <w:rPr>
          <w:rFonts w:ascii="Times New Roman" w:hAnsi="Times New Roman" w:cs="Times New Roman"/>
          <w:sz w:val="24"/>
          <w:szCs w:val="24"/>
        </w:rPr>
        <w:t xml:space="preserve"> платежу.</w:t>
      </w:r>
    </w:p>
    <w:p w:rsidR="002B4885" w:rsidRDefault="002B4885" w:rsidP="002B4885">
      <w:pPr>
        <w:pStyle w:val="12"/>
        <w:rPr>
          <w:rFonts w:ascii="Times New Roman" w:hAnsi="Times New Roman" w:cs="Times New Roman"/>
          <w:sz w:val="24"/>
          <w:szCs w:val="24"/>
          <w:lang w:val="uk-UA"/>
        </w:rPr>
      </w:pPr>
    </w:p>
    <w:p w:rsidR="002B4885" w:rsidRDefault="002B4885" w:rsidP="002B4885">
      <w:pPr>
        <w:pStyle w:val="12"/>
        <w:rPr>
          <w:rFonts w:ascii="Times New Roman" w:hAnsi="Times New Roman" w:cs="Times New Roman"/>
          <w:sz w:val="24"/>
          <w:szCs w:val="24"/>
        </w:rPr>
      </w:pPr>
      <w:bookmarkStart w:id="25" w:name="n383"/>
      <w:bookmarkEnd w:id="25"/>
      <w:r>
        <w:rPr>
          <w:rFonts w:ascii="Times New Roman" w:hAnsi="Times New Roman" w:cs="Times New Roman"/>
          <w:sz w:val="24"/>
          <w:szCs w:val="24"/>
        </w:rPr>
        <w:tab/>
        <w:t xml:space="preserve">6.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Споживачу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w:t>
      </w:r>
    </w:p>
    <w:p w:rsidR="002B4885" w:rsidRDefault="002B4885" w:rsidP="002B4885">
      <w:pPr>
        <w:pStyle w:val="12"/>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Компенсація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недотримання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комерційної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в  порядку та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визначеному</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Якщо</w:t>
      </w:r>
      <w:proofErr w:type="spellEnd"/>
      <w:r>
        <w:rPr>
          <w:rFonts w:ascii="Times New Roman" w:hAnsi="Times New Roman" w:cs="Times New Roman"/>
          <w:sz w:val="24"/>
          <w:szCs w:val="24"/>
        </w:rPr>
        <w:t xml:space="preserve"> Регулятором </w:t>
      </w:r>
      <w:proofErr w:type="spellStart"/>
      <w:r>
        <w:rPr>
          <w:rFonts w:ascii="Times New Roman" w:hAnsi="Times New Roman" w:cs="Times New Roman"/>
          <w:sz w:val="24"/>
          <w:szCs w:val="24"/>
        </w:rPr>
        <w:t>розмір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компенсації</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визначено</w:t>
      </w:r>
      <w:proofErr w:type="spellEnd"/>
      <w:r>
        <w:rPr>
          <w:rFonts w:ascii="Times New Roman" w:hAnsi="Times New Roman" w:cs="Times New Roman"/>
          <w:sz w:val="24"/>
          <w:szCs w:val="24"/>
        </w:rPr>
        <w:t xml:space="preserve">, то в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неякісно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умов Договору та чинного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rsidR="002B4885" w:rsidRDefault="002B4885" w:rsidP="002B4885">
      <w:pPr>
        <w:pStyle w:val="rvps2"/>
        <w:shd w:val="clear" w:color="auto" w:fill="FFFFFF"/>
        <w:spacing w:before="0" w:beforeAutospacing="0" w:after="164" w:afterAutospacing="0"/>
        <w:ind w:firstLine="491"/>
        <w:jc w:val="both"/>
        <w:rPr>
          <w:color w:val="000000"/>
        </w:rPr>
      </w:pPr>
      <w:r>
        <w:rPr>
          <w:color w:val="000000"/>
        </w:rPr>
        <w:t>7. Розмір штрафу за дострокове розірвання Договору відсутній.</w:t>
      </w:r>
    </w:p>
    <w:p w:rsidR="002B4885" w:rsidRDefault="002B4885" w:rsidP="002B4885">
      <w:pPr>
        <w:pStyle w:val="rvps2"/>
        <w:shd w:val="clear" w:color="auto" w:fill="FFFFFF"/>
        <w:spacing w:before="0" w:beforeAutospacing="0" w:after="164" w:afterAutospacing="0"/>
        <w:ind w:firstLine="491"/>
        <w:jc w:val="both"/>
      </w:pPr>
      <w:bookmarkStart w:id="26" w:name="n384"/>
      <w:bookmarkStart w:id="27" w:name="n385"/>
      <w:bookmarkEnd w:id="26"/>
      <w:bookmarkEnd w:id="27"/>
      <w:r>
        <w:t>8. Строк дії договору:</w:t>
      </w:r>
    </w:p>
    <w:p w:rsidR="002B4885" w:rsidRDefault="002B4885" w:rsidP="002B4885">
      <w:pPr>
        <w:pStyle w:val="rvps2"/>
        <w:shd w:val="clear" w:color="auto" w:fill="FFFFFF"/>
        <w:spacing w:before="0" w:beforeAutospacing="0" w:after="0" w:afterAutospacing="0"/>
        <w:ind w:firstLine="493"/>
        <w:jc w:val="both"/>
      </w:pPr>
      <w:bookmarkStart w:id="28" w:name="n386"/>
      <w:bookmarkEnd w:id="28"/>
      <w:r>
        <w:t>Цей Договір набирає чинності з 01.0</w:t>
      </w:r>
      <w:r w:rsidR="00DA715A">
        <w:t>3</w:t>
      </w:r>
      <w:r>
        <w:t>.2024 р. та діє по 31.12.2024 р., а в частині розрахунків до повного виконання зобов’язань за ним.</w:t>
      </w:r>
    </w:p>
    <w:p w:rsidR="002B4885" w:rsidRDefault="002B4885" w:rsidP="002B4885">
      <w:pPr>
        <w:pStyle w:val="rvps2"/>
        <w:shd w:val="clear" w:color="auto" w:fill="FFFFFF"/>
        <w:spacing w:before="0" w:beforeAutospacing="0" w:after="0" w:afterAutospacing="0"/>
        <w:ind w:firstLine="493"/>
        <w:jc w:val="both"/>
        <w:rPr>
          <w:color w:val="000000"/>
        </w:rPr>
      </w:pPr>
      <w:r>
        <w:rPr>
          <w:i/>
          <w:color w:val="FF0000"/>
        </w:rPr>
        <w:t xml:space="preserve"> </w:t>
      </w:r>
      <w:bookmarkStart w:id="29" w:name="n387"/>
      <w:bookmarkEnd w:id="29"/>
      <w:r>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4885" w:rsidRDefault="002B4885" w:rsidP="002B4885">
      <w:pPr>
        <w:pStyle w:val="rvps2"/>
        <w:shd w:val="clear" w:color="auto" w:fill="FFFFFF"/>
        <w:spacing w:before="0" w:beforeAutospacing="0" w:after="0" w:afterAutospacing="0"/>
        <w:ind w:firstLine="493"/>
        <w:jc w:val="both"/>
        <w:rPr>
          <w:i/>
          <w:color w:val="FF0000"/>
        </w:rPr>
      </w:pPr>
    </w:p>
    <w:p w:rsidR="002B4885" w:rsidRDefault="002B4885" w:rsidP="002B4885">
      <w:pPr>
        <w:pStyle w:val="rvps2"/>
        <w:shd w:val="clear" w:color="auto" w:fill="FFFFFF"/>
        <w:spacing w:before="0" w:beforeAutospacing="0" w:after="0" w:afterAutospacing="0"/>
        <w:ind w:firstLine="493"/>
        <w:jc w:val="both"/>
        <w:rPr>
          <w:i/>
          <w:color w:val="FF0000"/>
        </w:rPr>
      </w:pPr>
      <w:r>
        <w:rPr>
          <w:color w:val="000000"/>
        </w:rPr>
        <w:t>9. Зміна істотних умов договору:</w:t>
      </w:r>
    </w:p>
    <w:p w:rsidR="002B4885" w:rsidRDefault="002B4885" w:rsidP="002B4885">
      <w:pPr>
        <w:pStyle w:val="a9"/>
        <w:jc w:val="both"/>
      </w:pPr>
      <w:r>
        <w:rPr>
          <w:color w:val="000000"/>
        </w:rPr>
        <w:tab/>
      </w:r>
      <w:r>
        <w:t>9.1.</w:t>
      </w:r>
      <w:r>
        <w:rPr>
          <w:spacing w:val="-1"/>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2B4885" w:rsidRDefault="002B4885" w:rsidP="002B4885">
      <w:pPr>
        <w:pStyle w:val="a9"/>
        <w:jc w:val="both"/>
      </w:pPr>
      <w:r>
        <w:tab/>
        <w:t xml:space="preserve">1) зменшення обсягів закупівлі, зокрема з урахуванням фактичного обсягу видатків Замовника. Сторони можуть </w:t>
      </w:r>
      <w:proofErr w:type="spellStart"/>
      <w:r>
        <w:t>внести</w:t>
      </w:r>
      <w:proofErr w:type="spellEnd"/>
      <w: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4885" w:rsidRDefault="002B4885" w:rsidP="002B4885">
      <w:pPr>
        <w:pStyle w:val="a9"/>
        <w:jc w:val="both"/>
      </w:pPr>
      <w:r>
        <w:rPr>
          <w:highlight w:val="white"/>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highlight w:val="white"/>
        </w:rPr>
        <w:t>пропорційно</w:t>
      </w:r>
      <w:proofErr w:type="spellEnd"/>
      <w:r>
        <w:rPr>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t>призвести до збільшення суми, визначеної в договорі про закупівлю на момент його укладення.</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xml:space="preserve">       Підставою для зміни ціни електричної енергії є звернення сторони Договору, відповідно до п. 13.7 Розділу 13 Договору та документально підтверджене коливання ціни електричної енергії на ринку. Таким документальним підтвердженням можуть бути: довідка з Управління статистики або довідка Торгово-промислової палати або інший відповідний документ виданий відповідним органом, який має повноваження здійснювати моніторинг цін на товари, визначати зміну ціни товару на ринку, інформація з офіційного веб-сайту ДП "Оператор ринку" (</w:t>
      </w:r>
      <w:hyperlink r:id="rId20" w:history="1">
        <w:r>
          <w:rPr>
            <w:rStyle w:val="a6"/>
            <w:rFonts w:ascii="Times New Roman" w:hAnsi="Times New Roman" w:cs="Times New Roman"/>
            <w:sz w:val="24"/>
            <w:szCs w:val="24"/>
          </w:rPr>
          <w:t>http://www.oree.com.ua</w:t>
        </w:r>
      </w:hyperlink>
      <w:r>
        <w:rPr>
          <w:rFonts w:ascii="Times New Roman" w:hAnsi="Times New Roman" w:cs="Times New Roman"/>
          <w:sz w:val="24"/>
          <w:szCs w:val="24"/>
        </w:rPr>
        <w:t xml:space="preserve">).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t xml:space="preserve">Для визначення відсотку збільшення ціни використовується співвідношення наступних показників: ціна на електричну енергію згідно з документальним підтвердженням коливання ціни за розрахунковий період, що передує розрахунковому періоду, в якому надається звернення щодо збільшення ціни, до ціни електричної енергії на ринку на добу наперед на дату укладання Договору або на дату внесення змін до Договору щодо зміни ціни. </w:t>
      </w:r>
    </w:p>
    <w:p w:rsidR="002B4885" w:rsidRDefault="002B4885" w:rsidP="002B4885">
      <w:pPr>
        <w:jc w:val="both"/>
        <w:rPr>
          <w:rFonts w:ascii="Times New Roman" w:hAnsi="Times New Roman" w:cs="Times New Roman"/>
          <w:sz w:val="24"/>
          <w:szCs w:val="24"/>
        </w:rPr>
      </w:pPr>
      <w:r>
        <w:rPr>
          <w:rFonts w:ascii="Times New Roman" w:hAnsi="Times New Roman" w:cs="Times New Roman"/>
          <w:sz w:val="24"/>
          <w:szCs w:val="24"/>
        </w:rPr>
        <w:lastRenderedPageBreak/>
        <w:t>З метою застосування норм попереднього абзацу показники ціни на електричну енергію використовуються без врахування вартості передачі електричної енергії на відповідну дату (за відповідний розрахунковий період) та податку на додану вартість.</w:t>
      </w:r>
    </w:p>
    <w:p w:rsidR="002B4885" w:rsidRDefault="002B4885" w:rsidP="002B4885">
      <w:pPr>
        <w:pStyle w:val="a9"/>
        <w:jc w:val="both"/>
        <w:rPr>
          <w:highlight w:val="white"/>
          <w:lang w:val="ru-RU"/>
        </w:rPr>
      </w:pPr>
      <w:r>
        <w:rPr>
          <w:highlight w:val="white"/>
        </w:rPr>
        <w:tab/>
        <w:t>3) покращення якості предмета закупівлі за умови, що таке покращення не призведе до збільшення суми, визначеної в Договорі про закупівлю.</w:t>
      </w:r>
    </w:p>
    <w:p w:rsidR="002B4885" w:rsidRDefault="002B4885" w:rsidP="002B4885">
      <w:pPr>
        <w:pStyle w:val="a9"/>
        <w:jc w:val="both"/>
        <w:rPr>
          <w:highlight w:val="white"/>
          <w:lang w:val="ru-RU"/>
        </w:rPr>
      </w:pPr>
      <w:r>
        <w:rPr>
          <w:highlight w:val="white"/>
          <w:lang w:val="ru-RU"/>
        </w:rPr>
        <w:t xml:space="preserve"> </w:t>
      </w:r>
      <w:r>
        <w:rPr>
          <w:highlight w:val="white"/>
        </w:rPr>
        <w:tab/>
        <w:t xml:space="preserve">Сторони можуть </w:t>
      </w:r>
      <w:proofErr w:type="spellStart"/>
      <w:r>
        <w:rPr>
          <w:highlight w:val="white"/>
        </w:rPr>
        <w:t>внести</w:t>
      </w:r>
      <w:proofErr w:type="spellEnd"/>
      <w:r>
        <w:rPr>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4885" w:rsidRDefault="002B4885" w:rsidP="002B4885">
      <w:pPr>
        <w:pStyle w:val="a9"/>
        <w:jc w:val="both"/>
      </w:pPr>
      <w:r>
        <w:rPr>
          <w:lang w:val="ru-RU"/>
        </w:rPr>
        <w:tab/>
      </w:r>
      <w:r>
        <w:t xml:space="preserve">4) продовження строку дії договору про закупівлю </w:t>
      </w:r>
      <w:r>
        <w:rPr>
          <w:i/>
        </w:rPr>
        <w:t>та/або*</w:t>
      </w:r>
      <w:r>
        <w:t xml:space="preserve"> строку виконання зобов’язань щодо </w:t>
      </w:r>
      <w:r>
        <w:rPr>
          <w:i/>
        </w:rPr>
        <w:t>передачі товару</w:t>
      </w:r>
      <w: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B4885" w:rsidRDefault="002B4885" w:rsidP="002B4885">
      <w:pPr>
        <w:pStyle w:val="a9"/>
        <w:jc w:val="both"/>
      </w:pPr>
      <w:r>
        <w:rPr>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4885" w:rsidRDefault="002B4885" w:rsidP="002B4885">
      <w:pPr>
        <w:pStyle w:val="a9"/>
        <w:jc w:val="both"/>
        <w:rPr>
          <w:color w:val="4A86E8"/>
        </w:rPr>
      </w:pPr>
      <w:r>
        <w:rPr>
          <w:i/>
        </w:rPr>
        <w:tab/>
      </w: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p>
    <w:p w:rsidR="002B4885" w:rsidRDefault="002B4885" w:rsidP="002B4885">
      <w:pPr>
        <w:pStyle w:val="a9"/>
        <w:jc w:val="both"/>
        <w:rPr>
          <w:highlight w:val="white"/>
          <w:lang w:val="ru-RU"/>
        </w:rPr>
      </w:pPr>
      <w:r>
        <w:t>Сторони дійшли згоди, що у разі  коливання ціни на електричну енергію на ринку в бік зменшення, зменшення ціни за одиницю Товару є обов’язковим, про що складається додаткова угода між Сторонами.</w:t>
      </w:r>
    </w:p>
    <w:p w:rsidR="002B4885" w:rsidRDefault="002B4885" w:rsidP="002B4885">
      <w:pPr>
        <w:pStyle w:val="a9"/>
        <w:jc w:val="both"/>
        <w:rPr>
          <w:rFonts w:eastAsia="Calibri"/>
        </w:rPr>
      </w:pPr>
      <w: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p>
    <w:p w:rsidR="002B4885" w:rsidRDefault="002B4885" w:rsidP="002B4885">
      <w:pPr>
        <w:pStyle w:val="a9"/>
        <w:jc w:val="both"/>
        <w:rPr>
          <w:highlight w:val="white"/>
        </w:rPr>
      </w:pPr>
      <w:r>
        <w:t xml:space="preserve"> </w:t>
      </w:r>
      <w:r>
        <w:rPr>
          <w:highlight w:val="white"/>
        </w:rPr>
        <w:t xml:space="preserve">Сторони можуть </w:t>
      </w:r>
      <w:proofErr w:type="spellStart"/>
      <w:r>
        <w:rPr>
          <w:highlight w:val="white"/>
        </w:rPr>
        <w:t>внести</w:t>
      </w:r>
      <w:proofErr w:type="spellEnd"/>
      <w:r>
        <w:rPr>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Pr>
          <w:highlight w:val="white"/>
        </w:rPr>
        <w:t>пропорційно</w:t>
      </w:r>
      <w:proofErr w:type="spellEnd"/>
      <w:r>
        <w:rPr>
          <w:highlight w:val="white"/>
        </w:rPr>
        <w:t xml:space="preserve"> до зміни таких ставок та/або пільг з оподаткування, а також у зв’язку зі зміною системи оподаткування </w:t>
      </w:r>
      <w:proofErr w:type="spellStart"/>
      <w:r>
        <w:rPr>
          <w:highlight w:val="white"/>
        </w:rPr>
        <w:t>пропорційно</w:t>
      </w:r>
      <w:proofErr w:type="spellEnd"/>
      <w:r>
        <w:rPr>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highlight w:val="white"/>
        </w:rPr>
        <w:t>пропорційно</w:t>
      </w:r>
      <w:proofErr w:type="spellEnd"/>
      <w:r>
        <w:rPr>
          <w:highlight w:val="white"/>
        </w:rPr>
        <w:t xml:space="preserve"> до зміни таких ставок та/або пільг з оподаткування, а також у зв’язку зі зміною системи оподаткування </w:t>
      </w:r>
      <w:proofErr w:type="spellStart"/>
      <w:r>
        <w:rPr>
          <w:highlight w:val="white"/>
        </w:rPr>
        <w:t>пропорційно</w:t>
      </w:r>
      <w:proofErr w:type="spellEnd"/>
      <w:r>
        <w:rPr>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4885" w:rsidRDefault="002B4885" w:rsidP="002B4885">
      <w:pPr>
        <w:pStyle w:val="a9"/>
        <w:jc w:val="both"/>
      </w:pPr>
      <w: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B4885" w:rsidRDefault="002B4885" w:rsidP="002B4885">
      <w:pPr>
        <w:pStyle w:val="a9"/>
        <w:jc w:val="both"/>
      </w:pPr>
      <w:r>
        <w:lastRenderedPageBreak/>
        <w:t xml:space="preserve">Підставою для зміни ціни зокрема є набрання чинності рішенням НКРЕКП про зміну регульованого тарифу на послуги з передачі електроенергії. </w:t>
      </w:r>
    </w:p>
    <w:p w:rsidR="002B4885" w:rsidRDefault="002B4885" w:rsidP="002B4885">
      <w:pPr>
        <w:pStyle w:val="13"/>
        <w:spacing w:after="0" w:line="240" w:lineRule="auto"/>
        <w:ind w:left="0" w:right="119" w:firstLine="426"/>
        <w:jc w:val="both"/>
        <w:rPr>
          <w:rFonts w:ascii="Times New Roman" w:hAnsi="Times New Roman"/>
          <w:kern w:val="0"/>
          <w:sz w:val="24"/>
          <w:szCs w:val="24"/>
          <w:lang w:val="uk-UA" w:eastAsia="ru-RU"/>
        </w:rPr>
      </w:pPr>
      <w:r>
        <w:rPr>
          <w:rFonts w:ascii="Times New Roman" w:hAnsi="Times New Roman"/>
          <w:kern w:val="0"/>
          <w:sz w:val="24"/>
          <w:szCs w:val="24"/>
          <w:lang w:val="uk-UA" w:eastAsia="ru-RU"/>
        </w:rPr>
        <w:t>9.2. Ціни, змінені з урахуванням п.9.1.2, п.9.1.5, п.9.1.6, п.9.1.7 даного розділу, застосовуються в терміни, передбачені Сторонами відповідною додатковою угодою до договору.</w:t>
      </w:r>
    </w:p>
    <w:p w:rsidR="002B4885" w:rsidRDefault="002B4885" w:rsidP="002B4885">
      <w:pPr>
        <w:pStyle w:val="13"/>
        <w:spacing w:after="0" w:line="240" w:lineRule="auto"/>
        <w:ind w:left="0" w:right="119" w:firstLine="426"/>
        <w:jc w:val="both"/>
        <w:rPr>
          <w:rFonts w:ascii="Times New Roman" w:hAnsi="Times New Roman"/>
          <w:color w:val="000000"/>
          <w:kern w:val="0"/>
          <w:sz w:val="24"/>
          <w:szCs w:val="24"/>
          <w:lang w:val="uk-UA" w:eastAsia="ru-RU"/>
        </w:rPr>
      </w:pPr>
      <w:r>
        <w:rPr>
          <w:rFonts w:ascii="Times New Roman" w:hAnsi="Times New Roman"/>
          <w:color w:val="000000"/>
          <w:kern w:val="0"/>
          <w:sz w:val="24"/>
          <w:szCs w:val="24"/>
          <w:lang w:val="uk-UA" w:eastAsia="ru-RU"/>
        </w:rPr>
        <w:t>9.3. Загальна вартість цього договору може бути зменшена за взаємною згодою Сторін, залежно від  фінансового становища  Споживача та можливості виділення коштів на зазначені цілі.</w:t>
      </w:r>
    </w:p>
    <w:p w:rsidR="002B4885" w:rsidRDefault="002B4885" w:rsidP="002B4885">
      <w:pPr>
        <w:pStyle w:val="a9"/>
        <w:ind w:firstLine="284"/>
        <w:jc w:val="both"/>
        <w:rPr>
          <w:color w:val="000000"/>
        </w:rPr>
      </w:pPr>
      <w:bookmarkStart w:id="30" w:name="n388"/>
      <w:bookmarkEnd w:id="30"/>
      <w:r>
        <w:rPr>
          <w:color w:val="000000"/>
        </w:rPr>
        <w:t xml:space="preserve"> 10. Інші умови:</w:t>
      </w:r>
    </w:p>
    <w:p w:rsidR="002B4885" w:rsidRDefault="002B4885" w:rsidP="002B4885">
      <w:pPr>
        <w:pStyle w:val="a9"/>
        <w:jc w:val="both"/>
        <w:rPr>
          <w:color w:val="000000"/>
        </w:rPr>
      </w:pPr>
      <w:r>
        <w:rPr>
          <w:color w:val="000000"/>
        </w:rPr>
        <w:t xml:space="preserve">      10.1. Споживач за домовленістю до початку розрахункового періоду надає Постачальнику інформацію про замовлене місячне (по годинах) споживання електричної енергії Споживача за </w:t>
      </w:r>
      <w:r>
        <w:t xml:space="preserve">площадкам </w:t>
      </w:r>
      <w:r>
        <w:rPr>
          <w:color w:val="000000"/>
        </w:rPr>
        <w:t>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на наступний розрахунковий місяць (прогнозний графік).</w:t>
      </w:r>
    </w:p>
    <w:p w:rsidR="002B4885" w:rsidRDefault="002B4885" w:rsidP="002B4885">
      <w:pPr>
        <w:pStyle w:val="Style7"/>
        <w:widowControl/>
        <w:spacing w:line="240" w:lineRule="auto"/>
        <w:ind w:left="10" w:firstLine="416"/>
        <w:jc w:val="both"/>
        <w:rPr>
          <w:rFonts w:eastAsia="Times New Roman"/>
          <w:color w:val="000000"/>
          <w:lang w:val="uk-UA"/>
        </w:rPr>
      </w:pPr>
      <w:r>
        <w:rPr>
          <w:color w:val="000000"/>
          <w:lang w:val="uk-UA"/>
        </w:rPr>
        <w:t xml:space="preserve">10.2. </w:t>
      </w:r>
      <w:r>
        <w:rPr>
          <w:rFonts w:eastAsia="Times New Roman"/>
          <w:color w:val="000000"/>
          <w:lang w:val="uk-UA"/>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додаткових угод, які є його невід’ємною частиною.</w:t>
      </w:r>
    </w:p>
    <w:p w:rsidR="002B4885" w:rsidRDefault="002B4885" w:rsidP="002B4885">
      <w:pPr>
        <w:pStyle w:val="Style7"/>
        <w:widowControl/>
        <w:spacing w:line="240" w:lineRule="auto"/>
        <w:ind w:left="10" w:firstLine="416"/>
        <w:jc w:val="both"/>
        <w:rPr>
          <w:rFonts w:eastAsia="Times New Roman"/>
          <w:color w:val="000000"/>
          <w:lang w:val="uk-UA"/>
        </w:rPr>
      </w:pPr>
    </w:p>
    <w:tbl>
      <w:tblPr>
        <w:tblpPr w:leftFromText="180" w:rightFromText="180" w:bottomFromText="160" w:vertAnchor="text" w:horzAnchor="margin" w:tblpXSpec="center" w:tblpY="125"/>
        <w:tblW w:w="9465" w:type="dxa"/>
        <w:tblLayout w:type="fixed"/>
        <w:tblLook w:val="04A0" w:firstRow="1" w:lastRow="0" w:firstColumn="1" w:lastColumn="0" w:noHBand="0" w:noVBand="1"/>
      </w:tblPr>
      <w:tblGrid>
        <w:gridCol w:w="5072"/>
        <w:gridCol w:w="4393"/>
      </w:tblGrid>
      <w:tr w:rsidR="002B4885" w:rsidTr="002B4885">
        <w:trPr>
          <w:trHeight w:val="3828"/>
        </w:trPr>
        <w:tc>
          <w:tcPr>
            <w:tcW w:w="5070" w:type="dxa"/>
          </w:tcPr>
          <w:p w:rsidR="002B4885" w:rsidRDefault="002B4885">
            <w:pPr>
              <w:tabs>
                <w:tab w:val="left" w:pos="1620"/>
              </w:tabs>
              <w:rPr>
                <w:rFonts w:ascii="Times New Roman" w:hAnsi="Times New Roman" w:cs="Times New Roman"/>
                <w:sz w:val="24"/>
                <w:szCs w:val="24"/>
              </w:rPr>
            </w:pPr>
            <w:r>
              <w:rPr>
                <w:rFonts w:ascii="Times New Roman" w:hAnsi="Times New Roman" w:cs="Times New Roman"/>
                <w:b/>
                <w:sz w:val="24"/>
                <w:szCs w:val="24"/>
              </w:rPr>
              <w:t>Постачальник:</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r>
              <w:rPr>
                <w:rFonts w:ascii="Times New Roman" w:hAnsi="Times New Roman" w:cs="Times New Roman"/>
                <w:sz w:val="24"/>
                <w:szCs w:val="24"/>
              </w:rPr>
              <w:t>_______________________________</w:t>
            </w:r>
          </w:p>
          <w:p w:rsidR="002B4885" w:rsidRDefault="002B4885">
            <w:pPr>
              <w:rPr>
                <w:rFonts w:ascii="Times New Roman" w:hAnsi="Times New Roman" w:cs="Times New Roman"/>
                <w:sz w:val="24"/>
                <w:szCs w:val="24"/>
              </w:rPr>
            </w:pPr>
            <w:r>
              <w:rPr>
                <w:rFonts w:ascii="Times New Roman" w:hAnsi="Times New Roman" w:cs="Times New Roman"/>
                <w:sz w:val="24"/>
                <w:szCs w:val="24"/>
              </w:rPr>
              <w:t>Підпис                                   ПІБ</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tc>
        <w:tc>
          <w:tcPr>
            <w:tcW w:w="4392" w:type="dxa"/>
          </w:tcPr>
          <w:p w:rsidR="002B4885" w:rsidRDefault="002B4885">
            <w:pPr>
              <w:rPr>
                <w:rFonts w:ascii="Times New Roman" w:hAnsi="Times New Roman" w:cs="Times New Roman"/>
                <w:b/>
                <w:sz w:val="24"/>
                <w:szCs w:val="24"/>
              </w:rPr>
            </w:pPr>
            <w:r>
              <w:rPr>
                <w:rFonts w:ascii="Times New Roman" w:hAnsi="Times New Roman" w:cs="Times New Roman"/>
                <w:b/>
                <w:sz w:val="24"/>
                <w:szCs w:val="24"/>
              </w:rPr>
              <w:t>Споживач:</w:t>
            </w:r>
          </w:p>
          <w:p w:rsidR="002B4885" w:rsidRDefault="002B4885">
            <w:pPr>
              <w:rPr>
                <w:rFonts w:ascii="Times New Roman" w:hAnsi="Times New Roman" w:cs="Times New Roman"/>
                <w:sz w:val="24"/>
                <w:szCs w:val="24"/>
                <w:lang w:eastAsia="en-US"/>
              </w:rPr>
            </w:pPr>
          </w:p>
          <w:p w:rsidR="002B4885" w:rsidRDefault="002B4885">
            <w:pPr>
              <w:rPr>
                <w:rFonts w:ascii="Times New Roman" w:hAnsi="Times New Roman" w:cs="Times New Roman"/>
                <w:b/>
                <w:sz w:val="24"/>
                <w:szCs w:val="24"/>
              </w:rPr>
            </w:pPr>
          </w:p>
          <w:p w:rsidR="002B4885" w:rsidRDefault="002B4885">
            <w:pPr>
              <w:rPr>
                <w:rFonts w:ascii="Times New Roman" w:hAnsi="Times New Roman" w:cs="Times New Roman"/>
                <w:sz w:val="24"/>
                <w:szCs w:val="24"/>
              </w:rPr>
            </w:pPr>
            <w:r>
              <w:rPr>
                <w:rFonts w:ascii="Times New Roman" w:hAnsi="Times New Roman" w:cs="Times New Roman"/>
                <w:sz w:val="24"/>
                <w:szCs w:val="24"/>
              </w:rPr>
              <w:t>______________________________</w:t>
            </w:r>
          </w:p>
          <w:p w:rsidR="002B4885" w:rsidRDefault="002B4885">
            <w:pPr>
              <w:rPr>
                <w:rFonts w:ascii="Times New Roman" w:hAnsi="Times New Roman" w:cs="Times New Roman"/>
                <w:sz w:val="24"/>
                <w:szCs w:val="24"/>
              </w:rPr>
            </w:pPr>
            <w:r>
              <w:rPr>
                <w:rFonts w:ascii="Times New Roman" w:hAnsi="Times New Roman" w:cs="Times New Roman"/>
                <w:sz w:val="24"/>
                <w:szCs w:val="24"/>
              </w:rPr>
              <w:t>Підпис                                 ПІБ</w:t>
            </w: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2B4885" w:rsidRDefault="002B4885">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p>
          <w:p w:rsidR="00393F4B" w:rsidRDefault="00393F4B">
            <w:pPr>
              <w:rPr>
                <w:rFonts w:ascii="Times New Roman" w:hAnsi="Times New Roman" w:cs="Times New Roman"/>
                <w:sz w:val="24"/>
                <w:szCs w:val="24"/>
              </w:rPr>
            </w:pPr>
          </w:p>
        </w:tc>
      </w:tr>
    </w:tbl>
    <w:p w:rsidR="00246DA5" w:rsidRPr="00246DA5" w:rsidRDefault="007C4EB4" w:rsidP="007C4EB4">
      <w:pPr>
        <w:tabs>
          <w:tab w:val="center" w:pos="5230"/>
          <w:tab w:val="right" w:pos="10461"/>
        </w:tabs>
        <w:spacing w:after="0" w:line="276"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ab/>
      </w:r>
      <w:r>
        <w:rPr>
          <w:rFonts w:ascii="Times New Roman" w:eastAsia="Times New Roman" w:hAnsi="Times New Roman" w:cs="Times New Roman"/>
          <w:b/>
          <w:color w:val="000000"/>
          <w:sz w:val="24"/>
          <w:szCs w:val="24"/>
          <w:lang w:val="ru-RU"/>
        </w:rPr>
        <w:tab/>
      </w:r>
      <w:proofErr w:type="spellStart"/>
      <w:r w:rsidR="00246DA5" w:rsidRPr="00246DA5">
        <w:rPr>
          <w:rFonts w:ascii="Times New Roman" w:eastAsia="Times New Roman" w:hAnsi="Times New Roman" w:cs="Times New Roman"/>
          <w:b/>
          <w:color w:val="000000"/>
          <w:sz w:val="24"/>
          <w:szCs w:val="24"/>
          <w:lang w:val="ru-RU"/>
        </w:rPr>
        <w:t>Додаток</w:t>
      </w:r>
      <w:proofErr w:type="spellEnd"/>
      <w:r w:rsidR="00246DA5" w:rsidRPr="00246DA5">
        <w:rPr>
          <w:rFonts w:ascii="Times New Roman" w:eastAsia="Times New Roman" w:hAnsi="Times New Roman" w:cs="Times New Roman"/>
          <w:b/>
          <w:color w:val="000000"/>
          <w:sz w:val="24"/>
          <w:szCs w:val="24"/>
          <w:lang w:val="ru-RU"/>
        </w:rPr>
        <w:t xml:space="preserve"> 2</w:t>
      </w:r>
    </w:p>
    <w:p w:rsidR="00246DA5" w:rsidRPr="00246DA5" w:rsidRDefault="00246DA5" w:rsidP="00246DA5">
      <w:pPr>
        <w:spacing w:after="0" w:line="276" w:lineRule="auto"/>
        <w:jc w:val="right"/>
        <w:rPr>
          <w:rFonts w:ascii="Times New Roman" w:eastAsia="Times New Roman" w:hAnsi="Times New Roman" w:cs="Times New Roman"/>
          <w:b/>
          <w:color w:val="000000"/>
          <w:sz w:val="24"/>
          <w:szCs w:val="24"/>
          <w:lang w:val="ru-RU"/>
        </w:rPr>
      </w:pPr>
      <w:proofErr w:type="gramStart"/>
      <w:r w:rsidRPr="00246DA5">
        <w:rPr>
          <w:rFonts w:ascii="Times New Roman" w:eastAsia="Times New Roman" w:hAnsi="Times New Roman" w:cs="Times New Roman"/>
          <w:b/>
          <w:color w:val="000000"/>
          <w:sz w:val="24"/>
          <w:szCs w:val="24"/>
          <w:lang w:val="ru-RU"/>
        </w:rPr>
        <w:t>до договору</w:t>
      </w:r>
      <w:proofErr w:type="gramEnd"/>
      <w:r w:rsidRPr="00246DA5">
        <w:rPr>
          <w:rFonts w:ascii="Times New Roman" w:eastAsia="Times New Roman" w:hAnsi="Times New Roman" w:cs="Times New Roman"/>
          <w:b/>
          <w:color w:val="000000"/>
          <w:sz w:val="24"/>
          <w:szCs w:val="24"/>
          <w:lang w:val="ru-RU"/>
        </w:rPr>
        <w:t xml:space="preserve"> про </w:t>
      </w:r>
      <w:proofErr w:type="spellStart"/>
      <w:r w:rsidRPr="00246DA5">
        <w:rPr>
          <w:rFonts w:ascii="Times New Roman" w:eastAsia="Times New Roman" w:hAnsi="Times New Roman" w:cs="Times New Roman"/>
          <w:b/>
          <w:color w:val="000000"/>
          <w:sz w:val="24"/>
          <w:szCs w:val="24"/>
          <w:lang w:val="ru-RU"/>
        </w:rPr>
        <w:t>постачання</w:t>
      </w:r>
      <w:proofErr w:type="spellEnd"/>
    </w:p>
    <w:p w:rsidR="00246DA5" w:rsidRPr="00246DA5" w:rsidRDefault="00246DA5" w:rsidP="00246DA5">
      <w:pPr>
        <w:spacing w:after="0" w:line="276" w:lineRule="auto"/>
        <w:jc w:val="right"/>
        <w:rPr>
          <w:rFonts w:ascii="Arial" w:eastAsia="Times New Roman" w:hAnsi="Arial" w:cs="Arial"/>
          <w:b/>
          <w:color w:val="000000"/>
          <w:lang w:val="ru-RU"/>
        </w:rPr>
      </w:pPr>
      <w:proofErr w:type="spellStart"/>
      <w:r w:rsidRPr="00246DA5">
        <w:rPr>
          <w:rFonts w:ascii="Times New Roman" w:eastAsia="Times New Roman" w:hAnsi="Times New Roman" w:cs="Times New Roman"/>
          <w:b/>
          <w:color w:val="000000"/>
          <w:sz w:val="24"/>
          <w:szCs w:val="24"/>
          <w:lang w:val="ru-RU"/>
        </w:rPr>
        <w:t>електричної</w:t>
      </w:r>
      <w:proofErr w:type="spellEnd"/>
      <w:r w:rsidRPr="00246DA5">
        <w:rPr>
          <w:rFonts w:ascii="Times New Roman" w:eastAsia="Times New Roman" w:hAnsi="Times New Roman" w:cs="Times New Roman"/>
          <w:b/>
          <w:color w:val="000000"/>
          <w:sz w:val="24"/>
          <w:szCs w:val="24"/>
          <w:lang w:val="ru-RU"/>
        </w:rPr>
        <w:t xml:space="preserve"> </w:t>
      </w:r>
      <w:proofErr w:type="spellStart"/>
      <w:r w:rsidRPr="00246DA5">
        <w:rPr>
          <w:rFonts w:ascii="Times New Roman" w:eastAsia="Times New Roman" w:hAnsi="Times New Roman" w:cs="Times New Roman"/>
          <w:b/>
          <w:color w:val="000000"/>
          <w:sz w:val="24"/>
          <w:szCs w:val="24"/>
          <w:lang w:val="ru-RU"/>
        </w:rPr>
        <w:t>енергії</w:t>
      </w:r>
      <w:proofErr w:type="spellEnd"/>
      <w:r w:rsidRPr="00246DA5">
        <w:rPr>
          <w:rFonts w:ascii="Times New Roman" w:eastAsia="Times New Roman" w:hAnsi="Times New Roman" w:cs="Times New Roman"/>
          <w:b/>
          <w:color w:val="000000"/>
          <w:sz w:val="24"/>
          <w:szCs w:val="24"/>
          <w:lang w:val="ru-RU"/>
        </w:rPr>
        <w:t xml:space="preserve"> </w:t>
      </w:r>
      <w:proofErr w:type="spellStart"/>
      <w:r w:rsidRPr="00246DA5">
        <w:rPr>
          <w:rFonts w:ascii="Times New Roman" w:eastAsia="Times New Roman" w:hAnsi="Times New Roman" w:cs="Times New Roman"/>
          <w:b/>
          <w:color w:val="000000"/>
          <w:sz w:val="24"/>
          <w:szCs w:val="24"/>
          <w:lang w:val="ru-RU"/>
        </w:rPr>
        <w:t>споживачу</w:t>
      </w:r>
      <w:proofErr w:type="spellEnd"/>
    </w:p>
    <w:p w:rsidR="00246DA5" w:rsidRPr="00246DA5" w:rsidRDefault="00246DA5" w:rsidP="00246DA5">
      <w:pPr>
        <w:spacing w:after="0" w:line="276" w:lineRule="auto"/>
        <w:jc w:val="right"/>
        <w:rPr>
          <w:rFonts w:ascii="Arial" w:eastAsia="Times New Roman" w:hAnsi="Arial" w:cs="Arial"/>
          <w:b/>
          <w:color w:val="000000"/>
          <w:lang w:val="ru-RU"/>
        </w:rPr>
      </w:pPr>
      <w:r w:rsidRPr="00246DA5">
        <w:rPr>
          <w:rFonts w:ascii="Arial" w:eastAsia="Times New Roman" w:hAnsi="Arial" w:cs="Arial"/>
          <w:b/>
          <w:color w:val="000000"/>
          <w:lang w:val="ru-RU"/>
        </w:rPr>
        <w:t xml:space="preserve">№__________ </w:t>
      </w:r>
      <w:proofErr w:type="spellStart"/>
      <w:r w:rsidRPr="00246DA5">
        <w:rPr>
          <w:rFonts w:ascii="Arial" w:eastAsia="Times New Roman" w:hAnsi="Arial" w:cs="Arial"/>
          <w:b/>
          <w:color w:val="000000"/>
          <w:lang w:val="ru-RU"/>
        </w:rPr>
        <w:t>від</w:t>
      </w:r>
      <w:proofErr w:type="spellEnd"/>
      <w:r w:rsidRPr="00246DA5">
        <w:rPr>
          <w:rFonts w:ascii="Arial" w:eastAsia="Times New Roman" w:hAnsi="Arial" w:cs="Arial"/>
          <w:b/>
          <w:color w:val="000000"/>
          <w:lang w:val="ru-RU"/>
        </w:rPr>
        <w:t>___________</w:t>
      </w:r>
    </w:p>
    <w:p w:rsidR="00246DA5" w:rsidRPr="00246DA5" w:rsidRDefault="00246DA5" w:rsidP="00246DA5">
      <w:pPr>
        <w:spacing w:line="256" w:lineRule="auto"/>
        <w:ind w:left="700"/>
        <w:jc w:val="center"/>
        <w:rPr>
          <w:rFonts w:ascii="Times New Roman" w:hAnsi="Times New Roman" w:cs="Times New Roman"/>
          <w:b/>
          <w:sz w:val="24"/>
          <w:szCs w:val="24"/>
        </w:rPr>
      </w:pPr>
      <w:r w:rsidRPr="00246DA5">
        <w:rPr>
          <w:rFonts w:ascii="Times New Roman" w:hAnsi="Times New Roman" w:cs="Times New Roman"/>
          <w:b/>
          <w:sz w:val="24"/>
          <w:szCs w:val="24"/>
        </w:rPr>
        <w:t>ЗАЯВА-ПРИЄДНАННЯ</w:t>
      </w:r>
    </w:p>
    <w:p w:rsidR="00246DA5" w:rsidRPr="00246DA5" w:rsidRDefault="00246DA5" w:rsidP="00246DA5">
      <w:pPr>
        <w:spacing w:line="256" w:lineRule="auto"/>
        <w:ind w:left="700"/>
        <w:jc w:val="center"/>
        <w:rPr>
          <w:rFonts w:ascii="Times New Roman" w:hAnsi="Times New Roman" w:cs="Times New Roman"/>
          <w:b/>
          <w:sz w:val="24"/>
          <w:szCs w:val="24"/>
        </w:rPr>
      </w:pPr>
      <w:r w:rsidRPr="00246DA5">
        <w:rPr>
          <w:rFonts w:ascii="Times New Roman" w:hAnsi="Times New Roman" w:cs="Times New Roman"/>
          <w:b/>
          <w:sz w:val="24"/>
          <w:szCs w:val="24"/>
        </w:rPr>
        <w:t xml:space="preserve"> до Договору постачання електричної енергії споживачу</w:t>
      </w:r>
    </w:p>
    <w:p w:rsidR="00246DA5" w:rsidRPr="00246DA5" w:rsidRDefault="00246DA5" w:rsidP="00246DA5">
      <w:pPr>
        <w:spacing w:line="256" w:lineRule="auto"/>
        <w:ind w:left="700"/>
        <w:rPr>
          <w:rFonts w:ascii="Times New Roman" w:hAnsi="Times New Roman" w:cs="Times New Roman"/>
          <w:b/>
          <w:bCs/>
          <w:sz w:val="24"/>
          <w:szCs w:val="24"/>
        </w:rPr>
      </w:pPr>
      <w:r w:rsidRPr="00246DA5">
        <w:rPr>
          <w:rFonts w:ascii="Times New Roman" w:hAnsi="Times New Roman" w:cs="Times New Roman"/>
          <w:b/>
          <w:bCs/>
          <w:sz w:val="24"/>
          <w:szCs w:val="24"/>
        </w:rPr>
        <w:t>Персоніфіковані дані Споживача:</w:t>
      </w:r>
    </w:p>
    <w:tbl>
      <w:tblPr>
        <w:tblStyle w:val="30"/>
        <w:tblW w:w="0" w:type="auto"/>
        <w:tblInd w:w="-5" w:type="dxa"/>
        <w:tblLook w:val="04A0" w:firstRow="1" w:lastRow="0" w:firstColumn="1" w:lastColumn="0" w:noHBand="0" w:noVBand="1"/>
      </w:tblPr>
      <w:tblGrid>
        <w:gridCol w:w="709"/>
        <w:gridCol w:w="4253"/>
        <w:gridCol w:w="5493"/>
      </w:tblGrid>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Назва суб</w:t>
            </w:r>
            <w:r w:rsidRPr="00246DA5">
              <w:rPr>
                <w:rFonts w:ascii="Times New Roman" w:eastAsia="Sylfaen" w:hAnsi="Times New Roman" w:cs="Times New Roman"/>
                <w:sz w:val="24"/>
                <w:szCs w:val="24"/>
              </w:rPr>
              <w:t>’</w:t>
            </w:r>
            <w:r w:rsidRPr="00246DA5">
              <w:rPr>
                <w:rFonts w:ascii="Times New Roman" w:hAnsi="Times New Roman" w:cs="Times New Roman"/>
                <w:sz w:val="24"/>
                <w:szCs w:val="24"/>
              </w:rPr>
              <w:t>єкта господарювання</w:t>
            </w:r>
          </w:p>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(повне найменування)</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CE08D6" w:rsidP="00246DA5">
            <w:pPr>
              <w:rPr>
                <w:rFonts w:ascii="Times New Roman" w:hAnsi="Times New Roman" w:cs="Times New Roman"/>
                <w:bCs/>
                <w:sz w:val="24"/>
                <w:szCs w:val="24"/>
              </w:rPr>
            </w:pPr>
            <w:r w:rsidRPr="00CE08D6">
              <w:rPr>
                <w:rFonts w:ascii="Times New Roman" w:hAnsi="Times New Roman" w:cs="Times New Roman"/>
                <w:bCs/>
                <w:sz w:val="24"/>
                <w:szCs w:val="24"/>
              </w:rPr>
              <w:t>Комунальне підприємство водопровідно-каналізаційного господарства «</w:t>
            </w:r>
            <w:proofErr w:type="spellStart"/>
            <w:r w:rsidRPr="00CE08D6">
              <w:rPr>
                <w:rFonts w:ascii="Times New Roman" w:hAnsi="Times New Roman" w:cs="Times New Roman"/>
                <w:bCs/>
                <w:sz w:val="24"/>
                <w:szCs w:val="24"/>
              </w:rPr>
              <w:t>Бориспільводоканал</w:t>
            </w:r>
            <w:proofErr w:type="spellEnd"/>
            <w:r w:rsidRPr="00CE08D6">
              <w:rPr>
                <w:rFonts w:ascii="Times New Roman" w:hAnsi="Times New Roman" w:cs="Times New Roman"/>
                <w:bCs/>
                <w:sz w:val="24"/>
                <w:szCs w:val="24"/>
              </w:rPr>
              <w:t>»</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 xml:space="preserve">Код ЄДРПОУ або ідентифікаційний код </w:t>
            </w:r>
            <w:proofErr w:type="spellStart"/>
            <w:r w:rsidRPr="00246DA5">
              <w:rPr>
                <w:rFonts w:ascii="Times New Roman" w:hAnsi="Times New Roman" w:cs="Times New Roman"/>
                <w:sz w:val="24"/>
                <w:szCs w:val="24"/>
              </w:rPr>
              <w:t>дляфізичноїособи</w:t>
            </w:r>
            <w:proofErr w:type="spellEnd"/>
            <w:r w:rsidRPr="00246DA5">
              <w:rPr>
                <w:rFonts w:ascii="Times New Roman" w:hAnsi="Times New Roman" w:cs="Times New Roman"/>
                <w:sz w:val="24"/>
                <w:szCs w:val="24"/>
              </w:rPr>
              <w:t>-підприємця</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1E4ACE" w:rsidP="00246DA5">
            <w:pPr>
              <w:rPr>
                <w:rFonts w:ascii="Times New Roman" w:hAnsi="Times New Roman" w:cs="Times New Roman"/>
                <w:sz w:val="24"/>
                <w:szCs w:val="24"/>
              </w:rPr>
            </w:pPr>
            <w:r>
              <w:rPr>
                <w:rFonts w:ascii="Times New Roman" w:hAnsi="Times New Roman" w:cs="Times New Roman"/>
                <w:sz w:val="24"/>
                <w:szCs w:val="24"/>
              </w:rPr>
              <w:t>20578712</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Вид об’єкта</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highlight w:val="yellow"/>
              </w:rPr>
            </w:pPr>
            <w:r w:rsidRPr="00246DA5">
              <w:rPr>
                <w:rFonts w:ascii="Times New Roman" w:hAnsi="Times New Roman" w:cs="Times New Roman"/>
                <w:sz w:val="24"/>
                <w:szCs w:val="24"/>
              </w:rPr>
              <w:t>непобутовий</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spacing w:line="290" w:lineRule="exact"/>
              <w:rPr>
                <w:rFonts w:ascii="Times New Roman" w:hAnsi="Times New Roman" w:cs="Times New Roman"/>
                <w:sz w:val="24"/>
                <w:szCs w:val="24"/>
              </w:rPr>
            </w:pPr>
            <w:r w:rsidRPr="00246DA5">
              <w:rPr>
                <w:rFonts w:ascii="Times New Roman" w:hAnsi="Times New Roman" w:cs="Times New Roman"/>
                <w:sz w:val="24"/>
                <w:szCs w:val="24"/>
              </w:rPr>
              <w:t>Адреса об’єкта, ЕІС-код точки комерційного обліку (точки розподілу)*</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color w:val="FF0000"/>
                <w:sz w:val="24"/>
                <w:szCs w:val="24"/>
                <w:highlight w:val="yellow"/>
              </w:rPr>
            </w:pPr>
            <w:r w:rsidRPr="00246DA5">
              <w:rPr>
                <w:rFonts w:ascii="Times New Roman" w:hAnsi="Times New Roman" w:cs="Times New Roman"/>
                <w:sz w:val="24"/>
                <w:szCs w:val="24"/>
              </w:rPr>
              <w:t>Згідно Додатку 1</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Найменування Оператора, з яким Споживач уклав Договір розподілу (передачі) електричної енергії</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5F2F98" w:rsidP="00246DA5">
            <w:pPr>
              <w:rPr>
                <w:rFonts w:ascii="Times New Roman" w:hAnsi="Times New Roman" w:cs="Times New Roman"/>
                <w:sz w:val="24"/>
                <w:szCs w:val="24"/>
              </w:rPr>
            </w:pPr>
            <w:r w:rsidRPr="005F2F98">
              <w:rPr>
                <w:rFonts w:ascii="Times New Roman" w:hAnsi="Times New Roman" w:cs="Times New Roman"/>
                <w:sz w:val="24"/>
                <w:szCs w:val="24"/>
              </w:rPr>
              <w:t>ПрАТ «ДТЕК КИЇВСЬКІ РЕГІОНАЛЬНІ ЕЛЕКТРОМЕРЕЖІ»</w:t>
            </w:r>
          </w:p>
        </w:tc>
      </w:tr>
      <w:tr w:rsidR="00246DA5" w:rsidRPr="00246DA5" w:rsidTr="00246DA5">
        <w:tc>
          <w:tcPr>
            <w:tcW w:w="709"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Обраний спосіб сплати за розподіл електричної енергії</w:t>
            </w:r>
          </w:p>
        </w:tc>
        <w:tc>
          <w:tcPr>
            <w:tcW w:w="5493" w:type="dxa"/>
            <w:tcBorders>
              <w:top w:val="single" w:sz="4" w:space="0" w:color="auto"/>
              <w:left w:val="single" w:sz="4" w:space="0" w:color="auto"/>
              <w:bottom w:val="single" w:sz="4" w:space="0" w:color="auto"/>
              <w:right w:val="single" w:sz="4" w:space="0" w:color="auto"/>
            </w:tcBorders>
            <w:vAlign w:val="center"/>
            <w:hideMark/>
          </w:tcPr>
          <w:p w:rsidR="00246DA5" w:rsidRPr="00246DA5" w:rsidRDefault="00246DA5" w:rsidP="00246DA5">
            <w:pPr>
              <w:rPr>
                <w:rFonts w:ascii="Times New Roman" w:hAnsi="Times New Roman" w:cs="Times New Roman"/>
                <w:sz w:val="24"/>
                <w:szCs w:val="24"/>
              </w:rPr>
            </w:pPr>
            <w:r w:rsidRPr="00246DA5">
              <w:rPr>
                <w:rFonts w:ascii="Times New Roman" w:hAnsi="Times New Roman" w:cs="Times New Roman"/>
                <w:sz w:val="24"/>
                <w:szCs w:val="24"/>
              </w:rPr>
              <w:t>самостійно</w:t>
            </w:r>
          </w:p>
        </w:tc>
      </w:tr>
    </w:tbl>
    <w:p w:rsidR="00246DA5" w:rsidRPr="00246DA5" w:rsidRDefault="00246DA5" w:rsidP="00246DA5">
      <w:pPr>
        <w:spacing w:line="266" w:lineRule="exact"/>
        <w:rPr>
          <w:rFonts w:ascii="Times New Roman" w:hAnsi="Times New Roman" w:cs="Times New Roman"/>
          <w:sz w:val="24"/>
          <w:szCs w:val="24"/>
        </w:rPr>
      </w:pPr>
    </w:p>
    <w:p w:rsidR="00246DA5" w:rsidRPr="00246DA5" w:rsidRDefault="00246DA5" w:rsidP="00246DA5">
      <w:pPr>
        <w:spacing w:line="256" w:lineRule="auto"/>
        <w:ind w:left="700"/>
        <w:rPr>
          <w:rFonts w:ascii="Times New Roman" w:hAnsi="Times New Roman" w:cs="Times New Roman"/>
          <w:sz w:val="24"/>
          <w:szCs w:val="24"/>
        </w:rPr>
      </w:pPr>
      <w:r w:rsidRPr="00246DA5">
        <w:rPr>
          <w:rFonts w:ascii="Times New Roman" w:hAnsi="Times New Roman" w:cs="Times New Roman"/>
          <w:sz w:val="24"/>
          <w:szCs w:val="24"/>
        </w:rPr>
        <w:t>Початок постачання електричної енергії з __________________</w:t>
      </w:r>
    </w:p>
    <w:p w:rsidR="00246DA5" w:rsidRPr="00246DA5" w:rsidRDefault="00246DA5" w:rsidP="00246DA5">
      <w:pPr>
        <w:numPr>
          <w:ilvl w:val="0"/>
          <w:numId w:val="35"/>
        </w:numPr>
        <w:tabs>
          <w:tab w:val="left" w:pos="922"/>
        </w:tabs>
        <w:spacing w:after="0" w:line="232" w:lineRule="auto"/>
        <w:ind w:right="40" w:firstLine="708"/>
        <w:jc w:val="both"/>
        <w:rPr>
          <w:rFonts w:ascii="Times New Roman" w:hAnsi="Times New Roman" w:cs="Times New Roman"/>
          <w:sz w:val="24"/>
          <w:szCs w:val="24"/>
        </w:rPr>
      </w:pPr>
      <w:r w:rsidRPr="00246DA5">
        <w:rPr>
          <w:rFonts w:ascii="Times New Roman" w:hAnsi="Times New Roman" w:cs="Times New Roman"/>
          <w:sz w:val="24"/>
          <w:szCs w:val="24"/>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(постачальником за регульованим тарифом), якщо таких точок більше однієї вказується, що вони додаються</w:t>
      </w:r>
    </w:p>
    <w:p w:rsidR="00246DA5" w:rsidRPr="00246DA5" w:rsidRDefault="00246DA5" w:rsidP="00246DA5">
      <w:pPr>
        <w:spacing w:line="13" w:lineRule="exact"/>
        <w:rPr>
          <w:rFonts w:ascii="Times New Roman" w:hAnsi="Times New Roman" w:cs="Times New Roman"/>
          <w:sz w:val="24"/>
          <w:szCs w:val="24"/>
        </w:rPr>
      </w:pPr>
    </w:p>
    <w:p w:rsidR="00246DA5" w:rsidRPr="00246DA5" w:rsidRDefault="00246DA5" w:rsidP="00246DA5">
      <w:pPr>
        <w:spacing w:line="14" w:lineRule="exact"/>
        <w:rPr>
          <w:rFonts w:ascii="Times New Roman" w:hAnsi="Times New Roman" w:cs="Times New Roman"/>
          <w:sz w:val="24"/>
          <w:szCs w:val="24"/>
        </w:rPr>
      </w:pPr>
    </w:p>
    <w:p w:rsidR="00246DA5" w:rsidRPr="00246DA5" w:rsidRDefault="00246DA5" w:rsidP="00246DA5">
      <w:pPr>
        <w:spacing w:line="235" w:lineRule="auto"/>
        <w:ind w:firstLine="708"/>
        <w:jc w:val="both"/>
        <w:rPr>
          <w:rFonts w:ascii="Times New Roman" w:hAnsi="Times New Roman" w:cs="Times New Roman"/>
          <w:sz w:val="24"/>
          <w:szCs w:val="24"/>
        </w:rPr>
      </w:pPr>
      <w:r w:rsidRPr="00246DA5">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46DA5" w:rsidRPr="00246DA5" w:rsidRDefault="00246DA5" w:rsidP="00246DA5">
      <w:pPr>
        <w:spacing w:line="256" w:lineRule="auto"/>
        <w:ind w:left="700"/>
        <w:rPr>
          <w:rFonts w:ascii="Times New Roman" w:hAnsi="Times New Roman" w:cs="Times New Roman"/>
          <w:b/>
          <w:bCs/>
          <w:sz w:val="24"/>
          <w:szCs w:val="24"/>
        </w:rPr>
      </w:pPr>
      <w:r w:rsidRPr="00246DA5">
        <w:rPr>
          <w:rFonts w:ascii="Times New Roman" w:hAnsi="Times New Roman" w:cs="Times New Roman"/>
          <w:b/>
          <w:bCs/>
          <w:sz w:val="24"/>
          <w:szCs w:val="24"/>
        </w:rPr>
        <w:t>Відмітка про згоду Споживача на обробку персональних даних:</w:t>
      </w:r>
    </w:p>
    <w:p w:rsidR="00246DA5" w:rsidRPr="00246DA5" w:rsidRDefault="00246DA5" w:rsidP="00246DA5">
      <w:pPr>
        <w:spacing w:line="256" w:lineRule="auto"/>
        <w:ind w:left="700"/>
        <w:rPr>
          <w:rFonts w:ascii="Times New Roman" w:hAnsi="Times New Roman" w:cs="Times New Roman"/>
          <w:b/>
          <w:bCs/>
          <w:sz w:val="24"/>
          <w:szCs w:val="24"/>
        </w:rPr>
      </w:pPr>
    </w:p>
    <w:p w:rsidR="00246DA5" w:rsidRPr="00246DA5" w:rsidRDefault="00246DA5" w:rsidP="00246DA5">
      <w:pPr>
        <w:tabs>
          <w:tab w:val="left" w:pos="2820"/>
        </w:tabs>
        <w:spacing w:line="256" w:lineRule="auto"/>
        <w:rPr>
          <w:rFonts w:ascii="Times New Roman" w:hAnsi="Times New Roman" w:cs="Times New Roman"/>
          <w:sz w:val="24"/>
          <w:szCs w:val="24"/>
        </w:rPr>
      </w:pPr>
      <w:r w:rsidRPr="00246DA5">
        <w:rPr>
          <w:rFonts w:ascii="Times New Roman" w:hAnsi="Times New Roman" w:cs="Times New Roman"/>
          <w:sz w:val="24"/>
          <w:szCs w:val="24"/>
        </w:rPr>
        <w:t>___________________</w:t>
      </w:r>
      <w:r w:rsidRPr="00246DA5">
        <w:rPr>
          <w:rFonts w:ascii="Times New Roman" w:hAnsi="Times New Roman" w:cs="Times New Roman"/>
          <w:sz w:val="24"/>
          <w:szCs w:val="24"/>
        </w:rPr>
        <w:tab/>
      </w:r>
      <w:r w:rsidRPr="00246DA5">
        <w:rPr>
          <w:rFonts w:ascii="Times New Roman" w:hAnsi="Times New Roman" w:cs="Times New Roman"/>
          <w:sz w:val="24"/>
          <w:szCs w:val="24"/>
        </w:rPr>
        <w:tab/>
      </w:r>
      <w:r w:rsidRPr="00246DA5">
        <w:rPr>
          <w:rFonts w:ascii="Times New Roman" w:hAnsi="Times New Roman" w:cs="Times New Roman"/>
          <w:b/>
          <w:bCs/>
          <w:sz w:val="24"/>
          <w:szCs w:val="24"/>
        </w:rPr>
        <w:t xml:space="preserve">_________________              </w:t>
      </w:r>
      <w:r w:rsidRPr="00246DA5">
        <w:rPr>
          <w:rFonts w:ascii="Times New Roman" w:hAnsi="Times New Roman" w:cs="Times New Roman"/>
          <w:b/>
          <w:bCs/>
          <w:sz w:val="24"/>
          <w:szCs w:val="24"/>
          <w:u w:val="single"/>
        </w:rPr>
        <w:t>_____________________________</w:t>
      </w:r>
    </w:p>
    <w:p w:rsidR="00246DA5" w:rsidRPr="00246DA5" w:rsidRDefault="00246DA5" w:rsidP="00246DA5">
      <w:pPr>
        <w:spacing w:after="0" w:line="256" w:lineRule="auto"/>
        <w:rPr>
          <w:rFonts w:ascii="Times New Roman" w:hAnsi="Times New Roman" w:cs="Times New Roman"/>
          <w:sz w:val="24"/>
          <w:szCs w:val="24"/>
        </w:rPr>
        <w:sectPr w:rsidR="00246DA5" w:rsidRPr="00246DA5">
          <w:pgSz w:w="11900" w:h="16841"/>
          <w:pgMar w:top="722" w:right="719" w:bottom="1440" w:left="720" w:header="0" w:footer="0" w:gutter="0"/>
          <w:pgNumType w:start="1"/>
          <w:cols w:space="720"/>
        </w:sectPr>
      </w:pPr>
    </w:p>
    <w:p w:rsidR="000C3D97" w:rsidRDefault="00246DA5" w:rsidP="00AC3B0D">
      <w:pPr>
        <w:spacing w:line="235" w:lineRule="auto"/>
        <w:rPr>
          <w:rFonts w:ascii="Times New Roman" w:hAnsi="Times New Roman" w:cs="Times New Roman"/>
          <w:sz w:val="24"/>
          <w:szCs w:val="24"/>
        </w:rPr>
      </w:pPr>
      <w:r w:rsidRPr="00246DA5">
        <w:rPr>
          <w:rFonts w:ascii="Times New Roman" w:hAnsi="Times New Roman" w:cs="Times New Roman"/>
          <w:sz w:val="24"/>
          <w:szCs w:val="24"/>
        </w:rPr>
        <w:t xml:space="preserve">     </w:t>
      </w:r>
    </w:p>
    <w:p w:rsidR="00246DA5" w:rsidRPr="00246DA5" w:rsidRDefault="000C3D97" w:rsidP="00AC3B0D">
      <w:pPr>
        <w:spacing w:line="235" w:lineRule="auto"/>
        <w:rPr>
          <w:rFonts w:ascii="Times New Roman" w:hAnsi="Times New Roman" w:cs="Times New Roman"/>
          <w:sz w:val="24"/>
          <w:szCs w:val="24"/>
        </w:rPr>
      </w:pPr>
      <w:r>
        <w:rPr>
          <w:rFonts w:ascii="Times New Roman" w:hAnsi="Times New Roman" w:cs="Times New Roman"/>
          <w:sz w:val="24"/>
          <w:szCs w:val="24"/>
        </w:rPr>
        <w:t xml:space="preserve">              </w:t>
      </w:r>
      <w:r w:rsidR="00246DA5" w:rsidRPr="00246DA5">
        <w:rPr>
          <w:rFonts w:ascii="Times New Roman" w:hAnsi="Times New Roman" w:cs="Times New Roman"/>
          <w:sz w:val="24"/>
          <w:szCs w:val="24"/>
        </w:rPr>
        <w:t xml:space="preserve">   (дата)</w:t>
      </w:r>
      <w:r w:rsidR="00246DA5" w:rsidRPr="00246DA5">
        <w:rPr>
          <w:rFonts w:ascii="Times New Roman" w:hAnsi="Times New Roman" w:cs="Times New Roman"/>
          <w:sz w:val="24"/>
          <w:szCs w:val="24"/>
        </w:rPr>
        <w:br w:type="column"/>
      </w:r>
    </w:p>
    <w:p w:rsidR="00246DA5" w:rsidRPr="00246DA5" w:rsidRDefault="000C3D97" w:rsidP="00246DA5">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sidR="00246DA5" w:rsidRPr="00246DA5">
        <w:rPr>
          <w:rFonts w:ascii="Times New Roman" w:hAnsi="Times New Roman" w:cs="Times New Roman"/>
          <w:sz w:val="24"/>
          <w:szCs w:val="24"/>
        </w:rPr>
        <w:t>(особистий</w:t>
      </w:r>
      <w:r w:rsidR="00AC3B0D">
        <w:rPr>
          <w:rFonts w:ascii="Times New Roman" w:hAnsi="Times New Roman" w:cs="Times New Roman"/>
          <w:sz w:val="24"/>
          <w:szCs w:val="24"/>
        </w:rPr>
        <w:t xml:space="preserve"> </w:t>
      </w:r>
      <w:r w:rsidR="00246DA5" w:rsidRPr="00246DA5">
        <w:rPr>
          <w:rFonts w:ascii="Times New Roman" w:hAnsi="Times New Roman" w:cs="Times New Roman"/>
          <w:sz w:val="24"/>
          <w:szCs w:val="24"/>
        </w:rPr>
        <w:t>підпис)</w:t>
      </w:r>
      <w:r w:rsidR="00AC3B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6DA5" w:rsidRPr="00246DA5" w:rsidRDefault="00246DA5" w:rsidP="00246DA5">
      <w:pPr>
        <w:spacing w:line="256" w:lineRule="auto"/>
        <w:rPr>
          <w:rFonts w:ascii="Times New Roman" w:hAnsi="Times New Roman" w:cs="Times New Roman"/>
          <w:sz w:val="24"/>
          <w:szCs w:val="24"/>
        </w:rPr>
      </w:pPr>
      <w:r w:rsidRPr="00246DA5">
        <w:rPr>
          <w:rFonts w:ascii="Times New Roman" w:hAnsi="Times New Roman" w:cs="Times New Roman"/>
          <w:sz w:val="24"/>
          <w:szCs w:val="24"/>
        </w:rPr>
        <w:t xml:space="preserve">                   м. п.</w:t>
      </w:r>
    </w:p>
    <w:p w:rsidR="00246DA5" w:rsidRPr="00246DA5" w:rsidRDefault="00246DA5" w:rsidP="00246DA5">
      <w:pPr>
        <w:spacing w:line="20" w:lineRule="exact"/>
        <w:rPr>
          <w:rFonts w:ascii="Times New Roman" w:hAnsi="Times New Roman" w:cs="Times New Roman"/>
          <w:sz w:val="24"/>
          <w:szCs w:val="24"/>
        </w:rPr>
      </w:pPr>
      <w:r w:rsidRPr="00246DA5">
        <w:rPr>
          <w:rFonts w:ascii="Times New Roman" w:hAnsi="Times New Roman" w:cs="Times New Roman"/>
          <w:sz w:val="24"/>
          <w:szCs w:val="24"/>
        </w:rPr>
        <w:br w:type="column"/>
      </w:r>
    </w:p>
    <w:p w:rsidR="00246DA5" w:rsidRPr="00246DA5" w:rsidRDefault="00246DA5" w:rsidP="00246DA5">
      <w:pPr>
        <w:spacing w:line="235" w:lineRule="auto"/>
        <w:rPr>
          <w:rFonts w:ascii="Times New Roman" w:hAnsi="Times New Roman" w:cs="Times New Roman"/>
          <w:sz w:val="24"/>
          <w:szCs w:val="24"/>
        </w:rPr>
      </w:pPr>
      <w:r w:rsidRPr="00246DA5">
        <w:rPr>
          <w:rFonts w:ascii="Times New Roman" w:hAnsi="Times New Roman" w:cs="Times New Roman"/>
          <w:sz w:val="24"/>
          <w:szCs w:val="24"/>
        </w:rPr>
        <w:t xml:space="preserve">                    </w:t>
      </w:r>
      <w:r w:rsidR="00AC3B0D">
        <w:rPr>
          <w:rFonts w:ascii="Times New Roman" w:hAnsi="Times New Roman" w:cs="Times New Roman"/>
          <w:sz w:val="24"/>
          <w:szCs w:val="24"/>
        </w:rPr>
        <w:t xml:space="preserve">                 </w:t>
      </w:r>
      <w:r w:rsidR="000C3D97">
        <w:rPr>
          <w:rFonts w:ascii="Times New Roman" w:hAnsi="Times New Roman" w:cs="Times New Roman"/>
          <w:sz w:val="24"/>
          <w:szCs w:val="24"/>
        </w:rPr>
        <w:t xml:space="preserve">                            </w:t>
      </w:r>
      <w:r w:rsidR="00AC3B0D">
        <w:rPr>
          <w:rFonts w:ascii="Times New Roman" w:hAnsi="Times New Roman" w:cs="Times New Roman"/>
          <w:sz w:val="24"/>
          <w:szCs w:val="24"/>
        </w:rPr>
        <w:t xml:space="preserve">  </w:t>
      </w:r>
      <w:r w:rsidRPr="00246DA5">
        <w:rPr>
          <w:rFonts w:ascii="Times New Roman" w:hAnsi="Times New Roman" w:cs="Times New Roman"/>
          <w:sz w:val="24"/>
          <w:szCs w:val="24"/>
        </w:rPr>
        <w:t xml:space="preserve">    </w:t>
      </w:r>
      <w:r w:rsidR="000C3D97">
        <w:rPr>
          <w:rFonts w:ascii="Times New Roman" w:hAnsi="Times New Roman" w:cs="Times New Roman"/>
          <w:sz w:val="24"/>
          <w:szCs w:val="24"/>
        </w:rPr>
        <w:t xml:space="preserve">                  </w:t>
      </w:r>
      <w:r w:rsidRPr="00246DA5">
        <w:rPr>
          <w:rFonts w:ascii="Times New Roman" w:hAnsi="Times New Roman" w:cs="Times New Roman"/>
          <w:sz w:val="24"/>
          <w:szCs w:val="24"/>
        </w:rPr>
        <w:t>(П.І.Б. Споживача/уповноваженої особи)</w:t>
      </w:r>
    </w:p>
    <w:p w:rsidR="00246DA5" w:rsidRPr="00246DA5" w:rsidRDefault="00246DA5" w:rsidP="00246DA5">
      <w:pPr>
        <w:spacing w:after="0" w:line="256" w:lineRule="auto"/>
        <w:rPr>
          <w:rFonts w:ascii="Times New Roman" w:hAnsi="Times New Roman" w:cs="Times New Roman"/>
          <w:sz w:val="24"/>
          <w:szCs w:val="24"/>
        </w:rPr>
        <w:sectPr w:rsidR="00246DA5" w:rsidRPr="00246DA5">
          <w:type w:val="continuous"/>
          <w:pgSz w:w="11900" w:h="16841"/>
          <w:pgMar w:top="722" w:right="719" w:bottom="1440" w:left="720" w:header="0" w:footer="0" w:gutter="0"/>
          <w:cols w:num="3" w:space="720" w:equalWidth="0">
            <w:col w:w="2120" w:space="-1"/>
            <w:col w:w="2818" w:space="2"/>
            <w:col w:w="4800"/>
          </w:cols>
        </w:sectPr>
      </w:pPr>
    </w:p>
    <w:p w:rsidR="00246DA5" w:rsidRPr="00246DA5" w:rsidRDefault="00246DA5" w:rsidP="00C063E3">
      <w:pPr>
        <w:spacing w:line="256" w:lineRule="auto"/>
        <w:ind w:firstLine="708"/>
        <w:rPr>
          <w:rFonts w:ascii="Times New Roman" w:hAnsi="Times New Roman" w:cs="Times New Roman"/>
          <w:sz w:val="24"/>
          <w:szCs w:val="24"/>
        </w:rPr>
      </w:pPr>
      <w:r w:rsidRPr="00246DA5">
        <w:rPr>
          <w:rFonts w:ascii="Times New Roman" w:hAnsi="Times New Roman" w:cs="Times New Roman"/>
          <w:b/>
          <w:bCs/>
          <w:sz w:val="24"/>
          <w:szCs w:val="24"/>
        </w:rPr>
        <w:lastRenderedPageBreak/>
        <w:t>Примітка:</w:t>
      </w:r>
    </w:p>
    <w:p w:rsidR="00246DA5" w:rsidRPr="00246DA5" w:rsidRDefault="00246DA5" w:rsidP="00246DA5">
      <w:pPr>
        <w:spacing w:line="232" w:lineRule="auto"/>
        <w:ind w:firstLine="708"/>
        <w:rPr>
          <w:rFonts w:ascii="Times New Roman" w:hAnsi="Times New Roman" w:cs="Times New Roman"/>
          <w:sz w:val="24"/>
          <w:szCs w:val="24"/>
        </w:rPr>
      </w:pPr>
      <w:r w:rsidRPr="00246DA5">
        <w:rPr>
          <w:rFonts w:ascii="Times New Roman" w:hAnsi="Times New Roman" w:cs="Times New Roman"/>
          <w:sz w:val="24"/>
          <w:szCs w:val="24"/>
        </w:rPr>
        <w:t xml:space="preserve">Споживач зобов'язується повідомити Постачальника про зміну будь-якої інформації та даних, зазначених у повідомленні </w:t>
      </w:r>
      <w:r w:rsidRPr="00246DA5">
        <w:rPr>
          <w:rFonts w:ascii="Times New Roman" w:hAnsi="Times New Roman" w:cs="Times New Roman"/>
          <w:sz w:val="24"/>
          <w:szCs w:val="24"/>
          <w:u w:val="single"/>
        </w:rPr>
        <w:t>у місячний строк</w:t>
      </w:r>
      <w:r w:rsidRPr="00246DA5">
        <w:rPr>
          <w:rFonts w:ascii="Times New Roman" w:hAnsi="Times New Roman" w:cs="Times New Roman"/>
          <w:sz w:val="24"/>
          <w:szCs w:val="24"/>
        </w:rPr>
        <w:t>, з моменту їх настання.</w:t>
      </w:r>
    </w:p>
    <w:p w:rsidR="00952691" w:rsidRDefault="00952691" w:rsidP="006925B2">
      <w:pPr>
        <w:spacing w:after="0" w:line="240" w:lineRule="auto"/>
        <w:rPr>
          <w:rFonts w:ascii="Times New Roman" w:eastAsia="Times New Roman" w:hAnsi="Times New Roman" w:cs="Times New Roman"/>
          <w:b/>
          <w:sz w:val="24"/>
          <w:szCs w:val="24"/>
          <w:lang w:eastAsia="uk-UA"/>
        </w:rPr>
      </w:pPr>
    </w:p>
    <w:p w:rsidR="00E77B8E" w:rsidRDefault="006925B2" w:rsidP="006925B2">
      <w:pPr>
        <w:spacing w:after="0" w:line="240" w:lineRule="auto"/>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Реквізити Споживача:</w:t>
      </w:r>
    </w:p>
    <w:p w:rsidR="003C7350" w:rsidRPr="0037457C" w:rsidRDefault="003C7350" w:rsidP="003C7350">
      <w:pPr>
        <w:overflowPunct w:val="0"/>
        <w:autoSpaceDE w:val="0"/>
        <w:autoSpaceDN w:val="0"/>
        <w:adjustRightInd w:val="0"/>
        <w:spacing w:after="0" w:line="240" w:lineRule="auto"/>
        <w:textAlignment w:val="baseline"/>
        <w:rPr>
          <w:rFonts w:ascii="Times New Roman" w:eastAsia="Times New Roman" w:hAnsi="Times New Roman" w:cs="Times New Roman"/>
          <w:sz w:val="23"/>
          <w:szCs w:val="23"/>
          <w:lang w:eastAsia="en-US"/>
        </w:rPr>
      </w:pPr>
      <w:r w:rsidRPr="007978A2">
        <w:rPr>
          <w:rFonts w:ascii="Times New Roman" w:eastAsia="Times New Roman" w:hAnsi="Times New Roman" w:cs="Times New Roman"/>
          <w:b/>
          <w:bCs/>
          <w:sz w:val="23"/>
          <w:szCs w:val="23"/>
          <w:lang w:eastAsia="en-US"/>
        </w:rPr>
        <w:t>КП ВКГ "БОРИСПІЛЬВОДОКАНАЛ"</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Місцезнаходження та адреса для листування:</w:t>
      </w:r>
    </w:p>
    <w:p w:rsidR="003C7350"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вул. Бежівка,10, м. Бориспіль, Київська обл</w:t>
      </w:r>
      <w:r w:rsidR="003C7350">
        <w:rPr>
          <w:rFonts w:ascii="Times New Roman" w:eastAsia="Times New Roman" w:hAnsi="Times New Roman" w:cs="Times New Roman"/>
          <w:sz w:val="24"/>
          <w:szCs w:val="24"/>
          <w:lang w:eastAsia="uk-UA"/>
        </w:rPr>
        <w:t>асть,08301</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п/р:  UA 913052990000026002000111600</w:t>
      </w:r>
      <w:r w:rsidR="00473E53">
        <w:rPr>
          <w:rFonts w:ascii="Times New Roman" w:eastAsia="Times New Roman" w:hAnsi="Times New Roman" w:cs="Times New Roman"/>
          <w:sz w:val="24"/>
          <w:szCs w:val="24"/>
          <w:lang w:eastAsia="uk-UA"/>
        </w:rPr>
        <w:t xml:space="preserve"> АТ «ПРИВАТБАНК»</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ЄДРПОУ 20578712, </w:t>
      </w:r>
    </w:p>
    <w:p w:rsidR="00473E53"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ІПН: 205787110043,</w:t>
      </w:r>
    </w:p>
    <w:p w:rsidR="00210325"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w:t>
      </w:r>
      <w:proofErr w:type="spellStart"/>
      <w:r w:rsidRPr="006925B2">
        <w:rPr>
          <w:rFonts w:ascii="Times New Roman" w:eastAsia="Times New Roman" w:hAnsi="Times New Roman" w:cs="Times New Roman"/>
          <w:sz w:val="24"/>
          <w:szCs w:val="24"/>
          <w:lang w:eastAsia="uk-UA"/>
        </w:rPr>
        <w:t>Тел</w:t>
      </w:r>
      <w:proofErr w:type="spellEnd"/>
      <w:r w:rsidRPr="006925B2">
        <w:rPr>
          <w:rFonts w:ascii="Times New Roman" w:eastAsia="Times New Roman" w:hAnsi="Times New Roman" w:cs="Times New Roman"/>
          <w:sz w:val="24"/>
          <w:szCs w:val="24"/>
          <w:lang w:eastAsia="uk-UA"/>
        </w:rPr>
        <w:t>./факс (04595) 61016,</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r w:rsidRPr="006925B2">
        <w:rPr>
          <w:rFonts w:ascii="Times New Roman" w:eastAsia="Times New Roman" w:hAnsi="Times New Roman" w:cs="Times New Roman"/>
          <w:sz w:val="24"/>
          <w:szCs w:val="24"/>
          <w:lang w:eastAsia="uk-UA"/>
        </w:rPr>
        <w:t xml:space="preserve"> </w:t>
      </w:r>
      <w:proofErr w:type="spellStart"/>
      <w:r w:rsidRPr="006925B2">
        <w:rPr>
          <w:rFonts w:ascii="Times New Roman" w:eastAsia="Times New Roman" w:hAnsi="Times New Roman" w:cs="Times New Roman"/>
          <w:sz w:val="24"/>
          <w:szCs w:val="24"/>
          <w:lang w:eastAsia="uk-UA"/>
        </w:rPr>
        <w:t>borispil_voda</w:t>
      </w:r>
      <w:proofErr w:type="spellEnd"/>
      <w:r w:rsidRPr="006925B2">
        <w:rPr>
          <w:rFonts w:ascii="Times New Roman" w:eastAsia="Times New Roman" w:hAnsi="Times New Roman" w:cs="Times New Roman"/>
          <w:sz w:val="24"/>
          <w:szCs w:val="24"/>
          <w:lang w:eastAsia="uk-UA"/>
        </w:rPr>
        <w:t xml:space="preserve"> @ukr.net</w:t>
      </w:r>
    </w:p>
    <w:p w:rsidR="006925B2" w:rsidRPr="006925B2" w:rsidRDefault="006925B2" w:rsidP="006925B2">
      <w:pPr>
        <w:spacing w:after="0" w:line="240" w:lineRule="auto"/>
        <w:rPr>
          <w:rFonts w:ascii="Times New Roman" w:eastAsia="Times New Roman" w:hAnsi="Times New Roman" w:cs="Times New Roman"/>
          <w:sz w:val="24"/>
          <w:szCs w:val="24"/>
          <w:lang w:eastAsia="uk-UA"/>
        </w:rPr>
      </w:pPr>
    </w:p>
    <w:p w:rsidR="006925B2" w:rsidRPr="006925B2" w:rsidRDefault="006925B2" w:rsidP="006925B2">
      <w:pPr>
        <w:spacing w:after="0" w:line="240" w:lineRule="auto"/>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Відмітка про підписання Споживачем цієї заяви-приєднання:</w:t>
      </w:r>
    </w:p>
    <w:p w:rsidR="006925B2" w:rsidRPr="006925B2" w:rsidRDefault="006925B2" w:rsidP="006925B2">
      <w:pPr>
        <w:spacing w:after="0" w:line="240" w:lineRule="auto"/>
        <w:rPr>
          <w:rFonts w:ascii="Times New Roman" w:eastAsia="Times New Roman" w:hAnsi="Times New Roman" w:cs="Times New Roman"/>
          <w:b/>
          <w:sz w:val="24"/>
          <w:szCs w:val="24"/>
          <w:lang w:eastAsia="uk-UA"/>
        </w:rPr>
      </w:pPr>
    </w:p>
    <w:p w:rsidR="006925B2" w:rsidRPr="00E81DE2" w:rsidRDefault="006925B2" w:rsidP="006925B2">
      <w:pPr>
        <w:spacing w:after="0" w:line="240" w:lineRule="auto"/>
        <w:jc w:val="both"/>
        <w:rPr>
          <w:rFonts w:ascii="Times New Roman" w:eastAsia="Times New Roman" w:hAnsi="Times New Roman" w:cs="Times New Roman"/>
          <w:b/>
          <w:sz w:val="24"/>
          <w:szCs w:val="24"/>
          <w:u w:val="single"/>
          <w:lang w:eastAsia="uk-UA"/>
        </w:rPr>
      </w:pPr>
      <w:r w:rsidRPr="006925B2">
        <w:rPr>
          <w:rFonts w:ascii="Times New Roman" w:eastAsia="Times New Roman" w:hAnsi="Times New Roman" w:cs="Times New Roman"/>
          <w:b/>
          <w:sz w:val="24"/>
          <w:szCs w:val="24"/>
          <w:lang w:eastAsia="uk-UA"/>
        </w:rPr>
        <w:t>«</w:t>
      </w:r>
      <w:r w:rsidR="00E81DE2">
        <w:rPr>
          <w:rFonts w:ascii="Times New Roman" w:eastAsia="Times New Roman" w:hAnsi="Times New Roman" w:cs="Times New Roman"/>
          <w:b/>
          <w:sz w:val="24"/>
          <w:szCs w:val="24"/>
          <w:lang w:eastAsia="uk-UA"/>
        </w:rPr>
        <w:t>_____</w:t>
      </w:r>
      <w:r w:rsidRPr="00E81DE2">
        <w:rPr>
          <w:rFonts w:ascii="Times New Roman" w:eastAsia="Times New Roman" w:hAnsi="Times New Roman" w:cs="Times New Roman"/>
          <w:b/>
          <w:sz w:val="24"/>
          <w:szCs w:val="24"/>
          <w:lang w:eastAsia="uk-UA"/>
        </w:rPr>
        <w:t xml:space="preserve">» </w:t>
      </w:r>
      <w:r w:rsidR="00E81DE2">
        <w:rPr>
          <w:rFonts w:ascii="Times New Roman" w:eastAsia="Times New Roman" w:hAnsi="Times New Roman" w:cs="Times New Roman"/>
          <w:b/>
          <w:sz w:val="24"/>
          <w:szCs w:val="24"/>
          <w:lang w:eastAsia="uk-UA"/>
        </w:rPr>
        <w:t>__________</w:t>
      </w:r>
      <w:r w:rsidRPr="00E81DE2">
        <w:rPr>
          <w:rFonts w:ascii="Times New Roman" w:eastAsia="Times New Roman" w:hAnsi="Times New Roman" w:cs="Times New Roman"/>
          <w:b/>
          <w:sz w:val="24"/>
          <w:szCs w:val="24"/>
          <w:lang w:eastAsia="uk-UA"/>
        </w:rPr>
        <w:t xml:space="preserve"> 202</w:t>
      </w:r>
      <w:r w:rsidR="00E81DE2">
        <w:rPr>
          <w:rFonts w:ascii="Times New Roman" w:eastAsia="Times New Roman" w:hAnsi="Times New Roman" w:cs="Times New Roman"/>
          <w:b/>
          <w:sz w:val="24"/>
          <w:szCs w:val="24"/>
          <w:lang w:eastAsia="uk-UA"/>
        </w:rPr>
        <w:t>4</w:t>
      </w:r>
      <w:r w:rsidRPr="00E81DE2">
        <w:rPr>
          <w:rFonts w:ascii="Times New Roman" w:eastAsia="Times New Roman" w:hAnsi="Times New Roman" w:cs="Times New Roman"/>
          <w:b/>
          <w:sz w:val="24"/>
          <w:szCs w:val="24"/>
          <w:lang w:eastAsia="uk-UA"/>
        </w:rPr>
        <w:t xml:space="preserve"> року</w:t>
      </w:r>
      <w:r w:rsidRPr="00E81DE2">
        <w:rPr>
          <w:rFonts w:ascii="Times New Roman" w:eastAsia="Times New Roman" w:hAnsi="Times New Roman" w:cs="Times New Roman"/>
          <w:b/>
          <w:sz w:val="24"/>
          <w:szCs w:val="24"/>
          <w:lang w:eastAsia="uk-UA"/>
        </w:rPr>
        <w:tab/>
        <w:t>_________________</w:t>
      </w:r>
      <w:r w:rsidRPr="00E81DE2">
        <w:rPr>
          <w:rFonts w:ascii="Times New Roman" w:eastAsia="Times New Roman" w:hAnsi="Times New Roman" w:cs="Times New Roman"/>
          <w:b/>
          <w:sz w:val="24"/>
          <w:szCs w:val="24"/>
          <w:lang w:eastAsia="uk-UA"/>
        </w:rPr>
        <w:tab/>
      </w:r>
      <w:r w:rsidR="00E81DE2">
        <w:rPr>
          <w:rFonts w:ascii="Times New Roman" w:eastAsia="Times New Roman" w:hAnsi="Times New Roman" w:cs="Times New Roman"/>
          <w:b/>
          <w:sz w:val="24"/>
          <w:szCs w:val="24"/>
          <w:lang w:eastAsia="uk-UA"/>
        </w:rPr>
        <w:t>Олександр ГАНУШ</w:t>
      </w:r>
      <w:r w:rsidRPr="00E81DE2">
        <w:rPr>
          <w:rFonts w:ascii="Times New Roman" w:eastAsia="Times New Roman" w:hAnsi="Times New Roman" w:cs="Times New Roman"/>
          <w:b/>
          <w:sz w:val="24"/>
          <w:szCs w:val="24"/>
          <w:lang w:eastAsia="uk-UA"/>
        </w:rPr>
        <w:t xml:space="preserve">    </w:t>
      </w:r>
    </w:p>
    <w:p w:rsidR="006925B2" w:rsidRPr="006925B2" w:rsidRDefault="006925B2" w:rsidP="006925B2">
      <w:pPr>
        <w:spacing w:after="0" w:line="240" w:lineRule="auto"/>
        <w:rPr>
          <w:rFonts w:ascii="Times New Roman" w:eastAsia="Times New Roman" w:hAnsi="Times New Roman" w:cs="Times New Roman"/>
          <w:color w:val="FF0000"/>
          <w:sz w:val="24"/>
          <w:szCs w:val="24"/>
          <w:lang w:eastAsia="uk-UA"/>
        </w:rPr>
      </w:pPr>
      <w:r w:rsidRPr="00E81DE2">
        <w:rPr>
          <w:rFonts w:ascii="Times New Roman" w:eastAsia="Times New Roman" w:hAnsi="Times New Roman" w:cs="Times New Roman"/>
          <w:sz w:val="24"/>
          <w:szCs w:val="24"/>
          <w:lang w:eastAsia="uk-UA"/>
        </w:rPr>
        <w:t xml:space="preserve"> (дата подання заяви-приєднання)</w:t>
      </w:r>
      <w:r w:rsidR="00E81DE2">
        <w:rPr>
          <w:rFonts w:ascii="Times New Roman" w:eastAsia="Times New Roman" w:hAnsi="Times New Roman" w:cs="Times New Roman"/>
          <w:sz w:val="24"/>
          <w:szCs w:val="24"/>
          <w:lang w:eastAsia="uk-UA"/>
        </w:rPr>
        <w:t xml:space="preserve">   </w:t>
      </w:r>
      <w:r w:rsidRPr="00E81DE2">
        <w:rPr>
          <w:rFonts w:ascii="Times New Roman" w:eastAsia="Times New Roman" w:hAnsi="Times New Roman" w:cs="Times New Roman"/>
          <w:sz w:val="24"/>
          <w:szCs w:val="24"/>
          <w:lang w:eastAsia="uk-UA"/>
        </w:rPr>
        <w:tab/>
        <w:t xml:space="preserve"> (підпис)</w:t>
      </w:r>
      <w:r w:rsidRPr="00E81DE2">
        <w:rPr>
          <w:rFonts w:ascii="Times New Roman" w:eastAsia="Times New Roman" w:hAnsi="Times New Roman" w:cs="Times New Roman"/>
          <w:sz w:val="24"/>
          <w:szCs w:val="24"/>
          <w:lang w:eastAsia="uk-UA"/>
        </w:rPr>
        <w:tab/>
        <w:t>МП</w:t>
      </w:r>
      <w:r w:rsidRPr="00E81DE2">
        <w:rPr>
          <w:rFonts w:ascii="Times New Roman" w:eastAsia="Times New Roman" w:hAnsi="Times New Roman" w:cs="Times New Roman"/>
          <w:sz w:val="24"/>
          <w:szCs w:val="24"/>
          <w:lang w:eastAsia="uk-UA"/>
        </w:rPr>
        <w:br w:type="page"/>
      </w:r>
    </w:p>
    <w:p w:rsidR="00EC4858" w:rsidRPr="00EC4858" w:rsidRDefault="00EC4858" w:rsidP="00EC4858">
      <w:pPr>
        <w:spacing w:after="200" w:line="256" w:lineRule="auto"/>
        <w:contextualSpacing/>
        <w:jc w:val="right"/>
        <w:rPr>
          <w:rFonts w:ascii="Times New Roman" w:eastAsia="Times New Roman" w:hAnsi="Times New Roman" w:cs="Times New Roman"/>
          <w:b/>
        </w:rPr>
      </w:pPr>
      <w:r w:rsidRPr="00EC4858">
        <w:rPr>
          <w:rFonts w:ascii="Times New Roman" w:eastAsia="Times New Roman" w:hAnsi="Times New Roman" w:cs="Times New Roman"/>
          <w:b/>
        </w:rPr>
        <w:lastRenderedPageBreak/>
        <w:t>Додаток 1</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до  заяви-приєднання до Договору        </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про постачання електричної </w:t>
      </w:r>
    </w:p>
    <w:p w:rsidR="00EC4858" w:rsidRPr="00EC4858" w:rsidRDefault="00EC4858" w:rsidP="00EC4858">
      <w:pPr>
        <w:spacing w:after="200" w:line="256" w:lineRule="auto"/>
        <w:contextualSpacing/>
        <w:jc w:val="right"/>
        <w:rPr>
          <w:rFonts w:ascii="Times New Roman" w:hAnsi="Times New Roman" w:cs="Times New Roman"/>
        </w:rPr>
      </w:pPr>
      <w:r w:rsidRPr="00EC4858">
        <w:rPr>
          <w:rFonts w:ascii="Times New Roman" w:hAnsi="Times New Roman" w:cs="Times New Roman"/>
        </w:rPr>
        <w:t xml:space="preserve">                                                                   енергії споживачу</w:t>
      </w:r>
    </w:p>
    <w:p w:rsidR="006925B2" w:rsidRPr="006925B2" w:rsidRDefault="006925B2" w:rsidP="006925B2">
      <w:pPr>
        <w:spacing w:after="0" w:line="240" w:lineRule="auto"/>
        <w:ind w:left="3402"/>
        <w:jc w:val="right"/>
        <w:rPr>
          <w:rFonts w:ascii="Times New Roman" w:eastAsia="Times New Roman" w:hAnsi="Times New Roman" w:cs="Times New Roman"/>
          <w:sz w:val="24"/>
          <w:szCs w:val="24"/>
          <w:lang w:eastAsia="uk-UA"/>
        </w:rPr>
      </w:pP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 xml:space="preserve">ВІДОМОСТІ </w:t>
      </w: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r w:rsidRPr="006925B2">
        <w:rPr>
          <w:rFonts w:ascii="Times New Roman" w:eastAsia="Times New Roman" w:hAnsi="Times New Roman" w:cs="Times New Roman"/>
          <w:b/>
          <w:sz w:val="24"/>
          <w:szCs w:val="24"/>
          <w:lang w:eastAsia="uk-UA"/>
        </w:rPr>
        <w:t>про об’єкти споживача та окремі точки комерційного обліку електричної енергії</w:t>
      </w: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tbl>
      <w:tblPr>
        <w:tblpPr w:leftFromText="180" w:rightFromText="180" w:vertAnchor="text" w:horzAnchor="margin" w:tblpXSpec="center" w:tblpY="90"/>
        <w:tblW w:w="9629" w:type="dxa"/>
        <w:tblCellMar>
          <w:left w:w="0" w:type="dxa"/>
          <w:right w:w="0" w:type="dxa"/>
        </w:tblCellMar>
        <w:tblLook w:val="01E0" w:firstRow="1" w:lastRow="1" w:firstColumn="1" w:lastColumn="1" w:noHBand="0" w:noVBand="0"/>
      </w:tblPr>
      <w:tblGrid>
        <w:gridCol w:w="574"/>
        <w:gridCol w:w="4151"/>
        <w:gridCol w:w="4904"/>
      </w:tblGrid>
      <w:tr w:rsidR="006925B2" w:rsidRPr="006925B2" w:rsidTr="006925B2">
        <w:trPr>
          <w:trHeight w:hRule="exact" w:val="63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240" w:lineRule="auto"/>
              <w:ind w:left="179" w:right="-20"/>
              <w:jc w:val="center"/>
              <w:rPr>
                <w:rFonts w:ascii="Minion Pro" w:eastAsia="Times New Roman" w:hAnsi="Minion Pro" w:cs="Minion Pro"/>
                <w:sz w:val="24"/>
                <w:szCs w:val="24"/>
              </w:rPr>
            </w:pPr>
            <w:r w:rsidRPr="006925B2">
              <w:rPr>
                <w:rFonts w:ascii="Minion Pro" w:eastAsia="Times New Roman" w:hAnsi="Minion Pro" w:cs="Minion Pro"/>
                <w:sz w:val="24"/>
                <w:szCs w:val="24"/>
              </w:rPr>
              <w:t>№</w:t>
            </w:r>
          </w:p>
          <w:p w:rsidR="006925B2" w:rsidRPr="006925B2" w:rsidRDefault="006925B2" w:rsidP="006925B2">
            <w:pPr>
              <w:spacing w:after="0" w:line="288" w:lineRule="exact"/>
              <w:ind w:left="118" w:right="-20"/>
              <w:jc w:val="center"/>
              <w:rPr>
                <w:rFonts w:ascii="Minion Pro" w:eastAsia="Times New Roman" w:hAnsi="Minion Pro" w:cs="Minion Pro"/>
                <w:sz w:val="24"/>
                <w:szCs w:val="24"/>
              </w:rPr>
            </w:pPr>
            <w:r w:rsidRPr="006925B2">
              <w:rPr>
                <w:rFonts w:ascii="Minion Pro" w:eastAsia="Times New Roman" w:hAnsi="Minion Pro" w:cs="Minion Pro"/>
                <w:position w:val="3"/>
                <w:sz w:val="24"/>
                <w:szCs w:val="24"/>
              </w:rPr>
              <w:t>п</w:t>
            </w:r>
            <w:r w:rsidRPr="006925B2">
              <w:rPr>
                <w:rFonts w:ascii="Times New Roman" w:eastAsia="Times New Roman" w:hAnsi="Times New Roman" w:cs="Times New Roman"/>
                <w:position w:val="3"/>
                <w:sz w:val="24"/>
                <w:szCs w:val="24"/>
              </w:rPr>
              <w:t>/</w:t>
            </w:r>
            <w:r w:rsidRPr="006925B2">
              <w:rPr>
                <w:rFonts w:ascii="Minion Pro" w:eastAsia="Times New Roman" w:hAnsi="Minion Pro" w:cs="Minion Pro"/>
                <w:position w:val="3"/>
                <w:sz w:val="24"/>
                <w:szCs w:val="24"/>
              </w:rPr>
              <w:t>п</w:t>
            </w:r>
          </w:p>
        </w:tc>
        <w:tc>
          <w:tcPr>
            <w:tcW w:w="4151"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240" w:lineRule="auto"/>
              <w:ind w:right="-20"/>
              <w:jc w:val="center"/>
              <w:rPr>
                <w:rFonts w:ascii="Minion Pro" w:eastAsia="Times New Roman" w:hAnsi="Minion Pro" w:cs="Minion Pro"/>
                <w:sz w:val="24"/>
                <w:szCs w:val="24"/>
              </w:rPr>
            </w:pPr>
            <w:r w:rsidRPr="006925B2">
              <w:rPr>
                <w:rFonts w:ascii="Minion Pro" w:eastAsia="Times New Roman" w:hAnsi="Minion Pro" w:cs="Minion Pro"/>
                <w:sz w:val="24"/>
                <w:szCs w:val="24"/>
              </w:rPr>
              <w:t>Адреса</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об</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єкту</w:t>
            </w:r>
          </w:p>
        </w:tc>
        <w:tc>
          <w:tcPr>
            <w:tcW w:w="4904" w:type="dxa"/>
            <w:tcBorders>
              <w:top w:val="single" w:sz="4" w:space="0" w:color="000000"/>
              <w:left w:val="single" w:sz="4" w:space="0" w:color="auto"/>
              <w:bottom w:val="single" w:sz="4" w:space="0" w:color="000000"/>
              <w:right w:val="single" w:sz="4" w:space="0" w:color="000000"/>
            </w:tcBorders>
          </w:tcPr>
          <w:p w:rsidR="006925B2" w:rsidRPr="006925B2" w:rsidRDefault="006925B2" w:rsidP="006925B2">
            <w:pPr>
              <w:spacing w:before="7" w:after="0" w:line="288" w:lineRule="exact"/>
              <w:ind w:left="1022" w:right="15" w:hanging="938"/>
              <w:jc w:val="center"/>
              <w:rPr>
                <w:rFonts w:eastAsia="Times New Roman" w:cs="Minion Pro"/>
                <w:spacing w:val="6"/>
                <w:sz w:val="24"/>
                <w:szCs w:val="24"/>
              </w:rPr>
            </w:pPr>
            <w:r w:rsidRPr="006925B2">
              <w:rPr>
                <w:rFonts w:ascii="Minion Pro" w:eastAsia="Times New Roman" w:hAnsi="Minion Pro" w:cs="Minion Pro"/>
                <w:sz w:val="24"/>
                <w:szCs w:val="24"/>
              </w:rPr>
              <w:t>ЕІС</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код</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точки</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комерційного</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обліку</w:t>
            </w:r>
          </w:p>
          <w:p w:rsidR="006925B2" w:rsidRPr="006925B2" w:rsidRDefault="006925B2" w:rsidP="006925B2">
            <w:pPr>
              <w:spacing w:before="7" w:after="0" w:line="288" w:lineRule="exact"/>
              <w:ind w:left="1022" w:right="15" w:hanging="938"/>
              <w:jc w:val="center"/>
              <w:rPr>
                <w:rFonts w:ascii="Minion Pro" w:eastAsia="Times New Roman" w:hAnsi="Minion Pro" w:cs="Minion Pro"/>
                <w:sz w:val="24"/>
                <w:szCs w:val="24"/>
              </w:rPr>
            </w:pPr>
            <w:r w:rsidRPr="006925B2">
              <w:rPr>
                <w:rFonts w:ascii="Minion Pro" w:eastAsia="Times New Roman" w:hAnsi="Minion Pro" w:cs="Minion Pro"/>
                <w:sz w:val="24"/>
                <w:szCs w:val="24"/>
              </w:rPr>
              <w:t>за об</w:t>
            </w:r>
            <w:r w:rsidRPr="006925B2">
              <w:rPr>
                <w:rFonts w:ascii="Times New Roman" w:eastAsia="Times New Roman" w:hAnsi="Times New Roman" w:cs="Times New Roman"/>
                <w:sz w:val="24"/>
                <w:szCs w:val="24"/>
              </w:rPr>
              <w:t>'</w:t>
            </w:r>
            <w:r w:rsidRPr="006925B2">
              <w:rPr>
                <w:rFonts w:ascii="Minion Pro" w:eastAsia="Times New Roman" w:hAnsi="Minion Pro" w:cs="Minion Pro"/>
                <w:sz w:val="24"/>
                <w:szCs w:val="24"/>
              </w:rPr>
              <w:t>єктом</w:t>
            </w:r>
            <w:r w:rsidRPr="006925B2">
              <w:rPr>
                <w:rFonts w:ascii="Minion Pro" w:eastAsia="Times New Roman" w:hAnsi="Minion Pro" w:cs="Minion Pro"/>
                <w:spacing w:val="6"/>
                <w:sz w:val="24"/>
                <w:szCs w:val="24"/>
              </w:rPr>
              <w:t xml:space="preserve"> </w:t>
            </w:r>
            <w:r w:rsidRPr="006925B2">
              <w:rPr>
                <w:rFonts w:ascii="Minion Pro" w:eastAsia="Times New Roman" w:hAnsi="Minion Pro" w:cs="Minion Pro"/>
                <w:sz w:val="24"/>
                <w:szCs w:val="24"/>
              </w:rPr>
              <w:t>споживача</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ind w:right="154"/>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20А КНС 10</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EE4B11" w:rsidP="006925B2">
            <w:pPr>
              <w:spacing w:after="0" w:line="360" w:lineRule="auto"/>
              <w:ind w:right="11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25B2" w:rsidRPr="006925B2">
              <w:rPr>
                <w:rFonts w:ascii="Times New Roman" w:eastAsia="Times New Roman" w:hAnsi="Times New Roman" w:cs="Times New Roman"/>
                <w:sz w:val="24"/>
                <w:szCs w:val="24"/>
              </w:rPr>
              <w:t>62Z8887783631876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Броварська КНС-8</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62Z2266002235819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20А КНС-10</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62Z6373329408845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proofErr w:type="spellStart"/>
            <w:r w:rsidRPr="006925B2">
              <w:rPr>
                <w:rFonts w:ascii="Times New Roman" w:eastAsia="Times New Roman" w:hAnsi="Times New Roman" w:cs="Times New Roman"/>
                <w:sz w:val="24"/>
                <w:szCs w:val="24"/>
              </w:rPr>
              <w:t>Кийлiв</w:t>
            </w:r>
            <w:proofErr w:type="spellEnd"/>
            <w:r w:rsidRPr="006925B2">
              <w:rPr>
                <w:rFonts w:ascii="Times New Roman" w:eastAsia="Times New Roman" w:hAnsi="Times New Roman" w:cs="Times New Roman"/>
                <w:sz w:val="24"/>
                <w:szCs w:val="24"/>
              </w:rPr>
              <w:t>, Набережна 1 База відпочинку</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62Z9522543187627</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102 КНС-9 Озон</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62Z2289822510228</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Новопрорізна</w:t>
            </w:r>
            <w:proofErr w:type="spellEnd"/>
            <w:r w:rsidRPr="006925B2">
              <w:rPr>
                <w:rFonts w:ascii="Times New Roman" w:eastAsia="Times New Roman" w:hAnsi="Times New Roman" w:cs="Times New Roman"/>
                <w:sz w:val="24"/>
                <w:szCs w:val="24"/>
              </w:rPr>
              <w:t xml:space="preserve"> 1 КНС-6</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62Z9075958397342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Ворошилова КНС-1</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62Z7447271543525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Мануільського</w:t>
            </w:r>
            <w:proofErr w:type="spellEnd"/>
            <w:r w:rsidRPr="006925B2">
              <w:rPr>
                <w:rFonts w:ascii="Times New Roman" w:eastAsia="Times New Roman" w:hAnsi="Times New Roman" w:cs="Times New Roman"/>
                <w:sz w:val="24"/>
                <w:szCs w:val="24"/>
              </w:rPr>
              <w:t xml:space="preserve"> 25 КНС-4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62Z2359146415120</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proofErr w:type="spellStart"/>
            <w:r w:rsidRPr="006925B2">
              <w:rPr>
                <w:rFonts w:ascii="Times New Roman" w:eastAsia="Times New Roman" w:hAnsi="Times New Roman" w:cs="Times New Roman"/>
                <w:sz w:val="24"/>
                <w:szCs w:val="24"/>
              </w:rPr>
              <w:t>Бориспіль,ПНС</w:t>
            </w:r>
            <w:proofErr w:type="spellEnd"/>
            <w:r w:rsidRPr="006925B2">
              <w:rPr>
                <w:rFonts w:ascii="Times New Roman" w:eastAsia="Times New Roman" w:hAnsi="Times New Roman" w:cs="Times New Roman"/>
                <w:sz w:val="24"/>
                <w:szCs w:val="24"/>
              </w:rPr>
              <w:t xml:space="preserve"> Головатого</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62Z0572085728689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Броварська 9 ВЗВ-3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62Z3757898737746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Горького 46, ПНС</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62Z7037718426881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Л.Курбаса</w:t>
            </w:r>
            <w:proofErr w:type="spellEnd"/>
            <w:r w:rsidRPr="006925B2">
              <w:rPr>
                <w:rFonts w:ascii="Times New Roman" w:eastAsia="Times New Roman" w:hAnsi="Times New Roman" w:cs="Times New Roman"/>
                <w:sz w:val="24"/>
                <w:szCs w:val="24"/>
              </w:rPr>
              <w:t xml:space="preserve"> </w:t>
            </w:r>
            <w:proofErr w:type="spellStart"/>
            <w:r w:rsidRPr="006925B2">
              <w:rPr>
                <w:rFonts w:ascii="Times New Roman" w:eastAsia="Times New Roman" w:hAnsi="Times New Roman" w:cs="Times New Roman"/>
                <w:sz w:val="24"/>
                <w:szCs w:val="24"/>
              </w:rPr>
              <w:t>пров</w:t>
            </w:r>
            <w:proofErr w:type="spellEnd"/>
            <w:r w:rsidRPr="006925B2">
              <w:rPr>
                <w:rFonts w:ascii="Times New Roman" w:eastAsia="Times New Roman" w:hAnsi="Times New Roman" w:cs="Times New Roman"/>
                <w:sz w:val="24"/>
                <w:szCs w:val="24"/>
              </w:rPr>
              <w:t>. 1 А/С 19</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62Z8651056035194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Ленінградська 3а ВЗВ 2</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62Z3082020995099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Глібова 6 ВЗВ2</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62Z1795204340145</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Бежівка</w:t>
            </w:r>
            <w:proofErr w:type="spellEnd"/>
            <w:r w:rsidRPr="006925B2">
              <w:rPr>
                <w:rFonts w:ascii="Times New Roman" w:eastAsia="Times New Roman" w:hAnsi="Times New Roman" w:cs="Times New Roman"/>
                <w:sz w:val="24"/>
                <w:szCs w:val="24"/>
              </w:rPr>
              <w:t>, 10 КНС-5</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62Z5733764643862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Головатого, КНС-7</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62Z4193773220294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Ботанічна 1а ТП 584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62Z5764345855136</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Ленінградська 3а КНС-3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62Z4909412767311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19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Ясна 15 КНС-15</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62Z5469295379051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Кірова </w:t>
            </w:r>
            <w:proofErr w:type="spellStart"/>
            <w:r w:rsidRPr="006925B2">
              <w:rPr>
                <w:rFonts w:ascii="Times New Roman" w:eastAsia="Times New Roman" w:hAnsi="Times New Roman" w:cs="Times New Roman"/>
                <w:sz w:val="24"/>
                <w:szCs w:val="24"/>
              </w:rPr>
              <w:t>пров</w:t>
            </w:r>
            <w:proofErr w:type="spellEnd"/>
            <w:r w:rsidRPr="006925B2">
              <w:rPr>
                <w:rFonts w:ascii="Times New Roman" w:eastAsia="Times New Roman" w:hAnsi="Times New Roman" w:cs="Times New Roman"/>
                <w:sz w:val="24"/>
                <w:szCs w:val="24"/>
              </w:rPr>
              <w:t>. 2б КНС-13</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62Z2693201454368</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21</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Кірова 1</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62Z0739627922191</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Горького 18а КНС-14</w:t>
            </w:r>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62Z6940987179539</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Київський Шлях 63 </w:t>
            </w:r>
            <w:proofErr w:type="spellStart"/>
            <w:r w:rsidRPr="006925B2">
              <w:rPr>
                <w:rFonts w:ascii="Times New Roman" w:eastAsia="Times New Roman" w:hAnsi="Times New Roman" w:cs="Times New Roman"/>
                <w:sz w:val="24"/>
                <w:szCs w:val="24"/>
              </w:rPr>
              <w:t>бювет</w:t>
            </w:r>
            <w:proofErr w:type="spellEnd"/>
          </w:p>
        </w:tc>
        <w:tc>
          <w:tcPr>
            <w:tcW w:w="490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62Z3899434022447</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w:t>
            </w:r>
            <w:proofErr w:type="spellStart"/>
            <w:r w:rsidRPr="006925B2">
              <w:rPr>
                <w:rFonts w:ascii="Times New Roman" w:eastAsia="Times New Roman" w:hAnsi="Times New Roman" w:cs="Times New Roman"/>
                <w:sz w:val="24"/>
                <w:szCs w:val="24"/>
              </w:rPr>
              <w:t>В.Йови</w:t>
            </w:r>
            <w:proofErr w:type="spellEnd"/>
            <w:r w:rsidRPr="006925B2">
              <w:rPr>
                <w:rFonts w:ascii="Times New Roman" w:eastAsia="Times New Roman" w:hAnsi="Times New Roman" w:cs="Times New Roman"/>
                <w:sz w:val="24"/>
                <w:szCs w:val="24"/>
              </w:rPr>
              <w:t xml:space="preserve"> 5а КНС-12</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62Z4751058358043</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 xml:space="preserve">Бориспіль, Петровського </w:t>
            </w:r>
            <w:proofErr w:type="spellStart"/>
            <w:r w:rsidRPr="006925B2">
              <w:rPr>
                <w:rFonts w:ascii="Times New Roman" w:eastAsia="Times New Roman" w:hAnsi="Times New Roman" w:cs="Times New Roman"/>
                <w:sz w:val="24"/>
                <w:szCs w:val="24"/>
              </w:rPr>
              <w:t>бювет</w:t>
            </w:r>
            <w:proofErr w:type="spellEnd"/>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62Z0060617526742</w:t>
            </w:r>
          </w:p>
        </w:tc>
      </w:tr>
      <w:tr w:rsidR="006925B2" w:rsidRPr="006925B2" w:rsidTr="006925B2">
        <w:trPr>
          <w:trHeight w:hRule="exact" w:val="383"/>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Екскаваторна 24 КНС-2</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62Z3759516763976</w:t>
            </w:r>
          </w:p>
        </w:tc>
      </w:tr>
      <w:tr w:rsidR="006925B2" w:rsidRPr="006925B2" w:rsidTr="006925B2">
        <w:trPr>
          <w:trHeight w:hRule="exact" w:val="41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Ватутіна ТП-3 ВЗВ-4</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62Z4976385548284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28</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100 РП9 ком.5</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62Z3441374666784</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29</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Бориспіль, Шевченка 100 РП9 ком.8</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62Z4455736147743</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30</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Minion Pro" w:eastAsia="Times New Roman" w:hAnsi="Minion Pro" w:cs="Minion Pro"/>
                <w:sz w:val="24"/>
                <w:szCs w:val="24"/>
              </w:rPr>
              <w:t>Бориспіль, Гоголя, 6а ВЗВ-1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62Z8386879844882</w:t>
            </w:r>
          </w:p>
        </w:tc>
      </w:tr>
      <w:tr w:rsidR="006925B2" w:rsidRPr="006925B2" w:rsidTr="006925B2">
        <w:trPr>
          <w:trHeight w:hRule="exact" w:val="38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lastRenderedPageBreak/>
              <w:t>31</w:t>
            </w:r>
          </w:p>
          <w:p w:rsidR="006925B2" w:rsidRPr="006925B2" w:rsidRDefault="006925B2" w:rsidP="006925B2">
            <w:pPr>
              <w:spacing w:after="0" w:line="360" w:lineRule="auto"/>
              <w:jc w:val="center"/>
              <w:rPr>
                <w:rFonts w:ascii="Times New Roman" w:eastAsia="Times New Roman" w:hAnsi="Times New Roman" w:cs="Times New Roman"/>
                <w:sz w:val="24"/>
                <w:szCs w:val="24"/>
              </w:rPr>
            </w:pP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360" w:lineRule="auto"/>
              <w:rPr>
                <w:rFonts w:ascii="Times New Roman" w:eastAsia="Times New Roman" w:hAnsi="Times New Roman" w:cs="Times New Roman"/>
                <w:sz w:val="24"/>
                <w:szCs w:val="24"/>
              </w:rPr>
            </w:pPr>
            <w:r w:rsidRPr="006925B2">
              <w:rPr>
                <w:rFonts w:ascii="Minion Pro" w:eastAsia="Times New Roman" w:hAnsi="Minion Pro" w:cs="Minion Pro"/>
                <w:sz w:val="24"/>
                <w:szCs w:val="24"/>
              </w:rPr>
              <w:t>Бориспіль, Гоголя, 6а ВЗВ-1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62Z8077897646949</w:t>
            </w:r>
          </w:p>
        </w:tc>
      </w:tr>
      <w:tr w:rsidR="006925B2" w:rsidRPr="006925B2" w:rsidTr="006925B2">
        <w:trPr>
          <w:trHeight w:hRule="exact" w:val="717"/>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32</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eastAsia="Times New Roman" w:hAnsi="Times New Roman" w:cs="Times New Roman"/>
                <w:sz w:val="24"/>
                <w:szCs w:val="24"/>
                <w:lang w:val="ru-RU"/>
              </w:rPr>
              <w:t>62Z4679685203640</w:t>
            </w:r>
          </w:p>
        </w:tc>
      </w:tr>
      <w:tr w:rsidR="006925B2" w:rsidRPr="006925B2" w:rsidTr="006925B2">
        <w:trPr>
          <w:trHeight w:hRule="exact" w:val="578"/>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33</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62Z0880749136930</w:t>
            </w:r>
          </w:p>
        </w:tc>
      </w:tr>
      <w:tr w:rsidR="006925B2" w:rsidRPr="006925B2" w:rsidTr="006925B2">
        <w:trPr>
          <w:trHeight w:hRule="exact" w:val="704"/>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34</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Київська обл., Бориспільський р-н, с. Іванків, вул. Центральна</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62Z2873238417925</w:t>
            </w:r>
          </w:p>
        </w:tc>
      </w:tr>
      <w:tr w:rsidR="006925B2" w:rsidRPr="006925B2" w:rsidTr="006925B2">
        <w:trPr>
          <w:trHeight w:hRule="exact" w:val="572"/>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35</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Лебедин, вул. Сулими Івана,60</w:t>
            </w:r>
          </w:p>
          <w:p w:rsidR="006925B2" w:rsidRPr="006925B2" w:rsidRDefault="006925B2" w:rsidP="006925B2">
            <w:pPr>
              <w:spacing w:after="0" w:line="360" w:lineRule="auto"/>
              <w:rPr>
                <w:rFonts w:ascii="Minion Pro" w:eastAsia="Times New Roman" w:hAnsi="Minion Pro" w:cs="Minion Pro"/>
                <w:sz w:val="24"/>
                <w:szCs w:val="24"/>
              </w:rPr>
            </w:pP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62Z1438302546408</w:t>
            </w:r>
          </w:p>
        </w:tc>
      </w:tr>
      <w:tr w:rsidR="006925B2" w:rsidRPr="006925B2" w:rsidTr="006925B2">
        <w:trPr>
          <w:trHeight w:hRule="exact" w:val="566"/>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36</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Minion Pro" w:eastAsia="Times New Roman" w:hAnsi="Minion Pro" w:cs="Minion Pro"/>
                <w:sz w:val="24"/>
                <w:szCs w:val="24"/>
              </w:rPr>
              <w:t>Київська обл., Бориспільський р-н, с. Лебедин, вул. Сулими Івана,60</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rPr>
              <w:t>62Z4594864102884</w:t>
            </w:r>
          </w:p>
        </w:tc>
      </w:tr>
      <w:tr w:rsidR="006925B2" w:rsidRPr="006925B2" w:rsidTr="006925B2">
        <w:trPr>
          <w:trHeight w:hRule="exact" w:val="560"/>
        </w:trPr>
        <w:tc>
          <w:tcPr>
            <w:tcW w:w="574" w:type="dxa"/>
            <w:tcBorders>
              <w:top w:val="single" w:sz="4" w:space="0" w:color="000000"/>
              <w:left w:val="single" w:sz="4" w:space="0" w:color="000000"/>
              <w:bottom w:val="single" w:sz="4" w:space="0" w:color="000000"/>
              <w:right w:val="single" w:sz="4" w:space="0" w:color="000000"/>
            </w:tcBorders>
          </w:tcPr>
          <w:p w:rsidR="006925B2" w:rsidRPr="006925B2" w:rsidRDefault="006925B2" w:rsidP="006925B2">
            <w:pPr>
              <w:spacing w:after="0" w:line="360" w:lineRule="auto"/>
              <w:jc w:val="center"/>
              <w:rPr>
                <w:rFonts w:ascii="Times New Roman" w:eastAsia="Times New Roman" w:hAnsi="Times New Roman" w:cs="Times New Roman"/>
                <w:sz w:val="24"/>
                <w:szCs w:val="24"/>
              </w:rPr>
            </w:pPr>
            <w:r w:rsidRPr="006925B2">
              <w:rPr>
                <w:rFonts w:ascii="Times New Roman" w:eastAsia="Times New Roman" w:hAnsi="Times New Roman" w:cs="Times New Roman"/>
                <w:sz w:val="24"/>
                <w:szCs w:val="24"/>
              </w:rPr>
              <w:t>37</w:t>
            </w:r>
          </w:p>
        </w:tc>
        <w:tc>
          <w:tcPr>
            <w:tcW w:w="4151" w:type="dxa"/>
            <w:tcBorders>
              <w:top w:val="single" w:sz="4" w:space="0" w:color="000000"/>
              <w:left w:val="single" w:sz="4" w:space="0" w:color="000000"/>
              <w:bottom w:val="single" w:sz="4" w:space="0" w:color="000000"/>
              <w:right w:val="single" w:sz="4" w:space="0" w:color="000000"/>
            </w:tcBorders>
            <w:vAlign w:val="bottom"/>
          </w:tcPr>
          <w:p w:rsidR="006925B2" w:rsidRPr="006925B2" w:rsidRDefault="006925B2" w:rsidP="006925B2">
            <w:pPr>
              <w:spacing w:after="0" w:line="240" w:lineRule="auto"/>
              <w:rPr>
                <w:rFonts w:ascii="Minion Pro" w:eastAsia="Times New Roman" w:hAnsi="Minion Pro" w:cs="Minion Pro"/>
                <w:sz w:val="24"/>
                <w:szCs w:val="24"/>
              </w:rPr>
            </w:pPr>
            <w:r w:rsidRPr="006925B2">
              <w:rPr>
                <w:rFonts w:ascii="Times New Roman" w:eastAsia="Times New Roman" w:hAnsi="Times New Roman" w:cs="Times New Roman"/>
                <w:sz w:val="24"/>
                <w:szCs w:val="24"/>
              </w:rPr>
              <w:t xml:space="preserve">Київська обл., Бориспільський р-н, с. </w:t>
            </w:r>
            <w:proofErr w:type="spellStart"/>
            <w:r w:rsidRPr="006925B2">
              <w:rPr>
                <w:rFonts w:ascii="Times New Roman" w:eastAsia="Times New Roman" w:hAnsi="Times New Roman" w:cs="Times New Roman"/>
                <w:sz w:val="24"/>
                <w:szCs w:val="24"/>
              </w:rPr>
              <w:t>Кучаків</w:t>
            </w:r>
            <w:proofErr w:type="spellEnd"/>
            <w:r w:rsidRPr="006925B2">
              <w:rPr>
                <w:rFonts w:ascii="Times New Roman" w:eastAsia="Times New Roman" w:hAnsi="Times New Roman" w:cs="Times New Roman"/>
                <w:sz w:val="24"/>
                <w:szCs w:val="24"/>
              </w:rPr>
              <w:t>, вул. Гетьмана Івана Сулими,1</w:t>
            </w:r>
          </w:p>
        </w:tc>
        <w:tc>
          <w:tcPr>
            <w:tcW w:w="4904" w:type="dxa"/>
            <w:tcBorders>
              <w:top w:val="single" w:sz="4" w:space="0" w:color="000000"/>
              <w:left w:val="single" w:sz="4" w:space="0" w:color="000000"/>
              <w:bottom w:val="single" w:sz="4" w:space="0" w:color="000000"/>
              <w:right w:val="single" w:sz="4" w:space="0" w:color="000000"/>
            </w:tcBorders>
            <w:vAlign w:val="center"/>
          </w:tcPr>
          <w:p w:rsidR="006925B2" w:rsidRPr="006925B2" w:rsidRDefault="006925B2" w:rsidP="006925B2">
            <w:pPr>
              <w:autoSpaceDE w:val="0"/>
              <w:autoSpaceDN w:val="0"/>
              <w:adjustRightInd w:val="0"/>
              <w:spacing w:after="0" w:line="360" w:lineRule="auto"/>
              <w:jc w:val="center"/>
              <w:rPr>
                <w:rFonts w:ascii="Times New Roman" w:hAnsi="Times New Roman" w:cs="Times New Roman"/>
                <w:sz w:val="24"/>
                <w:szCs w:val="24"/>
              </w:rPr>
            </w:pPr>
            <w:r w:rsidRPr="006925B2">
              <w:rPr>
                <w:rFonts w:ascii="Times New Roman" w:hAnsi="Times New Roman" w:cs="Times New Roman"/>
                <w:sz w:val="24"/>
                <w:szCs w:val="24"/>
                <w:lang w:val="ru-RU"/>
              </w:rPr>
              <w:t>62Z9971436400326</w:t>
            </w:r>
          </w:p>
        </w:tc>
      </w:tr>
      <w:tr w:rsidR="00625A90" w:rsidRPr="006925B2" w:rsidTr="006925B2">
        <w:trPr>
          <w:trHeight w:hRule="exact" w:val="560"/>
        </w:trPr>
        <w:tc>
          <w:tcPr>
            <w:tcW w:w="574" w:type="dxa"/>
            <w:tcBorders>
              <w:top w:val="single" w:sz="4" w:space="0" w:color="000000"/>
              <w:left w:val="single" w:sz="4" w:space="0" w:color="000000"/>
              <w:bottom w:val="single" w:sz="4" w:space="0" w:color="000000"/>
              <w:right w:val="single" w:sz="4" w:space="0" w:color="000000"/>
            </w:tcBorders>
          </w:tcPr>
          <w:p w:rsidR="00625A90" w:rsidRPr="006925B2" w:rsidRDefault="00625A90" w:rsidP="006925B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151" w:type="dxa"/>
            <w:tcBorders>
              <w:top w:val="single" w:sz="4" w:space="0" w:color="000000"/>
              <w:left w:val="single" w:sz="4" w:space="0" w:color="000000"/>
              <w:bottom w:val="single" w:sz="4" w:space="0" w:color="000000"/>
              <w:right w:val="single" w:sz="4" w:space="0" w:color="000000"/>
            </w:tcBorders>
            <w:vAlign w:val="bottom"/>
          </w:tcPr>
          <w:p w:rsidR="00625A90" w:rsidRPr="00625A90" w:rsidRDefault="00625A90" w:rsidP="00625A90">
            <w:pPr>
              <w:spacing w:after="0" w:line="240" w:lineRule="auto"/>
              <w:rPr>
                <w:rFonts w:ascii="Times New Roman" w:eastAsia="Times New Roman" w:hAnsi="Times New Roman" w:cs="Times New Roman"/>
                <w:sz w:val="24"/>
                <w:szCs w:val="24"/>
              </w:rPr>
            </w:pPr>
            <w:r w:rsidRPr="00625A90">
              <w:rPr>
                <w:rFonts w:ascii="Times New Roman" w:eastAsia="Times New Roman" w:hAnsi="Times New Roman" w:cs="Times New Roman"/>
                <w:sz w:val="24"/>
                <w:szCs w:val="24"/>
              </w:rPr>
              <w:t xml:space="preserve">Бориспіль, вул. Польова, 1/1 </w:t>
            </w:r>
          </w:p>
          <w:p w:rsidR="00625A90" w:rsidRPr="006925B2" w:rsidRDefault="00625A90" w:rsidP="00625A90">
            <w:pPr>
              <w:spacing w:after="0" w:line="240" w:lineRule="auto"/>
              <w:rPr>
                <w:rFonts w:ascii="Times New Roman" w:eastAsia="Times New Roman" w:hAnsi="Times New Roman" w:cs="Times New Roman"/>
                <w:sz w:val="24"/>
                <w:szCs w:val="24"/>
              </w:rPr>
            </w:pPr>
            <w:r w:rsidRPr="00625A90">
              <w:rPr>
                <w:rFonts w:ascii="Times New Roman" w:eastAsia="Times New Roman" w:hAnsi="Times New Roman" w:cs="Times New Roman"/>
                <w:sz w:val="24"/>
                <w:szCs w:val="24"/>
              </w:rPr>
              <w:t>КНС 21</w:t>
            </w:r>
          </w:p>
        </w:tc>
        <w:tc>
          <w:tcPr>
            <w:tcW w:w="4904" w:type="dxa"/>
            <w:tcBorders>
              <w:top w:val="single" w:sz="4" w:space="0" w:color="000000"/>
              <w:left w:val="single" w:sz="4" w:space="0" w:color="000000"/>
              <w:bottom w:val="single" w:sz="4" w:space="0" w:color="000000"/>
              <w:right w:val="single" w:sz="4" w:space="0" w:color="000000"/>
            </w:tcBorders>
            <w:vAlign w:val="center"/>
          </w:tcPr>
          <w:p w:rsidR="00625A90" w:rsidRPr="006925B2" w:rsidRDefault="00625A90" w:rsidP="006925B2">
            <w:pPr>
              <w:autoSpaceDE w:val="0"/>
              <w:autoSpaceDN w:val="0"/>
              <w:adjustRightInd w:val="0"/>
              <w:spacing w:after="0" w:line="360" w:lineRule="auto"/>
              <w:jc w:val="center"/>
              <w:rPr>
                <w:rFonts w:ascii="Times New Roman" w:hAnsi="Times New Roman" w:cs="Times New Roman"/>
                <w:sz w:val="24"/>
                <w:szCs w:val="24"/>
                <w:lang w:val="ru-RU"/>
              </w:rPr>
            </w:pPr>
            <w:r w:rsidRPr="00625A90">
              <w:rPr>
                <w:rFonts w:ascii="Times New Roman" w:hAnsi="Times New Roman" w:cs="Times New Roman"/>
                <w:sz w:val="24"/>
                <w:szCs w:val="24"/>
                <w:lang w:val="ru-RU"/>
              </w:rPr>
              <w:t>62Z0336208794589</w:t>
            </w:r>
            <w:bookmarkStart w:id="31" w:name="_GoBack"/>
            <w:bookmarkEnd w:id="31"/>
          </w:p>
        </w:tc>
      </w:tr>
    </w:tbl>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p w:rsidR="006925B2" w:rsidRPr="006925B2" w:rsidRDefault="006925B2" w:rsidP="006925B2">
      <w:pPr>
        <w:spacing w:after="0" w:line="240" w:lineRule="auto"/>
        <w:jc w:val="center"/>
        <w:rPr>
          <w:rFonts w:ascii="Times New Roman" w:eastAsia="Times New Roman" w:hAnsi="Times New Roman" w:cs="Times New Roman"/>
          <w:b/>
          <w:sz w:val="24"/>
          <w:szCs w:val="24"/>
          <w:lang w:eastAsia="uk-UA"/>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974"/>
      </w:tblGrid>
      <w:tr w:rsidR="006925B2" w:rsidRPr="006925B2" w:rsidTr="006925B2">
        <w:tc>
          <w:tcPr>
            <w:tcW w:w="5165" w:type="dxa"/>
          </w:tcPr>
          <w:p w:rsidR="006925B2" w:rsidRPr="006925B2" w:rsidRDefault="006925B2" w:rsidP="006925B2">
            <w:pPr>
              <w:jc w:val="center"/>
              <w:rPr>
                <w:rFonts w:ascii="Times New Roman" w:hAnsi="Times New Roman" w:cs="Times New Roman"/>
                <w:b/>
                <w:sz w:val="24"/>
                <w:szCs w:val="24"/>
                <w:lang w:eastAsia="uk-UA"/>
              </w:rPr>
            </w:pPr>
            <w:bookmarkStart w:id="32" w:name="_Hlk119509146"/>
            <w:r w:rsidRPr="006925B2">
              <w:rPr>
                <w:rFonts w:ascii="Times New Roman" w:hAnsi="Times New Roman" w:cs="Times New Roman"/>
                <w:b/>
                <w:sz w:val="24"/>
                <w:szCs w:val="24"/>
                <w:lang w:eastAsia="uk-UA"/>
              </w:rPr>
              <w:t>ПОСТАЧАЛЬНИК:</w:t>
            </w:r>
          </w:p>
          <w:p w:rsidR="00EE4B11" w:rsidRDefault="00EE4B11" w:rsidP="006925B2">
            <w:pPr>
              <w:rPr>
                <w:rFonts w:ascii="Times New Roman" w:hAnsi="Times New Roman" w:cs="Times New Roman"/>
                <w:b/>
                <w:sz w:val="24"/>
                <w:szCs w:val="24"/>
                <w:lang w:eastAsia="uk-UA"/>
              </w:rPr>
            </w:pPr>
          </w:p>
          <w:p w:rsidR="00EE4B11" w:rsidRDefault="00EE4B11" w:rsidP="006925B2">
            <w:pP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Директор</w:t>
            </w:r>
          </w:p>
          <w:p w:rsidR="006925B2" w:rsidRPr="006925B2" w:rsidRDefault="006925B2" w:rsidP="006925B2">
            <w:pP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p>
          <w:p w:rsidR="006925B2" w:rsidRPr="006925B2" w:rsidRDefault="006925B2" w:rsidP="006925B2">
            <w:pPr>
              <w:suppressAutoHyphens/>
              <w:rPr>
                <w:rFonts w:ascii="Times New Roman" w:hAnsi="Times New Roman" w:cs="Times New Roman"/>
                <w:b/>
                <w:bCs/>
                <w:sz w:val="24"/>
                <w:szCs w:val="24"/>
              </w:rPr>
            </w:pPr>
            <w:r w:rsidRPr="006925B2">
              <w:rPr>
                <w:rFonts w:ascii="Times New Roman" w:hAnsi="Times New Roman" w:cs="Times New Roman"/>
                <w:b/>
                <w:bCs/>
                <w:sz w:val="24"/>
                <w:szCs w:val="24"/>
              </w:rPr>
              <w:t>________________ /</w:t>
            </w:r>
            <w:r w:rsidR="00EE4B11">
              <w:rPr>
                <w:rFonts w:ascii="Times New Roman" w:hAnsi="Times New Roman" w:cs="Times New Roman"/>
                <w:b/>
                <w:bCs/>
                <w:sz w:val="24"/>
                <w:szCs w:val="24"/>
              </w:rPr>
              <w:t>__________________</w:t>
            </w:r>
            <w:r w:rsidRPr="006925B2">
              <w:rPr>
                <w:rFonts w:ascii="Times New Roman" w:hAnsi="Times New Roman" w:cs="Times New Roman"/>
                <w:b/>
                <w:bCs/>
                <w:sz w:val="24"/>
                <w:szCs w:val="24"/>
              </w:rPr>
              <w:t>/</w:t>
            </w: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М.П.</w:t>
            </w:r>
          </w:p>
        </w:tc>
        <w:tc>
          <w:tcPr>
            <w:tcW w:w="5165" w:type="dxa"/>
          </w:tcPr>
          <w:p w:rsidR="006925B2" w:rsidRPr="006925B2" w:rsidRDefault="006925B2" w:rsidP="006925B2">
            <w:pPr>
              <w:jc w:val="cente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СПОЖИВАЧ</w:t>
            </w:r>
          </w:p>
          <w:p w:rsidR="00EE4B11" w:rsidRPr="0037457C" w:rsidRDefault="00EE4B11" w:rsidP="00EE4B11">
            <w:pPr>
              <w:overflowPunct w:val="0"/>
              <w:autoSpaceDE w:val="0"/>
              <w:autoSpaceDN w:val="0"/>
              <w:adjustRightInd w:val="0"/>
              <w:textAlignment w:val="baseline"/>
              <w:rPr>
                <w:rFonts w:ascii="Times New Roman" w:hAnsi="Times New Roman" w:cs="Times New Roman"/>
                <w:sz w:val="23"/>
                <w:szCs w:val="23"/>
              </w:rPr>
            </w:pPr>
            <w:r w:rsidRPr="007978A2">
              <w:rPr>
                <w:rFonts w:ascii="Times New Roman" w:hAnsi="Times New Roman" w:cs="Times New Roman"/>
                <w:b/>
                <w:bCs/>
                <w:sz w:val="23"/>
                <w:szCs w:val="23"/>
              </w:rPr>
              <w:t>КП ВКГ "БОРИСПІЛЬВОДОКАНАЛ"</w:t>
            </w:r>
          </w:p>
          <w:p w:rsidR="006925B2" w:rsidRPr="006925B2" w:rsidRDefault="006925B2" w:rsidP="006925B2">
            <w:pPr>
              <w:jc w:val="center"/>
              <w:rPr>
                <w:rFonts w:ascii="Times New Roman" w:hAnsi="Times New Roman" w:cs="Times New Roman"/>
                <w:b/>
                <w:sz w:val="24"/>
                <w:szCs w:val="24"/>
                <w:lang w:eastAsia="uk-UA"/>
              </w:rPr>
            </w:pPr>
          </w:p>
          <w:p w:rsidR="006925B2" w:rsidRPr="006925B2" w:rsidRDefault="00CA6EDC" w:rsidP="006925B2">
            <w:pPr>
              <w:rPr>
                <w:rFonts w:ascii="Times New Roman" w:hAnsi="Times New Roman" w:cs="Times New Roman"/>
                <w:b/>
                <w:sz w:val="24"/>
                <w:szCs w:val="24"/>
                <w:lang w:eastAsia="uk-UA"/>
              </w:rPr>
            </w:pPr>
            <w:r>
              <w:rPr>
                <w:rFonts w:ascii="Times New Roman" w:hAnsi="Times New Roman" w:cs="Times New Roman"/>
                <w:b/>
                <w:sz w:val="24"/>
                <w:szCs w:val="24"/>
                <w:lang w:eastAsia="uk-UA"/>
              </w:rPr>
              <w:t>Д</w:t>
            </w:r>
            <w:r w:rsidR="006925B2" w:rsidRPr="006925B2">
              <w:rPr>
                <w:rFonts w:ascii="Times New Roman" w:hAnsi="Times New Roman" w:cs="Times New Roman"/>
                <w:b/>
                <w:sz w:val="24"/>
                <w:szCs w:val="24"/>
                <w:lang w:eastAsia="uk-UA"/>
              </w:rPr>
              <w:t>иректор</w:t>
            </w:r>
          </w:p>
          <w:p w:rsidR="006925B2" w:rsidRDefault="006925B2" w:rsidP="006925B2">
            <w:pPr>
              <w:jc w:val="center"/>
              <w:rPr>
                <w:rFonts w:ascii="Times New Roman" w:hAnsi="Times New Roman" w:cs="Times New Roman"/>
                <w:b/>
                <w:sz w:val="24"/>
                <w:szCs w:val="24"/>
                <w:lang w:eastAsia="uk-UA"/>
              </w:rPr>
            </w:pPr>
          </w:p>
          <w:p w:rsidR="00EE4B11" w:rsidRPr="006925B2" w:rsidRDefault="00EE4B11" w:rsidP="006925B2">
            <w:pPr>
              <w:jc w:val="center"/>
              <w:rPr>
                <w:rFonts w:ascii="Times New Roman" w:hAnsi="Times New Roman" w:cs="Times New Roman"/>
                <w:b/>
                <w:sz w:val="24"/>
                <w:szCs w:val="24"/>
                <w:lang w:eastAsia="uk-UA"/>
              </w:rPr>
            </w:pP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 xml:space="preserve">___________________/ </w:t>
            </w:r>
            <w:proofErr w:type="spellStart"/>
            <w:r w:rsidR="00CA6EDC">
              <w:rPr>
                <w:rFonts w:ascii="Times New Roman" w:hAnsi="Times New Roman" w:cs="Times New Roman"/>
                <w:b/>
                <w:sz w:val="24"/>
                <w:szCs w:val="24"/>
                <w:lang w:eastAsia="uk-UA"/>
              </w:rPr>
              <w:t>Олександр</w:t>
            </w:r>
            <w:proofErr w:type="spellEnd"/>
            <w:r w:rsidR="00CA6EDC">
              <w:rPr>
                <w:rFonts w:ascii="Times New Roman" w:hAnsi="Times New Roman" w:cs="Times New Roman"/>
                <w:b/>
                <w:sz w:val="24"/>
                <w:szCs w:val="24"/>
                <w:lang w:eastAsia="uk-UA"/>
              </w:rPr>
              <w:t xml:space="preserve"> ГАНУШ</w:t>
            </w:r>
            <w:r w:rsidRPr="006925B2">
              <w:rPr>
                <w:rFonts w:ascii="Times New Roman" w:hAnsi="Times New Roman" w:cs="Times New Roman"/>
                <w:b/>
                <w:sz w:val="24"/>
                <w:szCs w:val="24"/>
                <w:lang w:eastAsia="uk-UA"/>
              </w:rPr>
              <w:t xml:space="preserve"> /</w:t>
            </w:r>
          </w:p>
          <w:p w:rsidR="006925B2" w:rsidRPr="006925B2" w:rsidRDefault="006925B2" w:rsidP="006925B2">
            <w:pPr>
              <w:rPr>
                <w:rFonts w:ascii="Times New Roman" w:hAnsi="Times New Roman" w:cs="Times New Roman"/>
                <w:b/>
                <w:sz w:val="24"/>
                <w:szCs w:val="24"/>
                <w:lang w:eastAsia="uk-UA"/>
              </w:rPr>
            </w:pPr>
            <w:r w:rsidRPr="006925B2">
              <w:rPr>
                <w:rFonts w:ascii="Times New Roman" w:hAnsi="Times New Roman" w:cs="Times New Roman"/>
                <w:b/>
                <w:sz w:val="24"/>
                <w:szCs w:val="24"/>
                <w:lang w:eastAsia="uk-UA"/>
              </w:rPr>
              <w:t>М.П.</w:t>
            </w:r>
          </w:p>
        </w:tc>
      </w:tr>
      <w:bookmarkEnd w:id="32"/>
    </w:tbl>
    <w:p w:rsidR="006925B2" w:rsidRPr="006925B2" w:rsidRDefault="006925B2" w:rsidP="006925B2">
      <w:pPr>
        <w:spacing w:after="0" w:line="240" w:lineRule="auto"/>
        <w:rPr>
          <w:rFonts w:ascii="Times New Roman" w:eastAsia="Times New Roman" w:hAnsi="Times New Roman" w:cs="Times New Roman"/>
          <w:sz w:val="24"/>
          <w:szCs w:val="24"/>
          <w:lang w:eastAsia="uk-UA"/>
        </w:rPr>
      </w:pPr>
    </w:p>
    <w:p w:rsidR="003D0BB8" w:rsidRDefault="003D0BB8" w:rsidP="000C6ABD">
      <w:pPr>
        <w:ind w:left="6372" w:firstLine="708"/>
        <w:jc w:val="right"/>
        <w:rPr>
          <w:b/>
        </w:rPr>
      </w:pPr>
    </w:p>
    <w:p w:rsidR="003D0BB8" w:rsidRDefault="003D0BB8" w:rsidP="000C6ABD">
      <w:pPr>
        <w:ind w:left="6372" w:firstLine="708"/>
        <w:jc w:val="right"/>
        <w:rPr>
          <w:b/>
        </w:rPr>
      </w:pPr>
    </w:p>
    <w:p w:rsidR="000C6ABD" w:rsidRDefault="000C6ABD"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CA6EDC" w:rsidRDefault="00CA6EDC" w:rsidP="000C6ABD">
      <w:pPr>
        <w:ind w:left="6372" w:firstLine="708"/>
        <w:jc w:val="right"/>
        <w:rPr>
          <w:b/>
        </w:rPr>
      </w:pPr>
    </w:p>
    <w:p w:rsidR="00640E1F" w:rsidRDefault="00640E1F" w:rsidP="000C6ABD">
      <w:pPr>
        <w:ind w:left="6372" w:firstLine="708"/>
        <w:jc w:val="right"/>
        <w:rPr>
          <w:b/>
        </w:rPr>
      </w:pPr>
    </w:p>
    <w:p w:rsidR="00324C4D" w:rsidRPr="00811AB8" w:rsidRDefault="00EE027D" w:rsidP="00EE027D">
      <w:pPr>
        <w:pStyle w:val="af0"/>
        <w:jc w:val="right"/>
        <w:rPr>
          <w:rFonts w:ascii="Times New Roman" w:hAnsi="Times New Roman" w:cs="Times New Roman"/>
          <w:b/>
          <w:sz w:val="24"/>
          <w:szCs w:val="24"/>
        </w:rPr>
      </w:pPr>
      <w:r>
        <w:rPr>
          <w:rFonts w:ascii="Times New Roman" w:hAnsi="Times New Roman" w:cs="Times New Roman"/>
          <w:b/>
          <w:sz w:val="24"/>
          <w:szCs w:val="24"/>
        </w:rPr>
        <w:t>Додаток 4</w:t>
      </w:r>
    </w:p>
    <w:p w:rsidR="00324C4D" w:rsidRPr="00811AB8" w:rsidRDefault="00324C4D" w:rsidP="00EE027D">
      <w:pPr>
        <w:pStyle w:val="af0"/>
        <w:jc w:val="right"/>
        <w:rPr>
          <w:rFonts w:ascii="Times New Roman" w:hAnsi="Times New Roman" w:cs="Times New Roman"/>
          <w:b/>
          <w:sz w:val="24"/>
          <w:szCs w:val="24"/>
        </w:rPr>
      </w:pPr>
      <w:r w:rsidRPr="00811AB8">
        <w:rPr>
          <w:rFonts w:ascii="Times New Roman" w:hAnsi="Times New Roman" w:cs="Times New Roman"/>
          <w:b/>
          <w:sz w:val="24"/>
          <w:szCs w:val="24"/>
        </w:rPr>
        <w:t xml:space="preserve">до тендерної документації </w:t>
      </w:r>
    </w:p>
    <w:p w:rsidR="00324C4D" w:rsidRPr="00811AB8" w:rsidRDefault="00324C4D" w:rsidP="00811AB8">
      <w:pPr>
        <w:pStyle w:val="af0"/>
        <w:jc w:val="center"/>
        <w:rPr>
          <w:rFonts w:ascii="Times New Roman" w:hAnsi="Times New Roman" w:cs="Times New Roman"/>
          <w:b/>
          <w:sz w:val="24"/>
          <w:szCs w:val="24"/>
        </w:rPr>
      </w:pPr>
    </w:p>
    <w:p w:rsidR="00324C4D" w:rsidRPr="00811AB8" w:rsidRDefault="00324C4D" w:rsidP="00811AB8">
      <w:pPr>
        <w:pStyle w:val="af0"/>
        <w:jc w:val="center"/>
        <w:rPr>
          <w:rFonts w:ascii="Times New Roman" w:hAnsi="Times New Roman" w:cs="Times New Roman"/>
          <w:b/>
          <w:sz w:val="24"/>
          <w:szCs w:val="24"/>
        </w:rPr>
      </w:pPr>
      <w:r w:rsidRPr="00811AB8">
        <w:rPr>
          <w:rFonts w:ascii="Times New Roman" w:hAnsi="Times New Roman" w:cs="Times New Roman"/>
          <w:b/>
          <w:bCs/>
          <w:sz w:val="24"/>
          <w:szCs w:val="24"/>
        </w:rPr>
        <w:t xml:space="preserve">Дана форма пропозиції подається учасником </w:t>
      </w:r>
      <w:r w:rsidRPr="00811AB8">
        <w:rPr>
          <w:rFonts w:ascii="Times New Roman" w:hAnsi="Times New Roman" w:cs="Times New Roman"/>
          <w:b/>
          <w:sz w:val="24"/>
          <w:szCs w:val="24"/>
        </w:rPr>
        <w:t>у складі тендерної пропозиції з присвоєнням статусу «цінова пропозиція»</w:t>
      </w:r>
    </w:p>
    <w:p w:rsidR="00324C4D" w:rsidRPr="00811AB8" w:rsidRDefault="00324C4D" w:rsidP="00811AB8">
      <w:pPr>
        <w:pStyle w:val="af0"/>
        <w:rPr>
          <w:rFonts w:ascii="Times New Roman" w:hAnsi="Times New Roman" w:cs="Times New Roman"/>
          <w:bCs/>
          <w:i/>
          <w:sz w:val="24"/>
          <w:szCs w:val="24"/>
        </w:rPr>
      </w:pP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Форма „ Тендерна пропозиція ” подається у вигляді, наведеному нижче.</w:t>
      </w:r>
    </w:p>
    <w:p w:rsidR="00324C4D" w:rsidRPr="00811AB8" w:rsidRDefault="00324C4D" w:rsidP="00811AB8">
      <w:pPr>
        <w:pStyle w:val="af0"/>
        <w:jc w:val="center"/>
        <w:rPr>
          <w:rFonts w:ascii="Times New Roman" w:hAnsi="Times New Roman" w:cs="Times New Roman"/>
          <w:i/>
          <w:iCs/>
          <w:sz w:val="24"/>
          <w:szCs w:val="24"/>
        </w:rPr>
      </w:pPr>
      <w:r w:rsidRPr="00811AB8">
        <w:rPr>
          <w:rFonts w:ascii="Times New Roman" w:hAnsi="Times New Roman" w:cs="Times New Roman"/>
          <w:i/>
          <w:iCs/>
          <w:sz w:val="24"/>
          <w:szCs w:val="24"/>
        </w:rPr>
        <w:t>Учасник не повинен відступати від даної форми та заповнює всі необхідні графи</w:t>
      </w:r>
    </w:p>
    <w:p w:rsidR="00324C4D" w:rsidRPr="00811AB8" w:rsidRDefault="00324C4D" w:rsidP="00811AB8">
      <w:pPr>
        <w:pStyle w:val="af0"/>
        <w:rPr>
          <w:rFonts w:ascii="Times New Roman" w:hAnsi="Times New Roman" w:cs="Times New Roman"/>
          <w:bCs/>
          <w:sz w:val="24"/>
          <w:szCs w:val="24"/>
          <w:lang w:eastAsia="ar-SA"/>
        </w:rPr>
      </w:pPr>
    </w:p>
    <w:p w:rsidR="00324C4D" w:rsidRPr="00811AB8" w:rsidRDefault="00324C4D" w:rsidP="00811AB8">
      <w:pPr>
        <w:pStyle w:val="af0"/>
        <w:jc w:val="center"/>
        <w:rPr>
          <w:rFonts w:ascii="Times New Roman" w:hAnsi="Times New Roman" w:cs="Times New Roman"/>
          <w:b/>
          <w:bCs/>
          <w:sz w:val="24"/>
          <w:szCs w:val="24"/>
          <w:lang w:eastAsia="ar-SA"/>
        </w:rPr>
      </w:pPr>
      <w:r w:rsidRPr="00811AB8">
        <w:rPr>
          <w:rFonts w:ascii="Times New Roman" w:hAnsi="Times New Roman" w:cs="Times New Roman"/>
          <w:b/>
          <w:bCs/>
          <w:sz w:val="24"/>
          <w:szCs w:val="24"/>
          <w:lang w:eastAsia="ar-SA"/>
        </w:rPr>
        <w:t>ФОРМА „ Тендерна пропозиція ”</w:t>
      </w:r>
    </w:p>
    <w:p w:rsidR="00324C4D" w:rsidRPr="00811AB8" w:rsidRDefault="00324C4D" w:rsidP="00811AB8">
      <w:pPr>
        <w:pStyle w:val="af0"/>
        <w:rPr>
          <w:rFonts w:ascii="Times New Roman" w:hAnsi="Times New Roman" w:cs="Times New Roman"/>
          <w:sz w:val="24"/>
          <w:szCs w:val="24"/>
          <w:lang w:eastAsia="ar-SA"/>
        </w:rPr>
      </w:pPr>
      <w:r w:rsidRPr="00811AB8">
        <w:rPr>
          <w:rFonts w:ascii="Times New Roman" w:hAnsi="Times New Roman" w:cs="Times New Roman"/>
          <w:sz w:val="24"/>
          <w:szCs w:val="24"/>
          <w:lang w:eastAsia="ar-SA"/>
        </w:rPr>
        <w:t>(форма, яка подається учасником на фірмовому бланку(</w:t>
      </w:r>
      <w:r w:rsidRPr="00811AB8">
        <w:rPr>
          <w:rFonts w:ascii="Times New Roman" w:hAnsi="Times New Roman" w:cs="Times New Roman"/>
          <w:i/>
          <w:sz w:val="24"/>
          <w:szCs w:val="24"/>
          <w:lang w:eastAsia="ar-SA"/>
        </w:rPr>
        <w:t>за наявності)</w:t>
      </w:r>
      <w:r w:rsidRPr="00811AB8">
        <w:rPr>
          <w:rFonts w:ascii="Times New Roman" w:hAnsi="Times New Roman" w:cs="Times New Roman"/>
          <w:sz w:val="24"/>
          <w:szCs w:val="24"/>
          <w:lang w:eastAsia="ar-SA"/>
        </w:rPr>
        <w:t>)</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 xml:space="preserve">Ми, ______________________________________________________________________ </w:t>
      </w:r>
    </w:p>
    <w:p w:rsidR="00324C4D" w:rsidRPr="00811AB8" w:rsidRDefault="00324C4D" w:rsidP="00811AB8">
      <w:pPr>
        <w:pStyle w:val="af0"/>
        <w:rPr>
          <w:rFonts w:ascii="Times New Roman" w:hAnsi="Times New Roman" w:cs="Times New Roman"/>
          <w:i/>
          <w:sz w:val="24"/>
          <w:szCs w:val="24"/>
        </w:rPr>
      </w:pPr>
      <w:r w:rsidRPr="00811AB8">
        <w:rPr>
          <w:rFonts w:ascii="Times New Roman" w:hAnsi="Times New Roman" w:cs="Times New Roman"/>
          <w:i/>
          <w:sz w:val="24"/>
          <w:szCs w:val="24"/>
        </w:rPr>
        <w:t>(повна назва організації учасника)</w:t>
      </w:r>
    </w:p>
    <w:p w:rsidR="00324C4D" w:rsidRPr="00811AB8" w:rsidRDefault="00324C4D" w:rsidP="00811AB8">
      <w:pPr>
        <w:pStyle w:val="af0"/>
        <w:rPr>
          <w:rFonts w:ascii="Times New Roman" w:hAnsi="Times New Roman" w:cs="Times New Roman"/>
          <w:sz w:val="24"/>
          <w:szCs w:val="24"/>
        </w:rPr>
      </w:pPr>
      <w:r w:rsidRPr="00811AB8">
        <w:rPr>
          <w:rFonts w:ascii="Times New Roman" w:hAnsi="Times New Roman" w:cs="Times New Roman"/>
          <w:sz w:val="24"/>
          <w:szCs w:val="24"/>
        </w:rPr>
        <w:t>в особі ___________________________________________________________________</w:t>
      </w:r>
    </w:p>
    <w:p w:rsidR="00324C4D" w:rsidRPr="00811AB8" w:rsidRDefault="00324C4D" w:rsidP="00811AB8">
      <w:pPr>
        <w:pStyle w:val="af0"/>
        <w:rPr>
          <w:rFonts w:ascii="Times New Roman" w:eastAsia="Tahoma" w:hAnsi="Times New Roman" w:cs="Times New Roman"/>
          <w:i/>
          <w:iCs/>
          <w:sz w:val="24"/>
          <w:szCs w:val="24"/>
          <w:lang w:eastAsia="zh-CN" w:bidi="hi-IN"/>
        </w:rPr>
      </w:pPr>
      <w:r w:rsidRPr="00811AB8">
        <w:rPr>
          <w:rFonts w:ascii="Times New Roman" w:hAnsi="Times New Roman" w:cs="Times New Roman"/>
          <w:sz w:val="24"/>
          <w:szCs w:val="24"/>
        </w:rPr>
        <w:t>(</w:t>
      </w:r>
      <w:r w:rsidRPr="00811AB8">
        <w:rPr>
          <w:rFonts w:ascii="Times New Roman" w:eastAsia="Tahoma" w:hAnsi="Times New Roman" w:cs="Times New Roman"/>
          <w:i/>
          <w:iCs/>
          <w:sz w:val="24"/>
          <w:szCs w:val="24"/>
          <w:lang w:eastAsia="zh-CN" w:bidi="hi-IN"/>
        </w:rPr>
        <w:t>П.І.Б., посада керівника учасника або уповноваженої особи)</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Юридична адреса учасника: 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Поштова адреса учасника:___________________________________________________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Телефон/факс:_____________________________________________________________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Електронна пошта (за наявності): ____________________________________________</w:t>
      </w:r>
    </w:p>
    <w:p w:rsidR="00324C4D" w:rsidRPr="00811AB8" w:rsidRDefault="00324C4D" w:rsidP="00811AB8">
      <w:pPr>
        <w:pStyle w:val="af0"/>
        <w:rPr>
          <w:rFonts w:ascii="Times New Roman" w:hAnsi="Times New Roman" w:cs="Times New Roman"/>
          <w:sz w:val="24"/>
          <w:szCs w:val="24"/>
        </w:rPr>
      </w:pPr>
      <w:proofErr w:type="spellStart"/>
      <w:r w:rsidRPr="00811AB8">
        <w:rPr>
          <w:rFonts w:ascii="Times New Roman" w:eastAsia="Tahoma" w:hAnsi="Times New Roman" w:cs="Times New Roman"/>
          <w:iCs/>
          <w:sz w:val="24"/>
          <w:szCs w:val="24"/>
          <w:lang w:eastAsia="zh-CN" w:bidi="hi-IN"/>
        </w:rPr>
        <w:t>Веб.сайт</w:t>
      </w:r>
      <w:proofErr w:type="spellEnd"/>
      <w:r w:rsidRPr="00811AB8">
        <w:rPr>
          <w:rFonts w:ascii="Times New Roman" w:eastAsia="Tahoma" w:hAnsi="Times New Roman" w:cs="Times New Roman"/>
          <w:iCs/>
          <w:sz w:val="24"/>
          <w:szCs w:val="24"/>
          <w:lang w:eastAsia="zh-CN" w:bidi="hi-IN"/>
        </w:rPr>
        <w:t>: 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324C4D" w:rsidRPr="00811AB8" w:rsidRDefault="00324C4D" w:rsidP="00811AB8">
      <w:pPr>
        <w:pStyle w:val="af0"/>
        <w:rPr>
          <w:rFonts w:ascii="Times New Roman" w:eastAsia="Tahoma" w:hAnsi="Times New Roman" w:cs="Times New Roman"/>
          <w:iCs/>
          <w:sz w:val="24"/>
          <w:szCs w:val="24"/>
          <w:lang w:eastAsia="zh-CN" w:bidi="hi-IN"/>
        </w:rPr>
      </w:pPr>
      <w:r w:rsidRPr="00811AB8">
        <w:rPr>
          <w:rFonts w:ascii="Times New Roman" w:eastAsia="Tahoma" w:hAnsi="Times New Roman" w:cs="Times New Roman"/>
          <w:iCs/>
          <w:sz w:val="24"/>
          <w:szCs w:val="24"/>
          <w:lang w:eastAsia="zh-CN" w:bidi="hi-IN"/>
        </w:rPr>
        <w:t>Банківські реквізити: ______________________________________________________</w:t>
      </w:r>
    </w:p>
    <w:p w:rsidR="00324C4D" w:rsidRPr="00811AB8" w:rsidRDefault="00324C4D" w:rsidP="00811AB8">
      <w:pPr>
        <w:pStyle w:val="af0"/>
        <w:rPr>
          <w:rFonts w:ascii="Times New Roman" w:eastAsia="Tahoma" w:hAnsi="Times New Roman" w:cs="Times New Roman"/>
          <w:iCs/>
          <w:sz w:val="24"/>
          <w:szCs w:val="24"/>
          <w:u w:val="single"/>
          <w:lang w:eastAsia="zh-CN" w:bidi="hi-IN"/>
        </w:rPr>
      </w:pPr>
      <w:r w:rsidRPr="00811AB8">
        <w:rPr>
          <w:rFonts w:ascii="Times New Roman" w:eastAsia="Tahoma" w:hAnsi="Times New Roman" w:cs="Times New Roman"/>
          <w:iCs/>
          <w:sz w:val="24"/>
          <w:szCs w:val="24"/>
          <w:lang w:eastAsia="zh-CN" w:bidi="hi-IN"/>
        </w:rPr>
        <w:t xml:space="preserve">Відомості про керівника: </w:t>
      </w:r>
      <w:r w:rsidRPr="00811AB8">
        <w:rPr>
          <w:rFonts w:ascii="Times New Roman" w:eastAsia="Tahoma" w:hAnsi="Times New Roman" w:cs="Times New Roman"/>
          <w:iCs/>
          <w:sz w:val="24"/>
          <w:szCs w:val="24"/>
          <w:u w:val="single"/>
          <w:lang w:eastAsia="zh-CN" w:bidi="hi-IN"/>
        </w:rPr>
        <w:t xml:space="preserve">П.І.Б., посада, номер контактного телефону </w:t>
      </w:r>
    </w:p>
    <w:p w:rsidR="00324C4D" w:rsidRPr="00811AB8" w:rsidRDefault="00324C4D" w:rsidP="00324C4D">
      <w:pPr>
        <w:jc w:val="both"/>
        <w:rPr>
          <w:rFonts w:ascii="Times New Roman" w:eastAsia="Tahoma" w:hAnsi="Times New Roman" w:cs="Times New Roman"/>
          <w:iCs/>
          <w:sz w:val="24"/>
          <w:szCs w:val="24"/>
          <w:lang w:eastAsia="zh-CN" w:bidi="hi-IN"/>
        </w:rPr>
      </w:pPr>
    </w:p>
    <w:p w:rsidR="00324C4D" w:rsidRPr="00811AB8"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надаємо свою тендерну пропозицію на закупівлю</w:t>
      </w:r>
      <w:r w:rsidRPr="001F4F4D">
        <w:rPr>
          <w:rFonts w:ascii="Times New Roman" w:hAnsi="Times New Roman" w:cs="Times New Roman"/>
          <w:sz w:val="24"/>
          <w:szCs w:val="24"/>
        </w:rPr>
        <w:t>:</w:t>
      </w:r>
      <w:r w:rsidRPr="001F4F4D">
        <w:rPr>
          <w:rFonts w:ascii="Times New Roman" w:hAnsi="Times New Roman" w:cs="Times New Roman"/>
          <w:b/>
          <w:sz w:val="24"/>
          <w:szCs w:val="24"/>
        </w:rPr>
        <w:t xml:space="preserve"> </w:t>
      </w:r>
      <w:r w:rsidR="00811AB8" w:rsidRPr="001F4F4D">
        <w:rPr>
          <w:rFonts w:ascii="Times New Roman" w:hAnsi="Times New Roman" w:cs="Times New Roman"/>
          <w:b/>
          <w:sz w:val="24"/>
          <w:szCs w:val="24"/>
        </w:rPr>
        <w:t>Е</w:t>
      </w:r>
      <w:r w:rsidR="001F4F4D" w:rsidRPr="001F4F4D">
        <w:rPr>
          <w:rFonts w:ascii="Times New Roman" w:hAnsi="Times New Roman" w:cs="Times New Roman"/>
          <w:b/>
          <w:sz w:val="24"/>
          <w:szCs w:val="24"/>
        </w:rPr>
        <w:t xml:space="preserve">лектрична енергія, код </w:t>
      </w:r>
      <w:r w:rsidRPr="001F4F4D">
        <w:rPr>
          <w:rFonts w:ascii="Times New Roman" w:hAnsi="Times New Roman" w:cs="Times New Roman"/>
          <w:b/>
          <w:sz w:val="24"/>
          <w:szCs w:val="24"/>
        </w:rPr>
        <w:t xml:space="preserve">09310000-5 </w:t>
      </w:r>
      <w:r w:rsidR="00811AB8" w:rsidRPr="001F4F4D">
        <w:rPr>
          <w:rFonts w:ascii="Times New Roman" w:hAnsi="Times New Roman" w:cs="Times New Roman"/>
          <w:b/>
          <w:sz w:val="24"/>
          <w:szCs w:val="24"/>
        </w:rPr>
        <w:t>«</w:t>
      </w:r>
      <w:r w:rsidRPr="001F4F4D">
        <w:rPr>
          <w:rFonts w:ascii="Times New Roman" w:hAnsi="Times New Roman" w:cs="Times New Roman"/>
          <w:b/>
          <w:sz w:val="24"/>
          <w:szCs w:val="24"/>
        </w:rPr>
        <w:t>Електрична енергія</w:t>
      </w:r>
      <w:r w:rsidR="00811AB8" w:rsidRPr="001F4F4D">
        <w:rPr>
          <w:rFonts w:ascii="Times New Roman" w:hAnsi="Times New Roman" w:cs="Times New Roman"/>
          <w:b/>
          <w:sz w:val="24"/>
          <w:szCs w:val="24"/>
        </w:rPr>
        <w:t>»</w:t>
      </w:r>
      <w:r w:rsidR="001F4F4D" w:rsidRPr="001F4F4D">
        <w:rPr>
          <w:rFonts w:ascii="Times New Roman" w:hAnsi="Times New Roman" w:cs="Times New Roman"/>
          <w:b/>
          <w:sz w:val="24"/>
          <w:szCs w:val="24"/>
        </w:rPr>
        <w:t xml:space="preserve"> за ДК 021:2015 «Єдиний закупівельний словник»</w:t>
      </w:r>
      <w:r w:rsidRPr="001F4F4D">
        <w:rPr>
          <w:rFonts w:ascii="Times New Roman" w:hAnsi="Times New Roman" w:cs="Times New Roman"/>
          <w:b/>
          <w:sz w:val="24"/>
          <w:szCs w:val="24"/>
        </w:rPr>
        <w:t>,</w:t>
      </w:r>
      <w:r w:rsidRPr="00811AB8">
        <w:rPr>
          <w:rFonts w:ascii="Times New Roman" w:hAnsi="Times New Roman" w:cs="Times New Roman"/>
          <w:sz w:val="24"/>
          <w:szCs w:val="24"/>
        </w:rPr>
        <w:t xml:space="preserve"> згідно з технічними, якісними, кількісними та іншими вимогами замовника. </w:t>
      </w:r>
    </w:p>
    <w:p w:rsidR="00324C4D" w:rsidRDefault="00324C4D" w:rsidP="00324C4D">
      <w:pPr>
        <w:ind w:firstLine="708"/>
        <w:jc w:val="both"/>
        <w:rPr>
          <w:rFonts w:ascii="Times New Roman" w:hAnsi="Times New Roman" w:cs="Times New Roman"/>
          <w:sz w:val="24"/>
          <w:szCs w:val="24"/>
        </w:rPr>
      </w:pPr>
      <w:r w:rsidRPr="00811AB8">
        <w:rPr>
          <w:rFonts w:ascii="Times New Roman" w:hAnsi="Times New Roman" w:cs="Times New Roman"/>
          <w:sz w:val="24"/>
          <w:szCs w:val="24"/>
        </w:rPr>
        <w:t>Вивчивши тендерну документацію, технічні, якісні, кількісні та інші вимоги замовника, ми, маємо можливість поставити товар в повному обсязі та уповноважені на підписання Договору, погоджуємося виконати вимоги замовника та Договору на умовах, зазначених у цій пропозиції за наступними цінами:</w:t>
      </w:r>
    </w:p>
    <w:p w:rsidR="00811AB8" w:rsidRPr="00811AB8" w:rsidRDefault="00811AB8" w:rsidP="00324C4D">
      <w:pPr>
        <w:ind w:firstLine="708"/>
        <w:jc w:val="both"/>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ind w:left="252"/>
              <w:jc w:val="center"/>
              <w:rPr>
                <w:rFonts w:ascii="Times New Roman" w:hAnsi="Times New Roman" w:cs="Times New Roman"/>
                <w:b/>
                <w:bCs/>
                <w:i/>
                <w:sz w:val="24"/>
                <w:szCs w:val="24"/>
              </w:rPr>
            </w:pPr>
            <w:r w:rsidRPr="00811AB8">
              <w:rPr>
                <w:rFonts w:ascii="Times New Roman" w:hAnsi="Times New Roman" w:cs="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 xml:space="preserve">Кількість, </w:t>
            </w:r>
            <w:r w:rsidRPr="00811AB8">
              <w:rPr>
                <w:rFonts w:ascii="Times New Roman" w:hAnsi="Times New Roman" w:cs="Times New Roman"/>
                <w:sz w:val="24"/>
                <w:szCs w:val="24"/>
                <w:shd w:val="clear" w:color="auto" w:fill="FFFFFF"/>
              </w:rPr>
              <w:t>кВт*год.</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Ціна за одиницю, грн., з ПДВ*</w:t>
            </w: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r w:rsidRPr="00811AB8">
              <w:rPr>
                <w:rFonts w:ascii="Times New Roman" w:hAnsi="Times New Roman" w:cs="Times New Roman"/>
                <w:b/>
                <w:bCs/>
                <w:i/>
                <w:sz w:val="24"/>
                <w:szCs w:val="24"/>
              </w:rPr>
              <w:t>Загальна вартість, грн., з ПДВ*</w:t>
            </w:r>
          </w:p>
        </w:tc>
      </w:tr>
      <w:tr w:rsidR="00324C4D" w:rsidRPr="00811AB8" w:rsidTr="00957FBD">
        <w:tc>
          <w:tcPr>
            <w:tcW w:w="585" w:type="dxa"/>
            <w:tcBorders>
              <w:top w:val="single" w:sz="6" w:space="0" w:color="auto"/>
              <w:left w:val="single" w:sz="6" w:space="0" w:color="auto"/>
              <w:bottom w:val="single" w:sz="6" w:space="0" w:color="auto"/>
              <w:right w:val="single" w:sz="4" w:space="0" w:color="auto"/>
            </w:tcBorders>
          </w:tcPr>
          <w:p w:rsidR="00324C4D" w:rsidRPr="00811AB8" w:rsidRDefault="00324C4D" w:rsidP="00957FBD">
            <w:pPr>
              <w:jc w:val="center"/>
              <w:rPr>
                <w:rFonts w:ascii="Times New Roman" w:hAnsi="Times New Roman" w:cs="Times New Roman"/>
                <w:bCs/>
                <w:sz w:val="24"/>
                <w:szCs w:val="24"/>
              </w:rPr>
            </w:pPr>
            <w:r w:rsidRPr="00811AB8">
              <w:rPr>
                <w:rFonts w:ascii="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324C4D" w:rsidRPr="00811AB8" w:rsidRDefault="00324C4D" w:rsidP="00957FBD">
            <w:pPr>
              <w:tabs>
                <w:tab w:val="left" w:pos="9195"/>
              </w:tabs>
              <w:contextualSpacing/>
              <w:rPr>
                <w:rFonts w:ascii="Times New Roman" w:hAnsi="Times New Roman" w:cs="Times New Roman"/>
                <w:sz w:val="24"/>
                <w:szCs w:val="24"/>
              </w:rPr>
            </w:pPr>
            <w:r w:rsidRPr="00811AB8">
              <w:rPr>
                <w:rFonts w:ascii="Times New Roman" w:hAnsi="Times New Roman" w:cs="Times New Roman"/>
                <w:sz w:val="24"/>
                <w:szCs w:val="24"/>
              </w:rPr>
              <w:t xml:space="preserve">Електрична енергія </w:t>
            </w:r>
          </w:p>
        </w:tc>
        <w:tc>
          <w:tcPr>
            <w:tcW w:w="1418" w:type="dxa"/>
            <w:tcBorders>
              <w:top w:val="single" w:sz="6" w:space="0" w:color="auto"/>
              <w:left w:val="single" w:sz="6" w:space="0" w:color="auto"/>
              <w:bottom w:val="single" w:sz="6" w:space="0" w:color="auto"/>
              <w:right w:val="single" w:sz="6" w:space="0" w:color="auto"/>
            </w:tcBorders>
          </w:tcPr>
          <w:p w:rsidR="00324C4D" w:rsidRPr="00811AB8" w:rsidRDefault="00763D85" w:rsidP="00957FBD">
            <w:pPr>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24C4D" w:rsidRPr="00C85FC5">
              <w:rPr>
                <w:rFonts w:ascii="Times New Roman" w:hAnsi="Times New Roman" w:cs="Times New Roman"/>
                <w:bCs/>
                <w:sz w:val="24"/>
                <w:szCs w:val="24"/>
              </w:rPr>
              <w:t>500</w:t>
            </w:r>
            <w:r>
              <w:rPr>
                <w:rFonts w:ascii="Times New Roman" w:hAnsi="Times New Roman" w:cs="Times New Roman"/>
                <w:bCs/>
                <w:sz w:val="24"/>
                <w:szCs w:val="24"/>
              </w:rPr>
              <w:t xml:space="preserve"> </w:t>
            </w:r>
            <w:r w:rsidR="00324C4D" w:rsidRPr="00C85FC5">
              <w:rPr>
                <w:rFonts w:ascii="Times New Roman" w:hAnsi="Times New Roman" w:cs="Times New Roman"/>
                <w:bCs/>
                <w:sz w:val="24"/>
                <w:szCs w:val="24"/>
              </w:rPr>
              <w:t>000</w:t>
            </w: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4C4D" w:rsidRPr="00811AB8" w:rsidRDefault="00324C4D" w:rsidP="00957FBD">
            <w:pPr>
              <w:jc w:val="center"/>
              <w:rPr>
                <w:rFonts w:ascii="Times New Roman" w:hAnsi="Times New Roman" w:cs="Times New Roman"/>
                <w:b/>
                <w:bCs/>
                <w:i/>
                <w:sz w:val="24"/>
                <w:szCs w:val="24"/>
              </w:rPr>
            </w:pPr>
          </w:p>
        </w:tc>
      </w:tr>
      <w:tr w:rsidR="00324C4D" w:rsidRPr="00811AB8" w:rsidTr="00957FBD">
        <w:tc>
          <w:tcPr>
            <w:tcW w:w="9605" w:type="dxa"/>
            <w:gridSpan w:val="6"/>
            <w:tcBorders>
              <w:top w:val="single" w:sz="6" w:space="0" w:color="auto"/>
              <w:left w:val="single" w:sz="6" w:space="0" w:color="auto"/>
              <w:bottom w:val="single" w:sz="6" w:space="0" w:color="auto"/>
              <w:right w:val="single" w:sz="6" w:space="0" w:color="auto"/>
            </w:tcBorders>
          </w:tcPr>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 xml:space="preserve">Вартість пропозиції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
                <w:bCs/>
                <w:sz w:val="24"/>
                <w:szCs w:val="24"/>
              </w:rPr>
              <w:t>Σ _________________________________________грн (зазначається з ПДВ *)</w:t>
            </w:r>
          </w:p>
          <w:p w:rsidR="00324C4D" w:rsidRPr="00811AB8" w:rsidRDefault="00324C4D" w:rsidP="00957FBD">
            <w:pPr>
              <w:rPr>
                <w:rFonts w:ascii="Times New Roman" w:hAnsi="Times New Roman" w:cs="Times New Roman"/>
                <w:b/>
                <w:bCs/>
                <w:sz w:val="24"/>
                <w:szCs w:val="24"/>
              </w:rPr>
            </w:pPr>
            <w:r w:rsidRPr="00811AB8">
              <w:rPr>
                <w:rFonts w:ascii="Times New Roman" w:hAnsi="Times New Roman" w:cs="Times New Roman"/>
                <w:bCs/>
                <w:i/>
                <w:sz w:val="24"/>
                <w:szCs w:val="24"/>
              </w:rPr>
              <w:t>(Цифрами та словами)</w:t>
            </w:r>
          </w:p>
        </w:tc>
      </w:tr>
    </w:tbl>
    <w:p w:rsidR="00324C4D" w:rsidRPr="000706C0" w:rsidRDefault="00324C4D" w:rsidP="00324C4D">
      <w:pPr>
        <w:ind w:firstLine="708"/>
        <w:jc w:val="both"/>
      </w:pPr>
    </w:p>
    <w:p w:rsidR="00324C4D" w:rsidRPr="00324C4D" w:rsidRDefault="00324C4D" w:rsidP="00324C4D">
      <w:pPr>
        <w:pStyle w:val="af0"/>
        <w:jc w:val="both"/>
        <w:rPr>
          <w:rFonts w:ascii="Times New Roman" w:hAnsi="Times New Roman" w:cs="Times New Roman"/>
          <w:sz w:val="24"/>
          <w:szCs w:val="24"/>
        </w:rPr>
      </w:pPr>
      <w:r>
        <w:rPr>
          <w:rFonts w:ascii="Times New Roman" w:hAnsi="Times New Roman" w:cs="Times New Roman"/>
          <w:sz w:val="24"/>
          <w:szCs w:val="24"/>
        </w:rPr>
        <w:lastRenderedPageBreak/>
        <w:tab/>
      </w:r>
      <w:r w:rsidRPr="00324C4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2. Ми погоджуємось дотримуватись наступних умов оплати:</w:t>
      </w:r>
    </w:p>
    <w:p w:rsidR="00324C4D" w:rsidRPr="00324C4D" w:rsidRDefault="00324C4D" w:rsidP="00324C4D">
      <w:pPr>
        <w:pStyle w:val="af0"/>
        <w:jc w:val="both"/>
        <w:rPr>
          <w:rFonts w:ascii="Times New Roman" w:eastAsia="Times New Roman" w:hAnsi="Times New Roman" w:cs="Times New Roman"/>
          <w:sz w:val="24"/>
          <w:szCs w:val="24"/>
        </w:rPr>
      </w:pPr>
      <w:r w:rsidRPr="00324C4D">
        <w:rPr>
          <w:rFonts w:ascii="Times New Roman" w:eastAsia="Times New Roman" w:hAnsi="Times New Roman" w:cs="Times New Roman"/>
          <w:sz w:val="24"/>
          <w:szCs w:val="24"/>
        </w:rPr>
        <w:t xml:space="preserve">Оплата електричної енергії (О) здійснюється Споживачем плановими </w:t>
      </w:r>
      <w:proofErr w:type="spellStart"/>
      <w:r w:rsidRPr="00324C4D">
        <w:rPr>
          <w:rFonts w:ascii="Times New Roman" w:eastAsia="Times New Roman" w:hAnsi="Times New Roman" w:cs="Times New Roman"/>
          <w:sz w:val="24"/>
          <w:szCs w:val="24"/>
        </w:rPr>
        <w:t>платежами</w:t>
      </w:r>
      <w:proofErr w:type="spellEnd"/>
      <w:r w:rsidRPr="00324C4D">
        <w:rPr>
          <w:rFonts w:ascii="Times New Roman" w:eastAsia="Times New Roman" w:hAnsi="Times New Roman" w:cs="Times New Roman"/>
          <w:sz w:val="24"/>
          <w:szCs w:val="24"/>
        </w:rPr>
        <w:t xml:space="preserve"> за наступним графіком: </w:t>
      </w:r>
    </w:p>
    <w:p w:rsid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b/>
          <w:sz w:val="24"/>
          <w:szCs w:val="24"/>
        </w:rPr>
        <w:t>-</w:t>
      </w:r>
      <w:r w:rsidRPr="00324C4D">
        <w:rPr>
          <w:rFonts w:ascii="Times New Roman" w:hAnsi="Times New Roman" w:cs="Times New Roman"/>
          <w:sz w:val="24"/>
          <w:szCs w:val="24"/>
        </w:rPr>
        <w:t xml:space="preserve"> не пізніше останнього робочого дня розрахункового періоду - 100% вартості заявлених обсягів на розрахунковий період з урахуванням ПДВ, на підставі рахунку, що надається Постачальником;</w:t>
      </w:r>
    </w:p>
    <w:p w:rsidR="003E7788" w:rsidRPr="00324C4D" w:rsidRDefault="003E7788" w:rsidP="00324C4D">
      <w:pPr>
        <w:pStyle w:val="af0"/>
        <w:jc w:val="both"/>
        <w:rPr>
          <w:rFonts w:ascii="Times New Roman" w:hAnsi="Times New Roman" w:cs="Times New Roman"/>
          <w:sz w:val="24"/>
          <w:szCs w:val="24"/>
        </w:rPr>
      </w:pPr>
      <w:r w:rsidRPr="003E7788">
        <w:rPr>
          <w:rFonts w:ascii="Times New Roman" w:hAnsi="Times New Roman" w:cs="Times New Roman"/>
          <w:sz w:val="24"/>
          <w:szCs w:val="24"/>
        </w:rPr>
        <w:t>Споживач не обмежується у праві здійснювати попередню оплату, оплату авансових та/або планових платежіву розмірі 60%</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 остаточний розрахунок проводиться за фактично відпущену електричну енергію згідно з даними комерційного обліку, за вирахуванням здійснених платежів за відповідний розрахунковий період.</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Платежі здійснюються на підставі рахунків, що надаються Постачальником, у розмірі, який визначається за формулою: O = 100%*</w:t>
      </w:r>
      <w:proofErr w:type="spellStart"/>
      <w:r w:rsidRPr="00324C4D">
        <w:rPr>
          <w:rFonts w:ascii="Times New Roman" w:hAnsi="Times New Roman" w:cs="Times New Roman"/>
          <w:sz w:val="24"/>
          <w:szCs w:val="24"/>
        </w:rPr>
        <w:t>Wзаяв</w:t>
      </w:r>
      <w:proofErr w:type="spellEnd"/>
      <w:r w:rsidRPr="00324C4D">
        <w:rPr>
          <w:rFonts w:ascii="Times New Roman" w:hAnsi="Times New Roman" w:cs="Times New Roman"/>
          <w:sz w:val="24"/>
          <w:szCs w:val="24"/>
        </w:rPr>
        <w:t xml:space="preserve"> *Ц, де  </w:t>
      </w:r>
      <w:proofErr w:type="spellStart"/>
      <w:r w:rsidRPr="00324C4D">
        <w:rPr>
          <w:rFonts w:ascii="Times New Roman" w:hAnsi="Times New Roman" w:cs="Times New Roman"/>
          <w:sz w:val="24"/>
          <w:szCs w:val="24"/>
        </w:rPr>
        <w:t>Wзаяв</w:t>
      </w:r>
      <w:proofErr w:type="spellEnd"/>
      <w:r w:rsidRPr="00324C4D">
        <w:rPr>
          <w:rFonts w:ascii="Times New Roman" w:hAnsi="Times New Roman" w:cs="Times New Roman"/>
          <w:sz w:val="24"/>
          <w:szCs w:val="24"/>
        </w:rPr>
        <w:t xml:space="preserve">  -  заявлені Споживачем обсяги споживання на відповідний розрахунковий період, Ц – ціна (тариф), яка вказана п. 1 цієї комерційної пропозиції.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 xml:space="preserve">Сума переплати/недоплати Споживача, визначається після завершення розрахункового періоду. Оплата здійснюється на поточний рахунок із спеціальним режимом використання Постачальника, зазначений у розрахункових документах. </w:t>
      </w:r>
    </w:p>
    <w:p w:rsidR="00324C4D" w:rsidRPr="00324C4D" w:rsidRDefault="00324C4D" w:rsidP="00324C4D">
      <w:pPr>
        <w:pStyle w:val="af0"/>
        <w:jc w:val="both"/>
        <w:rPr>
          <w:rFonts w:ascii="Times New Roman" w:hAnsi="Times New Roman" w:cs="Times New Roman"/>
          <w:sz w:val="24"/>
          <w:szCs w:val="24"/>
        </w:rPr>
      </w:pPr>
      <w:r w:rsidRPr="00324C4D">
        <w:rPr>
          <w:rFonts w:ascii="Times New Roman" w:hAnsi="Times New Roman" w:cs="Times New Roman"/>
          <w:sz w:val="24"/>
          <w:szCs w:val="24"/>
        </w:rPr>
        <w:tab/>
        <w:t>Сума переплати Споживача зараховується в якості оплати наступного розрахункового періоду. Сума недоплати Споживача підлягає безумовній оплаті Споживачем не пізніше 5 робочих днів з дня отримання рахунку.</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Розрахунок за спожиту електричну енергію здійснюється Споживачем за розрахунковий період, який, становить календарний місяць. </w:t>
      </w:r>
    </w:p>
    <w:p w:rsidR="00324C4D" w:rsidRPr="00324C4D" w:rsidRDefault="00324C4D" w:rsidP="00324C4D">
      <w:pPr>
        <w:pStyle w:val="af0"/>
        <w:jc w:val="both"/>
        <w:rPr>
          <w:rFonts w:ascii="Times New Roman" w:hAnsi="Times New Roman" w:cs="Times New Roman"/>
          <w:sz w:val="24"/>
          <w:szCs w:val="24"/>
          <w:lang w:eastAsia="ar-SA"/>
        </w:rPr>
      </w:pPr>
      <w:r w:rsidRPr="00324C4D">
        <w:rPr>
          <w:rFonts w:ascii="Times New Roman" w:hAnsi="Times New Roman" w:cs="Times New Roman"/>
          <w:sz w:val="24"/>
          <w:szCs w:val="24"/>
          <w:lang w:eastAsia="ar-SA"/>
        </w:rPr>
        <w:t xml:space="preserve">          Оплата електричної енергії здійснюється Споживачем за фактично відпущену електричну енергію згідно з даними комерційного обліку за розрахунковий період.</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4. Ми погоджуємося з істотними (основними) умовами, які обов’язково будуть включені до договору про закупівлю, передбачених документацією.</w:t>
      </w:r>
    </w:p>
    <w:p w:rsidR="004B410C" w:rsidRPr="007801CD" w:rsidRDefault="004B410C" w:rsidP="004B410C">
      <w:pPr>
        <w:pStyle w:val="af0"/>
        <w:jc w:val="both"/>
        <w:rPr>
          <w:rFonts w:ascii="Times New Roman" w:hAnsi="Times New Roman" w:cs="Times New Roman"/>
          <w:sz w:val="24"/>
          <w:szCs w:val="24"/>
        </w:rPr>
      </w:pPr>
      <w:r w:rsidRPr="007801CD">
        <w:rPr>
          <w:rFonts w:ascii="Times New Roman" w:hAnsi="Times New Roman" w:cs="Times New Roman"/>
          <w:sz w:val="24"/>
          <w:szCs w:val="24"/>
        </w:rPr>
        <w:tab/>
        <w:t>5. Ми зобов’</w:t>
      </w:r>
      <w:r w:rsidR="00C97972">
        <w:rPr>
          <w:rFonts w:ascii="Times New Roman" w:hAnsi="Times New Roman" w:cs="Times New Roman"/>
          <w:sz w:val="24"/>
          <w:szCs w:val="24"/>
        </w:rPr>
        <w:t xml:space="preserve">язуємося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 xml:space="preserve">оговір про закупівлю не раніше ніж через 5 днів з дати оприлюднення на веб-порталі Уповноваженого органу </w:t>
      </w:r>
      <w:r w:rsidR="00C97972">
        <w:rPr>
          <w:rFonts w:ascii="Times New Roman" w:hAnsi="Times New Roman" w:cs="Times New Roman"/>
          <w:sz w:val="24"/>
          <w:szCs w:val="24"/>
        </w:rPr>
        <w:t xml:space="preserve">повідомлення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та не пізніше ніж через 15 днів з дня прийн</w:t>
      </w:r>
      <w:r w:rsidR="00C97972">
        <w:rPr>
          <w:rFonts w:ascii="Times New Roman" w:hAnsi="Times New Roman" w:cs="Times New Roman"/>
          <w:sz w:val="24"/>
          <w:szCs w:val="24"/>
        </w:rPr>
        <w:t xml:space="preserve">яття рішення про намір укласти </w:t>
      </w:r>
      <w:r w:rsidR="00AC2BFB">
        <w:rPr>
          <w:rFonts w:ascii="Times New Roman" w:hAnsi="Times New Roman" w:cs="Times New Roman"/>
          <w:sz w:val="24"/>
          <w:szCs w:val="24"/>
        </w:rPr>
        <w:t>д</w:t>
      </w:r>
      <w:r w:rsidRPr="007801CD">
        <w:rPr>
          <w:rFonts w:ascii="Times New Roman" w:hAnsi="Times New Roman" w:cs="Times New Roman"/>
          <w:sz w:val="24"/>
          <w:szCs w:val="24"/>
        </w:rPr>
        <w:t>оговір про закупівлю відповідно до вимог тендерної документації та пропозиції учасника-переможця.</w:t>
      </w: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p>
    <w:p w:rsidR="004B410C" w:rsidRPr="007801CD" w:rsidRDefault="004B410C" w:rsidP="004B410C">
      <w:pPr>
        <w:pStyle w:val="af0"/>
        <w:rPr>
          <w:rFonts w:ascii="Times New Roman" w:hAnsi="Times New Roman" w:cs="Times New Roman"/>
          <w:sz w:val="24"/>
          <w:szCs w:val="24"/>
        </w:rPr>
      </w:pPr>
      <w:r w:rsidRPr="007801CD">
        <w:rPr>
          <w:rFonts w:ascii="Times New Roman" w:hAnsi="Times New Roman" w:cs="Times New Roman"/>
          <w:sz w:val="24"/>
          <w:szCs w:val="24"/>
        </w:rPr>
        <w:t xml:space="preserve">Керівник Учасника процедури закупівлі      _____________       Прізвище, ініціали      </w:t>
      </w:r>
      <w:r w:rsidRPr="007801CD">
        <w:rPr>
          <w:rFonts w:ascii="Times New Roman" w:hAnsi="Times New Roman" w:cs="Times New Roman"/>
          <w:sz w:val="24"/>
          <w:szCs w:val="24"/>
        </w:rPr>
        <w:tab/>
        <w:t xml:space="preserve">   (або уповноважена особа)                                      (підпис)</w:t>
      </w:r>
    </w:p>
    <w:p w:rsidR="004B410C" w:rsidRDefault="004B410C"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Default="00811AB8" w:rsidP="004B410C">
      <w:pPr>
        <w:pStyle w:val="af0"/>
        <w:rPr>
          <w:rFonts w:ascii="Times New Roman" w:hAnsi="Times New Roman" w:cs="Times New Roman"/>
          <w:sz w:val="24"/>
          <w:szCs w:val="24"/>
          <w:lang w:eastAsia="ar-SA"/>
        </w:rPr>
      </w:pPr>
    </w:p>
    <w:p w:rsidR="00811AB8" w:rsidRPr="007801CD" w:rsidRDefault="00811AB8" w:rsidP="004B410C">
      <w:pPr>
        <w:pStyle w:val="af0"/>
        <w:rPr>
          <w:rFonts w:ascii="Times New Roman" w:hAnsi="Times New Roman" w:cs="Times New Roman"/>
          <w:sz w:val="24"/>
          <w:szCs w:val="24"/>
          <w:lang w:eastAsia="ar-SA"/>
        </w:rPr>
      </w:pPr>
    </w:p>
    <w:p w:rsidR="004B410C" w:rsidRPr="007801CD" w:rsidRDefault="004B410C" w:rsidP="004B410C">
      <w:pPr>
        <w:pStyle w:val="af0"/>
        <w:rPr>
          <w:rFonts w:ascii="Times New Roman" w:hAnsi="Times New Roman" w:cs="Times New Roman"/>
          <w:i/>
          <w:iCs/>
          <w:sz w:val="24"/>
          <w:szCs w:val="24"/>
          <w:u w:val="single"/>
          <w:lang w:eastAsia="ar-SA"/>
        </w:rPr>
      </w:pPr>
      <w:r w:rsidRPr="007801CD">
        <w:rPr>
          <w:rFonts w:ascii="Times New Roman" w:hAnsi="Times New Roman" w:cs="Times New Roman"/>
          <w:i/>
          <w:iCs/>
          <w:sz w:val="24"/>
          <w:szCs w:val="24"/>
          <w:u w:val="single"/>
          <w:lang w:eastAsia="ar-SA"/>
        </w:rPr>
        <w:t>Увага!!</w:t>
      </w:r>
    </w:p>
    <w:p w:rsidR="004B410C" w:rsidRPr="007801CD" w:rsidRDefault="004B410C" w:rsidP="004B410C">
      <w:pPr>
        <w:pStyle w:val="af0"/>
        <w:rPr>
          <w:rFonts w:ascii="Times New Roman" w:hAnsi="Times New Roman" w:cs="Times New Roman"/>
          <w:i/>
          <w:iCs/>
          <w:sz w:val="24"/>
          <w:szCs w:val="24"/>
          <w:lang w:eastAsia="ar-SA"/>
        </w:rPr>
      </w:pPr>
      <w:r w:rsidRPr="007801CD">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4B410C" w:rsidRPr="007801CD" w:rsidRDefault="004B410C" w:rsidP="004B410C">
      <w:pPr>
        <w:ind w:left="5670"/>
        <w:jc w:val="right"/>
        <w:rPr>
          <w:rFonts w:ascii="Times New Roman" w:hAnsi="Times New Roman" w:cs="Times New Roman"/>
          <w:b/>
          <w:sz w:val="24"/>
          <w:szCs w:val="24"/>
        </w:rPr>
      </w:pPr>
    </w:p>
    <w:p w:rsidR="004B410C" w:rsidRDefault="004B410C" w:rsidP="004B410C">
      <w:pPr>
        <w:ind w:left="5670"/>
        <w:jc w:val="right"/>
        <w:rPr>
          <w:rFonts w:ascii="Times New Roman" w:hAnsi="Times New Roman" w:cs="Times New Roman"/>
          <w:b/>
          <w:sz w:val="24"/>
          <w:szCs w:val="24"/>
        </w:rPr>
      </w:pPr>
    </w:p>
    <w:p w:rsidR="00E24FBD" w:rsidRDefault="00E24FBD" w:rsidP="004B410C">
      <w:pPr>
        <w:ind w:left="5670"/>
        <w:jc w:val="right"/>
        <w:rPr>
          <w:rFonts w:ascii="Times New Roman" w:hAnsi="Times New Roman" w:cs="Times New Roman"/>
          <w:b/>
          <w:sz w:val="24"/>
          <w:szCs w:val="24"/>
        </w:rPr>
      </w:pPr>
    </w:p>
    <w:p w:rsidR="004B410C" w:rsidRPr="007801CD" w:rsidRDefault="004B410C" w:rsidP="004B410C">
      <w:pPr>
        <w:ind w:left="5670"/>
        <w:jc w:val="right"/>
        <w:rPr>
          <w:rFonts w:ascii="Times New Roman" w:hAnsi="Times New Roman" w:cs="Times New Roman"/>
          <w:b/>
          <w:sz w:val="24"/>
          <w:szCs w:val="24"/>
        </w:rPr>
      </w:pP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t>Додаток 5</w:t>
      </w:r>
    </w:p>
    <w:p w:rsidR="004B410C" w:rsidRPr="002102AA" w:rsidRDefault="004B410C" w:rsidP="002102AA">
      <w:pPr>
        <w:pStyle w:val="af0"/>
        <w:jc w:val="right"/>
        <w:rPr>
          <w:rFonts w:ascii="Times New Roman" w:hAnsi="Times New Roman" w:cs="Times New Roman"/>
          <w:b/>
          <w:sz w:val="24"/>
          <w:szCs w:val="24"/>
        </w:rPr>
      </w:pPr>
      <w:r w:rsidRPr="002102AA">
        <w:rPr>
          <w:rFonts w:ascii="Times New Roman" w:hAnsi="Times New Roman" w:cs="Times New Roman"/>
          <w:b/>
          <w:sz w:val="24"/>
          <w:szCs w:val="24"/>
        </w:rPr>
        <w:t xml:space="preserve">до тендерної документації </w:t>
      </w:r>
    </w:p>
    <w:p w:rsidR="004B410C" w:rsidRPr="007801CD" w:rsidRDefault="004B410C" w:rsidP="004B410C">
      <w:pPr>
        <w:ind w:left="5670"/>
        <w:jc w:val="both"/>
      </w:pPr>
    </w:p>
    <w:p w:rsidR="004B410C" w:rsidRPr="007801CD" w:rsidRDefault="004B410C" w:rsidP="004B410C">
      <w:pPr>
        <w:shd w:val="clear" w:color="auto" w:fill="FFFFFF"/>
        <w:ind w:firstLine="450"/>
        <w:jc w:val="right"/>
        <w:textAlignment w:val="baseline"/>
        <w:rPr>
          <w:i/>
          <w:bdr w:val="none" w:sz="0" w:space="0" w:color="auto" w:frame="1"/>
        </w:rPr>
      </w:pPr>
    </w:p>
    <w:p w:rsidR="004B410C" w:rsidRPr="007801CD" w:rsidRDefault="004B410C" w:rsidP="004B410C">
      <w:pPr>
        <w:jc w:val="center"/>
      </w:pPr>
    </w:p>
    <w:p w:rsidR="004B410C" w:rsidRPr="007801CD" w:rsidRDefault="004B410C" w:rsidP="004B410C">
      <w:pPr>
        <w:jc w:val="center"/>
        <w:rPr>
          <w:b/>
          <w:i/>
        </w:rPr>
      </w:pP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Лист - погодження</w:t>
      </w:r>
    </w:p>
    <w:p w:rsidR="004B410C" w:rsidRPr="007801CD" w:rsidRDefault="004B410C" w:rsidP="004B410C">
      <w:pPr>
        <w:jc w:val="center"/>
        <w:rPr>
          <w:rFonts w:ascii="Times New Roman" w:hAnsi="Times New Roman" w:cs="Times New Roman"/>
          <w:b/>
          <w:bCs/>
          <w:sz w:val="24"/>
          <w:szCs w:val="24"/>
        </w:rPr>
      </w:pPr>
      <w:r w:rsidRPr="007801CD">
        <w:rPr>
          <w:rFonts w:ascii="Times New Roman" w:hAnsi="Times New Roman" w:cs="Times New Roman"/>
          <w:b/>
          <w:bCs/>
          <w:sz w:val="24"/>
          <w:szCs w:val="24"/>
        </w:rPr>
        <w:t>з «Істотними умовами договору» до тендерної документації</w:t>
      </w:r>
    </w:p>
    <w:p w:rsidR="004B410C" w:rsidRPr="007801CD" w:rsidRDefault="004B410C" w:rsidP="004B410C">
      <w:pPr>
        <w:jc w:val="center"/>
        <w:rPr>
          <w:rFonts w:ascii="Times New Roman" w:hAnsi="Times New Roman" w:cs="Times New Roman"/>
          <w:b/>
          <w:bCs/>
          <w:sz w:val="24"/>
          <w:szCs w:val="24"/>
        </w:rPr>
      </w:pPr>
    </w:p>
    <w:p w:rsidR="004B410C" w:rsidRPr="00876BEF" w:rsidRDefault="004B410C" w:rsidP="004B410C">
      <w:pPr>
        <w:pStyle w:val="af0"/>
        <w:jc w:val="both"/>
        <w:rPr>
          <w:rFonts w:ascii="Times New Roman" w:hAnsi="Times New Roman" w:cs="Times New Roman"/>
          <w:b/>
          <w:sz w:val="24"/>
          <w:szCs w:val="24"/>
        </w:rPr>
      </w:pPr>
      <w:r w:rsidRPr="00876BEF">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умовами договору на закупівлю товару:</w:t>
      </w:r>
    </w:p>
    <w:p w:rsidR="004B410C" w:rsidRPr="00876BEF" w:rsidRDefault="005E7203" w:rsidP="004B410C">
      <w:pPr>
        <w:pStyle w:val="af0"/>
        <w:jc w:val="both"/>
        <w:rPr>
          <w:rFonts w:ascii="Times New Roman" w:hAnsi="Times New Roman" w:cs="Times New Roman"/>
          <w:b/>
          <w:sz w:val="24"/>
          <w:szCs w:val="24"/>
        </w:rPr>
      </w:pPr>
      <w:r>
        <w:rPr>
          <w:rFonts w:ascii="Times New Roman" w:hAnsi="Times New Roman" w:cs="Times New Roman"/>
          <w:b/>
          <w:sz w:val="24"/>
          <w:szCs w:val="24"/>
        </w:rPr>
        <w:t>Електрична енергія, код 09310000-5 «Електрична енергія</w:t>
      </w:r>
      <w:r w:rsidR="004B410C" w:rsidRPr="00876BEF">
        <w:rPr>
          <w:rFonts w:ascii="Times New Roman" w:hAnsi="Times New Roman" w:cs="Times New Roman"/>
          <w:b/>
          <w:sz w:val="24"/>
          <w:szCs w:val="24"/>
        </w:rPr>
        <w:t xml:space="preserve">» за ДК 021:2015 «Єдиний закупівельний словник», </w:t>
      </w:r>
      <w:r w:rsidR="004B410C" w:rsidRPr="00876BEF">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4B410C" w:rsidRPr="007801CD" w:rsidRDefault="004B410C" w:rsidP="004B410C">
      <w:pPr>
        <w:jc w:val="both"/>
        <w:rPr>
          <w:bCs/>
        </w:rPr>
      </w:pPr>
    </w:p>
    <w:p w:rsidR="004B410C" w:rsidRPr="007801CD" w:rsidRDefault="004B410C" w:rsidP="004B410C">
      <w:pPr>
        <w:jc w:val="both"/>
      </w:pPr>
    </w:p>
    <w:p w:rsidR="004B410C" w:rsidRPr="007801CD" w:rsidRDefault="004B410C" w:rsidP="004B410C">
      <w:pPr>
        <w:jc w:val="both"/>
      </w:pPr>
      <w:r w:rsidRPr="007801CD">
        <w:t>______________________</w:t>
      </w:r>
      <w:r w:rsidRPr="007801CD">
        <w:tab/>
        <w:t>____________________</w:t>
      </w:r>
      <w:r w:rsidRPr="007801CD">
        <w:tab/>
        <w:t>___________________</w:t>
      </w:r>
    </w:p>
    <w:p w:rsidR="004B410C" w:rsidRPr="007801CD" w:rsidRDefault="004B410C" w:rsidP="004B410C">
      <w:pPr>
        <w:jc w:val="both"/>
        <w:rPr>
          <w:vertAlign w:val="superscript"/>
        </w:rPr>
      </w:pPr>
      <w:r w:rsidRPr="007801CD">
        <w:rPr>
          <w:vertAlign w:val="superscript"/>
        </w:rPr>
        <w:t>(посада керівника)</w:t>
      </w:r>
      <w:r w:rsidRPr="007801CD">
        <w:rPr>
          <w:vertAlign w:val="superscript"/>
        </w:rPr>
        <w:tab/>
      </w:r>
      <w:r w:rsidRPr="007801CD">
        <w:rPr>
          <w:vertAlign w:val="superscript"/>
        </w:rPr>
        <w:tab/>
      </w:r>
      <w:r w:rsidRPr="007801CD">
        <w:rPr>
          <w:vertAlign w:val="superscript"/>
        </w:rPr>
        <w:tab/>
      </w:r>
      <w:r w:rsidRPr="007801CD">
        <w:rPr>
          <w:vertAlign w:val="superscript"/>
        </w:rPr>
        <w:tab/>
        <w:t>(підпис)</w:t>
      </w:r>
      <w:r w:rsidRPr="007801CD">
        <w:rPr>
          <w:vertAlign w:val="superscript"/>
        </w:rPr>
        <w:tab/>
      </w:r>
      <w:r w:rsidRPr="007801CD">
        <w:rPr>
          <w:vertAlign w:val="superscript"/>
        </w:rPr>
        <w:tab/>
      </w:r>
      <w:r w:rsidRPr="007801CD">
        <w:rPr>
          <w:vertAlign w:val="superscript"/>
        </w:rPr>
        <w:tab/>
      </w:r>
      <w:r w:rsidRPr="007801CD">
        <w:rPr>
          <w:vertAlign w:val="superscript"/>
        </w:rPr>
        <w:tab/>
        <w:t>(П.І.Б)</w:t>
      </w:r>
    </w:p>
    <w:p w:rsidR="004B410C" w:rsidRPr="007801CD" w:rsidRDefault="004B410C" w:rsidP="004B410C">
      <w:pPr>
        <w:jc w:val="both"/>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Default="004B410C"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Default="00E24FBD" w:rsidP="004B410C">
      <w:pPr>
        <w:ind w:left="5670"/>
        <w:jc w:val="right"/>
        <w:rPr>
          <w:rFonts w:ascii="Times New Roman" w:hAnsi="Times New Roman" w:cs="Times New Roman"/>
          <w:b/>
        </w:rPr>
      </w:pPr>
    </w:p>
    <w:p w:rsidR="00E24FBD" w:rsidRPr="007801CD" w:rsidRDefault="00E24FBD"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7801CD" w:rsidRDefault="004B410C" w:rsidP="004B410C">
      <w:pPr>
        <w:ind w:left="5670"/>
        <w:jc w:val="right"/>
        <w:rPr>
          <w:rFonts w:ascii="Times New Roman" w:hAnsi="Times New Roman" w:cs="Times New Roman"/>
          <w:b/>
        </w:rPr>
      </w:pP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t>Додаток 6</w:t>
      </w:r>
    </w:p>
    <w:p w:rsidR="004B410C" w:rsidRPr="004B01EA" w:rsidRDefault="004B410C" w:rsidP="004B01EA">
      <w:pPr>
        <w:pStyle w:val="af0"/>
        <w:jc w:val="right"/>
        <w:rPr>
          <w:rFonts w:ascii="Times New Roman" w:hAnsi="Times New Roman" w:cs="Times New Roman"/>
          <w:b/>
          <w:sz w:val="24"/>
          <w:szCs w:val="24"/>
        </w:rPr>
      </w:pPr>
      <w:r w:rsidRPr="004B01EA">
        <w:rPr>
          <w:rFonts w:ascii="Times New Roman" w:hAnsi="Times New Roman" w:cs="Times New Roman"/>
          <w:b/>
          <w:sz w:val="24"/>
          <w:szCs w:val="24"/>
        </w:rPr>
        <w:t xml:space="preserve">                до тендерної документації</w:t>
      </w:r>
    </w:p>
    <w:p w:rsidR="004B410C" w:rsidRPr="007801CD" w:rsidRDefault="004B410C" w:rsidP="004B410C">
      <w:pPr>
        <w:jc w:val="right"/>
        <w:rPr>
          <w:rFonts w:ascii="Times New Roman" w:hAnsi="Times New Roman" w:cs="Times New Roman"/>
          <w:b/>
        </w:rPr>
      </w:pPr>
    </w:p>
    <w:p w:rsidR="004B410C" w:rsidRPr="00270000" w:rsidRDefault="004B410C" w:rsidP="004B410C">
      <w:pPr>
        <w:jc w:val="center"/>
        <w:rPr>
          <w:rFonts w:ascii="Times New Roman" w:hAnsi="Times New Roman" w:cs="Times New Roman"/>
          <w:b/>
          <w:sz w:val="24"/>
          <w:szCs w:val="24"/>
        </w:rPr>
      </w:pP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 xml:space="preserve">ЛИСТ – ЗГОДА </w:t>
      </w:r>
    </w:p>
    <w:p w:rsidR="004B410C" w:rsidRPr="00270000" w:rsidRDefault="004B410C" w:rsidP="004B410C">
      <w:pPr>
        <w:jc w:val="center"/>
        <w:rPr>
          <w:rFonts w:ascii="Times New Roman" w:hAnsi="Times New Roman" w:cs="Times New Roman"/>
          <w:b/>
          <w:sz w:val="24"/>
          <w:szCs w:val="24"/>
        </w:rPr>
      </w:pPr>
      <w:r w:rsidRPr="00270000">
        <w:rPr>
          <w:rFonts w:ascii="Times New Roman" w:hAnsi="Times New Roman" w:cs="Times New Roman"/>
          <w:b/>
          <w:sz w:val="24"/>
          <w:szCs w:val="24"/>
        </w:rPr>
        <w:t>НА ОБРОБКУ ПЕРСОНАЛЬНИХ ДАНИХ</w:t>
      </w:r>
    </w:p>
    <w:p w:rsidR="004B410C" w:rsidRPr="00270000" w:rsidRDefault="004B410C" w:rsidP="004B410C">
      <w:pPr>
        <w:jc w:val="center"/>
        <w:rPr>
          <w:rFonts w:ascii="Times New Roman" w:hAnsi="Times New Roman" w:cs="Times New Roman"/>
          <w:i/>
          <w:sz w:val="24"/>
          <w:szCs w:val="24"/>
        </w:rPr>
      </w:pPr>
    </w:p>
    <w:p w:rsidR="004B410C" w:rsidRPr="007801CD" w:rsidRDefault="004B410C" w:rsidP="004B410C">
      <w:pPr>
        <w:jc w:val="both"/>
        <w:rPr>
          <w:rFonts w:ascii="Times New Roman" w:hAnsi="Times New Roman" w:cs="Times New Roman"/>
          <w:sz w:val="24"/>
          <w:szCs w:val="24"/>
        </w:rPr>
      </w:pPr>
      <w:r w:rsidRPr="007801CD">
        <w:rPr>
          <w:rFonts w:ascii="Times New Roman" w:hAnsi="Times New Roman" w:cs="Times New Roman"/>
          <w:sz w:val="24"/>
          <w:szCs w:val="24"/>
        </w:rPr>
        <w:t xml:space="preserve">        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801CD">
        <w:rPr>
          <w:rFonts w:ascii="Times New Roman" w:hAnsi="Times New Roman" w:cs="Times New Roman"/>
          <w:sz w:val="24"/>
          <w:szCs w:val="24"/>
        </w:rPr>
        <w:t>т.ч</w:t>
      </w:r>
      <w:proofErr w:type="spellEnd"/>
      <w:r w:rsidRPr="007801CD">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4B410C" w:rsidRPr="007801CD" w:rsidRDefault="004B410C" w:rsidP="004B410C">
      <w:pPr>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ind w:firstLine="900"/>
        <w:jc w:val="both"/>
        <w:rPr>
          <w:rFonts w:ascii="Times New Roman" w:hAnsi="Times New Roman" w:cs="Times New Roman"/>
        </w:rPr>
      </w:pPr>
    </w:p>
    <w:p w:rsidR="004B410C" w:rsidRPr="007801CD" w:rsidRDefault="004B410C" w:rsidP="004B410C">
      <w:pPr>
        <w:jc w:val="both"/>
        <w:rPr>
          <w:rFonts w:ascii="Times New Roman" w:hAnsi="Times New Roman" w:cs="Times New Roman"/>
        </w:rPr>
      </w:pPr>
      <w:r w:rsidRPr="007801CD">
        <w:rPr>
          <w:rFonts w:ascii="Times New Roman" w:hAnsi="Times New Roman" w:cs="Times New Roman"/>
        </w:rPr>
        <w:t>______________________</w:t>
      </w:r>
      <w:r w:rsidRPr="007801CD">
        <w:rPr>
          <w:rFonts w:ascii="Times New Roman" w:hAnsi="Times New Roman" w:cs="Times New Roman"/>
        </w:rPr>
        <w:tab/>
      </w:r>
      <w:r w:rsidRPr="007801CD">
        <w:rPr>
          <w:rFonts w:ascii="Times New Roman" w:hAnsi="Times New Roman" w:cs="Times New Roman"/>
        </w:rPr>
        <w:tab/>
        <w:t>_____________________</w:t>
      </w:r>
      <w:r w:rsidRPr="007801CD">
        <w:rPr>
          <w:rFonts w:ascii="Times New Roman" w:hAnsi="Times New Roman" w:cs="Times New Roman"/>
        </w:rPr>
        <w:tab/>
        <w:t>_____________________</w:t>
      </w:r>
    </w:p>
    <w:p w:rsidR="004B410C" w:rsidRPr="007801CD" w:rsidRDefault="004B410C" w:rsidP="004B410C">
      <w:pPr>
        <w:rPr>
          <w:rFonts w:ascii="Times New Roman" w:hAnsi="Times New Roman" w:cs="Times New Roman"/>
          <w:vertAlign w:val="superscript"/>
        </w:rPr>
      </w:pPr>
      <w:r w:rsidRPr="007801CD">
        <w:rPr>
          <w:rFonts w:ascii="Times New Roman" w:hAnsi="Times New Roman" w:cs="Times New Roman"/>
          <w:vertAlign w:val="superscript"/>
        </w:rPr>
        <w:t xml:space="preserve">                    (посада)</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(підпис)</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(П.І.Б)</w:t>
      </w:r>
    </w:p>
    <w:p w:rsidR="004B410C" w:rsidRPr="007801CD" w:rsidRDefault="004B410C" w:rsidP="004B410C">
      <w:pPr>
        <w:widowControl w:val="0"/>
        <w:spacing w:after="0" w:line="240" w:lineRule="auto"/>
        <w:jc w:val="both"/>
        <w:rPr>
          <w:rFonts w:ascii="Times New Roman" w:eastAsia="Times New Roman" w:hAnsi="Times New Roman" w:cs="Times New Roman"/>
          <w:sz w:val="24"/>
          <w:szCs w:val="24"/>
        </w:rPr>
      </w:pPr>
    </w:p>
    <w:p w:rsidR="004B410C" w:rsidRPr="00543C90" w:rsidRDefault="004B410C" w:rsidP="004B410C">
      <w:pPr>
        <w:widowControl w:val="0"/>
        <w:spacing w:after="0" w:line="240" w:lineRule="auto"/>
        <w:jc w:val="both"/>
        <w:rPr>
          <w:rFonts w:ascii="Times New Roman" w:eastAsia="Times New Roman" w:hAnsi="Times New Roman" w:cs="Times New Roman"/>
          <w:sz w:val="24"/>
          <w:szCs w:val="24"/>
        </w:rPr>
      </w:pPr>
    </w:p>
    <w:p w:rsidR="00667BCF" w:rsidRPr="004B410C" w:rsidRDefault="00667BCF" w:rsidP="004B410C">
      <w:pPr>
        <w:rPr>
          <w:rFonts w:ascii="Times New Roman" w:eastAsia="Times New Roman" w:hAnsi="Times New Roman" w:cs="Times New Roman"/>
          <w:sz w:val="24"/>
          <w:szCs w:val="24"/>
        </w:rPr>
      </w:pPr>
    </w:p>
    <w:sectPr w:rsidR="00667BCF" w:rsidRPr="004B410C" w:rsidSect="0086472B">
      <w:footerReference w:type="default" r:id="rId21"/>
      <w:footerReference w:type="first" r:id="rId22"/>
      <w:pgSz w:w="11906" w:h="16838"/>
      <w:pgMar w:top="851" w:right="851" w:bottom="567" w:left="1418" w:header="709" w:footer="709"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767" w:rsidRDefault="00B02767">
      <w:pPr>
        <w:spacing w:after="0" w:line="240" w:lineRule="auto"/>
      </w:pPr>
      <w:r>
        <w:separator/>
      </w:r>
    </w:p>
  </w:endnote>
  <w:endnote w:type="continuationSeparator" w:id="0">
    <w:p w:rsidR="00B02767" w:rsidRDefault="00B0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09A" w:rsidRPr="00E24FBD" w:rsidRDefault="0066209A">
    <w:pPr>
      <w:pStyle w:val="af5"/>
      <w:jc w:val="right"/>
      <w:rPr>
        <w:lang w:val="uk-UA"/>
      </w:rPr>
    </w:pPr>
  </w:p>
  <w:p w:rsidR="0066209A" w:rsidRPr="00CB7189" w:rsidRDefault="0066209A" w:rsidP="000D0937">
    <w:pPr>
      <w:pStyle w:val="af5"/>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09A" w:rsidRDefault="00662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767" w:rsidRDefault="00B02767">
      <w:pPr>
        <w:spacing w:after="0" w:line="240" w:lineRule="auto"/>
      </w:pPr>
      <w:r>
        <w:separator/>
      </w:r>
    </w:p>
  </w:footnote>
  <w:footnote w:type="continuationSeparator" w:id="0">
    <w:p w:rsidR="00B02767" w:rsidRDefault="00B02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hybridMultilevel"/>
    <w:tmpl w:val="8788052A"/>
    <w:lvl w:ilvl="0" w:tplc="9B92C3E2">
      <w:start w:val="1"/>
      <w:numFmt w:val="bullet"/>
      <w:lvlText w:val="**"/>
      <w:lvlJc w:val="left"/>
    </w:lvl>
    <w:lvl w:ilvl="1" w:tplc="5A96A420">
      <w:numFmt w:val="decimal"/>
      <w:lvlText w:val=""/>
      <w:lvlJc w:val="left"/>
    </w:lvl>
    <w:lvl w:ilvl="2" w:tplc="F57E9088">
      <w:numFmt w:val="decimal"/>
      <w:lvlText w:val=""/>
      <w:lvlJc w:val="left"/>
    </w:lvl>
    <w:lvl w:ilvl="3" w:tplc="37B6C138">
      <w:numFmt w:val="decimal"/>
      <w:lvlText w:val=""/>
      <w:lvlJc w:val="left"/>
    </w:lvl>
    <w:lvl w:ilvl="4" w:tplc="FAF885E8">
      <w:numFmt w:val="decimal"/>
      <w:lvlText w:val=""/>
      <w:lvlJc w:val="left"/>
    </w:lvl>
    <w:lvl w:ilvl="5" w:tplc="8140E2D4">
      <w:numFmt w:val="decimal"/>
      <w:lvlText w:val=""/>
      <w:lvlJc w:val="left"/>
    </w:lvl>
    <w:lvl w:ilvl="6" w:tplc="69DC81EC">
      <w:numFmt w:val="decimal"/>
      <w:lvlText w:val=""/>
      <w:lvlJc w:val="left"/>
    </w:lvl>
    <w:lvl w:ilvl="7" w:tplc="B8B481F2">
      <w:numFmt w:val="decimal"/>
      <w:lvlText w:val=""/>
      <w:lvlJc w:val="left"/>
    </w:lvl>
    <w:lvl w:ilvl="8" w:tplc="948EB30E">
      <w:numFmt w:val="decimal"/>
      <w:lvlText w:val=""/>
      <w:lvlJc w:val="left"/>
    </w:lvl>
  </w:abstractNum>
  <w:abstractNum w:abstractNumId="1" w15:restartNumberingAfterBreak="0">
    <w:nsid w:val="00004AE1"/>
    <w:multiLevelType w:val="hybridMultilevel"/>
    <w:tmpl w:val="8904DD36"/>
    <w:lvl w:ilvl="0" w:tplc="0B087A68">
      <w:start w:val="1"/>
      <w:numFmt w:val="bullet"/>
      <w:lvlText w:val="*"/>
      <w:lvlJc w:val="left"/>
    </w:lvl>
    <w:lvl w:ilvl="1" w:tplc="7A6ACF46">
      <w:numFmt w:val="decimal"/>
      <w:lvlText w:val=""/>
      <w:lvlJc w:val="left"/>
    </w:lvl>
    <w:lvl w:ilvl="2" w:tplc="6F7204CC">
      <w:numFmt w:val="decimal"/>
      <w:lvlText w:val=""/>
      <w:lvlJc w:val="left"/>
    </w:lvl>
    <w:lvl w:ilvl="3" w:tplc="4558AAFA">
      <w:numFmt w:val="decimal"/>
      <w:lvlText w:val=""/>
      <w:lvlJc w:val="left"/>
    </w:lvl>
    <w:lvl w:ilvl="4" w:tplc="D8E8E9B8">
      <w:numFmt w:val="decimal"/>
      <w:lvlText w:val=""/>
      <w:lvlJc w:val="left"/>
    </w:lvl>
    <w:lvl w:ilvl="5" w:tplc="C07A7C0C">
      <w:numFmt w:val="decimal"/>
      <w:lvlText w:val=""/>
      <w:lvlJc w:val="left"/>
    </w:lvl>
    <w:lvl w:ilvl="6" w:tplc="73224AEE">
      <w:numFmt w:val="decimal"/>
      <w:lvlText w:val=""/>
      <w:lvlJc w:val="left"/>
    </w:lvl>
    <w:lvl w:ilvl="7" w:tplc="047A1456">
      <w:numFmt w:val="decimal"/>
      <w:lvlText w:val=""/>
      <w:lvlJc w:val="left"/>
    </w:lvl>
    <w:lvl w:ilvl="8" w:tplc="AA3E82DA">
      <w:numFmt w:val="decimal"/>
      <w:lvlText w:val=""/>
      <w:lvlJc w:val="left"/>
    </w:lvl>
  </w:abstractNum>
  <w:abstractNum w:abstractNumId="2" w15:restartNumberingAfterBreak="0">
    <w:nsid w:val="0E620661"/>
    <w:multiLevelType w:val="hybridMultilevel"/>
    <w:tmpl w:val="D5B8B24E"/>
    <w:lvl w:ilvl="0" w:tplc="84286A6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C4AA0"/>
    <w:multiLevelType w:val="multilevel"/>
    <w:tmpl w:val="301CF1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DB3556"/>
    <w:multiLevelType w:val="multilevel"/>
    <w:tmpl w:val="C0DAED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415E2"/>
    <w:multiLevelType w:val="multilevel"/>
    <w:tmpl w:val="92E2892A"/>
    <w:lvl w:ilvl="0">
      <w:start w:val="1"/>
      <w:numFmt w:val="decimal"/>
      <w:lvlText w:val="%1."/>
      <w:lvlJc w:val="left"/>
      <w:pPr>
        <w:ind w:left="720" w:hanging="360"/>
      </w:pPr>
      <w:rPr>
        <w:lang w:val="ru-RU"/>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1E3E75E7"/>
    <w:multiLevelType w:val="hybridMultilevel"/>
    <w:tmpl w:val="FDBA8524"/>
    <w:lvl w:ilvl="0" w:tplc="1450B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B34D3"/>
    <w:multiLevelType w:val="multilevel"/>
    <w:tmpl w:val="6A4421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BC2699C"/>
    <w:multiLevelType w:val="hybridMultilevel"/>
    <w:tmpl w:val="6C4E63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8284A"/>
    <w:multiLevelType w:val="multilevel"/>
    <w:tmpl w:val="ACD29F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D52593"/>
    <w:multiLevelType w:val="hybridMultilevel"/>
    <w:tmpl w:val="558A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25EA8"/>
    <w:multiLevelType w:val="multilevel"/>
    <w:tmpl w:val="42C8806E"/>
    <w:lvl w:ilvl="0">
      <w:start w:val="1"/>
      <w:numFmt w:val="decimal"/>
      <w:lvlText w:val="%1."/>
      <w:lvlJc w:val="left"/>
      <w:pPr>
        <w:ind w:left="720" w:hanging="360"/>
      </w:pPr>
      <w:rPr>
        <w:rFonts w:hint="default"/>
        <w:b/>
      </w:rPr>
    </w:lvl>
    <w:lvl w:ilvl="1">
      <w:start w:val="1"/>
      <w:numFmt w:val="decimal"/>
      <w:isLgl/>
      <w:lvlText w:val="%1.%2."/>
      <w:lvlJc w:val="left"/>
      <w:pPr>
        <w:ind w:left="607"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9F2928"/>
    <w:multiLevelType w:val="multilevel"/>
    <w:tmpl w:val="B05A21A8"/>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b/>
        <w:bCs w:val="0"/>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7" w15:restartNumberingAfterBreak="0">
    <w:nsid w:val="3C652985"/>
    <w:multiLevelType w:val="multilevel"/>
    <w:tmpl w:val="004CD0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C78067D"/>
    <w:multiLevelType w:val="multilevel"/>
    <w:tmpl w:val="0F84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FD6F89"/>
    <w:multiLevelType w:val="hybridMultilevel"/>
    <w:tmpl w:val="8DEAE2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A3520A"/>
    <w:multiLevelType w:val="multilevel"/>
    <w:tmpl w:val="3932C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8E0D84"/>
    <w:multiLevelType w:val="hybridMultilevel"/>
    <w:tmpl w:val="26B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C3FBA"/>
    <w:multiLevelType w:val="multilevel"/>
    <w:tmpl w:val="2B3299D0"/>
    <w:lvl w:ilvl="0">
      <w:start w:val="13"/>
      <w:numFmt w:val="decimal"/>
      <w:lvlText w:val="%1."/>
      <w:lvlJc w:val="left"/>
      <w:pPr>
        <w:ind w:left="480" w:hanging="480"/>
      </w:pPr>
      <w:rPr>
        <w:rFonts w:hint="default"/>
        <w:color w:val="auto"/>
      </w:rPr>
    </w:lvl>
    <w:lvl w:ilvl="1">
      <w:start w:val="8"/>
      <w:numFmt w:val="decimal"/>
      <w:lvlText w:val="%1.%2."/>
      <w:lvlJc w:val="left"/>
      <w:pPr>
        <w:ind w:left="622" w:hanging="48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3" w15:restartNumberingAfterBreak="0">
    <w:nsid w:val="4E7A5C07"/>
    <w:multiLevelType w:val="hybridMultilevel"/>
    <w:tmpl w:val="54ACB4F6"/>
    <w:lvl w:ilvl="0" w:tplc="FDEE5BF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8620359"/>
    <w:multiLevelType w:val="hybridMultilevel"/>
    <w:tmpl w:val="A1886EE0"/>
    <w:lvl w:ilvl="0" w:tplc="48BCD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9AA1DE1"/>
    <w:multiLevelType w:val="hybridMultilevel"/>
    <w:tmpl w:val="13BC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DC75F5"/>
    <w:multiLevelType w:val="multilevel"/>
    <w:tmpl w:val="F86E18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2CF5820"/>
    <w:multiLevelType w:val="hybridMultilevel"/>
    <w:tmpl w:val="45B0E8FA"/>
    <w:lvl w:ilvl="0" w:tplc="81FC1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34C28B6"/>
    <w:multiLevelType w:val="hybridMultilevel"/>
    <w:tmpl w:val="2200B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DC7B95"/>
    <w:multiLevelType w:val="hybridMultilevel"/>
    <w:tmpl w:val="8C0AD0A4"/>
    <w:lvl w:ilvl="0" w:tplc="7F7AE62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C42C7"/>
    <w:multiLevelType w:val="hybridMultilevel"/>
    <w:tmpl w:val="7B828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D067BA"/>
    <w:multiLevelType w:val="hybridMultilevel"/>
    <w:tmpl w:val="26EA44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356B9C"/>
    <w:multiLevelType w:val="hybridMultilevel"/>
    <w:tmpl w:val="1E60B5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DA93F48"/>
    <w:multiLevelType w:val="hybridMultilevel"/>
    <w:tmpl w:val="91C6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28"/>
  </w:num>
  <w:num w:numId="4">
    <w:abstractNumId w:val="10"/>
  </w:num>
  <w:num w:numId="5">
    <w:abstractNumId w:val="7"/>
  </w:num>
  <w:num w:numId="6">
    <w:abstractNumId w:val="25"/>
  </w:num>
  <w:num w:numId="7">
    <w:abstractNumId w:val="15"/>
  </w:num>
  <w:num w:numId="8">
    <w:abstractNumId w:val="3"/>
  </w:num>
  <w:num w:numId="9">
    <w:abstractNumId w:val="6"/>
  </w:num>
  <w:num w:numId="10">
    <w:abstractNumId w:val="24"/>
  </w:num>
  <w:num w:numId="11">
    <w:abstractNumId w:val="18"/>
  </w:num>
  <w:num w:numId="12">
    <w:abstractNumId w:val="1"/>
  </w:num>
  <w:num w:numId="13">
    <w:abstractNumId w:val="0"/>
  </w:num>
  <w:num w:numId="14">
    <w:abstractNumId w:val="16"/>
  </w:num>
  <w:num w:numId="15">
    <w:abstractNumId w:val="8"/>
  </w:num>
  <w:num w:numId="16">
    <w:abstractNumId w:val="5"/>
  </w:num>
  <w:num w:numId="17">
    <w:abstractNumId w:val="12"/>
  </w:num>
  <w:num w:numId="18">
    <w:abstractNumId w:val="27"/>
  </w:num>
  <w:num w:numId="19">
    <w:abstractNumId w:val="34"/>
  </w:num>
  <w:num w:numId="20">
    <w:abstractNumId w:val="9"/>
  </w:num>
  <w:num w:numId="21">
    <w:abstractNumId w:val="31"/>
  </w:num>
  <w:num w:numId="22">
    <w:abstractNumId w:val="2"/>
  </w:num>
  <w:num w:numId="23">
    <w:abstractNumId w:val="14"/>
  </w:num>
  <w:num w:numId="24">
    <w:abstractNumId w:val="22"/>
  </w:num>
  <w:num w:numId="25">
    <w:abstractNumId w:val="29"/>
  </w:num>
  <w:num w:numId="26">
    <w:abstractNumId w:val="19"/>
  </w:num>
  <w:num w:numId="27">
    <w:abstractNumId w:val="11"/>
  </w:num>
  <w:num w:numId="28">
    <w:abstractNumId w:val="33"/>
  </w:num>
  <w:num w:numId="29">
    <w:abstractNumId w:val="32"/>
  </w:num>
  <w:num w:numId="30">
    <w:abstractNumId w:val="26"/>
  </w:num>
  <w:num w:numId="31">
    <w:abstractNumId w:val="35"/>
  </w:num>
  <w:num w:numId="32">
    <w:abstractNumId w:val="21"/>
  </w:num>
  <w:num w:numId="33">
    <w:abstractNumId w:val="13"/>
  </w:num>
  <w:num w:numId="34">
    <w:abstractNumId w:val="30"/>
  </w:num>
  <w:num w:numId="35">
    <w:abstractNumId w:val="1"/>
  </w:num>
  <w:num w:numId="36">
    <w:abstractNumId w:val="0"/>
  </w:num>
  <w:num w:numId="37">
    <w:abstractNumId w:val="1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67BCF"/>
    <w:rsid w:val="00001BD6"/>
    <w:rsid w:val="00043BCA"/>
    <w:rsid w:val="0006655B"/>
    <w:rsid w:val="000806DE"/>
    <w:rsid w:val="000822F9"/>
    <w:rsid w:val="000959C6"/>
    <w:rsid w:val="000A45E3"/>
    <w:rsid w:val="000B50DF"/>
    <w:rsid w:val="000C3D97"/>
    <w:rsid w:val="000C45D5"/>
    <w:rsid w:val="000C5971"/>
    <w:rsid w:val="000C6ABD"/>
    <w:rsid w:val="000D0937"/>
    <w:rsid w:val="000D2062"/>
    <w:rsid w:val="000E46C6"/>
    <w:rsid w:val="00140FF8"/>
    <w:rsid w:val="00146148"/>
    <w:rsid w:val="001542C5"/>
    <w:rsid w:val="00173820"/>
    <w:rsid w:val="0017532F"/>
    <w:rsid w:val="00175564"/>
    <w:rsid w:val="001800C7"/>
    <w:rsid w:val="0018597E"/>
    <w:rsid w:val="001A331C"/>
    <w:rsid w:val="001C75FC"/>
    <w:rsid w:val="001D60DD"/>
    <w:rsid w:val="001E4ACE"/>
    <w:rsid w:val="001E5A9A"/>
    <w:rsid w:val="001F360B"/>
    <w:rsid w:val="001F4F4D"/>
    <w:rsid w:val="00200A9C"/>
    <w:rsid w:val="002102AA"/>
    <w:rsid w:val="00210325"/>
    <w:rsid w:val="00212BBB"/>
    <w:rsid w:val="0021575B"/>
    <w:rsid w:val="00230D94"/>
    <w:rsid w:val="002405E7"/>
    <w:rsid w:val="00242321"/>
    <w:rsid w:val="00246930"/>
    <w:rsid w:val="00246DA5"/>
    <w:rsid w:val="002541B0"/>
    <w:rsid w:val="00256568"/>
    <w:rsid w:val="00283775"/>
    <w:rsid w:val="00295F3B"/>
    <w:rsid w:val="002A44CC"/>
    <w:rsid w:val="002B4885"/>
    <w:rsid w:val="002B6977"/>
    <w:rsid w:val="002D53ED"/>
    <w:rsid w:val="002F3BE4"/>
    <w:rsid w:val="00300C8A"/>
    <w:rsid w:val="00313726"/>
    <w:rsid w:val="00324C4D"/>
    <w:rsid w:val="003519FE"/>
    <w:rsid w:val="003653E0"/>
    <w:rsid w:val="00366731"/>
    <w:rsid w:val="0037457C"/>
    <w:rsid w:val="00377977"/>
    <w:rsid w:val="0038051C"/>
    <w:rsid w:val="00390B06"/>
    <w:rsid w:val="00393F4B"/>
    <w:rsid w:val="00394EA5"/>
    <w:rsid w:val="003A0AC2"/>
    <w:rsid w:val="003B737D"/>
    <w:rsid w:val="003B7475"/>
    <w:rsid w:val="003C7350"/>
    <w:rsid w:val="003D0BB8"/>
    <w:rsid w:val="003D2259"/>
    <w:rsid w:val="003D27E2"/>
    <w:rsid w:val="003D27E7"/>
    <w:rsid w:val="003E0B2D"/>
    <w:rsid w:val="003E2335"/>
    <w:rsid w:val="003E7788"/>
    <w:rsid w:val="003F23A0"/>
    <w:rsid w:val="003F60D6"/>
    <w:rsid w:val="00434D89"/>
    <w:rsid w:val="00437CEE"/>
    <w:rsid w:val="00440AAE"/>
    <w:rsid w:val="00446253"/>
    <w:rsid w:val="00455A1C"/>
    <w:rsid w:val="004638F1"/>
    <w:rsid w:val="00473E53"/>
    <w:rsid w:val="00477A9D"/>
    <w:rsid w:val="004B01EA"/>
    <w:rsid w:val="004B410C"/>
    <w:rsid w:val="004D523C"/>
    <w:rsid w:val="00503782"/>
    <w:rsid w:val="00507420"/>
    <w:rsid w:val="00514D8C"/>
    <w:rsid w:val="00541B5F"/>
    <w:rsid w:val="0056079B"/>
    <w:rsid w:val="00566630"/>
    <w:rsid w:val="0057084C"/>
    <w:rsid w:val="005B1AFE"/>
    <w:rsid w:val="005D4675"/>
    <w:rsid w:val="005E7203"/>
    <w:rsid w:val="005F1181"/>
    <w:rsid w:val="005F2F98"/>
    <w:rsid w:val="005F3D47"/>
    <w:rsid w:val="005F5DE5"/>
    <w:rsid w:val="00604425"/>
    <w:rsid w:val="00612249"/>
    <w:rsid w:val="00625A90"/>
    <w:rsid w:val="00640E1F"/>
    <w:rsid w:val="006601DE"/>
    <w:rsid w:val="0066209A"/>
    <w:rsid w:val="00667BCF"/>
    <w:rsid w:val="00673093"/>
    <w:rsid w:val="0068013B"/>
    <w:rsid w:val="006925B2"/>
    <w:rsid w:val="006C4294"/>
    <w:rsid w:val="006D19CE"/>
    <w:rsid w:val="006E47A0"/>
    <w:rsid w:val="00732CC8"/>
    <w:rsid w:val="00746535"/>
    <w:rsid w:val="00763D85"/>
    <w:rsid w:val="007741C1"/>
    <w:rsid w:val="00777A27"/>
    <w:rsid w:val="007978A2"/>
    <w:rsid w:val="007A3326"/>
    <w:rsid w:val="007A3F61"/>
    <w:rsid w:val="007C4EB4"/>
    <w:rsid w:val="007F2793"/>
    <w:rsid w:val="008062AC"/>
    <w:rsid w:val="00811AB8"/>
    <w:rsid w:val="008438C9"/>
    <w:rsid w:val="00862914"/>
    <w:rsid w:val="0086472B"/>
    <w:rsid w:val="008758BE"/>
    <w:rsid w:val="00883F5C"/>
    <w:rsid w:val="008979E1"/>
    <w:rsid w:val="008B55D4"/>
    <w:rsid w:val="008D55AE"/>
    <w:rsid w:val="008E12F9"/>
    <w:rsid w:val="008F1905"/>
    <w:rsid w:val="00905164"/>
    <w:rsid w:val="00911A8F"/>
    <w:rsid w:val="009163F1"/>
    <w:rsid w:val="009202BF"/>
    <w:rsid w:val="00941CB4"/>
    <w:rsid w:val="00952691"/>
    <w:rsid w:val="009536D5"/>
    <w:rsid w:val="00956D8C"/>
    <w:rsid w:val="00957FBD"/>
    <w:rsid w:val="00961C70"/>
    <w:rsid w:val="0096537A"/>
    <w:rsid w:val="00981B56"/>
    <w:rsid w:val="00991356"/>
    <w:rsid w:val="009933E4"/>
    <w:rsid w:val="009B6D99"/>
    <w:rsid w:val="009C4656"/>
    <w:rsid w:val="009D1F7C"/>
    <w:rsid w:val="009E0873"/>
    <w:rsid w:val="009E2D44"/>
    <w:rsid w:val="009F73C8"/>
    <w:rsid w:val="00A000A5"/>
    <w:rsid w:val="00A02B5F"/>
    <w:rsid w:val="00A06881"/>
    <w:rsid w:val="00A17C79"/>
    <w:rsid w:val="00A4623F"/>
    <w:rsid w:val="00A50537"/>
    <w:rsid w:val="00A5212B"/>
    <w:rsid w:val="00A53B5E"/>
    <w:rsid w:val="00A54D74"/>
    <w:rsid w:val="00A63CAD"/>
    <w:rsid w:val="00A8271D"/>
    <w:rsid w:val="00A92535"/>
    <w:rsid w:val="00AB578F"/>
    <w:rsid w:val="00AB7E0A"/>
    <w:rsid w:val="00AC2BFB"/>
    <w:rsid w:val="00AC3B0D"/>
    <w:rsid w:val="00AD51B2"/>
    <w:rsid w:val="00AF5D53"/>
    <w:rsid w:val="00B02767"/>
    <w:rsid w:val="00B04D56"/>
    <w:rsid w:val="00B06663"/>
    <w:rsid w:val="00B109B0"/>
    <w:rsid w:val="00B46C60"/>
    <w:rsid w:val="00B5396D"/>
    <w:rsid w:val="00B53F24"/>
    <w:rsid w:val="00B63321"/>
    <w:rsid w:val="00B66D3F"/>
    <w:rsid w:val="00B71093"/>
    <w:rsid w:val="00B71F22"/>
    <w:rsid w:val="00B93B56"/>
    <w:rsid w:val="00BB426F"/>
    <w:rsid w:val="00BC4F07"/>
    <w:rsid w:val="00BE7203"/>
    <w:rsid w:val="00C063E3"/>
    <w:rsid w:val="00C201CA"/>
    <w:rsid w:val="00C467B4"/>
    <w:rsid w:val="00C55035"/>
    <w:rsid w:val="00C65CAA"/>
    <w:rsid w:val="00C669B1"/>
    <w:rsid w:val="00C70469"/>
    <w:rsid w:val="00C81598"/>
    <w:rsid w:val="00C85FC5"/>
    <w:rsid w:val="00C97972"/>
    <w:rsid w:val="00CA6EDC"/>
    <w:rsid w:val="00CB2266"/>
    <w:rsid w:val="00CB625F"/>
    <w:rsid w:val="00CB7189"/>
    <w:rsid w:val="00CB7F77"/>
    <w:rsid w:val="00CC3B16"/>
    <w:rsid w:val="00CD5971"/>
    <w:rsid w:val="00CD7CD7"/>
    <w:rsid w:val="00CE08D6"/>
    <w:rsid w:val="00CE7D95"/>
    <w:rsid w:val="00CF267E"/>
    <w:rsid w:val="00CF2DE1"/>
    <w:rsid w:val="00D067EE"/>
    <w:rsid w:val="00D06ACE"/>
    <w:rsid w:val="00D12C6F"/>
    <w:rsid w:val="00D163AF"/>
    <w:rsid w:val="00D17E96"/>
    <w:rsid w:val="00D21161"/>
    <w:rsid w:val="00D24B65"/>
    <w:rsid w:val="00D7108F"/>
    <w:rsid w:val="00D72785"/>
    <w:rsid w:val="00D72E9B"/>
    <w:rsid w:val="00D828F1"/>
    <w:rsid w:val="00D83C2D"/>
    <w:rsid w:val="00DA0115"/>
    <w:rsid w:val="00DA715A"/>
    <w:rsid w:val="00DF01A0"/>
    <w:rsid w:val="00DF1080"/>
    <w:rsid w:val="00DF1A40"/>
    <w:rsid w:val="00DF1CC1"/>
    <w:rsid w:val="00DF5D39"/>
    <w:rsid w:val="00E0339A"/>
    <w:rsid w:val="00E178D5"/>
    <w:rsid w:val="00E24FBD"/>
    <w:rsid w:val="00E26061"/>
    <w:rsid w:val="00E32AE2"/>
    <w:rsid w:val="00E34D5F"/>
    <w:rsid w:val="00E5173E"/>
    <w:rsid w:val="00E57A25"/>
    <w:rsid w:val="00E70B20"/>
    <w:rsid w:val="00E77B8E"/>
    <w:rsid w:val="00E77CA2"/>
    <w:rsid w:val="00E81DE2"/>
    <w:rsid w:val="00EB7A0F"/>
    <w:rsid w:val="00EC0380"/>
    <w:rsid w:val="00EC4421"/>
    <w:rsid w:val="00EC4858"/>
    <w:rsid w:val="00EE027D"/>
    <w:rsid w:val="00EE4B11"/>
    <w:rsid w:val="00EF0479"/>
    <w:rsid w:val="00EF170F"/>
    <w:rsid w:val="00EF6209"/>
    <w:rsid w:val="00F02EA1"/>
    <w:rsid w:val="00F02F4E"/>
    <w:rsid w:val="00F055A9"/>
    <w:rsid w:val="00F2064F"/>
    <w:rsid w:val="00F41954"/>
    <w:rsid w:val="00F41AE8"/>
    <w:rsid w:val="00F548C0"/>
    <w:rsid w:val="00F616FF"/>
    <w:rsid w:val="00F80F74"/>
    <w:rsid w:val="00F85500"/>
    <w:rsid w:val="00FC2F1F"/>
    <w:rsid w:val="00FD1C43"/>
    <w:rsid w:val="00FD6E51"/>
    <w:rsid w:val="00F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49909"/>
  <w15:docId w15:val="{2903C092-8884-4689-9E67-6840C9F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C669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99"/>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No Spacing"/>
    <w:link w:val="af1"/>
    <w:uiPriority w:val="1"/>
    <w:qFormat/>
    <w:rsid w:val="00E5173E"/>
    <w:pPr>
      <w:spacing w:after="0" w:line="240" w:lineRule="auto"/>
    </w:pPr>
  </w:style>
  <w:style w:type="character" w:customStyle="1" w:styleId="af1">
    <w:name w:val="Без интервала Знак"/>
    <w:link w:val="af0"/>
    <w:uiPriority w:val="1"/>
    <w:locked/>
    <w:rsid w:val="00E5173E"/>
  </w:style>
  <w:style w:type="character" w:customStyle="1" w:styleId="apple-converted-space">
    <w:name w:val="apple-converted-space"/>
    <w:rsid w:val="004B410C"/>
  </w:style>
  <w:style w:type="paragraph" w:customStyle="1" w:styleId="12">
    <w:name w:val="Обычный1"/>
    <w:uiPriority w:val="99"/>
    <w:qFormat/>
    <w:rsid w:val="00A5212B"/>
    <w:pPr>
      <w:spacing w:after="0" w:line="276" w:lineRule="auto"/>
    </w:pPr>
    <w:rPr>
      <w:rFonts w:ascii="Arial" w:eastAsia="Times New Roman" w:hAnsi="Arial" w:cs="Arial"/>
      <w:color w:val="000000"/>
      <w:lang w:val="ru-RU"/>
    </w:rPr>
  </w:style>
  <w:style w:type="paragraph" w:customStyle="1" w:styleId="20">
    <w:name w:val="Абзац списка2"/>
    <w:basedOn w:val="a"/>
    <w:link w:val="af2"/>
    <w:uiPriority w:val="99"/>
    <w:rsid w:val="00A5212B"/>
    <w:pPr>
      <w:spacing w:after="200" w:line="276" w:lineRule="auto"/>
      <w:ind w:left="720"/>
      <w:contextualSpacing/>
    </w:pPr>
    <w:rPr>
      <w:rFonts w:eastAsia="Times New Roman" w:cs="Times New Roman"/>
      <w:szCs w:val="20"/>
      <w:lang w:eastAsia="uk-UA"/>
    </w:rPr>
  </w:style>
  <w:style w:type="character" w:customStyle="1" w:styleId="af2">
    <w:name w:val="Абзац списка Знак"/>
    <w:link w:val="20"/>
    <w:uiPriority w:val="99"/>
    <w:locked/>
    <w:rsid w:val="00A5212B"/>
    <w:rPr>
      <w:rFonts w:eastAsia="Times New Roman" w:cs="Times New Roman"/>
      <w:szCs w:val="20"/>
      <w:lang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0C6ABD"/>
    <w:rPr>
      <w:rFonts w:ascii="Times New Roman" w:eastAsia="Times New Roman" w:hAnsi="Times New Roman" w:cs="Times New Roman"/>
      <w:sz w:val="24"/>
      <w:szCs w:val="24"/>
      <w:lang w:eastAsia="uk-UA"/>
    </w:rPr>
  </w:style>
  <w:style w:type="paragraph" w:customStyle="1" w:styleId="13">
    <w:name w:val="Абзац списка1"/>
    <w:basedOn w:val="a"/>
    <w:uiPriority w:val="99"/>
    <w:qFormat/>
    <w:rsid w:val="000C6ABD"/>
    <w:pPr>
      <w:suppressAutoHyphens/>
      <w:ind w:left="720"/>
      <w:contextualSpacing/>
    </w:pPr>
    <w:rPr>
      <w:rFonts w:eastAsia="Times New Roman" w:cs="Times New Roman"/>
      <w:kern w:val="1"/>
      <w:lang w:val="ru-RU" w:eastAsia="en-US"/>
    </w:rPr>
  </w:style>
  <w:style w:type="paragraph" w:customStyle="1" w:styleId="Style1">
    <w:name w:val="Style1"/>
    <w:basedOn w:val="a"/>
    <w:uiPriority w:val="99"/>
    <w:qFormat/>
    <w:rsid w:val="000C6ABD"/>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ru-RU"/>
    </w:rPr>
  </w:style>
  <w:style w:type="character" w:customStyle="1" w:styleId="FontStyle12">
    <w:name w:val="Font Style12"/>
    <w:basedOn w:val="a0"/>
    <w:uiPriority w:val="99"/>
    <w:rsid w:val="000C6ABD"/>
    <w:rPr>
      <w:rFonts w:ascii="Times New Roman" w:hAnsi="Times New Roman" w:cs="Times New Roman"/>
      <w:sz w:val="22"/>
      <w:szCs w:val="22"/>
    </w:rPr>
  </w:style>
  <w:style w:type="paragraph" w:customStyle="1" w:styleId="31">
    <w:name w:val="Заголовок 31"/>
    <w:basedOn w:val="a"/>
    <w:uiPriority w:val="9"/>
    <w:qFormat/>
    <w:rsid w:val="000C6ABD"/>
    <w:pPr>
      <w:spacing w:beforeAutospacing="1" w:after="0" w:afterAutospacing="1" w:line="240" w:lineRule="auto"/>
      <w:outlineLvl w:val="2"/>
    </w:pPr>
    <w:rPr>
      <w:rFonts w:ascii="Times New Roman" w:eastAsiaTheme="minorEastAsia" w:hAnsi="Times New Roman" w:cs="Times New Roman"/>
      <w:b/>
      <w:bCs/>
      <w:sz w:val="27"/>
      <w:szCs w:val="27"/>
      <w:lang w:val="en-US" w:eastAsia="en-US"/>
    </w:rPr>
  </w:style>
  <w:style w:type="paragraph" w:customStyle="1" w:styleId="Style6">
    <w:name w:val="Style6"/>
    <w:basedOn w:val="a"/>
    <w:uiPriority w:val="99"/>
    <w:rsid w:val="000C6ABD"/>
    <w:pPr>
      <w:widowControl w:val="0"/>
      <w:autoSpaceDE w:val="0"/>
      <w:autoSpaceDN w:val="0"/>
      <w:adjustRightInd w:val="0"/>
      <w:spacing w:after="0" w:line="278" w:lineRule="exact"/>
    </w:pPr>
    <w:rPr>
      <w:rFonts w:ascii="Times New Roman" w:eastAsiaTheme="minorEastAsia" w:hAnsi="Times New Roman" w:cs="Times New Roman"/>
      <w:sz w:val="24"/>
      <w:szCs w:val="24"/>
      <w:lang w:val="ru-RU"/>
    </w:rPr>
  </w:style>
  <w:style w:type="paragraph" w:customStyle="1" w:styleId="Style7">
    <w:name w:val="Style7"/>
    <w:basedOn w:val="a"/>
    <w:uiPriority w:val="99"/>
    <w:qFormat/>
    <w:rsid w:val="000C6ABD"/>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paragraph" w:customStyle="1" w:styleId="21">
    <w:name w:val="Без интервала2"/>
    <w:uiPriority w:val="99"/>
    <w:qFormat/>
    <w:rsid w:val="000C6ABD"/>
    <w:pPr>
      <w:suppressAutoHyphens/>
      <w:spacing w:after="0" w:line="240" w:lineRule="auto"/>
    </w:pPr>
    <w:rPr>
      <w:kern w:val="2"/>
      <w:lang w:eastAsia="zh-CN"/>
    </w:rPr>
  </w:style>
  <w:style w:type="paragraph" w:styleId="af3">
    <w:name w:val="header"/>
    <w:basedOn w:val="a"/>
    <w:link w:val="af4"/>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4">
    <w:name w:val="Верхний колонтитул Знак"/>
    <w:basedOn w:val="a0"/>
    <w:link w:val="af3"/>
    <w:rsid w:val="000C6ABD"/>
    <w:rPr>
      <w:rFonts w:ascii="Times New Roman" w:eastAsia="Times New Roman" w:hAnsi="Times New Roman" w:cs="Times New Roman"/>
      <w:sz w:val="24"/>
      <w:szCs w:val="24"/>
      <w:lang w:val="ru-RU"/>
    </w:rPr>
  </w:style>
  <w:style w:type="paragraph" w:styleId="af5">
    <w:name w:val="footer"/>
    <w:basedOn w:val="a"/>
    <w:link w:val="af6"/>
    <w:uiPriority w:val="99"/>
    <w:unhideWhenUsed/>
    <w:rsid w:val="000C6ABD"/>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f6">
    <w:name w:val="Нижний колонтитул Знак"/>
    <w:basedOn w:val="a0"/>
    <w:link w:val="af5"/>
    <w:uiPriority w:val="99"/>
    <w:rsid w:val="000C6ABD"/>
    <w:rPr>
      <w:rFonts w:ascii="Times New Roman" w:eastAsia="Times New Roman" w:hAnsi="Times New Roman" w:cs="Times New Roman"/>
      <w:sz w:val="24"/>
      <w:szCs w:val="24"/>
      <w:lang w:val="ru-RU"/>
    </w:rPr>
  </w:style>
  <w:style w:type="character" w:customStyle="1" w:styleId="70">
    <w:name w:val="Заголовок 7 Знак"/>
    <w:basedOn w:val="a0"/>
    <w:link w:val="7"/>
    <w:uiPriority w:val="9"/>
    <w:rsid w:val="00C669B1"/>
    <w:rPr>
      <w:rFonts w:asciiTheme="majorHAnsi" w:eastAsiaTheme="majorEastAsia" w:hAnsiTheme="majorHAnsi" w:cstheme="majorBidi"/>
      <w:i/>
      <w:iCs/>
      <w:color w:val="404040" w:themeColor="text1" w:themeTint="BF"/>
    </w:rPr>
  </w:style>
  <w:style w:type="numbering" w:customStyle="1" w:styleId="14">
    <w:name w:val="Нет списка1"/>
    <w:next w:val="a2"/>
    <w:uiPriority w:val="99"/>
    <w:semiHidden/>
    <w:unhideWhenUsed/>
    <w:rsid w:val="0037457C"/>
  </w:style>
  <w:style w:type="character" w:customStyle="1" w:styleId="rvts23">
    <w:name w:val="rvts23"/>
    <w:basedOn w:val="a0"/>
    <w:rsid w:val="0037457C"/>
  </w:style>
  <w:style w:type="paragraph" w:customStyle="1" w:styleId="DOC">
    <w:name w:val="DOC"/>
    <w:basedOn w:val="a"/>
    <w:qFormat/>
    <w:rsid w:val="0037457C"/>
    <w:pPr>
      <w:spacing w:after="120" w:line="240" w:lineRule="auto"/>
      <w:ind w:firstLine="851"/>
      <w:jc w:val="both"/>
    </w:pPr>
    <w:rPr>
      <w:rFonts w:ascii="Times New Roman" w:eastAsia="Times New Roman" w:hAnsi="Times New Roman" w:cs="Times New Roman"/>
      <w:bCs/>
      <w:color w:val="000000"/>
      <w:sz w:val="24"/>
    </w:rPr>
  </w:style>
  <w:style w:type="table" w:customStyle="1" w:styleId="15">
    <w:name w:val="Сетка таблицы1"/>
    <w:basedOn w:val="a1"/>
    <w:next w:val="a4"/>
    <w:uiPriority w:val="39"/>
    <w:rsid w:val="0037457C"/>
    <w:pPr>
      <w:spacing w:after="0" w:line="240" w:lineRule="auto"/>
    </w:pPr>
    <w:rPr>
      <w:rFonts w:eastAsia="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37457C"/>
    <w:rPr>
      <w:rFonts w:ascii="Arial" w:eastAsia="Arial" w:hAnsi="Arial" w:cs="Arial"/>
      <w:sz w:val="14"/>
      <w:szCs w:val="14"/>
      <w:shd w:val="clear" w:color="auto" w:fill="FFFFFF"/>
    </w:rPr>
  </w:style>
  <w:style w:type="character" w:customStyle="1" w:styleId="295pt">
    <w:name w:val="Основной текст (2) + 9;5 pt;Полужирный"/>
    <w:basedOn w:val="22"/>
    <w:rsid w:val="0037457C"/>
    <w:rPr>
      <w:rFonts w:ascii="Arial" w:eastAsia="Arial" w:hAnsi="Arial" w:cs="Arial"/>
      <w:b/>
      <w:bCs/>
      <w:color w:val="000000"/>
      <w:spacing w:val="0"/>
      <w:w w:val="100"/>
      <w:position w:val="0"/>
      <w:sz w:val="19"/>
      <w:szCs w:val="19"/>
      <w:shd w:val="clear" w:color="auto" w:fill="FFFFFF"/>
      <w:lang w:val="uk-UA" w:eastAsia="uk-UA" w:bidi="uk-UA"/>
    </w:rPr>
  </w:style>
  <w:style w:type="character" w:customStyle="1" w:styleId="29pt">
    <w:name w:val="Основной текст (2) + 9 pt"/>
    <w:basedOn w:val="22"/>
    <w:rsid w:val="0037457C"/>
    <w:rPr>
      <w:rFonts w:ascii="Arial" w:eastAsia="Arial" w:hAnsi="Arial" w:cs="Arial"/>
      <w:color w:val="000000"/>
      <w:spacing w:val="0"/>
      <w:w w:val="100"/>
      <w:position w:val="0"/>
      <w:sz w:val="18"/>
      <w:szCs w:val="18"/>
      <w:shd w:val="clear" w:color="auto" w:fill="FFFFFF"/>
      <w:lang w:val="uk-UA" w:eastAsia="uk-UA" w:bidi="uk-UA"/>
    </w:rPr>
  </w:style>
  <w:style w:type="character" w:customStyle="1" w:styleId="295pt0">
    <w:name w:val="Основной текст (2) + 9;5 pt"/>
    <w:basedOn w:val="22"/>
    <w:rsid w:val="0037457C"/>
    <w:rPr>
      <w:rFonts w:ascii="Arial" w:eastAsia="Arial" w:hAnsi="Arial" w:cs="Arial"/>
      <w:color w:val="000000"/>
      <w:spacing w:val="0"/>
      <w:w w:val="100"/>
      <w:position w:val="0"/>
      <w:sz w:val="19"/>
      <w:szCs w:val="19"/>
      <w:shd w:val="clear" w:color="auto" w:fill="FFFFFF"/>
      <w:lang w:val="uk-UA" w:eastAsia="uk-UA" w:bidi="uk-UA"/>
    </w:rPr>
  </w:style>
  <w:style w:type="character" w:customStyle="1" w:styleId="265pt-1pt">
    <w:name w:val="Основной текст (2) + 6;5 pt;Курсив;Интервал -1 pt"/>
    <w:basedOn w:val="22"/>
    <w:rsid w:val="0037457C"/>
    <w:rPr>
      <w:rFonts w:ascii="Arial" w:eastAsia="Arial" w:hAnsi="Arial" w:cs="Arial"/>
      <w:i/>
      <w:iCs/>
      <w:color w:val="000000"/>
      <w:spacing w:val="-20"/>
      <w:w w:val="100"/>
      <w:position w:val="0"/>
      <w:sz w:val="13"/>
      <w:szCs w:val="13"/>
      <w:shd w:val="clear" w:color="auto" w:fill="FFFFFF"/>
      <w:lang w:val="uk-UA" w:eastAsia="uk-UA" w:bidi="uk-UA"/>
    </w:rPr>
  </w:style>
  <w:style w:type="character" w:customStyle="1" w:styleId="26pt-1pt">
    <w:name w:val="Основной текст (2) + 6 pt;Курсив;Интервал -1 pt"/>
    <w:basedOn w:val="22"/>
    <w:rsid w:val="0037457C"/>
    <w:rPr>
      <w:rFonts w:ascii="Arial" w:eastAsia="Arial" w:hAnsi="Arial" w:cs="Arial"/>
      <w:i/>
      <w:iCs/>
      <w:color w:val="000000"/>
      <w:spacing w:val="-20"/>
      <w:w w:val="100"/>
      <w:position w:val="0"/>
      <w:sz w:val="12"/>
      <w:szCs w:val="12"/>
      <w:shd w:val="clear" w:color="auto" w:fill="FFFFFF"/>
      <w:lang w:val="uk-UA" w:eastAsia="uk-UA" w:bidi="uk-UA"/>
    </w:rPr>
  </w:style>
  <w:style w:type="character" w:customStyle="1" w:styleId="26pt">
    <w:name w:val="Основной текст (2) + 6 pt"/>
    <w:basedOn w:val="22"/>
    <w:rsid w:val="0037457C"/>
    <w:rPr>
      <w:rFonts w:ascii="Arial" w:eastAsia="Arial" w:hAnsi="Arial" w:cs="Arial"/>
      <w:color w:val="000000"/>
      <w:spacing w:val="0"/>
      <w:w w:val="100"/>
      <w:position w:val="0"/>
      <w:sz w:val="12"/>
      <w:szCs w:val="12"/>
      <w:shd w:val="clear" w:color="auto" w:fill="FFFFFF"/>
      <w:lang w:val="uk-UA" w:eastAsia="uk-UA" w:bidi="uk-UA"/>
    </w:rPr>
  </w:style>
  <w:style w:type="paragraph" w:customStyle="1" w:styleId="23">
    <w:name w:val="Основной текст (2)"/>
    <w:basedOn w:val="a"/>
    <w:link w:val="22"/>
    <w:rsid w:val="0037457C"/>
    <w:pPr>
      <w:widowControl w:val="0"/>
      <w:shd w:val="clear" w:color="auto" w:fill="FFFFFF"/>
      <w:spacing w:after="0" w:line="182" w:lineRule="exact"/>
    </w:pPr>
    <w:rPr>
      <w:rFonts w:ascii="Arial" w:eastAsia="Arial" w:hAnsi="Arial" w:cs="Arial"/>
      <w:sz w:val="14"/>
      <w:szCs w:val="14"/>
    </w:rPr>
  </w:style>
  <w:style w:type="character" w:customStyle="1" w:styleId="2TimesNewRoman10pt">
    <w:name w:val="Основной текст (2) + Times New Roman;10 pt"/>
    <w:basedOn w:val="22"/>
    <w:rsid w:val="0037457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71">
    <w:name w:val="Основной текст (7)_"/>
    <w:basedOn w:val="a0"/>
    <w:link w:val="72"/>
    <w:rsid w:val="0037457C"/>
    <w:rPr>
      <w:sz w:val="17"/>
      <w:szCs w:val="17"/>
      <w:shd w:val="clear" w:color="auto" w:fill="FFFFFF"/>
    </w:rPr>
  </w:style>
  <w:style w:type="paragraph" w:customStyle="1" w:styleId="72">
    <w:name w:val="Основной текст (7)"/>
    <w:basedOn w:val="a"/>
    <w:link w:val="71"/>
    <w:rsid w:val="0037457C"/>
    <w:pPr>
      <w:widowControl w:val="0"/>
      <w:shd w:val="clear" w:color="auto" w:fill="FFFFFF"/>
      <w:spacing w:before="360" w:after="0" w:line="230" w:lineRule="exact"/>
      <w:jc w:val="both"/>
    </w:pPr>
    <w:rPr>
      <w:sz w:val="17"/>
      <w:szCs w:val="17"/>
    </w:rPr>
  </w:style>
  <w:style w:type="paragraph" w:styleId="af7">
    <w:name w:val="Body Text"/>
    <w:basedOn w:val="a"/>
    <w:link w:val="16"/>
    <w:uiPriority w:val="99"/>
    <w:rsid w:val="0037457C"/>
    <w:pPr>
      <w:shd w:val="clear" w:color="auto" w:fill="FFFFFF"/>
      <w:spacing w:after="0" w:line="290" w:lineRule="exact"/>
    </w:pPr>
    <w:rPr>
      <w:rFonts w:ascii="Segoe UI" w:eastAsia="Times New Roman" w:hAnsi="Segoe UI" w:cs="Times New Roman"/>
      <w:sz w:val="20"/>
      <w:szCs w:val="20"/>
      <w:lang w:val="x-none" w:eastAsia="en-US"/>
    </w:rPr>
  </w:style>
  <w:style w:type="character" w:customStyle="1" w:styleId="af8">
    <w:name w:val="Основной текст Знак"/>
    <w:basedOn w:val="a0"/>
    <w:rsid w:val="0037457C"/>
  </w:style>
  <w:style w:type="character" w:customStyle="1" w:styleId="16">
    <w:name w:val="Основной текст Знак1"/>
    <w:link w:val="af7"/>
    <w:uiPriority w:val="99"/>
    <w:rsid w:val="0037457C"/>
    <w:rPr>
      <w:rFonts w:ascii="Segoe UI" w:eastAsia="Times New Roman" w:hAnsi="Segoe UI" w:cs="Times New Roman"/>
      <w:sz w:val="20"/>
      <w:szCs w:val="20"/>
      <w:shd w:val="clear" w:color="auto" w:fill="FFFFFF"/>
      <w:lang w:val="x-none" w:eastAsia="en-US"/>
    </w:rPr>
  </w:style>
  <w:style w:type="table" w:customStyle="1" w:styleId="110">
    <w:name w:val="Сетка таблицы11"/>
    <w:basedOn w:val="a1"/>
    <w:next w:val="a4"/>
    <w:uiPriority w:val="39"/>
    <w:rsid w:val="0037457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37457C"/>
    <w:rPr>
      <w:color w:val="808080"/>
    </w:rPr>
  </w:style>
  <w:style w:type="character" w:styleId="afa">
    <w:name w:val="annotation reference"/>
    <w:basedOn w:val="a0"/>
    <w:semiHidden/>
    <w:unhideWhenUsed/>
    <w:rsid w:val="0037457C"/>
    <w:rPr>
      <w:sz w:val="16"/>
      <w:szCs w:val="16"/>
    </w:rPr>
  </w:style>
  <w:style w:type="paragraph" w:styleId="afb">
    <w:name w:val="annotation text"/>
    <w:basedOn w:val="a"/>
    <w:link w:val="afc"/>
    <w:semiHidden/>
    <w:unhideWhenUsed/>
    <w:rsid w:val="0037457C"/>
    <w:pPr>
      <w:spacing w:after="0" w:line="240" w:lineRule="auto"/>
    </w:pPr>
    <w:rPr>
      <w:rFonts w:ascii="Times New Roman" w:eastAsia="Times New Roman" w:hAnsi="Times New Roman" w:cs="Times New Roman"/>
      <w:sz w:val="20"/>
      <w:szCs w:val="20"/>
      <w:lang w:eastAsia="uk-UA"/>
    </w:rPr>
  </w:style>
  <w:style w:type="character" w:customStyle="1" w:styleId="afc">
    <w:name w:val="Текст примечания Знак"/>
    <w:basedOn w:val="a0"/>
    <w:link w:val="afb"/>
    <w:semiHidden/>
    <w:rsid w:val="0037457C"/>
    <w:rPr>
      <w:rFonts w:ascii="Times New Roman" w:eastAsia="Times New Roman" w:hAnsi="Times New Roman" w:cs="Times New Roman"/>
      <w:sz w:val="20"/>
      <w:szCs w:val="20"/>
      <w:lang w:eastAsia="uk-UA"/>
    </w:rPr>
  </w:style>
  <w:style w:type="paragraph" w:styleId="afd">
    <w:name w:val="annotation subject"/>
    <w:basedOn w:val="afb"/>
    <w:next w:val="afb"/>
    <w:link w:val="afe"/>
    <w:semiHidden/>
    <w:unhideWhenUsed/>
    <w:rsid w:val="0037457C"/>
    <w:rPr>
      <w:b/>
      <w:bCs/>
    </w:rPr>
  </w:style>
  <w:style w:type="character" w:customStyle="1" w:styleId="afe">
    <w:name w:val="Тема примечания Знак"/>
    <w:basedOn w:val="afc"/>
    <w:link w:val="afd"/>
    <w:semiHidden/>
    <w:rsid w:val="0037457C"/>
    <w:rPr>
      <w:rFonts w:ascii="Times New Roman" w:eastAsia="Times New Roman" w:hAnsi="Times New Roman" w:cs="Times New Roman"/>
      <w:b/>
      <w:bCs/>
      <w:sz w:val="20"/>
      <w:szCs w:val="20"/>
      <w:lang w:eastAsia="uk-UA"/>
    </w:rPr>
  </w:style>
  <w:style w:type="table" w:customStyle="1" w:styleId="24">
    <w:name w:val="Сетка таблицы2"/>
    <w:basedOn w:val="a1"/>
    <w:next w:val="a4"/>
    <w:uiPriority w:val="39"/>
    <w:rsid w:val="006925B2"/>
    <w:pPr>
      <w:spacing w:after="0" w:line="240" w:lineRule="auto"/>
    </w:pPr>
    <w:rPr>
      <w:rFonts w:eastAsia="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246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17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0179">
      <w:bodyDiv w:val="1"/>
      <w:marLeft w:val="0"/>
      <w:marRight w:val="0"/>
      <w:marTop w:val="0"/>
      <w:marBottom w:val="0"/>
      <w:divBdr>
        <w:top w:val="none" w:sz="0" w:space="0" w:color="auto"/>
        <w:left w:val="none" w:sz="0" w:space="0" w:color="auto"/>
        <w:bottom w:val="none" w:sz="0" w:space="0" w:color="auto"/>
        <w:right w:val="none" w:sz="0" w:space="0" w:color="auto"/>
      </w:divBdr>
    </w:div>
    <w:div w:id="1177040929">
      <w:bodyDiv w:val="1"/>
      <w:marLeft w:val="0"/>
      <w:marRight w:val="0"/>
      <w:marTop w:val="0"/>
      <w:marBottom w:val="0"/>
      <w:divBdr>
        <w:top w:val="none" w:sz="0" w:space="0" w:color="auto"/>
        <w:left w:val="none" w:sz="0" w:space="0" w:color="auto"/>
        <w:bottom w:val="none" w:sz="0" w:space="0" w:color="auto"/>
        <w:right w:val="none" w:sz="0" w:space="0" w:color="auto"/>
      </w:divBdr>
    </w:div>
    <w:div w:id="1240015947">
      <w:bodyDiv w:val="1"/>
      <w:marLeft w:val="0"/>
      <w:marRight w:val="0"/>
      <w:marTop w:val="0"/>
      <w:marBottom w:val="0"/>
      <w:divBdr>
        <w:top w:val="none" w:sz="0" w:space="0" w:color="auto"/>
        <w:left w:val="none" w:sz="0" w:space="0" w:color="auto"/>
        <w:bottom w:val="none" w:sz="0" w:space="0" w:color="auto"/>
        <w:right w:val="none" w:sz="0" w:space="0" w:color="auto"/>
      </w:divBdr>
    </w:div>
    <w:div w:id="1428379546">
      <w:bodyDiv w:val="1"/>
      <w:marLeft w:val="0"/>
      <w:marRight w:val="0"/>
      <w:marTop w:val="0"/>
      <w:marBottom w:val="0"/>
      <w:divBdr>
        <w:top w:val="none" w:sz="0" w:space="0" w:color="auto"/>
        <w:left w:val="none" w:sz="0" w:space="0" w:color="auto"/>
        <w:bottom w:val="none" w:sz="0" w:space="0" w:color="auto"/>
        <w:right w:val="none" w:sz="0" w:space="0" w:color="auto"/>
      </w:divBdr>
    </w:div>
    <w:div w:id="1978492387">
      <w:bodyDiv w:val="1"/>
      <w:marLeft w:val="0"/>
      <w:marRight w:val="0"/>
      <w:marTop w:val="0"/>
      <w:marBottom w:val="0"/>
      <w:divBdr>
        <w:top w:val="none" w:sz="0" w:space="0" w:color="auto"/>
        <w:left w:val="none" w:sz="0" w:space="0" w:color="auto"/>
        <w:bottom w:val="none" w:sz="0" w:space="0" w:color="auto"/>
        <w:right w:val="none" w:sz="0" w:space="0" w:color="auto"/>
      </w:divBdr>
    </w:div>
    <w:div w:id="214624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749623-ECE8-47D5-80BD-C1E859A3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58</Pages>
  <Words>83778</Words>
  <Characters>47754</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75</cp:revision>
  <cp:lastPrinted>2024-01-17T14:30:00Z</cp:lastPrinted>
  <dcterms:created xsi:type="dcterms:W3CDTF">2020-04-14T07:28:00Z</dcterms:created>
  <dcterms:modified xsi:type="dcterms:W3CDTF">2024-02-05T14:43:00Z</dcterms:modified>
</cp:coreProperties>
</file>