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8A25BF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25BF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8A25BF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8A25BF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A25BF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8A25BF">
        <w:rPr>
          <w:rFonts w:ascii="Times New Roman" w:hAnsi="Times New Roman" w:cs="Times New Roman"/>
          <w:sz w:val="20"/>
          <w:szCs w:val="20"/>
        </w:rPr>
        <w:t xml:space="preserve"> </w:t>
      </w:r>
      <w:r w:rsidRPr="008A25B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8A25BF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8A25B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8A25BF" w:rsidRPr="008A25BF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8A25BF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8A25BF" w:rsidRPr="008A25BF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A25BF" w:rsidRPr="008A25BF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8A25BF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5BF">
        <w:rPr>
          <w:rFonts w:ascii="Times New Roman" w:hAnsi="Times New Roman" w:cs="Times New Roman"/>
          <w:sz w:val="20"/>
          <w:szCs w:val="20"/>
        </w:rPr>
        <w:t>1</w:t>
      </w:r>
      <w:r w:rsidR="005167CE" w:rsidRPr="008A25BF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8A25BF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8A25BF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8A25BF" w:rsidRPr="008A25BF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8A25BF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8A25BF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8A25BF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8A25BF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8A25BF" w:rsidRPr="008A25BF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8A25BF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8A25BF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8A25BF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8A25BF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4CF86D58" w:rsidR="00F55AAD" w:rsidRPr="008A25BF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5BF">
        <w:rPr>
          <w:rFonts w:ascii="Times New Roman" w:hAnsi="Times New Roman" w:cs="Times New Roman"/>
          <w:sz w:val="20"/>
          <w:szCs w:val="20"/>
        </w:rPr>
        <w:t>1</w:t>
      </w:r>
      <w:r w:rsidR="005167CE" w:rsidRPr="008A25BF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8A25BF">
        <w:rPr>
          <w:rFonts w:ascii="Times New Roman" w:hAnsi="Times New Roman" w:cs="Times New Roman"/>
          <w:sz w:val="20"/>
          <w:szCs w:val="20"/>
        </w:rPr>
        <w:t xml:space="preserve">На підтвердження дотримання вимог законодавства про охорону праці при </w:t>
      </w:r>
      <w:r w:rsidR="00334430">
        <w:rPr>
          <w:rFonts w:ascii="Times New Roman" w:hAnsi="Times New Roman" w:cs="Times New Roman"/>
          <w:sz w:val="20"/>
          <w:szCs w:val="20"/>
        </w:rPr>
        <w:t>наданні послуг</w:t>
      </w:r>
      <w:r w:rsidR="00F55AAD" w:rsidRPr="008A25BF">
        <w:rPr>
          <w:rFonts w:ascii="Times New Roman" w:hAnsi="Times New Roman" w:cs="Times New Roman"/>
          <w:sz w:val="20"/>
          <w:szCs w:val="20"/>
        </w:rPr>
        <w:t xml:space="preserve"> учасник зобов’язаний у складі своєї тендерної пропозиції надати копі</w:t>
      </w:r>
      <w:r w:rsidR="00EE5776" w:rsidRPr="008A25BF">
        <w:rPr>
          <w:rFonts w:ascii="Times New Roman" w:hAnsi="Times New Roman" w:cs="Times New Roman"/>
          <w:sz w:val="20"/>
          <w:szCs w:val="20"/>
        </w:rPr>
        <w:t>ю</w:t>
      </w:r>
      <w:r w:rsidR="00F55AAD" w:rsidRPr="008A25B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8A25BF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 w:rsidRPr="008A25BF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8A25BF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8A25BF">
        <w:rPr>
          <w:rFonts w:ascii="Times New Roman" w:hAnsi="Times New Roman"/>
          <w:sz w:val="20"/>
          <w:szCs w:val="20"/>
          <w:lang w:val="uk-UA"/>
        </w:rPr>
        <w:t>інженера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8A25BF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8A25BF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73EBECEE" w:rsidR="00483DB2" w:rsidRPr="008A25BF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. З метою своєчасного виконання всього об’єму </w:t>
      </w:r>
      <w:r w:rsidR="00334430">
        <w:rPr>
          <w:rFonts w:ascii="Times New Roman" w:hAnsi="Times New Roman"/>
          <w:sz w:val="20"/>
          <w:szCs w:val="20"/>
          <w:lang w:val="uk-UA"/>
        </w:rPr>
        <w:t>послуг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 на об’єкті учасник повинен мати в штаті не менше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12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>осіб. Наявність працівників підтверджується Податковим розрахунком</w:t>
      </w:r>
      <w:r w:rsidR="008A25BF" w:rsidRPr="008A25BF">
        <w:rPr>
          <w:rFonts w:ascii="Times New Roman" w:hAnsi="Times New Roman"/>
          <w:sz w:val="20"/>
          <w:szCs w:val="20"/>
          <w:lang w:val="uk-UA"/>
        </w:rPr>
        <w:t xml:space="preserve"> (витягом з нього)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</w:t>
      </w:r>
      <w:r w:rsidR="008A276B">
        <w:rPr>
          <w:rFonts w:ascii="Times New Roman" w:hAnsi="Times New Roman"/>
          <w:sz w:val="20"/>
          <w:szCs w:val="20"/>
          <w:lang w:val="uk-UA"/>
        </w:rPr>
        <w:t xml:space="preserve">ІІІ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>або І</w:t>
      </w:r>
      <w:r w:rsidR="008A276B">
        <w:rPr>
          <w:rFonts w:ascii="Times New Roman" w:hAnsi="Times New Roman"/>
          <w:sz w:val="20"/>
          <w:szCs w:val="20"/>
          <w:lang w:val="en-US"/>
        </w:rPr>
        <w:t>V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квартал 2023 року або Звітом із праці </w:t>
      </w:r>
      <w:r w:rsidR="008A276B" w:rsidRPr="008A25BF">
        <w:rPr>
          <w:rFonts w:ascii="Times New Roman" w:hAnsi="Times New Roman"/>
          <w:sz w:val="20"/>
          <w:szCs w:val="20"/>
          <w:lang w:val="uk-UA"/>
        </w:rPr>
        <w:t xml:space="preserve">за </w:t>
      </w:r>
      <w:r w:rsidR="008A276B">
        <w:rPr>
          <w:rFonts w:ascii="Times New Roman" w:hAnsi="Times New Roman"/>
          <w:sz w:val="20"/>
          <w:szCs w:val="20"/>
          <w:lang w:val="uk-UA"/>
        </w:rPr>
        <w:t xml:space="preserve">ІІІ </w:t>
      </w:r>
      <w:r w:rsidR="008A276B" w:rsidRPr="008A25BF">
        <w:rPr>
          <w:rFonts w:ascii="Times New Roman" w:hAnsi="Times New Roman"/>
          <w:sz w:val="20"/>
          <w:szCs w:val="20"/>
          <w:lang w:val="uk-UA"/>
        </w:rPr>
        <w:t>або І</w:t>
      </w:r>
      <w:r w:rsidR="008A276B">
        <w:rPr>
          <w:rFonts w:ascii="Times New Roman" w:hAnsi="Times New Roman"/>
          <w:sz w:val="20"/>
          <w:szCs w:val="20"/>
          <w:lang w:val="en-US"/>
        </w:rPr>
        <w:t>V</w:t>
      </w:r>
      <w:r w:rsidR="008A276B"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квартал 2023 року, або </w:t>
      </w:r>
      <w:r w:rsidR="008A276B">
        <w:rPr>
          <w:rFonts w:ascii="Times New Roman" w:hAnsi="Times New Roman"/>
          <w:sz w:val="20"/>
          <w:szCs w:val="20"/>
          <w:lang w:val="uk-UA"/>
        </w:rPr>
        <w:t>грудень</w:t>
      </w:r>
      <w:r w:rsidR="0014262B"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>2023 року</w:t>
      </w:r>
      <w:r w:rsidR="008A25BF" w:rsidRPr="008A25BF">
        <w:rPr>
          <w:rFonts w:ascii="Times New Roman" w:hAnsi="Times New Roman"/>
          <w:sz w:val="20"/>
          <w:szCs w:val="20"/>
          <w:lang w:val="uk-UA"/>
        </w:rPr>
        <w:t>.</w:t>
      </w:r>
    </w:p>
    <w:p w14:paraId="3AFD51DD" w14:textId="77777777" w:rsidR="00F55AAD" w:rsidRPr="008A25BF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8A25BF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 w:rsidRPr="008A25BF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 w:rsidRPr="008A25BF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8A25BF" w:rsidRPr="008A25BF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5EC12C8D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предмету договору </w:t>
            </w:r>
          </w:p>
        </w:tc>
        <w:tc>
          <w:tcPr>
            <w:tcW w:w="1290" w:type="dxa"/>
          </w:tcPr>
          <w:p w14:paraId="7941252F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8A25BF" w:rsidRPr="008A25BF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338D74D7" w:rsidR="00483DB2" w:rsidRPr="008A25BF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>На підтвердження інформації зазначеної у довідці учасник надає:</w:t>
      </w:r>
    </w:p>
    <w:p w14:paraId="23DEE497" w14:textId="5CC1E517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ого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у</w:t>
      </w:r>
      <w:r w:rsidRPr="008A25BF">
        <w:rPr>
          <w:rFonts w:ascii="Times New Roman" w:hAnsi="Times New Roman"/>
          <w:sz w:val="20"/>
          <w:szCs w:val="20"/>
          <w:lang w:val="uk-UA"/>
        </w:rPr>
        <w:t>*(без додатків та додаткових угод);</w:t>
      </w:r>
    </w:p>
    <w:p w14:paraId="38F43E70" w14:textId="6DCBF797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- документи, що підтверджують прийняття замовником виконаних учасником </w:t>
      </w:r>
      <w:r w:rsidR="00334430">
        <w:rPr>
          <w:rFonts w:ascii="Times New Roman" w:hAnsi="Times New Roman"/>
          <w:sz w:val="20"/>
          <w:szCs w:val="20"/>
          <w:lang w:val="uk-UA"/>
        </w:rPr>
        <w:t>послуг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14:paraId="0D0C1067" w14:textId="6EA23DA8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 w:rsidRPr="008A25BF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="008A276B">
        <w:rPr>
          <w:rFonts w:ascii="Times New Roman" w:hAnsi="Times New Roman"/>
          <w:sz w:val="20"/>
          <w:szCs w:val="20"/>
          <w:lang w:val="uk-UA"/>
        </w:rPr>
        <w:t xml:space="preserve"> виконавця</w:t>
      </w:r>
      <w:r w:rsidRPr="008A25BF">
        <w:rPr>
          <w:rFonts w:ascii="Times New Roman" w:hAnsi="Times New Roman"/>
          <w:sz w:val="20"/>
          <w:szCs w:val="20"/>
          <w:lang w:val="uk-UA"/>
        </w:rPr>
        <w:t>;</w:t>
      </w:r>
    </w:p>
    <w:p w14:paraId="22DDFE5C" w14:textId="77777777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07D42065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7DFFCDF8" w14:textId="44E64F78" w:rsidR="008A25BF" w:rsidRPr="008A25BF" w:rsidRDefault="00483DB2" w:rsidP="00334430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</w:t>
      </w:r>
      <w:r w:rsidR="008A276B">
        <w:rPr>
          <w:rFonts w:ascii="Times New Roman" w:hAnsi="Times New Roman"/>
          <w:sz w:val="20"/>
          <w:szCs w:val="20"/>
          <w:lang w:val="uk-UA"/>
        </w:rPr>
        <w:t>надання послуг із поточного ремонту</w:t>
      </w:r>
      <w:r w:rsidR="008A25BF" w:rsidRPr="008A25BF">
        <w:rPr>
          <w:rFonts w:ascii="Times New Roman" w:hAnsi="Times New Roman"/>
          <w:sz w:val="20"/>
          <w:szCs w:val="20"/>
          <w:lang w:val="uk-UA"/>
        </w:rPr>
        <w:t>.</w:t>
      </w:r>
    </w:p>
    <w:p w14:paraId="0EB3027B" w14:textId="77777777" w:rsidR="000E66A0" w:rsidRDefault="000E66A0" w:rsidP="000E66A0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3F8C54C4" w14:textId="102C4DD8" w:rsidR="000E66A0" w:rsidRPr="004745B4" w:rsidRDefault="000E66A0" w:rsidP="000E66A0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4745B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Примітка: </w:t>
      </w:r>
    </w:p>
    <w:p w14:paraId="059CB33B" w14:textId="77777777" w:rsidR="000E66A0" w:rsidRPr="004745B4" w:rsidRDefault="000E66A0" w:rsidP="000E66A0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4745B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Для підтвердження своєї відповідності кваліфікаційним критеріям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14:paraId="6794919C" w14:textId="77777777" w:rsidR="000E66A0" w:rsidRPr="004745B4" w:rsidRDefault="000E66A0" w:rsidP="000E66A0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4745B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9A2E9D5" w14:textId="77777777" w:rsidR="000E66A0" w:rsidRPr="00D72DCE" w:rsidRDefault="000E66A0" w:rsidP="000E66A0">
      <w:pPr>
        <w:rPr>
          <w:sz w:val="18"/>
          <w:szCs w:val="18"/>
        </w:rPr>
      </w:pPr>
    </w:p>
    <w:p w14:paraId="453C9C80" w14:textId="56D18947" w:rsidR="00483DB2" w:rsidRPr="008A25BF" w:rsidRDefault="00483DB2" w:rsidP="000E66A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sectPr w:rsidR="00483DB2" w:rsidRPr="008A25BF" w:rsidSect="00BF3E3E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0E66A0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34430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A25BF"/>
    <w:rsid w:val="008A276B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3E3E"/>
    <w:rsid w:val="00BF58B0"/>
    <w:rsid w:val="00C11538"/>
    <w:rsid w:val="00C12AC1"/>
    <w:rsid w:val="00C414C2"/>
    <w:rsid w:val="00C466B9"/>
    <w:rsid w:val="00C61A1F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21</cp:revision>
  <cp:lastPrinted>2023-01-02T10:26:00Z</cp:lastPrinted>
  <dcterms:created xsi:type="dcterms:W3CDTF">2023-07-24T13:31:00Z</dcterms:created>
  <dcterms:modified xsi:type="dcterms:W3CDTF">2024-01-19T15:27:00Z</dcterms:modified>
</cp:coreProperties>
</file>