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7086" w:firstLine="702"/>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ДОДАТОК  </w:t>
      </w:r>
    </w:p>
    <w:p>
      <w:pPr>
        <w:pStyle w:val="Normal"/>
        <w:widowControl w:val="false"/>
        <w:suppressAutoHyphens w:val="true"/>
        <w:spacing w:lineRule="auto" w:line="240" w:before="0" w:after="0"/>
        <w:jc w:val="right"/>
        <w:rPr>
          <w:rFonts w:ascii="Times New Roman" w:hAnsi="Times New Roman" w:cs="Times New Roman"/>
          <w:b/>
          <w:b/>
          <w:sz w:val="24"/>
          <w:szCs w:val="24"/>
          <w:lang w:val="uk-UA"/>
        </w:rPr>
      </w:pPr>
      <w:r>
        <w:rPr>
          <w:rFonts w:eastAsia="Times New Roman" w:cs="Times New Roman" w:ascii="Times New Roman" w:hAnsi="Times New Roman"/>
          <w:b/>
          <w:i/>
          <w:color w:val="FF0000"/>
          <w:sz w:val="24"/>
          <w:szCs w:val="24"/>
          <w:lang w:val="uk-UA"/>
        </w:rPr>
        <w:t xml:space="preserve">          </w:t>
      </w:r>
      <w:r>
        <w:rPr>
          <w:rFonts w:eastAsia="Times New Roman" w:cs="Times New Roman" w:ascii="Times New Roman" w:hAnsi="Times New Roman"/>
          <w:b/>
          <w:i/>
          <w:color w:val="FF0000"/>
          <w:sz w:val="24"/>
          <w:szCs w:val="24"/>
        </w:rPr>
        <w:t xml:space="preserve"> </w:t>
      </w:r>
      <w:r>
        <w:rPr>
          <w:rFonts w:eastAsia="Times New Roman" w:cs="Times New Roman" w:ascii="Times New Roman" w:hAnsi="Times New Roman"/>
          <w:i/>
          <w:sz w:val="24"/>
          <w:szCs w:val="24"/>
        </w:rPr>
        <w:t xml:space="preserve">до </w:t>
      </w:r>
      <w:r>
        <w:rPr>
          <w:rFonts w:eastAsia="Times New Roman" w:cs="Times New Roman" w:ascii="Times New Roman" w:hAnsi="Times New Roman"/>
          <w:i/>
          <w:sz w:val="24"/>
          <w:szCs w:val="24"/>
          <w:highlight w:val="white"/>
        </w:rPr>
        <w:t>тендерної документації</w:t>
      </w:r>
    </w:p>
    <w:p>
      <w:pPr>
        <w:pStyle w:val="Normal"/>
        <w:spacing w:lineRule="auto" w:line="240" w:before="240" w:after="24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Проєкт договору про закупівлю товару з урахуванням особливостей</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Договір про закупівлю____</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uppressAutoHyphens w:val="true"/>
        <w:spacing w:lineRule="auto" w:line="240" w:before="0" w:after="0"/>
        <w:ind w:firstLine="567"/>
        <w:jc w:val="center"/>
        <w:rPr>
          <w:rFonts w:ascii="Times New Roman" w:hAnsi="Times New Roman" w:eastAsia="Arial" w:cs="Times New Roman"/>
          <w:b/>
          <w:b/>
          <w:sz w:val="24"/>
          <w:szCs w:val="24"/>
          <w:lang w:eastAsia="zh-CN"/>
        </w:rPr>
      </w:pPr>
      <w:r>
        <w:rPr>
          <w:rFonts w:eastAsia="Arial" w:cs="Times New Roman" w:ascii="Times New Roman" w:hAnsi="Times New Roman"/>
          <w:b/>
          <w:sz w:val="24"/>
          <w:szCs w:val="24"/>
          <w:lang w:eastAsia="zh-CN"/>
        </w:rPr>
      </w:r>
    </w:p>
    <w:p>
      <w:pPr>
        <w:pStyle w:val="Normal"/>
        <w:suppressAutoHyphens w:val="true"/>
        <w:spacing w:lineRule="auto" w:line="240" w:before="0" w:after="0"/>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t>м.______                                                                                                «___»______________202</w:t>
      </w:r>
      <w:r>
        <w:rPr>
          <w:rFonts w:eastAsia="Arial" w:cs="Times New Roman" w:ascii="Times New Roman" w:hAnsi="Times New Roman"/>
          <w:sz w:val="24"/>
          <w:szCs w:val="24"/>
          <w:lang w:eastAsia="zh-CN"/>
        </w:rPr>
        <w:t>3</w:t>
      </w:r>
      <w:r>
        <w:rPr>
          <w:rFonts w:eastAsia="Arial" w:cs="Times New Roman" w:ascii="Times New Roman" w:hAnsi="Times New Roman"/>
          <w:sz w:val="24"/>
          <w:szCs w:val="24"/>
          <w:lang w:val="uk-UA" w:eastAsia="zh-CN"/>
        </w:rPr>
        <w:t>р.</w:t>
      </w:r>
    </w:p>
    <w:p>
      <w:pPr>
        <w:pStyle w:val="Normal"/>
        <w:suppressAutoHyphens w:val="true"/>
        <w:spacing w:lineRule="auto" w:line="240" w:before="0" w:after="0"/>
        <w:ind w:firstLine="567"/>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r>
    </w:p>
    <w:p>
      <w:pPr>
        <w:pStyle w:val="Normal"/>
        <w:suppressAutoHyphens w:val="true"/>
        <w:spacing w:lineRule="auto" w:line="240" w:before="0" w:after="0"/>
        <w:ind w:firstLine="567"/>
        <w:jc w:val="both"/>
        <w:rPr>
          <w:rFonts w:ascii="Times New Roman" w:hAnsi="Times New Roman" w:eastAsia="Arial" w:cs="Times New Roman"/>
          <w:sz w:val="24"/>
          <w:szCs w:val="24"/>
          <w:lang w:val="uk-UA" w:eastAsia="zh-CN"/>
        </w:rPr>
      </w:pPr>
      <w:r>
        <w:rPr>
          <w:rFonts w:eastAsia="Arial" w:cs="Times New Roman" w:ascii="Times New Roman" w:hAnsi="Times New Roman"/>
          <w:sz w:val="24"/>
          <w:szCs w:val="24"/>
          <w:lang w:val="uk-UA" w:eastAsia="zh-CN"/>
        </w:rPr>
      </w:r>
    </w:p>
    <w:p>
      <w:pPr>
        <w:pStyle w:val="Normal"/>
        <w:widowControl w:val="false"/>
        <w:suppressAutoHyphens w:val="true"/>
        <w:spacing w:lineRule="auto" w:line="240" w:before="0" w:after="0"/>
        <w:jc w:val="both"/>
        <w:rPr>
          <w:rFonts w:ascii="Times New Roman" w:hAnsi="Times New Roman" w:cs="Times New Roman"/>
          <w:color w:val="000000"/>
          <w:sz w:val="24"/>
          <w:szCs w:val="24"/>
          <w:lang w:val="uk-UA" w:eastAsia="ar-SA"/>
        </w:rPr>
      </w:pPr>
      <w:r>
        <w:rPr>
          <w:rFonts w:cs="Times New Roman" w:ascii="Times New Roman" w:hAnsi="Times New Roman"/>
          <w:color w:val="000000"/>
          <w:sz w:val="24"/>
          <w:szCs w:val="24"/>
          <w:lang w:val="uk-UA" w:eastAsia="ar-SA"/>
        </w:rPr>
        <w:t xml:space="preserve">Головне управління Національної поліції в Полтавській області (ГУНП)  (надалі – </w:t>
      </w:r>
      <w:r>
        <w:rPr>
          <w:rFonts w:cs="Times New Roman" w:ascii="Times New Roman" w:hAnsi="Times New Roman"/>
          <w:b/>
          <w:color w:val="000000"/>
          <w:sz w:val="24"/>
          <w:szCs w:val="24"/>
          <w:lang w:val="uk-UA" w:eastAsia="ar-SA"/>
        </w:rPr>
        <w:t>Замовник)</w:t>
      </w:r>
      <w:r>
        <w:rPr>
          <w:rFonts w:cs="Times New Roman" w:ascii="Times New Roman" w:hAnsi="Times New Roman"/>
          <w:color w:val="000000"/>
          <w:sz w:val="24"/>
          <w:szCs w:val="24"/>
          <w:lang w:val="uk-UA" w:eastAsia="ar-SA"/>
        </w:rPr>
        <w:t xml:space="preserve">, в особі _______________________________________, який діє на підставі Положення з однієї сторони, та </w:t>
      </w:r>
      <w:r>
        <w:rPr>
          <w:rFonts w:cs="Times New Roman" w:ascii="Times New Roman" w:hAnsi="Times New Roman"/>
          <w:b/>
          <w:color w:val="000000"/>
          <w:sz w:val="24"/>
          <w:szCs w:val="24"/>
          <w:lang w:val="uk-UA" w:eastAsia="ar-SA"/>
        </w:rPr>
        <w:t xml:space="preserve">________________, </w:t>
      </w:r>
      <w:r>
        <w:rPr>
          <w:rFonts w:cs="Times New Roman" w:ascii="Times New Roman" w:hAnsi="Times New Roman"/>
          <w:color w:val="000000"/>
          <w:sz w:val="24"/>
          <w:szCs w:val="24"/>
          <w:lang w:val="uk-UA" w:eastAsia="ar-SA"/>
        </w:rPr>
        <w:t xml:space="preserve">іменоване надалі </w:t>
      </w:r>
      <w:r>
        <w:rPr>
          <w:rFonts w:cs="Times New Roman" w:ascii="Times New Roman" w:hAnsi="Times New Roman"/>
          <w:b/>
          <w:color w:val="000000"/>
          <w:sz w:val="24"/>
          <w:szCs w:val="24"/>
          <w:lang w:val="uk-UA" w:eastAsia="ar-SA"/>
        </w:rPr>
        <w:t>Постачальник</w:t>
      </w:r>
      <w:r>
        <w:rPr>
          <w:rFonts w:cs="Times New Roman" w:ascii="Times New Roman" w:hAnsi="Times New Roman"/>
          <w:color w:val="000000"/>
          <w:sz w:val="24"/>
          <w:szCs w:val="24"/>
          <w:lang w:val="uk-UA" w:eastAsia="ar-SA"/>
        </w:rPr>
        <w:t xml:space="preserve">, в особі ________________________, який діє на підставі ______________, з іншої Сторони, в подальшому іменовані Сторони, а кожна окремо Сторона, </w:t>
      </w:r>
      <w:r>
        <w:rPr>
          <w:rFonts w:eastAsia="Times New Roman" w:cs="Times New Roman" w:ascii="Times New Roman" w:hAnsi="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cs="Times New Roman" w:ascii="Times New Roman" w:hAnsi="Times New Roman"/>
          <w:color w:val="000000"/>
          <w:sz w:val="24"/>
          <w:szCs w:val="24"/>
          <w:lang w:val="uk-UA" w:eastAsia="ar-SA"/>
        </w:rPr>
        <w:t xml:space="preserve">уклали цей договір (далі – Договір) про наступне: </w:t>
      </w:r>
    </w:p>
    <w:p>
      <w:pPr>
        <w:pStyle w:val="Normal"/>
        <w:widowControl w:val="false"/>
        <w:suppressAutoHyphens w:val="true"/>
        <w:spacing w:lineRule="auto" w:line="240" w:before="0" w:after="0"/>
        <w:ind w:firstLine="709"/>
        <w:jc w:val="both"/>
        <w:rPr>
          <w:rFonts w:ascii="Times New Roman" w:hAnsi="Times New Roman" w:cs="Times New Roman"/>
          <w:color w:val="000000"/>
          <w:sz w:val="24"/>
          <w:szCs w:val="24"/>
          <w:lang w:val="uk-UA" w:eastAsia="ar-SA"/>
        </w:rPr>
      </w:pPr>
      <w:r>
        <w:rPr>
          <w:rFonts w:cs="Times New Roman" w:ascii="Times New Roman" w:hAnsi="Times New Roman"/>
          <w:color w:val="000000"/>
          <w:sz w:val="24"/>
          <w:szCs w:val="24"/>
          <w:lang w:val="uk-UA" w:eastAsia="ar-SA"/>
        </w:rPr>
      </w:r>
    </w:p>
    <w:p>
      <w:pPr>
        <w:pStyle w:val="Normal"/>
        <w:numPr>
          <w:ilvl w:val="0"/>
          <w:numId w:val="5"/>
        </w:numPr>
        <w:suppressAutoHyphens w:val="true"/>
        <w:spacing w:lineRule="auto" w:line="240" w:before="0" w:after="0"/>
        <w:ind w:firstLine="131"/>
        <w:contextualSpacing/>
        <w:jc w:val="center"/>
        <w:rPr>
          <w:rFonts w:ascii="Times New Roman" w:hAnsi="Times New Roman" w:cs="Times New Roman"/>
          <w:b/>
          <w:b/>
          <w:sz w:val="24"/>
          <w:szCs w:val="24"/>
          <w:lang w:val="uk-UA"/>
        </w:rPr>
      </w:pPr>
      <w:r>
        <w:rPr>
          <w:rFonts w:cs="Times New Roman" w:ascii="Times New Roman" w:hAnsi="Times New Roman"/>
          <w:b/>
          <w:sz w:val="24"/>
          <w:szCs w:val="24"/>
          <w:lang w:val="uk-UA"/>
        </w:rPr>
        <w:t>ПРЕДМЕТ ДОГОВОРУ</w:t>
      </w:r>
    </w:p>
    <w:p>
      <w:pPr>
        <w:pStyle w:val="ListParagraph"/>
        <w:numPr>
          <w:ilvl w:val="1"/>
          <w:numId w:val="6"/>
        </w:numPr>
        <w:tabs>
          <w:tab w:val="clear" w:pos="708"/>
          <w:tab w:val="left" w:pos="1134" w:leader="none"/>
        </w:tabs>
        <w:spacing w:lineRule="auto" w:line="240" w:before="0" w:after="0"/>
        <w:ind w:left="0" w:firstLine="709"/>
        <w:contextualSpacing/>
        <w:jc w:val="both"/>
        <w:rPr>
          <w:rFonts w:ascii="Times New Roman" w:hAnsi="Times New Roman" w:cs="Times New Roman"/>
          <w:b/>
          <w:b/>
          <w:bCs/>
          <w:iCs/>
          <w:sz w:val="24"/>
          <w:szCs w:val="24"/>
          <w:lang w:val="uk-UA"/>
        </w:rPr>
      </w:pPr>
      <w:r>
        <w:rPr>
          <w:rFonts w:cs="Times New Roman" w:ascii="Times New Roman" w:hAnsi="Times New Roman"/>
          <w:sz w:val="24"/>
          <w:szCs w:val="24"/>
          <w:lang w:val="uk-UA"/>
        </w:rPr>
        <w:t xml:space="preserve">Постачальник зобов’язується поставити: </w:t>
      </w:r>
      <w:r>
        <w:rPr>
          <w:rFonts w:cs="Times New Roman" w:ascii="Times New Roman" w:hAnsi="Times New Roman"/>
          <w:sz w:val="24"/>
          <w:szCs w:val="24"/>
          <w:shd w:fill="FFFF00" w:val="clear"/>
          <w:lang w:val="uk-UA"/>
        </w:rPr>
        <w:t>______________________________________</w:t>
      </w:r>
      <w:r>
        <w:rPr>
          <w:rFonts w:cs="Times New Roman" w:ascii="Times New Roman" w:hAnsi="Times New Roman"/>
          <w:b/>
          <w:bCs/>
          <w:sz w:val="24"/>
          <w:szCs w:val="24"/>
          <w:shd w:fill="FFFF00" w:val="clear"/>
          <w:lang w:val="uk-UA"/>
        </w:rPr>
        <w:t xml:space="preserve"> за</w:t>
      </w:r>
      <w:r>
        <w:rPr>
          <w:rFonts w:cs="Times New Roman" w:ascii="Times New Roman" w:hAnsi="Times New Roman"/>
          <w:b/>
          <w:sz w:val="24"/>
          <w:szCs w:val="24"/>
          <w:shd w:fill="FFFF00" w:val="clear"/>
          <w:lang w:val="uk-UA"/>
        </w:rPr>
        <w:t xml:space="preserve"> кодом класифікації ДК 021:2015-34710000-7 – Вертольоти, літаки, космічні та інші літальні апарати з двигуном</w:t>
      </w:r>
      <w:r>
        <w:rPr>
          <w:rFonts w:cs="Times New Roman" w:ascii="Times New Roman" w:hAnsi="Times New Roman"/>
          <w:sz w:val="24"/>
          <w:szCs w:val="24"/>
          <w:lang w:val="uk-UA"/>
        </w:rPr>
        <w:t xml:space="preserve"> (надалі - Товар) у відповідності до Специфікації, яка  є невід’ємною частиною цього Договору, а Замовник зобов’язується своєчасно й належним чином у порядку та на умовах, визначених Договором, прийняти й оплатити такий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1.2. Найменування, комплектність, кількість, ціна Товару зазначені в Специфікації до Договору.  (Додаток №1)</w:t>
      </w:r>
    </w:p>
    <w:p>
      <w:pPr>
        <w:pStyle w:val="Normal"/>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1.3.  Технічні та інші вимоги до Товару зазначені в Технічних вимогах (Додаток №2)</w:t>
      </w:r>
    </w:p>
    <w:p>
      <w:pPr>
        <w:pStyle w:val="Normal"/>
        <w:tabs>
          <w:tab w:val="clear" w:pos="708"/>
          <w:tab w:val="left" w:pos="1276" w:leader="none"/>
        </w:tabs>
        <w:spacing w:lineRule="auto" w:line="240"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1.4. Кількість товару, що є предметом договору може бути зменшена в залежності від реального фінансування витрат та потреб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sz w:val="24"/>
          <w:szCs w:val="24"/>
          <w:lang w:val="uk-UA"/>
        </w:rPr>
      </w:pPr>
      <w:r>
        <w:rPr>
          <w:rFonts w:cs="Times New Roman" w:ascii="Times New Roman" w:hAnsi="Times New Roman"/>
          <w:b/>
          <w:sz w:val="24"/>
          <w:szCs w:val="24"/>
          <w:lang w:val="uk-UA"/>
        </w:rPr>
        <w:t>2. СУМА ДОГОВОРУ ТА ПОРЯДОК ЗДІЙСНЕННЯ ОПЛАТИ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2.1. Загальна сума договору складає </w:t>
      </w:r>
      <w:r>
        <w:rPr>
          <w:rFonts w:cs="Times New Roman" w:ascii="Times New Roman" w:hAnsi="Times New Roman"/>
          <w:sz w:val="24"/>
          <w:szCs w:val="24"/>
          <w:shd w:fill="FFFF00" w:val="clear"/>
          <w:lang w:val="uk-UA"/>
        </w:rPr>
        <w:t>_____________________грн (____________грн.______коп.), без ПДВ. Вказана сума може змінюватися в разі додаткових угод погоджених СТОРОНАМИ.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2.2. До ціни договору включається вартість Товару, вартість пакування, маркування та транспортування Товару до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2.3. Підставою для оплати поставленого Товару є рахунок-фактура та видаткова накладна Постачальника на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2.4. Ціна цього Договору може бути зменшена за взаємною згодою Сторін в залежності від фактичної потреби та фінансування.</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2.5.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2.6. Сторони дійшли спільної згоди, що оплата за поставлений Постачальником Товар здійснюється Замовником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2.7. Оплата товару здійснюється перерахуванням грошових коштів на розрахунковий рахунок Постачальника по факту поставки Товару впродовж 10 (десяти) банківських днів шляхом подання платіжного доручення до ДКСУ, а у разі відсутності відповідного бюджетного фінансування – упродовж 5 банківських днів з моменту їх надходження.</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2.8. Замовник зобовязується провести реєстрацію зобовязань, що виникли у зв’язку з отриманням Товару, згідно цього договору, на підставі накладної.</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2.9. Зобов’язання виникають в межах кошторисних призначень.</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2.10.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2.11. У разі ненадання Постачальником документів, передбачених п. 2.10 цьго Договору та/або у випадку надання неправильно оформлених документів, Замовник в праві продовжити строк оплати на період, який знадобився Постачальнику для додавання необхідних документів та/або виправлення помилок в неправильно оформлених документах.</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3. ЯКІСТЬ І КОМПЛЕКТНІСТЬ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3.2. Постачальник відповідає за належну якість Товару, а також зобов`язаний</w:t>
      </w:r>
      <w:r>
        <w:rPr>
          <w:rFonts w:cs="Times New Roman" w:ascii="Times New Roman" w:hAnsi="Times New Roman"/>
          <w:sz w:val="24"/>
          <w:szCs w:val="24"/>
        </w:rPr>
        <w:t xml:space="preserve"> </w:t>
      </w:r>
      <w:r>
        <w:rPr>
          <w:rFonts w:cs="Times New Roman" w:ascii="Times New Roman" w:hAnsi="Times New Roman"/>
          <w:sz w:val="24"/>
          <w:szCs w:val="24"/>
          <w:lang w:val="uk-UA"/>
        </w:rPr>
        <w:t>засвідчити його якість належним підтверджувальними документами в порядку, встановленим законодавством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3.5.Термін гарантійного обслуговування продукції: </w:t>
      </w:r>
      <w:r>
        <w:rPr>
          <w:rFonts w:cs="Times New Roman" w:ascii="Times New Roman" w:hAnsi="Times New Roman"/>
          <w:sz w:val="24"/>
          <w:szCs w:val="24"/>
          <w:shd w:fill="FFFF00" w:val="clear"/>
          <w:lang w:val="uk-UA"/>
        </w:rPr>
        <w:t xml:space="preserve"> 12 місяців з дати відвантаження товару.</w:t>
      </w:r>
    </w:p>
    <w:p>
      <w:pPr>
        <w:pStyle w:val="Normal"/>
        <w:spacing w:lineRule="auto" w:line="240" w:before="0" w:after="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4. ТЕРМІНИ ТА ПОРЯДОК ПОСТАВКИ ТОВАРУ</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4.1. Датою поставки Товару вважається дата отримання Товару Замовником та підписання уповноваженими представниками Сторін видаткової накладної Постачальника на поставлений Товар.</w:t>
      </w:r>
    </w:p>
    <w:p>
      <w:pPr>
        <w:pStyle w:val="Normal"/>
        <w:tabs>
          <w:tab w:val="clear" w:pos="708"/>
          <w:tab w:val="left" w:pos="1134" w:leader="none"/>
        </w:tabs>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4.2. </w:t>
      </w:r>
      <w:r>
        <w:rPr>
          <w:rFonts w:eastAsia="Tahoma" w:cs="Times New Roman" w:ascii="Times New Roman" w:hAnsi="Times New Roman"/>
          <w:bCs/>
          <w:sz w:val="24"/>
          <w:szCs w:val="24"/>
          <w:lang w:val="uk-UA"/>
        </w:rPr>
        <w:t>Постачальник зобов’язується здійснити поставку Товару</w:t>
      </w:r>
      <w:r>
        <w:rPr>
          <w:rFonts w:eastAsia="Tahoma" w:cs="Times New Roman" w:ascii="Times New Roman" w:hAnsi="Times New Roman"/>
          <w:bCs/>
          <w:sz w:val="24"/>
          <w:szCs w:val="24"/>
          <w:shd w:fill="FFFF00" w:val="clear"/>
          <w:lang w:val="uk-UA"/>
        </w:rPr>
        <w:t xml:space="preserve"> </w:t>
      </w:r>
      <w:r>
        <w:rPr>
          <w:rFonts w:eastAsia="Tahoma" w:cs="Times New Roman" w:ascii="Times New Roman" w:hAnsi="Times New Roman"/>
          <w:b/>
          <w:bCs/>
          <w:color w:val="000000" w:themeColor="text1"/>
          <w:sz w:val="24"/>
          <w:szCs w:val="24"/>
          <w:u w:val="single"/>
          <w:shd w:fill="FFFF00" w:val="clear"/>
          <w:lang w:val="uk-UA"/>
        </w:rPr>
        <w:t>до 28 квітня 2023 р.</w:t>
      </w:r>
      <w:r>
        <w:rPr>
          <w:rFonts w:eastAsia="Tahoma" w:cs="Times New Roman" w:ascii="Times New Roman" w:hAnsi="Times New Roman"/>
          <w:bCs/>
          <w:color w:val="000000" w:themeColor="text1"/>
          <w:sz w:val="24"/>
          <w:szCs w:val="24"/>
          <w:shd w:fill="FFFF00" w:val="clear"/>
          <w:lang w:val="uk-UA"/>
        </w:rPr>
        <w:t xml:space="preserve"> </w:t>
      </w:r>
    </w:p>
    <w:p>
      <w:pPr>
        <w:pStyle w:val="Normal"/>
        <w:widowControl w:val="false"/>
        <w:tabs>
          <w:tab w:val="clear" w:pos="708"/>
          <w:tab w:val="left" w:pos="1134" w:leader="none"/>
        </w:tabs>
        <w:overflowPunct w:val="tru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4.3.Поставка Товару здійснюється Постачальником власними силами та засобами в межах термінів та кількості, передбачених у даному Договорі.</w:t>
      </w:r>
    </w:p>
    <w:p>
      <w:pPr>
        <w:pStyle w:val="Normal"/>
        <w:widowControl w:val="false"/>
        <w:tabs>
          <w:tab w:val="clear" w:pos="708"/>
          <w:tab w:val="left" w:pos="1134" w:leader="none"/>
        </w:tabs>
        <w:overflowPunct w:val="tru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4.4. Під час приймання Товару у разі виявлення його недостачі уповноважені представники сторін складають та підписують Акт виявлення недостачі у двох примірниках, що мають однакову юридичну силу, по одному для кожної із Сторін, з обовязковим зазначенням фактично прийнятого Товару.</w:t>
      </w:r>
    </w:p>
    <w:p>
      <w:pPr>
        <w:pStyle w:val="Normal"/>
        <w:widowControl w:val="false"/>
        <w:tabs>
          <w:tab w:val="clear" w:pos="708"/>
          <w:tab w:val="left" w:pos="1134" w:leader="none"/>
        </w:tabs>
        <w:overflowPunct w:val="tru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У такому випадку Постачальник здійснює поставку Товару у разі його недостачі не пізніше 3 (трьох) робочих днів з дати підписання уповноваженими представниками Сторін усіх необхідних актів.</w:t>
      </w:r>
    </w:p>
    <w:p>
      <w:pPr>
        <w:pStyle w:val="Normal"/>
        <w:widowControl w:val="false"/>
        <w:tabs>
          <w:tab w:val="clear" w:pos="708"/>
          <w:tab w:val="left" w:pos="1134" w:leader="none"/>
        </w:tabs>
        <w:overflowPunct w:val="tru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4.5. У разі відмови Замовника прийняти Товар, який не відповідає за якістю державним стандартам, технічним умовам та/або умовам даного Догову, Постачальник зобов’язаний розпорядитись Товаром протягом 5 (п’яти) календарних днів з моменту одержання повідомлення від Замовника про відмову від Товару. </w:t>
      </w:r>
    </w:p>
    <w:p>
      <w:pPr>
        <w:pStyle w:val="Normal"/>
        <w:widowControl w:val="false"/>
        <w:tabs>
          <w:tab w:val="clear" w:pos="708"/>
          <w:tab w:val="left" w:pos="1134" w:leader="none"/>
        </w:tabs>
        <w:overflowPunct w:val="tru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4.6. Постачальник гарантує, що Товар, який є предметом даного Договору, належить йому на праві власності, не не знаходиться під заставою, не арештований та не є предметом позову третіх осіб.</w:t>
      </w:r>
    </w:p>
    <w:p>
      <w:pPr>
        <w:pStyle w:val="Normal"/>
        <w:widowControl w:val="false"/>
        <w:tabs>
          <w:tab w:val="clear" w:pos="708"/>
          <w:tab w:val="left" w:pos="1134" w:leader="none"/>
        </w:tabs>
        <w:overflowPunct w:val="true"/>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4.7. зобов’язання по складенню усіх необхідних Актів покладається на Постачальника.</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5. ПРАВА ТА ОБОВ’ЯЗКИ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5.1. Замовник зобов’язаний:</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5.1.1.  Своєчасно та в повному обсязі сплачувати за поставлений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5.1.2.  Приймати поставлений Товар згідно з видатковими накладними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  Замовник має право: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5.2.1. Достроково розірвати цей Договір у разі невиконання зобов’язань Постачальником, повідомивши про це його у строк 10 (десять) календарних днів;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5.2.2. Контролювати поставку Товару у строки, встановлені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5.2.4. Повернути рахунок Постачальнику без здійснення оплати в разі неналежного оформлення документів;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 Постачальник зобов’язаний:</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5.3.1. Забезпечити поставку Товару у строки, встановлені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5.3.2.Забезпечити поставку Товару, якість якого відповідає умовам, установленим розділом ІІІ цього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5.3.4. Надати Замовнику наступні товаросупроводжувальні документи: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видаткові накладні на кожну партію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5.4. Постачальник має право:</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5.4.1. Своєчасно та в повному обсязі отримувати плату за поставлений Товар;</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5.4.3. Достроково поставити Товар; </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5.4.4. Поставляти Товар частинами, певними партіями.</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6. ВІДПОВІДАЛЬНІСТЬ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6.1. За невиконання або неналежне виконання зобов’язань по даному Договору Сторони несуть відповідальність, передбачену діючим законодавством України та цим Договором.</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6.2. У разі несвоєчасного надання Товару, «Постачальник» повинен сплатити Замовнику штраф у розмірі 1 (один) відсоток від вартості несвоєчасно наданого Товару за кожен день прострочення, включаючи день фактичного виконання зобов’язань за Договором. Кошти, отримані від сплати штрафу, зараховуються до доходів Державного бюджету України.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6.3. Кожна Сторона несе відповідальність за належне виконання винятково своєї частини зобов’язань за цим Договором.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7. ОБСТАВИНИ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ind w:right="-34" w:firstLine="709"/>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pPr>
        <w:pStyle w:val="Normal"/>
        <w:spacing w:lineRule="auto" w:line="240" w:before="0" w:after="0"/>
        <w:ind w:right="-34" w:firstLine="709"/>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8. ПОРЯДОК ВИРІШЕННЯ СПОРІВ</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8.1. Усі спори або розбіжності, що виникають між Сторонами за цим Договором або у зв’язку з ним, вирішуються шляхом переговорів між Сторонами.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8.2.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9. СТРОК ДІЇ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9.1. Цей Договір вважається укладеним і набирає чинності з моменту його підписання Сторонами та скріплення печатками Сторін.</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9.2. Строк цього Договору починає свій перебіг у момент, визначений у п. 9.1                цього Договору, та діє до 31 грудня 2023 року включно, а в частині грошових зобов’язань до повного виконання.</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9.3. Дія договору про закупівлю може бути продовжена на строк, достатній для проведення процедури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затвердженому в установленому порядку.</w:t>
      </w:r>
    </w:p>
    <w:p>
      <w:pPr>
        <w:pStyle w:val="Normal"/>
        <w:spacing w:before="0" w:after="200"/>
        <w:ind w:left="57" w:firstLine="709"/>
        <w:contextualSpacing/>
        <w:jc w:val="center"/>
        <w:rPr>
          <w:rFonts w:ascii="Times New Roman" w:hAnsi="Times New Roman" w:cs="Times New Roman"/>
          <w:b/>
          <w:b/>
          <w:sz w:val="24"/>
          <w:szCs w:val="24"/>
        </w:rPr>
      </w:pPr>
      <w:r>
        <w:rPr>
          <w:rFonts w:cs="Times New Roman" w:ascii="Times New Roman" w:hAnsi="Times New Roman"/>
          <w:b/>
          <w:sz w:val="24"/>
          <w:szCs w:val="24"/>
        </w:rPr>
        <w:t>10. АНТИКОРУПЦІЙНЕ ЗАСТЕРЕЖЕННЯ</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10.5.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pPr>
        <w:pStyle w:val="Normal"/>
        <w:spacing w:before="0" w:after="200"/>
        <w:ind w:left="57" w:firstLine="709"/>
        <w:contextualSpacing/>
        <w:jc w:val="both"/>
        <w:rPr>
          <w:rFonts w:ascii="Times New Roman" w:hAnsi="Times New Roman" w:cs="Times New Roman"/>
          <w:sz w:val="24"/>
          <w:szCs w:val="24"/>
        </w:rPr>
      </w:pPr>
      <w:r>
        <w:rPr>
          <w:rFonts w:cs="Times New Roman" w:ascii="Times New Roman" w:hAnsi="Times New Roman"/>
          <w:sz w:val="24"/>
          <w:szCs w:val="24"/>
        </w:rPr>
        <w:t>10.6.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pPr>
        <w:pStyle w:val="Normal"/>
        <w:shd w:val="clear" w:color="auto" w:fill="FFFFFF"/>
        <w:spacing w:lineRule="auto" w:line="240" w:before="0" w:after="0"/>
        <w:ind w:firstLine="284"/>
        <w:jc w:val="center"/>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bookmarkStart w:id="0" w:name="_heading=h.2jxsxqh"/>
      <w:bookmarkStart w:id="1" w:name="_heading=h.2jxsxqh"/>
      <w:bookmarkEnd w:id="1"/>
    </w:p>
    <w:p>
      <w:pPr>
        <w:pStyle w:val="Normal"/>
        <w:shd w:val="clear" w:color="auto" w:fill="FFFFFF"/>
        <w:spacing w:lineRule="auto" w:line="240" w:before="0" w:after="0"/>
        <w:ind w:firstLine="284"/>
        <w:jc w:val="center"/>
        <w:rPr>
          <w:rFonts w:ascii="Times New Roman" w:hAnsi="Times New Roman" w:eastAsia="Times New Roman" w:cs="Times New Roman"/>
          <w:color w:val="000000"/>
          <w:sz w:val="24"/>
          <w:szCs w:val="24"/>
          <w:lang w:val="uk-UA"/>
        </w:rPr>
      </w:pPr>
      <w:r>
        <w:rPr>
          <w:rFonts w:eastAsia="Times New Roman" w:cs="Times New Roman" w:ascii="Times New Roman" w:hAnsi="Times New Roman"/>
          <w:b/>
          <w:color w:val="000000"/>
          <w:sz w:val="24"/>
          <w:szCs w:val="24"/>
          <w:lang w:val="uk-UA"/>
        </w:rPr>
        <w:t>11. ПОРЯДОК ЗМІН УМОВ ДОГОВОРУ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sz w:val="24"/>
          <w:szCs w:val="24"/>
          <w:lang w:val="uk-UA"/>
        </w:rPr>
        <w:t>(за наявності)</w:t>
      </w:r>
      <w:r>
        <w:rPr>
          <w:rFonts w:eastAsia="Times New Roman" w:cs="Times New Roman" w:ascii="Times New Roman" w:hAnsi="Times New Roman"/>
          <w:sz w:val="24"/>
          <w:szCs w:val="24"/>
          <w:lang w:val="uk-UA"/>
        </w:rPr>
        <w:t xml:space="preserve"> та є невід’ємною частиною </w:t>
      </w:r>
      <w:r>
        <w:rPr>
          <w:rFonts w:eastAsia="Times New Roman" w:cs="Times New Roman" w:ascii="Times New Roman" w:hAnsi="Times New Roman"/>
          <w:sz w:val="24"/>
          <w:szCs w:val="24"/>
        </w:rPr>
        <w:t xml:space="preserve">Договору. </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1</w:t>
      </w:r>
      <w:r>
        <w:rPr>
          <w:rFonts w:eastAsia="Times New Roman" w:cs="Times New Roman" w:ascii="Times New Roman" w:hAnsi="Times New Roman"/>
          <w:sz w:val="24"/>
          <w:szCs w:val="24"/>
        </w:rPr>
        <w:t>.2. Пропозицію щодо внесення змін до Договору може зробити кожна зі Сторін Договору.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1</w:t>
      </w:r>
      <w:r>
        <w:rPr>
          <w:rFonts w:eastAsia="Times New Roman" w:cs="Times New Roman" w:ascii="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sz w:val="24"/>
          <w:szCs w:val="24"/>
          <w:shd w:fill="FFFF00" w:val="clear"/>
        </w:rPr>
        <w:t>1</w:t>
      </w:r>
      <w:r>
        <w:rPr>
          <w:rFonts w:eastAsia="Times New Roman" w:cs="Times New Roman" w:ascii="Times New Roman" w:hAnsi="Times New Roman"/>
          <w:i w:val="false"/>
          <w:iCs w:val="false"/>
          <w:sz w:val="24"/>
          <w:szCs w:val="24"/>
          <w:shd w:fill="FFFF00" w:val="clear"/>
          <w:lang w:val="uk-UA"/>
        </w:rPr>
        <w:t>1</w:t>
      </w:r>
      <w:r>
        <w:rPr>
          <w:rFonts w:eastAsia="Times New Roman" w:cs="Times New Roman" w:ascii="Times New Roman" w:hAnsi="Times New Roman"/>
          <w:i w:val="false"/>
          <w:iCs w:val="false"/>
          <w:sz w:val="24"/>
          <w:szCs w:val="24"/>
          <w:shd w:fill="FFFF00" w:val="clear"/>
        </w:rPr>
        <w:t xml:space="preserve">.4. </w:t>
      </w:r>
      <w:r>
        <w:rPr>
          <w:rFonts w:eastAsia="Times New Roman" w:cs="Times New Roman" w:ascii="Times New Roman" w:hAnsi="Times New Roman"/>
          <w:i w:val="false"/>
          <w:iCs w:val="false"/>
          <w:color w:val="000000"/>
          <w:sz w:val="24"/>
          <w:szCs w:val="24"/>
          <w:highlight w:val="white"/>
          <w:shd w:fill="FFFF00" w:val="clea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1. зменшення обсягів закупівлі, зокрема з урахуванням фактичного обсягу видатків замовника;</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right="-143" w:firstLine="709"/>
        <w:jc w:val="both"/>
        <w:rPr>
          <w:i w:val="false"/>
          <w:i w:val="false"/>
          <w:iCs w:val="false"/>
        </w:rPr>
      </w:pPr>
      <w:r>
        <w:rPr>
          <w:rFonts w:eastAsia="Times New Roman" w:cs="Times New Roman" w:ascii="Times New Roman" w:hAnsi="Times New Roman"/>
          <w:i w:val="false"/>
          <w:iCs w:val="false"/>
          <w:color w:val="000000"/>
          <w:sz w:val="24"/>
          <w:szCs w:val="24"/>
          <w:highlight w:val="white"/>
          <w:shd w:fill="FFFF00" w:val="clear"/>
          <w:lang w:val="uk-UA"/>
        </w:rPr>
        <w:t>11.4.</w:t>
      </w:r>
      <w:r>
        <w:rPr>
          <w:rFonts w:eastAsia="Times New Roman" w:cs="Times New Roman" w:ascii="Times New Roman" w:hAnsi="Times New Roman"/>
          <w:i w:val="false"/>
          <w:iCs w:val="false"/>
          <w:color w:val="000000"/>
          <w:sz w:val="24"/>
          <w:szCs w:val="24"/>
          <w:highlight w:val="white"/>
          <w:shd w:fill="FFFF00" w:val="clear"/>
        </w:rPr>
        <w:t>8 зміни умов у зв’язку із застосуванням положень частини шостої статті 41 Закону.</w:t>
      </w:r>
    </w:p>
    <w:p>
      <w:pPr>
        <w:pStyle w:val="Normal"/>
        <w:spacing w:lineRule="auto" w:line="240" w:before="0" w:after="0"/>
        <w:ind w:right="-143"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1</w:t>
      </w:r>
      <w:r>
        <w:rPr>
          <w:rFonts w:eastAsia="Times New Roman" w:cs="Times New Roman" w:ascii="Times New Roman" w:hAnsi="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spacing w:lineRule="auto" w:line="240" w:before="0" w:after="0"/>
        <w:ind w:right="-143" w:firstLine="28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9"/>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rPr>
        <w:t>1</w:t>
      </w:r>
      <w:r>
        <w:rPr>
          <w:rFonts w:eastAsia="Times New Roman" w:cs="Times New Roman" w:ascii="Times New Roman" w:hAnsi="Times New Roman"/>
          <w:b/>
          <w:sz w:val="24"/>
          <w:szCs w:val="24"/>
          <w:lang w:val="uk-UA"/>
        </w:rPr>
        <w:t>2</w:t>
      </w:r>
      <w:r>
        <w:rPr>
          <w:rFonts w:eastAsia="Times New Roman" w:cs="Times New Roman" w:ascii="Times New Roman" w:hAnsi="Times New Roman"/>
          <w:b/>
          <w:sz w:val="24"/>
          <w:szCs w:val="24"/>
        </w:rPr>
        <w:t>. І</w:t>
      </w:r>
      <w:r>
        <w:rPr>
          <w:rFonts w:eastAsia="Times New Roman" w:cs="Times New Roman" w:ascii="Times New Roman" w:hAnsi="Times New Roman"/>
          <w:b/>
          <w:sz w:val="24"/>
          <w:szCs w:val="24"/>
          <w:lang w:val="uk-UA"/>
        </w:rPr>
        <w:t>НШІ УМОВИ</w:t>
      </w:r>
    </w:p>
    <w:p>
      <w:pPr>
        <w:pStyle w:val="Normal"/>
        <w:spacing w:lineRule="auto" w:line="240" w:before="0" w:after="0"/>
        <w:ind w:firstLine="709"/>
        <w:jc w:val="both"/>
        <w:rPr>
          <w:rFonts w:ascii="Times New Roman" w:hAnsi="Times New Roman" w:eastAsia="Times New Roman" w:cs="Times New Roman"/>
          <w:sz w:val="24"/>
          <w:szCs w:val="24"/>
        </w:rPr>
      </w:pPr>
      <w:bookmarkStart w:id="2" w:name="_heading=h.3j2qqm3"/>
      <w:bookmarkEnd w:id="2"/>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.1. Дія Договору припиняється: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 згодою Сторін;</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 інших підстав, передбачених цим Договором та чинним законодавством України.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uk-UA"/>
        </w:rPr>
        <w:t>3</w:t>
      </w:r>
      <w:r>
        <w:rPr>
          <w:rFonts w:eastAsia="Times New Roman" w:cs="Times New Roman"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w:t>
      </w:r>
      <w:r>
        <w:rPr>
          <w:rFonts w:eastAsia="Times New Roman" w:cs="Times New Roman" w:ascii="Times New Roman" w:hAnsi="Times New Roman"/>
          <w:sz w:val="24"/>
          <w:szCs w:val="24"/>
          <w:lang w:val="uk-UA"/>
        </w:rPr>
        <w:t>4</w:t>
      </w:r>
      <w:r>
        <w:rPr>
          <w:rFonts w:eastAsia="Times New Roman" w:cs="Times New Roman" w:ascii="Times New Roman" w:hAnsi="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r>
        <w:rPr>
          <w:rFonts w:eastAsia="Times New Roman" w:cs="Times New Roman" w:ascii="Times New Roman" w:hAnsi="Times New Roman"/>
          <w:sz w:val="24"/>
          <w:szCs w:val="24"/>
          <w:lang w:val="uk-UA"/>
        </w:rPr>
        <w:t>2</w:t>
      </w:r>
      <w:r>
        <w:rPr>
          <w:rFonts w:eastAsia="Times New Roman" w:cs="Times New Roman" w:ascii="Times New Roman" w:hAnsi="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rPr>
        <w:t>1</w:t>
      </w:r>
      <w:r>
        <w:rPr>
          <w:rFonts w:eastAsia="Times New Roman" w:cs="Times New Roman" w:ascii="Times New Roman" w:hAnsi="Times New Roman"/>
          <w:color w:val="000000"/>
          <w:sz w:val="24"/>
          <w:szCs w:val="24"/>
          <w:lang w:val="uk-UA"/>
        </w:rPr>
        <w:t>2.6</w:t>
      </w:r>
      <w:r>
        <w:rPr>
          <w:rFonts w:eastAsia="Times New Roman" w:cs="Times New Roman" w:ascii="Times New Roman" w:hAnsi="Times New Roman"/>
          <w:color w:val="000000"/>
          <w:sz w:val="24"/>
          <w:szCs w:val="24"/>
        </w:rPr>
        <w:t>. У випадках, не передбачених цим Договором, Сторони керуються чинним законодавством України.</w:t>
      </w:r>
      <w:r>
        <w:rPr>
          <w:rFonts w:eastAsia="Times New Roman" w:cs="Times New Roman" w:ascii="Times New Roman" w:hAnsi="Times New Roman"/>
          <w:color w:val="000000"/>
          <w:sz w:val="24"/>
          <w:szCs w:val="24"/>
          <w:lang w:val="uk-UA"/>
        </w:rPr>
        <w:t xml:space="preserve"> </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4"/>
          <w:szCs w:val="24"/>
          <w:lang w:val="uk-UA"/>
        </w:rPr>
      </w:pPr>
      <w:r>
        <w:rPr>
          <w:rFonts w:eastAsia="Times New Roman" w:ascii="Times New Roman" w:hAnsi="Times New Roman"/>
          <w:color w:val="000000"/>
          <w:sz w:val="24"/>
          <w:szCs w:val="24"/>
          <w:lang w:val="uk-UA"/>
        </w:rPr>
        <w:t>12.7. Цей Договір складений українською мовою у двох примірниках, що мають однакову юридичну силу, по одному примірнику для кожної зі Сторін.</w:t>
      </w:r>
    </w:p>
    <w:p>
      <w:pPr>
        <w:pStyle w:val="Normal"/>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bCs/>
          <w:sz w:val="24"/>
          <w:szCs w:val="24"/>
          <w:lang w:val="uk-UA" w:eastAsia="ru-RU"/>
        </w:rPr>
        <w:t>13.</w:t>
      </w:r>
      <w:r>
        <w:rPr>
          <w:rFonts w:eastAsia="Times New Roman" w:cs="Times New Roman" w:ascii="Times New Roman" w:hAnsi="Times New Roman"/>
          <w:b/>
          <w:sz w:val="24"/>
          <w:szCs w:val="24"/>
          <w:lang w:val="uk-UA" w:eastAsia="ru-RU"/>
        </w:rPr>
        <w:t>УМОВИ БАНКІВСЬКОЇ ГАРАНТІЇ</w:t>
      </w:r>
    </w:p>
    <w:p>
      <w:pPr>
        <w:pStyle w:val="Normal"/>
        <w:suppressAutoHyphens w:val="true"/>
        <w:spacing w:lineRule="auto" w:line="240" w:before="0" w:after="0"/>
        <w:ind w:left="0" w:right="0" w:firstLine="709"/>
        <w:contextualSpacing/>
        <w:jc w:val="both"/>
        <w:rPr/>
      </w:pPr>
      <w:r>
        <w:rPr>
          <w:rFonts w:ascii="Times New Roman" w:hAnsi="Times New Roman"/>
          <w:sz w:val="24"/>
          <w:szCs w:val="24"/>
          <w:lang w:val="uk-UA" w:eastAsia="zh-CN"/>
        </w:rPr>
        <w:t xml:space="preserve">13.1. Постачальник для забезпечення виконання його зобов’язань за Договором перед Замовником надає останньому, на момент підписання Замовником Договору, оригінал банківської гарантії забезпечення виконання Договору в валюті платежу – гривня (далі – банківська гарантія). </w:t>
      </w:r>
      <w:r>
        <w:rPr>
          <w:rFonts w:ascii="Times New Roman" w:hAnsi="Times New Roman"/>
          <w:sz w:val="24"/>
          <w:szCs w:val="24"/>
          <w:lang w:eastAsia="zh-CN"/>
        </w:rPr>
        <w:t xml:space="preserve">Обставинами, що зумовлюють право </w:t>
      </w:r>
      <w:r>
        <w:rPr>
          <w:rFonts w:ascii="Times New Roman" w:hAnsi="Times New Roman"/>
          <w:sz w:val="24"/>
          <w:szCs w:val="24"/>
          <w:lang w:val="uk-UA" w:eastAsia="zh-CN"/>
        </w:rPr>
        <w:t>Замовника</w:t>
      </w:r>
      <w:r>
        <w:rPr>
          <w:rFonts w:ascii="Times New Roman" w:hAnsi="Times New Roman"/>
          <w:sz w:val="24"/>
          <w:szCs w:val="24"/>
          <w:lang w:eastAsia="zh-CN"/>
        </w:rPr>
        <w:t xml:space="preserve"> за Договором звернутись до Банка – гаранта з вимогою про сплату</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є невиконання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або</w:t>
      </w:r>
      <w:r>
        <w:rPr>
          <w:rFonts w:ascii="Times New Roman" w:hAnsi="Times New Roman"/>
          <w:sz w:val="24"/>
          <w:szCs w:val="24"/>
          <w:lang w:val="uk-UA" w:eastAsia="zh-CN"/>
        </w:rPr>
        <w:t xml:space="preserve"> </w:t>
      </w:r>
      <w:r>
        <w:rPr>
          <w:rFonts w:ascii="Times New Roman" w:hAnsi="Times New Roman"/>
          <w:sz w:val="24"/>
          <w:szCs w:val="24"/>
          <w:lang w:eastAsia="zh-CN"/>
        </w:rPr>
        <w:t>неналежне</w:t>
      </w:r>
      <w:r>
        <w:rPr>
          <w:rFonts w:ascii="Times New Roman" w:hAnsi="Times New Roman"/>
          <w:sz w:val="24"/>
          <w:szCs w:val="24"/>
          <w:lang w:val="uk-UA" w:eastAsia="zh-CN"/>
        </w:rPr>
        <w:t xml:space="preserve"> </w:t>
      </w:r>
      <w:r>
        <w:rPr>
          <w:rFonts w:ascii="Times New Roman" w:hAnsi="Times New Roman"/>
          <w:sz w:val="24"/>
          <w:szCs w:val="24"/>
          <w:lang w:eastAsia="zh-CN"/>
        </w:rPr>
        <w:t>виконання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w:t>
      </w:r>
      <w:r>
        <w:rPr>
          <w:rFonts w:ascii="Times New Roman" w:hAnsi="Times New Roman"/>
          <w:sz w:val="24"/>
          <w:szCs w:val="24"/>
          <w:lang w:val="uk-UA" w:eastAsia="zh-CN"/>
        </w:rPr>
        <w:t xml:space="preserve"> </w:t>
      </w:r>
      <w:r>
        <w:rPr>
          <w:rFonts w:ascii="Times New Roman" w:hAnsi="Times New Roman"/>
          <w:sz w:val="24"/>
          <w:szCs w:val="24"/>
          <w:lang w:eastAsia="zh-CN"/>
        </w:rPr>
        <w:t>(бездіяльність) Постачальника, 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pPr>
        <w:pStyle w:val="Normal"/>
        <w:keepNext w:val="true"/>
        <w:keepLines/>
        <w:spacing w:lineRule="auto" w:line="240" w:before="0" w:after="160"/>
        <w:ind w:left="0" w:right="120" w:firstLine="709"/>
        <w:contextualSpacing/>
        <w:jc w:val="both"/>
        <w:rPr/>
      </w:pPr>
      <w:r>
        <w:rPr>
          <w:rFonts w:ascii="Times New Roman" w:hAnsi="Times New Roman"/>
          <w:b/>
          <w:sz w:val="24"/>
          <w:szCs w:val="24"/>
          <w:lang w:val="uk-UA" w:eastAsia="zh-CN"/>
        </w:rPr>
        <w:t>13</w:t>
      </w:r>
      <w:r>
        <w:rPr>
          <w:rFonts w:ascii="Times New Roman" w:hAnsi="Times New Roman"/>
          <w:b/>
          <w:sz w:val="24"/>
          <w:szCs w:val="24"/>
          <w:lang w:eastAsia="zh-CN"/>
        </w:rPr>
        <w:t>.2. Розмір</w:t>
      </w:r>
      <w:r>
        <w:rPr>
          <w:rFonts w:ascii="Times New Roman" w:hAnsi="Times New Roman"/>
          <w:b/>
          <w:sz w:val="24"/>
          <w:szCs w:val="24"/>
          <w:lang w:val="uk-UA" w:eastAsia="zh-CN"/>
        </w:rPr>
        <w:t xml:space="preserve"> </w:t>
      </w:r>
      <w:r>
        <w:rPr>
          <w:rFonts w:ascii="Times New Roman" w:hAnsi="Times New Roman"/>
          <w:b/>
          <w:sz w:val="24"/>
          <w:szCs w:val="24"/>
          <w:lang w:eastAsia="zh-CN"/>
        </w:rPr>
        <w:t>банківської</w:t>
      </w:r>
      <w:r>
        <w:rPr>
          <w:rFonts w:ascii="Times New Roman" w:hAnsi="Times New Roman"/>
          <w:b/>
          <w:sz w:val="24"/>
          <w:szCs w:val="24"/>
          <w:lang w:val="uk-UA" w:eastAsia="zh-CN"/>
        </w:rPr>
        <w:t xml:space="preserve"> </w:t>
      </w:r>
      <w:r>
        <w:rPr>
          <w:rFonts w:ascii="Times New Roman" w:hAnsi="Times New Roman"/>
          <w:b/>
          <w:sz w:val="24"/>
          <w:szCs w:val="24"/>
          <w:lang w:eastAsia="zh-CN"/>
        </w:rPr>
        <w:t>гарантії</w:t>
      </w:r>
      <w:r>
        <w:rPr>
          <w:rFonts w:ascii="Times New Roman" w:hAnsi="Times New Roman"/>
          <w:b/>
          <w:sz w:val="24"/>
          <w:szCs w:val="24"/>
          <w:lang w:val="uk-UA" w:eastAsia="zh-CN"/>
        </w:rPr>
        <w:t xml:space="preserve"> дорівнює 5 % від суми договору і складає </w:t>
      </w:r>
      <w:r>
        <w:rPr>
          <w:rFonts w:ascii="Times New Roman" w:hAnsi="Times New Roman"/>
          <w:b/>
          <w:sz w:val="24"/>
          <w:szCs w:val="24"/>
          <w:shd w:fill="FFFF00" w:val="clear"/>
          <w:lang w:val="uk-UA" w:eastAsia="zh-CN"/>
        </w:rPr>
        <w:t xml:space="preserve">__________гривень. </w:t>
      </w:r>
    </w:p>
    <w:p>
      <w:pPr>
        <w:pStyle w:val="Normal"/>
        <w:keepNext w:val="true"/>
        <w:keepLines/>
        <w:spacing w:lineRule="auto" w:line="240" w:before="0" w:after="160"/>
        <w:ind w:left="0" w:right="120" w:firstLine="709"/>
        <w:contextualSpacing/>
        <w:jc w:val="both"/>
        <w:rPr/>
      </w:pPr>
      <w:r>
        <w:rPr>
          <w:rFonts w:ascii="Times New Roman" w:hAnsi="Times New Roman"/>
          <w:sz w:val="24"/>
          <w:szCs w:val="24"/>
          <w:lang w:val="uk-UA" w:eastAsia="zh-CN"/>
        </w:rPr>
        <w:t>13</w:t>
      </w:r>
      <w:r>
        <w:rPr>
          <w:rFonts w:ascii="Times New Roman" w:hAnsi="Times New Roman"/>
          <w:sz w:val="24"/>
          <w:szCs w:val="24"/>
          <w:lang w:val="en-US" w:eastAsia="zh-CN"/>
        </w:rPr>
        <w:t>.3</w:t>
      </w:r>
      <w:r>
        <w:rPr>
          <w:rFonts w:ascii="Times New Roman" w:hAnsi="Times New Roman"/>
          <w:sz w:val="24"/>
          <w:szCs w:val="24"/>
          <w:lang w:eastAsia="zh-CN"/>
        </w:rPr>
        <w:t>. Усі</w:t>
      </w:r>
      <w:r>
        <w:rPr>
          <w:rFonts w:ascii="Times New Roman" w:hAnsi="Times New Roman"/>
          <w:sz w:val="24"/>
          <w:szCs w:val="24"/>
          <w:lang w:val="uk-UA" w:eastAsia="zh-CN"/>
        </w:rPr>
        <w:t xml:space="preserve"> </w:t>
      </w:r>
      <w:r>
        <w:rPr>
          <w:rFonts w:ascii="Times New Roman" w:hAnsi="Times New Roman"/>
          <w:sz w:val="24"/>
          <w:szCs w:val="24"/>
          <w:lang w:eastAsia="zh-CN"/>
        </w:rPr>
        <w:t>витрати, пов`язані з наданням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здійснюються за рахунок</w:t>
      </w:r>
      <w:r>
        <w:rPr>
          <w:rFonts w:ascii="Times New Roman" w:hAnsi="Times New Roman"/>
          <w:sz w:val="24"/>
          <w:szCs w:val="24"/>
          <w:lang w:val="uk-UA" w:eastAsia="zh-CN"/>
        </w:rPr>
        <w:t xml:space="preserve"> </w:t>
      </w:r>
      <w:r>
        <w:rPr>
          <w:rFonts w:ascii="Times New Roman" w:hAnsi="Times New Roman"/>
          <w:sz w:val="24"/>
          <w:szCs w:val="24"/>
          <w:lang w:eastAsia="zh-CN"/>
        </w:rPr>
        <w:t>коштів</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13.4</w:t>
      </w:r>
      <w:r>
        <w:rPr>
          <w:rFonts w:ascii="Times New Roman" w:hAnsi="Times New Roman"/>
          <w:sz w:val="24"/>
          <w:szCs w:val="24"/>
          <w:lang w:eastAsia="zh-CN"/>
        </w:rPr>
        <w:t>. У випадку, якщо</w:t>
      </w:r>
      <w:r>
        <w:rPr>
          <w:rFonts w:ascii="Times New Roman" w:hAnsi="Times New Roman"/>
          <w:sz w:val="24"/>
          <w:szCs w:val="24"/>
          <w:lang w:val="uk-UA" w:eastAsia="zh-CN"/>
        </w:rPr>
        <w:t xml:space="preserve"> </w:t>
      </w:r>
      <w:r>
        <w:rPr>
          <w:rFonts w:ascii="Times New Roman" w:hAnsi="Times New Roman"/>
          <w:sz w:val="24"/>
          <w:szCs w:val="24"/>
          <w:lang w:eastAsia="zh-CN"/>
        </w:rPr>
        <w:t>протягом строку дії Договору банк - гарант, що</w:t>
      </w:r>
      <w:r>
        <w:rPr>
          <w:rFonts w:ascii="Times New Roman" w:hAnsi="Times New Roman"/>
          <w:sz w:val="24"/>
          <w:szCs w:val="24"/>
          <w:lang w:val="uk-UA" w:eastAsia="zh-CN"/>
        </w:rPr>
        <w:t xml:space="preserve"> </w:t>
      </w:r>
      <w:r>
        <w:rPr>
          <w:rFonts w:ascii="Times New Roman" w:hAnsi="Times New Roman"/>
          <w:sz w:val="24"/>
          <w:szCs w:val="24"/>
          <w:lang w:eastAsia="zh-CN"/>
        </w:rPr>
        <w:t>видав</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 надану</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 буде віднесено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неплатоспроможних</w:t>
      </w:r>
      <w:r>
        <w:rPr>
          <w:rFonts w:ascii="Times New Roman" w:hAnsi="Times New Roman"/>
          <w:sz w:val="24"/>
          <w:szCs w:val="24"/>
          <w:lang w:val="uk-UA" w:eastAsia="zh-CN"/>
        </w:rPr>
        <w:t xml:space="preserve"> </w:t>
      </w:r>
      <w:r>
        <w:rPr>
          <w:rFonts w:ascii="Times New Roman" w:hAnsi="Times New Roman"/>
          <w:sz w:val="24"/>
          <w:szCs w:val="24"/>
          <w:lang w:eastAsia="zh-CN"/>
        </w:rPr>
        <w:t>банків та визначено, у встановленому законом порядку, неплатоспроможним, або</w:t>
      </w:r>
      <w:r>
        <w:rPr>
          <w:rFonts w:ascii="Times New Roman" w:hAnsi="Times New Roman"/>
          <w:sz w:val="24"/>
          <w:szCs w:val="24"/>
          <w:lang w:val="uk-UA" w:eastAsia="zh-CN"/>
        </w:rPr>
        <w:t xml:space="preserve"> </w:t>
      </w:r>
      <w:r>
        <w:rPr>
          <w:rFonts w:ascii="Times New Roman" w:hAnsi="Times New Roman"/>
          <w:sz w:val="24"/>
          <w:szCs w:val="24"/>
          <w:lang w:eastAsia="zh-CN"/>
        </w:rPr>
        <w:t>виникнуть</w:t>
      </w:r>
      <w:r>
        <w:rPr>
          <w:rFonts w:ascii="Times New Roman" w:hAnsi="Times New Roman"/>
          <w:sz w:val="24"/>
          <w:szCs w:val="24"/>
          <w:lang w:val="uk-UA" w:eastAsia="zh-CN"/>
        </w:rPr>
        <w:t xml:space="preserve"> </w:t>
      </w:r>
      <w:r>
        <w:rPr>
          <w:rFonts w:ascii="Times New Roman" w:hAnsi="Times New Roman"/>
          <w:sz w:val="24"/>
          <w:szCs w:val="24"/>
          <w:lang w:eastAsia="zh-CN"/>
        </w:rPr>
        <w:t>інші</w:t>
      </w:r>
      <w:r>
        <w:rPr>
          <w:rFonts w:ascii="Times New Roman" w:hAnsi="Times New Roman"/>
          <w:sz w:val="24"/>
          <w:szCs w:val="24"/>
          <w:lang w:val="uk-UA" w:eastAsia="zh-CN"/>
        </w:rPr>
        <w:t xml:space="preserve"> </w:t>
      </w:r>
      <w:r>
        <w:rPr>
          <w:rFonts w:ascii="Times New Roman" w:hAnsi="Times New Roman"/>
          <w:sz w:val="24"/>
          <w:szCs w:val="24"/>
          <w:lang w:eastAsia="zh-CN"/>
        </w:rPr>
        <w:t>обставини, які негативно впливають на можливість</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банком - гарантом зобов’язань по наданій</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банківській</w:t>
      </w:r>
      <w:r>
        <w:rPr>
          <w:rFonts w:ascii="Times New Roman" w:hAnsi="Times New Roman"/>
          <w:sz w:val="24"/>
          <w:szCs w:val="24"/>
          <w:lang w:val="uk-UA" w:eastAsia="zh-CN"/>
        </w:rPr>
        <w:t xml:space="preserve"> </w:t>
      </w:r>
      <w:r>
        <w:rPr>
          <w:rFonts w:ascii="Times New Roman" w:hAnsi="Times New Roman"/>
          <w:sz w:val="24"/>
          <w:szCs w:val="24"/>
          <w:lang w:eastAsia="zh-CN"/>
        </w:rPr>
        <w:t>гарантії,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надати</w:t>
      </w:r>
      <w:r>
        <w:rPr>
          <w:rFonts w:ascii="Times New Roman" w:hAnsi="Times New Roman"/>
          <w:sz w:val="24"/>
          <w:szCs w:val="24"/>
          <w:lang w:val="uk-UA" w:eastAsia="zh-CN"/>
        </w:rPr>
        <w:t xml:space="preserve"> Замовнику </w:t>
      </w:r>
      <w:r>
        <w:rPr>
          <w:rFonts w:ascii="Times New Roman" w:hAnsi="Times New Roman"/>
          <w:sz w:val="24"/>
          <w:szCs w:val="24"/>
          <w:lang w:eastAsia="zh-CN"/>
        </w:rPr>
        <w:t>банківську</w:t>
      </w:r>
      <w:r>
        <w:rPr>
          <w:rFonts w:ascii="Times New Roman" w:hAnsi="Times New Roman"/>
          <w:sz w:val="24"/>
          <w:szCs w:val="24"/>
          <w:lang w:val="uk-UA" w:eastAsia="zh-CN"/>
        </w:rPr>
        <w:t xml:space="preserve"> </w:t>
      </w:r>
      <w:r>
        <w:rPr>
          <w:rFonts w:ascii="Times New Roman" w:hAnsi="Times New Roman"/>
          <w:sz w:val="24"/>
          <w:szCs w:val="24"/>
          <w:lang w:eastAsia="zh-CN"/>
        </w:rPr>
        <w:t>гарантію</w:t>
      </w:r>
      <w:r>
        <w:rPr>
          <w:rFonts w:ascii="Times New Roman" w:hAnsi="Times New Roman"/>
          <w:sz w:val="24"/>
          <w:szCs w:val="24"/>
          <w:lang w:val="uk-UA" w:eastAsia="zh-CN"/>
        </w:rPr>
        <w:t xml:space="preserve"> </w:t>
      </w:r>
      <w:r>
        <w:rPr>
          <w:rFonts w:ascii="Times New Roman" w:hAnsi="Times New Roman"/>
          <w:sz w:val="24"/>
          <w:szCs w:val="24"/>
          <w:lang w:eastAsia="zh-CN"/>
        </w:rPr>
        <w:t>іншого банку на умовах, 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Договором, у строк, що не перевищує 10 (десяти)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прийняття</w:t>
      </w:r>
      <w:r>
        <w:rPr>
          <w:rFonts w:ascii="Times New Roman" w:hAnsi="Times New Roman"/>
          <w:sz w:val="24"/>
          <w:szCs w:val="24"/>
          <w:lang w:val="uk-UA" w:eastAsia="zh-CN"/>
        </w:rPr>
        <w:t xml:space="preserve"> </w:t>
      </w:r>
      <w:r>
        <w:rPr>
          <w:rFonts w:ascii="Times New Roman" w:hAnsi="Times New Roman"/>
          <w:sz w:val="24"/>
          <w:szCs w:val="24"/>
          <w:lang w:eastAsia="zh-CN"/>
        </w:rPr>
        <w:t>рішення</w:t>
      </w:r>
      <w:r>
        <w:rPr>
          <w:rFonts w:ascii="Times New Roman" w:hAnsi="Times New Roman"/>
          <w:sz w:val="24"/>
          <w:szCs w:val="24"/>
          <w:lang w:val="uk-UA" w:eastAsia="zh-CN"/>
        </w:rPr>
        <w:t xml:space="preserve"> </w:t>
      </w:r>
      <w:r>
        <w:rPr>
          <w:rFonts w:ascii="Times New Roman" w:hAnsi="Times New Roman"/>
          <w:sz w:val="24"/>
          <w:szCs w:val="24"/>
          <w:lang w:eastAsia="zh-CN"/>
        </w:rPr>
        <w:t>Національним банком України</w:t>
      </w:r>
      <w:r>
        <w:rPr>
          <w:rFonts w:ascii="Times New Roman" w:hAnsi="Times New Roman"/>
          <w:sz w:val="24"/>
          <w:szCs w:val="24"/>
          <w:lang w:val="uk-UA" w:eastAsia="zh-CN"/>
        </w:rPr>
        <w:t xml:space="preserve"> </w:t>
      </w:r>
      <w:r>
        <w:rPr>
          <w:rFonts w:ascii="Times New Roman" w:hAnsi="Times New Roman"/>
          <w:sz w:val="24"/>
          <w:szCs w:val="24"/>
          <w:lang w:eastAsia="zh-CN"/>
        </w:rPr>
        <w:t>щодо</w:t>
      </w:r>
      <w:r>
        <w:rPr>
          <w:rFonts w:ascii="Times New Roman" w:hAnsi="Times New Roman"/>
          <w:sz w:val="24"/>
          <w:szCs w:val="24"/>
          <w:lang w:val="uk-UA" w:eastAsia="zh-CN"/>
        </w:rPr>
        <w:t xml:space="preserve"> </w:t>
      </w:r>
      <w:r>
        <w:rPr>
          <w:rFonts w:ascii="Times New Roman" w:hAnsi="Times New Roman"/>
          <w:sz w:val="24"/>
          <w:szCs w:val="24"/>
          <w:lang w:eastAsia="zh-CN"/>
        </w:rPr>
        <w:t>віднесення банка – гаранта до категорії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неплатоспроможних. </w:t>
      </w:r>
    </w:p>
    <w:p>
      <w:pPr>
        <w:pStyle w:val="Normal"/>
        <w:suppressAutoHyphens w:val="true"/>
        <w:spacing w:lineRule="auto" w:line="240" w:before="0" w:after="0"/>
        <w:contextualSpacing/>
        <w:jc w:val="both"/>
        <w:rPr/>
      </w:pPr>
      <w:r>
        <w:rPr>
          <w:rFonts w:ascii="Times New Roman" w:hAnsi="Times New Roman"/>
          <w:sz w:val="24"/>
          <w:szCs w:val="24"/>
          <w:lang w:eastAsia="zh-CN"/>
        </w:rPr>
        <w:t>У разі не надання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w:t>
      </w:r>
      <w:r>
        <w:rPr>
          <w:rFonts w:ascii="Times New Roman" w:hAnsi="Times New Roman"/>
          <w:sz w:val="24"/>
          <w:szCs w:val="24"/>
          <w:lang w:val="uk-UA" w:eastAsia="zh-CN"/>
        </w:rPr>
        <w:t xml:space="preserve"> </w:t>
      </w:r>
      <w:r>
        <w:rPr>
          <w:rFonts w:ascii="Times New Roman" w:hAnsi="Times New Roman"/>
          <w:sz w:val="24"/>
          <w:szCs w:val="24"/>
          <w:lang w:eastAsia="zh-CN"/>
        </w:rPr>
        <w:t>іншого банку на умовах, визначених</w:t>
      </w:r>
      <w:r>
        <w:rPr>
          <w:rFonts w:ascii="Times New Roman" w:hAnsi="Times New Roman"/>
          <w:sz w:val="24"/>
          <w:szCs w:val="24"/>
          <w:lang w:val="uk-UA" w:eastAsia="zh-CN"/>
        </w:rPr>
        <w:t xml:space="preserve"> </w:t>
      </w:r>
      <w:r>
        <w:rPr>
          <w:rFonts w:ascii="Times New Roman" w:hAnsi="Times New Roman"/>
          <w:sz w:val="24"/>
          <w:szCs w:val="24"/>
          <w:lang w:eastAsia="zh-CN"/>
        </w:rPr>
        <w:t>цим пунктом Договору, Постачальник</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зобов’язаний</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штраф у розмірі, що є тотожним</w:t>
      </w:r>
      <w:r>
        <w:rPr>
          <w:rFonts w:ascii="Times New Roman" w:hAnsi="Times New Roman"/>
          <w:sz w:val="24"/>
          <w:szCs w:val="24"/>
          <w:lang w:val="uk-UA" w:eastAsia="zh-CN"/>
        </w:rPr>
        <w:t xml:space="preserve"> </w:t>
      </w:r>
      <w:r>
        <w:rPr>
          <w:rFonts w:ascii="Times New Roman" w:hAnsi="Times New Roman"/>
          <w:sz w:val="24"/>
          <w:szCs w:val="24"/>
          <w:lang w:eastAsia="zh-CN"/>
        </w:rPr>
        <w:t>розміру</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 xml:space="preserve">гарантії, визначеного Договором,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здійснює оплату за своїми</w:t>
      </w:r>
      <w:r>
        <w:rPr>
          <w:rFonts w:ascii="Times New Roman" w:hAnsi="Times New Roman"/>
          <w:sz w:val="24"/>
          <w:szCs w:val="24"/>
          <w:lang w:val="uk-UA" w:eastAsia="zh-CN"/>
        </w:rPr>
        <w:t xml:space="preserve"> </w:t>
      </w:r>
      <w:r>
        <w:rPr>
          <w:rFonts w:ascii="Times New Roman" w:hAnsi="Times New Roman"/>
          <w:sz w:val="24"/>
          <w:szCs w:val="24"/>
          <w:lang w:eastAsia="zh-CN"/>
        </w:rPr>
        <w:t>грошовими</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зобов’язаннями, які</w:t>
      </w:r>
      <w:r>
        <w:rPr>
          <w:rFonts w:ascii="Times New Roman" w:hAnsi="Times New Roman"/>
          <w:sz w:val="24"/>
          <w:szCs w:val="24"/>
          <w:lang w:val="uk-UA" w:eastAsia="zh-CN"/>
        </w:rPr>
        <w:t xml:space="preserve"> </w:t>
      </w:r>
      <w:r>
        <w:rPr>
          <w:rFonts w:ascii="Times New Roman" w:hAnsi="Times New Roman"/>
          <w:sz w:val="24"/>
          <w:szCs w:val="24"/>
          <w:lang w:eastAsia="zh-CN"/>
        </w:rPr>
        <w:t>виникли за Договором, на строк до сплати</w:t>
      </w:r>
      <w:r>
        <w:rPr>
          <w:rFonts w:ascii="Times New Roman" w:hAnsi="Times New Roman"/>
          <w:sz w:val="24"/>
          <w:szCs w:val="24"/>
          <w:lang w:val="uk-UA" w:eastAsia="zh-CN"/>
        </w:rPr>
        <w:t xml:space="preserve"> </w:t>
      </w:r>
      <w:r>
        <w:rPr>
          <w:rFonts w:ascii="Times New Roman" w:hAnsi="Times New Roman"/>
          <w:sz w:val="24"/>
          <w:szCs w:val="24"/>
          <w:lang w:eastAsia="zh-CN"/>
        </w:rPr>
        <w:t>зазначеного штрафу Постачальником, при цьому</w:t>
      </w:r>
      <w:r>
        <w:rPr>
          <w:rFonts w:ascii="Times New Roman" w:hAnsi="Times New Roman"/>
          <w:sz w:val="24"/>
          <w:szCs w:val="24"/>
          <w:lang w:val="uk-UA" w:eastAsia="zh-CN"/>
        </w:rPr>
        <w:t xml:space="preserve"> </w:t>
      </w:r>
      <w:r>
        <w:rPr>
          <w:rFonts w:ascii="Times New Roman" w:hAnsi="Times New Roman"/>
          <w:sz w:val="24"/>
          <w:szCs w:val="24"/>
          <w:lang w:eastAsia="zh-CN"/>
        </w:rPr>
        <w:t>зазначена</w:t>
      </w:r>
      <w:r>
        <w:rPr>
          <w:rFonts w:ascii="Times New Roman" w:hAnsi="Times New Roman"/>
          <w:sz w:val="24"/>
          <w:szCs w:val="24"/>
          <w:lang w:val="uk-UA" w:eastAsia="zh-CN"/>
        </w:rPr>
        <w:t xml:space="preserve"> </w:t>
      </w:r>
      <w:r>
        <w:rPr>
          <w:rFonts w:ascii="Times New Roman" w:hAnsi="Times New Roman"/>
          <w:sz w:val="24"/>
          <w:szCs w:val="24"/>
          <w:lang w:eastAsia="zh-CN"/>
        </w:rPr>
        <w:t>несплата не є порушенням Договору чи</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простроченням оплати, а </w:t>
      </w:r>
      <w:r>
        <w:rPr>
          <w:rFonts w:ascii="Times New Roman" w:hAnsi="Times New Roman"/>
          <w:sz w:val="24"/>
          <w:szCs w:val="24"/>
          <w:lang w:val="uk-UA" w:eastAsia="zh-CN"/>
        </w:rPr>
        <w:t>Замовник</w:t>
      </w:r>
      <w:r>
        <w:rPr>
          <w:rFonts w:ascii="Times New Roman" w:hAnsi="Times New Roman"/>
          <w:sz w:val="24"/>
          <w:szCs w:val="24"/>
          <w:lang w:eastAsia="zh-CN"/>
        </w:rPr>
        <w:t xml:space="preserve"> не несе будь якої</w:t>
      </w:r>
      <w:r>
        <w:rPr>
          <w:rFonts w:ascii="Times New Roman" w:hAnsi="Times New Roman"/>
          <w:sz w:val="24"/>
          <w:szCs w:val="24"/>
          <w:lang w:val="uk-UA" w:eastAsia="zh-CN"/>
        </w:rPr>
        <w:t xml:space="preserve"> </w:t>
      </w:r>
      <w:r>
        <w:rPr>
          <w:rFonts w:ascii="Times New Roman" w:hAnsi="Times New Roman"/>
          <w:sz w:val="24"/>
          <w:szCs w:val="24"/>
          <w:lang w:eastAsia="zh-CN"/>
        </w:rPr>
        <w:t>відповідальності та зобов’язань за вчинення таких дій.</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13.5</w:t>
      </w:r>
      <w:r>
        <w:rPr>
          <w:rFonts w:ascii="Times New Roman" w:hAnsi="Times New Roman"/>
          <w:sz w:val="24"/>
          <w:szCs w:val="24"/>
          <w:lang w:eastAsia="zh-CN"/>
        </w:rPr>
        <w:t xml:space="preserve">. У </w:t>
      </w:r>
      <w:r>
        <w:rPr>
          <w:rFonts w:ascii="Times New Roman" w:hAnsi="Times New Roman"/>
          <w:sz w:val="24"/>
          <w:szCs w:val="24"/>
          <w:lang w:val="uk-UA" w:eastAsia="zh-CN"/>
        </w:rPr>
        <w:t xml:space="preserve"> </w:t>
      </w:r>
      <w:r>
        <w:rPr>
          <w:rFonts w:ascii="Times New Roman" w:hAnsi="Times New Roman"/>
          <w:sz w:val="24"/>
          <w:szCs w:val="24"/>
          <w:lang w:eastAsia="zh-CN"/>
        </w:rPr>
        <w:t>разі</w:t>
      </w:r>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 визначених в Договорі, що</w:t>
      </w:r>
      <w:r>
        <w:rPr>
          <w:rFonts w:ascii="Times New Roman" w:hAnsi="Times New Roman"/>
          <w:sz w:val="24"/>
          <w:szCs w:val="24"/>
          <w:lang w:val="uk-UA" w:eastAsia="zh-CN"/>
        </w:rPr>
        <w:t xml:space="preserve"> </w:t>
      </w:r>
      <w:r>
        <w:rPr>
          <w:rFonts w:ascii="Times New Roman" w:hAnsi="Times New Roman"/>
          <w:sz w:val="24"/>
          <w:szCs w:val="24"/>
          <w:lang w:eastAsia="zh-CN"/>
        </w:rPr>
        <w:t>зумовлюють право звернення до банка - гаранта з вимогою</w:t>
      </w:r>
      <w:r>
        <w:rPr>
          <w:rFonts w:ascii="Times New Roman" w:hAnsi="Times New Roman"/>
          <w:sz w:val="24"/>
          <w:szCs w:val="24"/>
          <w:lang w:val="uk-UA" w:eastAsia="zh-CN"/>
        </w:rPr>
        <w:t xml:space="preserve"> </w:t>
      </w:r>
      <w:r>
        <w:rPr>
          <w:rFonts w:ascii="Times New Roman" w:hAnsi="Times New Roman"/>
          <w:sz w:val="24"/>
          <w:szCs w:val="24"/>
          <w:lang w:eastAsia="zh-CN"/>
        </w:rPr>
        <w:t>сплатити на користь</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xml:space="preserve">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така</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не підлягає</w:t>
      </w:r>
      <w:r>
        <w:rPr>
          <w:rFonts w:ascii="Times New Roman" w:hAnsi="Times New Roman"/>
          <w:sz w:val="24"/>
          <w:szCs w:val="24"/>
          <w:lang w:val="uk-UA" w:eastAsia="zh-CN"/>
        </w:rPr>
        <w:t xml:space="preserve"> </w:t>
      </w:r>
      <w:r>
        <w:rPr>
          <w:rFonts w:ascii="Times New Roman" w:hAnsi="Times New Roman"/>
          <w:sz w:val="24"/>
          <w:szCs w:val="24"/>
          <w:lang w:eastAsia="zh-CN"/>
        </w:rPr>
        <w:t>поверненню</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13.6</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за Договором повертається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w:t>
      </w:r>
      <w:r>
        <w:rPr>
          <w:rFonts w:ascii="Times New Roman" w:hAnsi="Times New Roman"/>
          <w:sz w:val="24"/>
          <w:szCs w:val="24"/>
          <w:lang w:val="uk-UA" w:eastAsia="zh-CN"/>
        </w:rPr>
        <w:t xml:space="preserve"> </w:t>
      </w:r>
      <w:r>
        <w:rPr>
          <w:rFonts w:ascii="Times New Roman" w:hAnsi="Times New Roman"/>
          <w:sz w:val="24"/>
          <w:szCs w:val="24"/>
          <w:lang w:eastAsia="zh-CN"/>
        </w:rPr>
        <w:t>після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ним всіх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за умови</w:t>
      </w:r>
      <w:r>
        <w:rPr>
          <w:rFonts w:ascii="Times New Roman" w:hAnsi="Times New Roman"/>
          <w:sz w:val="24"/>
          <w:szCs w:val="24"/>
          <w:lang w:val="uk-UA" w:eastAsia="zh-CN"/>
        </w:rPr>
        <w:t xml:space="preserve"> </w:t>
      </w:r>
      <w:r>
        <w:rPr>
          <w:rFonts w:ascii="Times New Roman" w:hAnsi="Times New Roman"/>
          <w:sz w:val="24"/>
          <w:szCs w:val="24"/>
          <w:lang w:eastAsia="zh-CN"/>
        </w:rPr>
        <w:t>чинності</w:t>
      </w:r>
      <w:r>
        <w:rPr>
          <w:rFonts w:ascii="Times New Roman" w:hAnsi="Times New Roman"/>
          <w:sz w:val="24"/>
          <w:szCs w:val="24"/>
          <w:lang w:val="uk-UA" w:eastAsia="zh-CN"/>
        </w:rPr>
        <w:t xml:space="preserve"> </w:t>
      </w:r>
      <w:r>
        <w:rPr>
          <w:rFonts w:ascii="Times New Roman" w:hAnsi="Times New Roman"/>
          <w:sz w:val="24"/>
          <w:szCs w:val="24"/>
          <w:lang w:eastAsia="zh-CN"/>
        </w:rPr>
        <w:t>її строку, а також у разі</w:t>
      </w:r>
      <w:r>
        <w:rPr>
          <w:rFonts w:ascii="Times New Roman" w:hAnsi="Times New Roman"/>
          <w:sz w:val="24"/>
          <w:szCs w:val="24"/>
          <w:lang w:val="uk-UA" w:eastAsia="zh-CN"/>
        </w:rPr>
        <w:t xml:space="preserve"> </w:t>
      </w:r>
      <w:r>
        <w:rPr>
          <w:rFonts w:ascii="Times New Roman" w:hAnsi="Times New Roman"/>
          <w:sz w:val="24"/>
          <w:szCs w:val="24"/>
          <w:lang w:eastAsia="zh-CN"/>
        </w:rPr>
        <w:t>визнання судом результатів</w:t>
      </w:r>
      <w:r>
        <w:rPr>
          <w:rFonts w:ascii="Times New Roman" w:hAnsi="Times New Roman"/>
          <w:sz w:val="24"/>
          <w:szCs w:val="24"/>
          <w:lang w:val="uk-UA" w:eastAsia="zh-CN"/>
        </w:rPr>
        <w:t xml:space="preserve"> </w:t>
      </w:r>
      <w:r>
        <w:rPr>
          <w:rFonts w:ascii="Times New Roman" w:hAnsi="Times New Roman"/>
          <w:sz w:val="24"/>
          <w:szCs w:val="24"/>
          <w:lang w:eastAsia="zh-CN"/>
        </w:rPr>
        <w:t>процедури</w:t>
      </w:r>
      <w:r>
        <w:rPr>
          <w:rFonts w:ascii="Times New Roman" w:hAnsi="Times New Roman"/>
          <w:sz w:val="24"/>
          <w:szCs w:val="24"/>
          <w:lang w:val="uk-UA" w:eastAsia="zh-CN"/>
        </w:rPr>
        <w:t xml:space="preserve"> </w:t>
      </w:r>
      <w:r>
        <w:rPr>
          <w:rFonts w:ascii="Times New Roman" w:hAnsi="Times New Roman"/>
          <w:sz w:val="24"/>
          <w:szCs w:val="24"/>
          <w:lang w:eastAsia="zh-CN"/>
        </w:rPr>
        <w:t>закупівлі</w:t>
      </w:r>
      <w:r>
        <w:rPr>
          <w:rFonts w:ascii="Times New Roman" w:hAnsi="Times New Roman"/>
          <w:sz w:val="24"/>
          <w:szCs w:val="24"/>
          <w:lang w:val="uk-UA" w:eastAsia="zh-CN"/>
        </w:rPr>
        <w:t xml:space="preserve"> </w:t>
      </w:r>
      <w:r>
        <w:rPr>
          <w:rFonts w:ascii="Times New Roman" w:hAnsi="Times New Roman"/>
          <w:sz w:val="24"/>
          <w:szCs w:val="24"/>
          <w:lang w:eastAsia="zh-CN"/>
        </w:rPr>
        <w:t>або Договору про закупівлю</w:t>
      </w:r>
      <w:r>
        <w:rPr>
          <w:rFonts w:ascii="Times New Roman" w:hAnsi="Times New Roman"/>
          <w:sz w:val="24"/>
          <w:szCs w:val="24"/>
          <w:lang w:val="uk-UA" w:eastAsia="zh-CN"/>
        </w:rPr>
        <w:t xml:space="preserve"> </w:t>
      </w:r>
      <w:r>
        <w:rPr>
          <w:rFonts w:ascii="Times New Roman" w:hAnsi="Times New Roman"/>
          <w:sz w:val="24"/>
          <w:szCs w:val="24"/>
          <w:lang w:eastAsia="zh-CN"/>
        </w:rPr>
        <w:t>не</w:t>
      </w:r>
      <w:r>
        <w:rPr>
          <w:rFonts w:ascii="Times New Roman" w:hAnsi="Times New Roman"/>
          <w:sz w:val="24"/>
          <w:szCs w:val="24"/>
          <w:lang w:val="uk-UA" w:eastAsia="zh-CN"/>
        </w:rPr>
        <w:t xml:space="preserve"> </w:t>
      </w:r>
      <w:r>
        <w:rPr>
          <w:rFonts w:ascii="Times New Roman" w:hAnsi="Times New Roman"/>
          <w:sz w:val="24"/>
          <w:szCs w:val="24"/>
          <w:lang w:eastAsia="zh-CN"/>
        </w:rPr>
        <w:t>дійсними, але не пізніше</w:t>
      </w:r>
      <w:r>
        <w:rPr>
          <w:rFonts w:ascii="Times New Roman" w:hAnsi="Times New Roman"/>
          <w:sz w:val="24"/>
          <w:szCs w:val="24"/>
          <w:lang w:val="uk-UA" w:eastAsia="zh-CN"/>
        </w:rPr>
        <w:t xml:space="preserve"> </w:t>
      </w:r>
      <w:r>
        <w:rPr>
          <w:rFonts w:ascii="Times New Roman" w:hAnsi="Times New Roman"/>
          <w:sz w:val="24"/>
          <w:szCs w:val="24"/>
          <w:lang w:eastAsia="zh-CN"/>
        </w:rPr>
        <w:t>ніж 5 (п’яти)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дня настання</w:t>
      </w:r>
      <w:r>
        <w:rPr>
          <w:rFonts w:ascii="Times New Roman" w:hAnsi="Times New Roman"/>
          <w:sz w:val="24"/>
          <w:szCs w:val="24"/>
          <w:lang w:val="uk-UA" w:eastAsia="zh-CN"/>
        </w:rPr>
        <w:t xml:space="preserve"> </w:t>
      </w:r>
      <w:r>
        <w:rPr>
          <w:rFonts w:ascii="Times New Roman" w:hAnsi="Times New Roman"/>
          <w:sz w:val="24"/>
          <w:szCs w:val="24"/>
          <w:lang w:eastAsia="zh-CN"/>
        </w:rPr>
        <w:t>зазначених</w:t>
      </w:r>
      <w:r>
        <w:rPr>
          <w:rFonts w:ascii="Times New Roman" w:hAnsi="Times New Roman"/>
          <w:sz w:val="24"/>
          <w:szCs w:val="24"/>
          <w:lang w:val="uk-UA" w:eastAsia="zh-CN"/>
        </w:rPr>
        <w:t xml:space="preserve"> </w:t>
      </w:r>
      <w:r>
        <w:rPr>
          <w:rFonts w:ascii="Times New Roman" w:hAnsi="Times New Roman"/>
          <w:sz w:val="24"/>
          <w:szCs w:val="24"/>
          <w:lang w:eastAsia="zh-CN"/>
        </w:rPr>
        <w:t>обставин, та отримання</w:t>
      </w:r>
      <w:r>
        <w:rPr>
          <w:rFonts w:ascii="Times New Roman" w:hAnsi="Times New Roman"/>
          <w:sz w:val="24"/>
          <w:szCs w:val="24"/>
          <w:lang w:val="uk-UA" w:eastAsia="zh-CN"/>
        </w:rPr>
        <w:t xml:space="preserve"> </w:t>
      </w:r>
      <w:r>
        <w:rPr>
          <w:rFonts w:ascii="Times New Roman" w:hAnsi="Times New Roman"/>
          <w:sz w:val="24"/>
          <w:szCs w:val="24"/>
          <w:lang w:eastAsia="zh-CN"/>
        </w:rPr>
        <w:t>письмового</w:t>
      </w:r>
      <w:r>
        <w:rPr>
          <w:rFonts w:ascii="Times New Roman" w:hAnsi="Times New Roman"/>
          <w:sz w:val="24"/>
          <w:szCs w:val="24"/>
          <w:lang w:val="uk-UA" w:eastAsia="zh-CN"/>
        </w:rPr>
        <w:t xml:space="preserve"> </w:t>
      </w:r>
      <w:r>
        <w:rPr>
          <w:rFonts w:ascii="Times New Roman" w:hAnsi="Times New Roman"/>
          <w:sz w:val="24"/>
          <w:szCs w:val="24"/>
          <w:lang w:eastAsia="zh-CN"/>
        </w:rPr>
        <w:t>запиту</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 xml:space="preserve">Постачальника.  </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13.7</w:t>
      </w:r>
      <w:r>
        <w:rPr>
          <w:rFonts w:ascii="Times New Roman" w:hAnsi="Times New Roman"/>
          <w:sz w:val="24"/>
          <w:szCs w:val="24"/>
          <w:lang w:eastAsia="zh-CN"/>
        </w:rPr>
        <w:t>. Кошти, що</w:t>
      </w:r>
      <w:r>
        <w:rPr>
          <w:rFonts w:ascii="Times New Roman" w:hAnsi="Times New Roman"/>
          <w:sz w:val="24"/>
          <w:szCs w:val="24"/>
          <w:lang w:val="uk-UA" w:eastAsia="zh-CN"/>
        </w:rPr>
        <w:t xml:space="preserve"> </w:t>
      </w:r>
      <w:r>
        <w:rPr>
          <w:rFonts w:ascii="Times New Roman" w:hAnsi="Times New Roman"/>
          <w:sz w:val="24"/>
          <w:szCs w:val="24"/>
          <w:lang w:eastAsia="zh-CN"/>
        </w:rPr>
        <w:t>надійшли</w:t>
      </w:r>
      <w:r>
        <w:rPr>
          <w:rFonts w:ascii="Times New Roman" w:hAnsi="Times New Roman"/>
          <w:sz w:val="24"/>
          <w:szCs w:val="24"/>
          <w:lang w:val="uk-UA" w:eastAsia="zh-CN"/>
        </w:rPr>
        <w:t xml:space="preserve"> Замовнику,</w:t>
      </w:r>
      <w:r>
        <w:rPr>
          <w:rFonts w:ascii="Times New Roman" w:hAnsi="Times New Roman"/>
          <w:sz w:val="24"/>
          <w:szCs w:val="24"/>
          <w:lang w:eastAsia="zh-CN"/>
        </w:rPr>
        <w:t xml:space="preserve"> як забезпечення</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 за банківською</w:t>
      </w:r>
      <w:r>
        <w:rPr>
          <w:rFonts w:ascii="Times New Roman" w:hAnsi="Times New Roman"/>
          <w:sz w:val="24"/>
          <w:szCs w:val="24"/>
          <w:lang w:val="uk-UA" w:eastAsia="zh-CN"/>
        </w:rPr>
        <w:t xml:space="preserve"> </w:t>
      </w:r>
      <w:r>
        <w:rPr>
          <w:rFonts w:ascii="Times New Roman" w:hAnsi="Times New Roman"/>
          <w:sz w:val="24"/>
          <w:szCs w:val="24"/>
          <w:lang w:eastAsia="zh-CN"/>
        </w:rPr>
        <w:t>гарантією (у разі, коли вони не повертаються</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Постачальнику), не є виконанням</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Постачальником</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 за Договором, не заліковуються в рахунок</w:t>
      </w:r>
      <w:r>
        <w:rPr>
          <w:rFonts w:ascii="Times New Roman" w:hAnsi="Times New Roman"/>
          <w:sz w:val="24"/>
          <w:szCs w:val="24"/>
          <w:lang w:val="uk-UA" w:eastAsia="zh-CN"/>
        </w:rPr>
        <w:t xml:space="preserve"> </w:t>
      </w:r>
      <w:r>
        <w:rPr>
          <w:rFonts w:ascii="Times New Roman" w:hAnsi="Times New Roman"/>
          <w:sz w:val="24"/>
          <w:szCs w:val="24"/>
          <w:lang w:eastAsia="zh-CN"/>
        </w:rPr>
        <w:t>інших</w:t>
      </w:r>
      <w:r>
        <w:rPr>
          <w:rFonts w:ascii="Times New Roman" w:hAnsi="Times New Roman"/>
          <w:sz w:val="24"/>
          <w:szCs w:val="24"/>
          <w:lang w:val="uk-UA" w:eastAsia="zh-CN"/>
        </w:rPr>
        <w:t xml:space="preserve"> </w:t>
      </w:r>
      <w:r>
        <w:rPr>
          <w:rFonts w:ascii="Times New Roman" w:hAnsi="Times New Roman"/>
          <w:sz w:val="24"/>
          <w:szCs w:val="24"/>
          <w:lang w:eastAsia="zh-CN"/>
        </w:rPr>
        <w:t>зобов’язань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 за Договором та не звільняють</w:t>
      </w:r>
      <w:r>
        <w:rPr>
          <w:rFonts w:ascii="Times New Roman" w:hAnsi="Times New Roman"/>
          <w:sz w:val="24"/>
          <w:szCs w:val="24"/>
          <w:lang w:val="uk-UA" w:eastAsia="zh-CN"/>
        </w:rPr>
        <w:t xml:space="preserve"> </w:t>
      </w:r>
      <w:r>
        <w:rPr>
          <w:rFonts w:ascii="Times New Roman" w:hAnsi="Times New Roman"/>
          <w:sz w:val="24"/>
          <w:szCs w:val="24"/>
          <w:lang w:eastAsia="zh-CN"/>
        </w:rPr>
        <w:t>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від</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умов Договору, в тому числі, від</w:t>
      </w:r>
      <w:r>
        <w:rPr>
          <w:rFonts w:ascii="Times New Roman" w:hAnsi="Times New Roman"/>
          <w:sz w:val="24"/>
          <w:szCs w:val="24"/>
          <w:lang w:val="uk-UA" w:eastAsia="zh-CN"/>
        </w:rPr>
        <w:t xml:space="preserve"> </w:t>
      </w:r>
      <w:r>
        <w:rPr>
          <w:rFonts w:ascii="Times New Roman" w:hAnsi="Times New Roman"/>
          <w:sz w:val="24"/>
          <w:szCs w:val="24"/>
          <w:lang w:eastAsia="zh-CN"/>
        </w:rPr>
        <w:t>сплати</w:t>
      </w:r>
      <w:r>
        <w:rPr>
          <w:rFonts w:ascii="Times New Roman" w:hAnsi="Times New Roman"/>
          <w:sz w:val="24"/>
          <w:szCs w:val="24"/>
          <w:lang w:val="uk-UA" w:eastAsia="zh-CN"/>
        </w:rPr>
        <w:t xml:space="preserve"> </w:t>
      </w:r>
      <w:r>
        <w:rPr>
          <w:rFonts w:ascii="Times New Roman" w:hAnsi="Times New Roman"/>
          <w:sz w:val="24"/>
          <w:szCs w:val="24"/>
          <w:lang w:eastAsia="zh-CN"/>
        </w:rPr>
        <w:t>повної</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штрафних</w:t>
      </w:r>
      <w:r>
        <w:rPr>
          <w:rFonts w:ascii="Times New Roman" w:hAnsi="Times New Roman"/>
          <w:sz w:val="24"/>
          <w:szCs w:val="24"/>
          <w:lang w:val="uk-UA" w:eastAsia="zh-CN"/>
        </w:rPr>
        <w:t xml:space="preserve"> </w:t>
      </w:r>
      <w:r>
        <w:rPr>
          <w:rFonts w:ascii="Times New Roman" w:hAnsi="Times New Roman"/>
          <w:sz w:val="24"/>
          <w:szCs w:val="24"/>
          <w:lang w:eastAsia="zh-CN"/>
        </w:rPr>
        <w:t>санкцій (відповідальності) та збитків за Договором.</w:t>
      </w:r>
    </w:p>
    <w:p>
      <w:pPr>
        <w:pStyle w:val="Normal"/>
        <w:spacing w:lineRule="auto" w:line="240" w:before="0" w:after="0"/>
        <w:ind w:left="0" w:right="0" w:firstLine="851"/>
        <w:jc w:val="both"/>
        <w:rPr/>
      </w:pPr>
      <w:r>
        <w:rPr>
          <w:rFonts w:ascii="Times New Roman" w:hAnsi="Times New Roman"/>
          <w:sz w:val="24"/>
          <w:szCs w:val="24"/>
          <w:lang w:val="uk-UA" w:eastAsia="zh-CN"/>
        </w:rPr>
        <w:t>13.8</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w:t>
      </w:r>
      <w:r>
        <w:rPr>
          <w:rFonts w:ascii="Times New Roman" w:hAnsi="Times New Roman"/>
          <w:sz w:val="24"/>
          <w:szCs w:val="24"/>
          <w:lang w:val="uk-UA" w:eastAsia="zh-CN"/>
        </w:rPr>
        <w:t xml:space="preserve"> </w:t>
      </w:r>
      <w:r>
        <w:rPr>
          <w:rFonts w:ascii="Times New Roman" w:hAnsi="Times New Roman"/>
          <w:sz w:val="24"/>
          <w:szCs w:val="24"/>
          <w:lang w:eastAsia="zh-CN"/>
        </w:rPr>
        <w:t>вважається</w:t>
      </w:r>
      <w:r>
        <w:rPr>
          <w:rFonts w:ascii="Times New Roman" w:hAnsi="Times New Roman"/>
          <w:sz w:val="24"/>
          <w:szCs w:val="24"/>
          <w:lang w:val="uk-UA" w:eastAsia="zh-CN"/>
        </w:rPr>
        <w:t xml:space="preserve"> </w:t>
      </w:r>
      <w:r>
        <w:rPr>
          <w:rFonts w:ascii="Times New Roman" w:hAnsi="Times New Roman"/>
          <w:sz w:val="24"/>
          <w:szCs w:val="24"/>
          <w:lang w:eastAsia="zh-CN"/>
        </w:rPr>
        <w:t>належно</w:t>
      </w:r>
      <w:r>
        <w:rPr>
          <w:rFonts w:ascii="Times New Roman" w:hAnsi="Times New Roman"/>
          <w:sz w:val="24"/>
          <w:szCs w:val="24"/>
          <w:lang w:val="uk-UA" w:eastAsia="zh-CN"/>
        </w:rPr>
        <w:t xml:space="preserve"> </w:t>
      </w:r>
      <w:r>
        <w:rPr>
          <w:rFonts w:ascii="Times New Roman" w:hAnsi="Times New Roman"/>
          <w:sz w:val="24"/>
          <w:szCs w:val="24"/>
          <w:lang w:eastAsia="zh-CN"/>
        </w:rPr>
        <w:t>наданою та такою, що</w:t>
      </w:r>
      <w:r>
        <w:rPr>
          <w:rFonts w:ascii="Times New Roman" w:hAnsi="Times New Roman"/>
          <w:sz w:val="24"/>
          <w:szCs w:val="24"/>
          <w:lang w:val="uk-UA" w:eastAsia="zh-CN"/>
        </w:rPr>
        <w:t xml:space="preserve"> </w:t>
      </w:r>
      <w:r>
        <w:rPr>
          <w:rFonts w:ascii="Times New Roman" w:hAnsi="Times New Roman"/>
          <w:sz w:val="24"/>
          <w:szCs w:val="24"/>
          <w:lang w:eastAsia="zh-CN"/>
        </w:rPr>
        <w:t>підлягає</w:t>
      </w:r>
      <w:r>
        <w:rPr>
          <w:rFonts w:ascii="Times New Roman" w:hAnsi="Times New Roman"/>
          <w:sz w:val="24"/>
          <w:szCs w:val="24"/>
          <w:lang w:val="uk-UA" w:eastAsia="zh-CN"/>
        </w:rPr>
        <w:t xml:space="preserve"> </w:t>
      </w:r>
      <w:r>
        <w:rPr>
          <w:rFonts w:ascii="Times New Roman" w:hAnsi="Times New Roman"/>
          <w:sz w:val="24"/>
          <w:szCs w:val="24"/>
          <w:lang w:eastAsia="zh-CN"/>
        </w:rPr>
        <w:t>прийняттю</w:t>
      </w:r>
      <w:r>
        <w:rPr>
          <w:rFonts w:ascii="Times New Roman" w:hAnsi="Times New Roman"/>
          <w:sz w:val="24"/>
          <w:szCs w:val="24"/>
          <w:lang w:val="uk-UA" w:eastAsia="zh-CN"/>
        </w:rPr>
        <w:t xml:space="preserve"> Замовником</w:t>
      </w:r>
      <w:r>
        <w:rPr>
          <w:rFonts w:ascii="Times New Roman" w:hAnsi="Times New Roman"/>
          <w:sz w:val="24"/>
          <w:szCs w:val="24"/>
          <w:lang w:eastAsia="zh-CN"/>
        </w:rPr>
        <w:t>, якщо вона відповідає</w:t>
      </w:r>
      <w:r>
        <w:rPr>
          <w:rFonts w:ascii="Times New Roman" w:hAnsi="Times New Roman"/>
          <w:sz w:val="24"/>
          <w:szCs w:val="24"/>
          <w:lang w:val="uk-UA" w:eastAsia="zh-CN"/>
        </w:rPr>
        <w:t xml:space="preserve"> </w:t>
      </w:r>
      <w:r>
        <w:rPr>
          <w:rFonts w:ascii="Times New Roman" w:hAnsi="Times New Roman"/>
          <w:sz w:val="24"/>
          <w:szCs w:val="24"/>
          <w:lang w:eastAsia="zh-CN"/>
        </w:rPr>
        <w:t>нижченаведеним</w:t>
      </w:r>
      <w:r>
        <w:rPr>
          <w:rFonts w:ascii="Times New Roman" w:hAnsi="Times New Roman"/>
          <w:sz w:val="24"/>
          <w:szCs w:val="24"/>
          <w:lang w:val="uk-UA" w:eastAsia="zh-CN"/>
        </w:rPr>
        <w:t xml:space="preserve"> </w:t>
      </w:r>
      <w:r>
        <w:rPr>
          <w:rFonts w:ascii="Times New Roman" w:hAnsi="Times New Roman"/>
          <w:sz w:val="24"/>
          <w:szCs w:val="24"/>
          <w:lang w:eastAsia="zh-CN"/>
        </w:rPr>
        <w:t>вимогам:</w:t>
      </w:r>
    </w:p>
    <w:p>
      <w:pPr>
        <w:pStyle w:val="Normal"/>
        <w:spacing w:lineRule="auto" w:line="240" w:before="0" w:after="0"/>
        <w:ind w:left="0" w:right="0" w:firstLine="851"/>
        <w:jc w:val="both"/>
        <w:rPr/>
      </w:pPr>
      <w:r>
        <w:rPr>
          <w:rFonts w:ascii="Times New Roman" w:hAnsi="Times New Roman"/>
          <w:sz w:val="24"/>
          <w:szCs w:val="24"/>
          <w:lang w:val="uk-UA" w:eastAsia="zh-CN"/>
        </w:rPr>
        <w:t>13.8.1</w:t>
      </w:r>
      <w:r>
        <w:rPr>
          <w:rFonts w:ascii="Times New Roman" w:hAnsi="Times New Roman"/>
          <w:sz w:val="24"/>
          <w:szCs w:val="24"/>
          <w:lang w:eastAsia="zh-CN"/>
        </w:rPr>
        <w:t xml:space="preserve">. </w:t>
      </w:r>
      <w:r>
        <w:rPr>
          <w:rFonts w:ascii="Times New Roman" w:hAnsi="Times New Roman"/>
          <w:sz w:val="24"/>
          <w:szCs w:val="24"/>
          <w:lang w:val="uk-UA" w:eastAsia="zh-CN"/>
        </w:rPr>
        <w:t>Банківська гарантія повинна діяти протягом всього строку дії договору про закупівлю.</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en-US" w:eastAsia="zh-CN"/>
        </w:rPr>
        <w:t>1</w:t>
      </w:r>
      <w:r>
        <w:rPr>
          <w:rFonts w:ascii="Times New Roman" w:hAnsi="Times New Roman"/>
          <w:sz w:val="24"/>
          <w:szCs w:val="24"/>
          <w:lang w:val="uk-UA" w:eastAsia="zh-CN"/>
        </w:rPr>
        <w:t>3</w:t>
      </w:r>
      <w:r>
        <w:rPr>
          <w:rFonts w:ascii="Times New Roman" w:hAnsi="Times New Roman"/>
          <w:sz w:val="24"/>
          <w:szCs w:val="24"/>
          <w:lang w:val="en-US" w:eastAsia="zh-CN"/>
        </w:rPr>
        <w:t>.8.2</w:t>
      </w:r>
      <w:r>
        <w:rPr>
          <w:rFonts w:ascii="Times New Roman" w:hAnsi="Times New Roman"/>
          <w:sz w:val="24"/>
          <w:szCs w:val="24"/>
          <w:lang w:eastAsia="zh-CN"/>
        </w:rPr>
        <w:t>. Банківська</w:t>
      </w:r>
      <w:r>
        <w:rPr>
          <w:rFonts w:ascii="Times New Roman" w:hAnsi="Times New Roman"/>
          <w:sz w:val="24"/>
          <w:szCs w:val="24"/>
          <w:lang w:val="uk-UA" w:eastAsia="zh-CN"/>
        </w:rPr>
        <w:t xml:space="preserve"> </w:t>
      </w:r>
      <w:r>
        <w:rPr>
          <w:rFonts w:ascii="Times New Roman" w:hAnsi="Times New Roman"/>
          <w:sz w:val="24"/>
          <w:szCs w:val="24"/>
          <w:lang w:eastAsia="zh-CN"/>
        </w:rPr>
        <w:t>гарантія повинна свідчити про безумовний та безвідкличний</w:t>
      </w:r>
      <w:r>
        <w:rPr>
          <w:rFonts w:ascii="Times New Roman" w:hAnsi="Times New Roman"/>
          <w:sz w:val="24"/>
          <w:szCs w:val="24"/>
          <w:lang w:val="uk-UA" w:eastAsia="zh-CN"/>
        </w:rPr>
        <w:t xml:space="preserve"> </w:t>
      </w:r>
      <w:r>
        <w:rPr>
          <w:rFonts w:ascii="Times New Roman" w:hAnsi="Times New Roman"/>
          <w:sz w:val="24"/>
          <w:szCs w:val="24"/>
          <w:lang w:eastAsia="zh-CN"/>
        </w:rPr>
        <w:t>обов`язок банка - гаранта сплатити на користь</w:t>
      </w:r>
      <w:r>
        <w:rPr>
          <w:rFonts w:ascii="Times New Roman" w:hAnsi="Times New Roman"/>
          <w:sz w:val="24"/>
          <w:szCs w:val="24"/>
          <w:lang w:val="uk-UA" w:eastAsia="zh-CN"/>
        </w:rPr>
        <w:t xml:space="preserve"> Замовника </w:t>
      </w:r>
      <w:r>
        <w:rPr>
          <w:rFonts w:ascii="Times New Roman" w:hAnsi="Times New Roman"/>
          <w:sz w:val="24"/>
          <w:szCs w:val="24"/>
          <w:lang w:eastAsia="zh-CN"/>
        </w:rPr>
        <w:t>повну суму 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яка визначена Договором, за вимогою</w:t>
      </w:r>
      <w:r>
        <w:rPr>
          <w:rFonts w:ascii="Times New Roman" w:hAnsi="Times New Roman"/>
          <w:sz w:val="24"/>
          <w:szCs w:val="24"/>
          <w:lang w:val="uk-UA" w:eastAsia="zh-CN"/>
        </w:rPr>
        <w:t xml:space="preserve"> Замовника</w:t>
      </w:r>
      <w:r>
        <w:rPr>
          <w:rFonts w:ascii="Times New Roman" w:hAnsi="Times New Roman"/>
          <w:sz w:val="24"/>
          <w:szCs w:val="24"/>
          <w:lang w:eastAsia="zh-CN"/>
        </w:rPr>
        <w:t>, у разі</w:t>
      </w:r>
      <w:r>
        <w:rPr>
          <w:rFonts w:ascii="Times New Roman" w:hAnsi="Times New Roman"/>
          <w:sz w:val="24"/>
          <w:szCs w:val="24"/>
          <w:lang w:val="uk-UA" w:eastAsia="zh-CN"/>
        </w:rPr>
        <w:t xml:space="preserve"> </w:t>
      </w:r>
      <w:r>
        <w:rPr>
          <w:rFonts w:ascii="Times New Roman" w:hAnsi="Times New Roman"/>
          <w:sz w:val="24"/>
          <w:szCs w:val="24"/>
          <w:lang w:eastAsia="zh-CN"/>
        </w:rPr>
        <w:t>настання</w:t>
      </w:r>
      <w:r>
        <w:rPr>
          <w:rFonts w:ascii="Times New Roman" w:hAnsi="Times New Roman"/>
          <w:sz w:val="24"/>
          <w:szCs w:val="24"/>
          <w:lang w:val="uk-UA" w:eastAsia="zh-CN"/>
        </w:rPr>
        <w:t xml:space="preserve"> </w:t>
      </w:r>
      <w:r>
        <w:rPr>
          <w:rFonts w:ascii="Times New Roman" w:hAnsi="Times New Roman"/>
          <w:sz w:val="24"/>
          <w:szCs w:val="24"/>
          <w:lang w:eastAsia="zh-CN"/>
        </w:rPr>
        <w:t>обставин</w:t>
      </w:r>
      <w:r>
        <w:rPr>
          <w:rFonts w:ascii="Times New Roman" w:hAnsi="Times New Roman"/>
          <w:sz w:val="24"/>
          <w:szCs w:val="24"/>
          <w:lang w:val="uk-UA" w:eastAsia="zh-CN"/>
        </w:rPr>
        <w:t xml:space="preserve"> </w:t>
      </w:r>
      <w:r>
        <w:rPr>
          <w:rFonts w:ascii="Times New Roman" w:hAnsi="Times New Roman"/>
          <w:sz w:val="24"/>
          <w:szCs w:val="24"/>
          <w:lang w:eastAsia="zh-CN"/>
        </w:rPr>
        <w:t>невиконання (не</w:t>
      </w:r>
      <w:r>
        <w:rPr>
          <w:rFonts w:ascii="Times New Roman" w:hAnsi="Times New Roman"/>
          <w:sz w:val="24"/>
          <w:szCs w:val="24"/>
          <w:lang w:val="uk-UA" w:eastAsia="zh-CN"/>
        </w:rPr>
        <w:t xml:space="preserve"> </w:t>
      </w:r>
      <w:r>
        <w:rPr>
          <w:rFonts w:ascii="Times New Roman" w:hAnsi="Times New Roman"/>
          <w:sz w:val="24"/>
          <w:szCs w:val="24"/>
          <w:lang w:eastAsia="zh-CN"/>
        </w:rPr>
        <w:t>належного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Постачальником будь якого</w:t>
      </w:r>
      <w:r>
        <w:rPr>
          <w:rFonts w:ascii="Times New Roman" w:hAnsi="Times New Roman"/>
          <w:sz w:val="24"/>
          <w:szCs w:val="24"/>
          <w:lang w:val="uk-UA" w:eastAsia="zh-CN"/>
        </w:rPr>
        <w:t xml:space="preserve"> </w:t>
      </w:r>
      <w:r>
        <w:rPr>
          <w:rFonts w:ascii="Times New Roman" w:hAnsi="Times New Roman"/>
          <w:sz w:val="24"/>
          <w:szCs w:val="24"/>
          <w:lang w:eastAsia="zh-CN"/>
        </w:rPr>
        <w:t>власного</w:t>
      </w:r>
      <w:r>
        <w:rPr>
          <w:rFonts w:ascii="Times New Roman" w:hAnsi="Times New Roman"/>
          <w:sz w:val="24"/>
          <w:szCs w:val="24"/>
          <w:lang w:val="uk-UA" w:eastAsia="zh-CN"/>
        </w:rPr>
        <w:t xml:space="preserve"> </w:t>
      </w:r>
      <w:r>
        <w:rPr>
          <w:rFonts w:ascii="Times New Roman" w:hAnsi="Times New Roman"/>
          <w:sz w:val="24"/>
          <w:szCs w:val="24"/>
          <w:lang w:eastAsia="zh-CN"/>
        </w:rPr>
        <w:t>зобов’язання за Договором або</w:t>
      </w:r>
      <w:r>
        <w:rPr>
          <w:rFonts w:ascii="Times New Roman" w:hAnsi="Times New Roman"/>
          <w:sz w:val="24"/>
          <w:szCs w:val="24"/>
          <w:lang w:val="uk-UA" w:eastAsia="zh-CN"/>
        </w:rPr>
        <w:t xml:space="preserve"> </w:t>
      </w:r>
      <w:r>
        <w:rPr>
          <w:rFonts w:ascii="Times New Roman" w:hAnsi="Times New Roman"/>
          <w:sz w:val="24"/>
          <w:szCs w:val="24"/>
          <w:lang w:eastAsia="zh-CN"/>
        </w:rPr>
        <w:t>дії (бездіяльність) Постачальника</w:t>
      </w:r>
      <w:r>
        <w:rPr>
          <w:rFonts w:ascii="Times New Roman" w:hAnsi="Times New Roman"/>
          <w:sz w:val="24"/>
          <w:szCs w:val="24"/>
          <w:lang w:val="uk-UA" w:eastAsia="zh-CN"/>
        </w:rPr>
        <w:t xml:space="preserve">, </w:t>
      </w:r>
      <w:r>
        <w:rPr>
          <w:rFonts w:ascii="Times New Roman" w:hAnsi="Times New Roman"/>
          <w:sz w:val="24"/>
          <w:szCs w:val="24"/>
          <w:lang w:eastAsia="zh-CN"/>
        </w:rPr>
        <w:t>що</w:t>
      </w:r>
      <w:r>
        <w:rPr>
          <w:rFonts w:ascii="Times New Roman" w:hAnsi="Times New Roman"/>
          <w:sz w:val="24"/>
          <w:szCs w:val="24"/>
          <w:lang w:val="uk-UA" w:eastAsia="zh-CN"/>
        </w:rPr>
        <w:t xml:space="preserve"> </w:t>
      </w:r>
      <w:r>
        <w:rPr>
          <w:rFonts w:ascii="Times New Roman" w:hAnsi="Times New Roman"/>
          <w:sz w:val="24"/>
          <w:szCs w:val="24"/>
          <w:lang w:eastAsia="zh-CN"/>
        </w:rPr>
        <w:t>призвели до неможливості</w:t>
      </w:r>
      <w:r>
        <w:rPr>
          <w:rFonts w:ascii="Times New Roman" w:hAnsi="Times New Roman"/>
          <w:sz w:val="24"/>
          <w:szCs w:val="24"/>
          <w:lang w:val="uk-UA" w:eastAsia="zh-CN"/>
        </w:rPr>
        <w:t xml:space="preserve"> </w:t>
      </w:r>
      <w:r>
        <w:rPr>
          <w:rFonts w:ascii="Times New Roman" w:hAnsi="Times New Roman"/>
          <w:sz w:val="24"/>
          <w:szCs w:val="24"/>
          <w:lang w:eastAsia="zh-CN"/>
        </w:rPr>
        <w:t>подальшого</w:t>
      </w:r>
      <w:r>
        <w:rPr>
          <w:rFonts w:ascii="Times New Roman" w:hAnsi="Times New Roman"/>
          <w:sz w:val="24"/>
          <w:szCs w:val="24"/>
          <w:lang w:val="uk-UA" w:eastAsia="zh-CN"/>
        </w:rPr>
        <w:t xml:space="preserve"> </w:t>
      </w:r>
      <w:r>
        <w:rPr>
          <w:rFonts w:ascii="Times New Roman" w:hAnsi="Times New Roman"/>
          <w:sz w:val="24"/>
          <w:szCs w:val="24"/>
          <w:lang w:eastAsia="zh-CN"/>
        </w:rPr>
        <w:t>виконання Договору.</w:t>
      </w:r>
    </w:p>
    <w:p>
      <w:pPr>
        <w:pStyle w:val="Normal"/>
        <w:suppressAutoHyphens w:val="true"/>
        <w:spacing w:lineRule="auto" w:line="240" w:before="0" w:after="0"/>
        <w:ind w:left="0" w:right="0" w:firstLine="851"/>
        <w:contextualSpacing/>
        <w:jc w:val="both"/>
        <w:rPr/>
      </w:pPr>
      <w:r>
        <w:rPr>
          <w:rFonts w:ascii="Times New Roman" w:hAnsi="Times New Roman"/>
          <w:sz w:val="24"/>
          <w:szCs w:val="24"/>
          <w:lang w:val="uk-UA" w:eastAsia="zh-CN"/>
        </w:rPr>
        <w:t>1</w:t>
      </w:r>
      <w:r>
        <w:rPr>
          <w:rFonts w:ascii="Times New Roman" w:hAnsi="Times New Roman"/>
          <w:sz w:val="24"/>
          <w:szCs w:val="24"/>
          <w:lang w:val="en-US" w:eastAsia="zh-CN"/>
        </w:rPr>
        <w:t>3</w:t>
      </w:r>
      <w:r>
        <w:rPr>
          <w:rFonts w:ascii="Times New Roman" w:hAnsi="Times New Roman"/>
          <w:sz w:val="24"/>
          <w:szCs w:val="24"/>
          <w:lang w:val="uk-UA" w:eastAsia="zh-CN"/>
        </w:rPr>
        <w:t>.8.3</w:t>
      </w:r>
      <w:r>
        <w:rPr>
          <w:rFonts w:ascii="Times New Roman" w:hAnsi="Times New Roman"/>
          <w:sz w:val="24"/>
          <w:szCs w:val="24"/>
          <w:lang w:eastAsia="zh-CN"/>
        </w:rPr>
        <w:t>. Строк розгляду банком - гарантом вимоги</w:t>
      </w:r>
      <w:r>
        <w:rPr>
          <w:rFonts w:ascii="Times New Roman" w:hAnsi="Times New Roman"/>
          <w:sz w:val="24"/>
          <w:szCs w:val="24"/>
          <w:lang w:val="uk-UA" w:eastAsia="zh-CN"/>
        </w:rPr>
        <w:t xml:space="preserve">  </w:t>
      </w:r>
      <w:r>
        <w:rPr>
          <w:rFonts w:ascii="Times New Roman" w:hAnsi="Times New Roman"/>
          <w:sz w:val="24"/>
          <w:szCs w:val="24"/>
          <w:lang w:eastAsia="zh-CN"/>
        </w:rPr>
        <w:t>Замовника (Бенефіціара) щодо</w:t>
      </w:r>
      <w:r>
        <w:rPr>
          <w:rFonts w:ascii="Times New Roman" w:hAnsi="Times New Roman"/>
          <w:sz w:val="24"/>
          <w:szCs w:val="24"/>
          <w:lang w:val="uk-UA" w:eastAsia="zh-CN"/>
        </w:rPr>
        <w:t xml:space="preserve"> </w:t>
      </w:r>
      <w:r>
        <w:rPr>
          <w:rFonts w:ascii="Times New Roman" w:hAnsi="Times New Roman"/>
          <w:sz w:val="24"/>
          <w:szCs w:val="24"/>
          <w:lang w:eastAsia="zh-CN"/>
        </w:rPr>
        <w:t>сплати на його</w:t>
      </w:r>
      <w:r>
        <w:rPr>
          <w:rFonts w:ascii="Times New Roman" w:hAnsi="Times New Roman"/>
          <w:sz w:val="24"/>
          <w:szCs w:val="24"/>
          <w:lang w:val="uk-UA" w:eastAsia="zh-CN"/>
        </w:rPr>
        <w:t xml:space="preserve"> </w:t>
      </w:r>
      <w:r>
        <w:rPr>
          <w:rFonts w:ascii="Times New Roman" w:hAnsi="Times New Roman"/>
          <w:sz w:val="24"/>
          <w:szCs w:val="24"/>
          <w:lang w:eastAsia="zh-CN"/>
        </w:rPr>
        <w:t>користь</w:t>
      </w:r>
      <w:r>
        <w:rPr>
          <w:rFonts w:ascii="Times New Roman" w:hAnsi="Times New Roman"/>
          <w:sz w:val="24"/>
          <w:szCs w:val="24"/>
          <w:lang w:val="uk-UA" w:eastAsia="zh-CN"/>
        </w:rPr>
        <w:t xml:space="preserve"> </w:t>
      </w:r>
      <w:r>
        <w:rPr>
          <w:rFonts w:ascii="Times New Roman" w:hAnsi="Times New Roman"/>
          <w:sz w:val="24"/>
          <w:szCs w:val="24"/>
          <w:lang w:eastAsia="zh-CN"/>
        </w:rPr>
        <w:t>суми</w:t>
      </w:r>
      <w:r>
        <w:rPr>
          <w:rFonts w:ascii="Times New Roman" w:hAnsi="Times New Roman"/>
          <w:sz w:val="24"/>
          <w:szCs w:val="24"/>
          <w:lang w:val="uk-UA" w:eastAsia="zh-CN"/>
        </w:rPr>
        <w:t xml:space="preserve"> </w:t>
      </w:r>
      <w:r>
        <w:rPr>
          <w:rFonts w:ascii="Times New Roman" w:hAnsi="Times New Roman"/>
          <w:sz w:val="24"/>
          <w:szCs w:val="24"/>
          <w:lang w:eastAsia="zh-CN"/>
        </w:rPr>
        <w:t>банківської</w:t>
      </w:r>
      <w:r>
        <w:rPr>
          <w:rFonts w:ascii="Times New Roman" w:hAnsi="Times New Roman"/>
          <w:sz w:val="24"/>
          <w:szCs w:val="24"/>
          <w:lang w:val="uk-UA" w:eastAsia="zh-CN"/>
        </w:rPr>
        <w:t xml:space="preserve"> </w:t>
      </w:r>
      <w:r>
        <w:rPr>
          <w:rFonts w:ascii="Times New Roman" w:hAnsi="Times New Roman"/>
          <w:sz w:val="24"/>
          <w:szCs w:val="24"/>
          <w:lang w:eastAsia="zh-CN"/>
        </w:rPr>
        <w:t>гарантії, за умовами</w:t>
      </w:r>
      <w:r>
        <w:rPr>
          <w:rFonts w:ascii="Times New Roman" w:hAnsi="Times New Roman"/>
          <w:sz w:val="24"/>
          <w:szCs w:val="24"/>
          <w:lang w:val="uk-UA" w:eastAsia="zh-CN"/>
        </w:rPr>
        <w:t xml:space="preserve"> </w:t>
      </w:r>
      <w:r>
        <w:rPr>
          <w:rFonts w:ascii="Times New Roman" w:hAnsi="Times New Roman"/>
          <w:sz w:val="24"/>
          <w:szCs w:val="24"/>
          <w:lang w:eastAsia="zh-CN"/>
        </w:rPr>
        <w:t>останньої, повинен становити не більше 5-ти банківських</w:t>
      </w:r>
      <w:r>
        <w:rPr>
          <w:rFonts w:ascii="Times New Roman" w:hAnsi="Times New Roman"/>
          <w:sz w:val="24"/>
          <w:szCs w:val="24"/>
          <w:lang w:val="uk-UA" w:eastAsia="zh-CN"/>
        </w:rPr>
        <w:t xml:space="preserve"> </w:t>
      </w:r>
      <w:r>
        <w:rPr>
          <w:rFonts w:ascii="Times New Roman" w:hAnsi="Times New Roman"/>
          <w:sz w:val="24"/>
          <w:szCs w:val="24"/>
          <w:lang w:eastAsia="zh-CN"/>
        </w:rPr>
        <w:t>днів з дати</w:t>
      </w:r>
      <w:r>
        <w:rPr>
          <w:rFonts w:ascii="Times New Roman" w:hAnsi="Times New Roman"/>
          <w:sz w:val="24"/>
          <w:szCs w:val="24"/>
          <w:lang w:val="uk-UA" w:eastAsia="zh-CN"/>
        </w:rPr>
        <w:t xml:space="preserve"> </w:t>
      </w:r>
      <w:r>
        <w:rPr>
          <w:rFonts w:ascii="Times New Roman" w:hAnsi="Times New Roman"/>
          <w:sz w:val="24"/>
          <w:szCs w:val="24"/>
          <w:lang w:eastAsia="zh-CN"/>
        </w:rPr>
        <w:t>отримання банком- гарантом такої</w:t>
      </w:r>
      <w:r>
        <w:rPr>
          <w:rFonts w:ascii="Times New Roman" w:hAnsi="Times New Roman"/>
          <w:sz w:val="24"/>
          <w:szCs w:val="24"/>
          <w:lang w:val="uk-UA" w:eastAsia="zh-CN"/>
        </w:rPr>
        <w:t xml:space="preserve"> </w:t>
      </w:r>
      <w:r>
        <w:rPr>
          <w:rFonts w:ascii="Times New Roman" w:hAnsi="Times New Roman"/>
          <w:sz w:val="24"/>
          <w:szCs w:val="24"/>
          <w:lang w:eastAsia="zh-CN"/>
        </w:rPr>
        <w:t>вимоги.</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uk-UA" w:eastAsia="zh-CN"/>
        </w:rPr>
        <w:t xml:space="preserve">           </w:t>
      </w:r>
      <w:r>
        <w:rPr>
          <w:rFonts w:ascii="Times New Roman" w:hAnsi="Times New Roman"/>
          <w:sz w:val="24"/>
          <w:szCs w:val="24"/>
          <w:lang w:val="uk-UA" w:eastAsia="zh-CN"/>
        </w:rPr>
        <w:t>13.9. У разі не відповідності наданої банківської гарантії вимогам зазначеним у цьому розділі Договору, банківська гарантія є неналежною та вважається такою, що не надана за Договором.</w:t>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14. ДОДАТКИ ДО ДОГОВОРУ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14.1. Невід’ємною частиною цього Договору є:</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14.2. Додаток №1 – Специфікація Товару.</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shd w:fill="FFFF00" w:val="clear"/>
          <w:lang w:val="uk-UA"/>
        </w:rPr>
        <w:t>14.3</w:t>
      </w:r>
      <w:r>
        <w:rPr>
          <w:rFonts w:cs="Times New Roman" w:ascii="Times New Roman" w:hAnsi="Times New Roman"/>
          <w:sz w:val="24"/>
          <w:szCs w:val="24"/>
          <w:lang w:val="uk-UA"/>
        </w:rPr>
        <w:t>. Додаток №2  - Технічні вимоги</w:t>
      </w:r>
    </w:p>
    <w:p>
      <w:pPr>
        <w:pStyle w:val="Normal"/>
        <w:spacing w:lineRule="auto" w:line="240" w:before="0" w:after="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ind w:firstLine="709"/>
        <w:jc w:val="center"/>
        <w:rPr>
          <w:rFonts w:ascii="Times New Roman" w:hAnsi="Times New Roman" w:cs="Times New Roman"/>
          <w:b/>
          <w:b/>
          <w:sz w:val="24"/>
          <w:szCs w:val="24"/>
          <w:lang w:val="uk-UA"/>
        </w:rPr>
      </w:pPr>
      <w:r>
        <w:rPr>
          <w:rFonts w:cs="Times New Roman" w:ascii="Times New Roman" w:hAnsi="Times New Roman"/>
          <w:b/>
          <w:sz w:val="24"/>
          <w:szCs w:val="24"/>
          <w:lang w:val="uk-UA"/>
        </w:rPr>
        <w:t>15. МІСЦЕЗНАХОДЖЕННЯ ТА БАНКІВСЬКІ РЕКВІЗИТИ СТОРІН</w:t>
      </w:r>
    </w:p>
    <w:p>
      <w:pPr>
        <w:pStyle w:val="66"/>
        <w:shd w:val="clear" w:color="auto" w:fill="auto"/>
        <w:tabs>
          <w:tab w:val="clear" w:pos="708"/>
          <w:tab w:val="left" w:pos="6312" w:leader="none"/>
        </w:tabs>
        <w:spacing w:before="0" w:after="0"/>
        <w:rPr>
          <w:sz w:val="20"/>
          <w:szCs w:val="20"/>
        </w:rPr>
      </w:pPr>
      <w:r>
        <w:rPr>
          <w:sz w:val="20"/>
          <w:szCs w:val="20"/>
        </w:rPr>
        <w:t xml:space="preserve">         </w:t>
      </w:r>
      <w:r>
        <w:rPr>
          <w:sz w:val="20"/>
          <w:szCs w:val="20"/>
        </w:rPr>
        <w:t>ЗАМОВНИК:</w:t>
        <w:tab/>
        <w:t>ПОСТАЧАЛЬНИК:</w:t>
      </w:r>
    </w:p>
    <w:p>
      <w:pPr>
        <w:pStyle w:val="2111"/>
        <w:shd w:val="clear" w:color="auto" w:fill="auto"/>
        <w:spacing w:lineRule="auto" w:line="240" w:before="0" w:after="0"/>
        <w:ind w:left="2440" w:hanging="0"/>
        <w:contextualSpacing/>
        <w:jc w:val="left"/>
        <w:rPr>
          <w:lang w:val="ru-RU"/>
        </w:rPr>
      </w:pPr>
      <w:r>
        <w:rPr>
          <w:lang w:val="ru-RU"/>
        </w:rPr>
      </w:r>
    </w:p>
    <w:tbl>
      <w:tblPr>
        <w:tblW w:w="9601"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755"/>
        <w:gridCol w:w="4845"/>
      </w:tblGrid>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9"/>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pPr>
            <w:r>
              <w:rPr>
                <w:rFonts w:eastAsia="Times New Roman" w:cs="Times New Roman" w:ascii="Times New Roman" w:hAnsi="Times New Roman"/>
                <w:sz w:val="20"/>
                <w:szCs w:val="20"/>
                <w:lang w:val="uk-UA"/>
              </w:rPr>
              <w:t>Бан</w:t>
            </w:r>
            <w:r>
              <w:rPr>
                <w:rFonts w:eastAsia="Times New Roman" w:cs="Times New Roman" w:ascii="Times New Roman" w:hAnsi="Times New Roman"/>
                <w:sz w:val="20"/>
                <w:szCs w:val="20"/>
              </w:rPr>
              <w:t>ківські реквізити:</w:t>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Банківські реквізити: </w:t>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9"/>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r>
      <w:tr>
        <w:trPr/>
        <w:tc>
          <w:tcPr>
            <w:tcW w:w="475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r>
    </w:tbl>
    <w:p>
      <w:pPr>
        <w:pStyle w:val="2111"/>
        <w:shd w:val="clear" w:color="auto" w:fill="auto"/>
        <w:spacing w:lineRule="exact" w:line="240" w:before="0" w:after="0"/>
        <w:jc w:val="left"/>
        <w:rPr>
          <w:lang w:val="uk-UA" w:eastAsia="ru-RU"/>
        </w:rPr>
      </w:pPr>
      <w:r>
        <w:rPr>
          <w:lang w:val="uk-UA"/>
        </w:rPr>
        <w:t xml:space="preserve">      </w:t>
      </w:r>
      <w:r>
        <w:rPr>
          <w:lang w:val="uk-UA"/>
        </w:rPr>
        <w:t>П</w:t>
      </w:r>
      <w:r>
        <w:rPr/>
        <w:t>ідпис</w:t>
      </w:r>
      <w:r>
        <w:rPr>
          <w:lang w:val="uk-UA"/>
        </w:rPr>
        <w:t xml:space="preserve">, печатка </w:t>
        <w:tab/>
        <w:tab/>
        <w:tab/>
        <w:t xml:space="preserve">                                                   </w:t>
        <w:tab/>
        <w:t>П</w:t>
      </w:r>
      <w:r>
        <w:rPr/>
        <w:t>ідпис</w:t>
      </w:r>
      <w:r>
        <w:rPr>
          <w:lang w:val="uk-UA"/>
        </w:rPr>
        <w:t xml:space="preserve">, печатка </w:t>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 xml:space="preserve">Додаток №1 </w:t>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rPr>
      </w:pPr>
      <w:r>
        <w:rPr>
          <w:rFonts w:eastAsia="Arial" w:cs="Times New Roman" w:ascii="Times New Roman" w:hAnsi="Times New Roman"/>
          <w:sz w:val="24"/>
          <w:szCs w:val="24"/>
        </w:rPr>
        <w:t>до Договору</w:t>
      </w:r>
      <w:r>
        <w:rPr>
          <w:rFonts w:eastAsia="Arial" w:cs="Times New Roman" w:ascii="Times New Roman" w:hAnsi="Times New Roman"/>
          <w:sz w:val="24"/>
          <w:szCs w:val="24"/>
          <w:lang w:val="uk-UA"/>
        </w:rPr>
        <w:t>___</w:t>
      </w:r>
      <w:r>
        <w:rPr>
          <w:rFonts w:eastAsia="Arial" w:cs="Times New Roman" w:ascii="Times New Roman" w:hAnsi="Times New Roman"/>
          <w:sz w:val="24"/>
          <w:szCs w:val="24"/>
        </w:rPr>
        <w:t>__від______202</w:t>
      </w:r>
      <w:r>
        <w:rPr>
          <w:rFonts w:eastAsia="Arial" w:cs="Times New Roman" w:ascii="Times New Roman" w:hAnsi="Times New Roman"/>
          <w:sz w:val="24"/>
          <w:szCs w:val="24"/>
          <w:lang w:val="uk-UA"/>
        </w:rPr>
        <w:t>3</w:t>
      </w:r>
      <w:r>
        <w:rPr>
          <w:rFonts w:eastAsia="Arial" w:cs="Times New Roman" w:ascii="Times New Roman" w:hAnsi="Times New Roman"/>
          <w:sz w:val="24"/>
          <w:szCs w:val="24"/>
        </w:rPr>
        <w:t xml:space="preserve"> року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СПЕЦИФІКАЦІЯ</w:t>
      </w:r>
    </w:p>
    <w:p>
      <w:pPr>
        <w:pStyle w:val="Normal"/>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62"/>
        <w:gridCol w:w="2803"/>
        <w:gridCol w:w="1491"/>
        <w:gridCol w:w="884"/>
        <w:gridCol w:w="1949"/>
        <w:gridCol w:w="1949"/>
      </w:tblGrid>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w:t>
            </w:r>
          </w:p>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з/п</w:t>
            </w:r>
          </w:p>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Найменування товару</w:t>
            </w:r>
          </w:p>
        </w:tc>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bCs/>
                <w:sz w:val="24"/>
                <w:szCs w:val="24"/>
                <w:lang w:eastAsia="zh-CN"/>
              </w:rPr>
              <w:t>Од. виміру</w:t>
            </w:r>
          </w:p>
        </w:tc>
        <w:tc>
          <w:tcPr>
            <w:tcW w:w="8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К-сть</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Ціна</w:t>
            </w:r>
          </w:p>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з/без ПДВ, грн.</w:t>
            </w:r>
          </w:p>
        </w:tc>
        <w:tc>
          <w:tcPr>
            <w:tcW w:w="1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Сума</w:t>
            </w:r>
          </w:p>
          <w:p>
            <w:pPr>
              <w:pStyle w:val="Normal"/>
              <w:widowControl w:val="false"/>
              <w:tabs>
                <w:tab w:val="clear" w:pos="708"/>
                <w:tab w:val="left" w:pos="142" w:leader="none"/>
              </w:tabs>
              <w:suppressAutoHyphens w:val="true"/>
              <w:spacing w:lineRule="auto" w:line="240" w:before="0" w:after="0"/>
              <w:jc w:val="center"/>
              <w:rPr>
                <w:rFonts w:ascii="Times New Roman" w:hAnsi="Times New Roman" w:cs="Times New Roman"/>
                <w:b/>
                <w:b/>
                <w:sz w:val="24"/>
                <w:szCs w:val="24"/>
                <w:lang w:eastAsia="zh-CN"/>
              </w:rPr>
            </w:pPr>
            <w:r>
              <w:rPr>
                <w:rFonts w:cs="Times New Roman" w:ascii="Times New Roman" w:hAnsi="Times New Roman"/>
                <w:b/>
                <w:sz w:val="24"/>
                <w:szCs w:val="24"/>
                <w:lang w:eastAsia="zh-CN"/>
              </w:rPr>
              <w:t>з/без ПДВ, грн.</w:t>
            </w:r>
          </w:p>
        </w:tc>
      </w:tr>
      <w:tr>
        <w:trPr>
          <w:trHeight w:val="820"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Cs/>
                <w:sz w:val="24"/>
                <w:szCs w:val="24"/>
                <w:lang w:eastAsia="zh-CN"/>
              </w:rPr>
            </w:pPr>
            <w:bookmarkStart w:id="3" w:name="_Hlk496698381"/>
            <w:bookmarkEnd w:id="3"/>
            <w:r>
              <w:rPr>
                <w:rFonts w:cs="Times New Roman" w:ascii="Times New Roman" w:hAnsi="Times New Roman"/>
                <w:bCs/>
                <w:sz w:val="24"/>
                <w:szCs w:val="24"/>
                <w:lang w:eastAsia="zh-CN"/>
              </w:rPr>
              <w:t>1</w:t>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Cs/>
                <w:sz w:val="24"/>
                <w:szCs w:val="24"/>
                <w:lang w:val="uk-UA" w:eastAsia="en-US"/>
              </w:rPr>
            </w:pPr>
            <w:r>
              <w:rPr>
                <w:rFonts w:eastAsia="Times New Roman" w:cs="Times New Roman" w:ascii="Times New Roman" w:hAnsi="Times New Roman"/>
                <w:bCs/>
                <w:sz w:val="24"/>
                <w:szCs w:val="24"/>
                <w:lang w:val="uk-UA" w:eastAsia="en-US"/>
              </w:rPr>
            </w:r>
          </w:p>
          <w:p>
            <w:pPr>
              <w:pStyle w:val="Normal"/>
              <w:widowControl w:val="false"/>
              <w:spacing w:lineRule="auto" w:line="240" w:before="0" w:after="0"/>
              <w:jc w:val="center"/>
              <w:rPr>
                <w:rFonts w:ascii="Times New Roman" w:hAnsi="Times New Roman" w:eastAsia="Times New Roman" w:cs="Times New Roman"/>
                <w:bCs/>
                <w:sz w:val="24"/>
                <w:szCs w:val="24"/>
                <w:lang w:val="uk-UA" w:eastAsia="en-US"/>
              </w:rPr>
            </w:pPr>
            <w:r>
              <w:rPr>
                <w:rFonts w:eastAsia="Times New Roman" w:cs="Times New Roman" w:ascii="Times New Roman" w:hAnsi="Times New Roman"/>
                <w:bCs/>
                <w:sz w:val="24"/>
                <w:szCs w:val="24"/>
                <w:lang w:val="uk-UA" w:eastAsia="en-US"/>
              </w:rPr>
            </w:r>
          </w:p>
        </w:tc>
        <w:tc>
          <w:tcPr>
            <w:tcW w:w="14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eastAsia="en-US"/>
              </w:rPr>
            </w:pPr>
            <w:r>
              <w:rPr>
                <w:rFonts w:eastAsia="Times New Roman" w:cs="Times New Roman" w:ascii="Times New Roman" w:hAnsi="Times New Roman"/>
                <w:sz w:val="24"/>
                <w:szCs w:val="24"/>
                <w:lang w:val="uk-UA" w:eastAsia="en-US"/>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Всього без ПДВ:</w:t>
            </w:r>
          </w:p>
        </w:tc>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ПДВ:</w:t>
            </w:r>
          </w:p>
        </w:tc>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bookmarkStart w:id="4" w:name="_Hlk496698381_Copy_1"/>
            <w:bookmarkStart w:id="5" w:name="_Hlk496698381_Copy_1"/>
            <w:bookmarkEnd w:id="5"/>
          </w:p>
        </w:tc>
      </w:tr>
      <w:tr>
        <w:trPr/>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2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Всього з ПДВ:</w:t>
            </w:r>
          </w:p>
        </w:tc>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8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sz w:val="24"/>
                <w:szCs w:val="24"/>
                <w:lang w:eastAsia="zh-CN"/>
              </w:rPr>
            </w:pPr>
            <w:r>
              <w:rPr>
                <w:rFonts w:cs="Times New Roman" w:ascii="Times New Roman" w:hAnsi="Times New Roman"/>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c>
          <w:tcPr>
            <w:tcW w:w="1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tc>
      </w:tr>
    </w:tbl>
    <w:p>
      <w:pPr>
        <w:pStyle w:val="Normal"/>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r>
    </w:p>
    <w:p>
      <w:pPr>
        <w:pStyle w:val="Normal"/>
        <w:tabs>
          <w:tab w:val="clear" w:pos="708"/>
          <w:tab w:val="left" w:pos="142" w:leader="none"/>
        </w:tabs>
        <w:suppressAutoHyphens w:val="true"/>
        <w:spacing w:lineRule="auto" w:line="240" w:before="0" w:after="0"/>
        <w:jc w:val="right"/>
        <w:rPr>
          <w:rFonts w:ascii="Times New Roman" w:hAnsi="Times New Roman" w:cs="Times New Roman"/>
          <w:b/>
          <w:b/>
          <w:sz w:val="24"/>
          <w:szCs w:val="24"/>
          <w:lang w:eastAsia="zh-CN"/>
        </w:rPr>
      </w:pPr>
      <w:r>
        <w:rPr>
          <w:rFonts w:cs="Times New Roman" w:ascii="Times New Roman" w:hAnsi="Times New Roman"/>
          <w:b/>
          <w:sz w:val="24"/>
          <w:szCs w:val="24"/>
          <w:lang w:eastAsia="zh-CN"/>
        </w:rPr>
        <w:t>Сума до сплати: __________грн. (______________________ грн. _____ коп.) з/без ПДВ.</w:t>
      </w:r>
    </w:p>
    <w:p>
      <w:pPr>
        <w:pStyle w:val="Normal"/>
        <w:tabs>
          <w:tab w:val="clear" w:pos="708"/>
          <w:tab w:val="left" w:pos="142" w:leader="none"/>
        </w:tabs>
        <w:suppressAutoHyphens w:val="true"/>
        <w:spacing w:lineRule="auto" w:line="240" w:before="0" w:after="0"/>
        <w:jc w:val="right"/>
        <w:rPr>
          <w:rFonts w:ascii="Times New Roman" w:hAnsi="Times New Roman" w:cs="Times New Roman"/>
          <w:bCs/>
          <w:i/>
          <w:i/>
          <w:sz w:val="24"/>
          <w:szCs w:val="24"/>
          <w:lang w:eastAsia="zh-CN"/>
        </w:rPr>
      </w:pPr>
      <w:r>
        <w:rPr>
          <w:rFonts w:cs="Times New Roman" w:ascii="Times New Roman" w:hAnsi="Times New Roman"/>
          <w:bCs/>
          <w:i/>
          <w:sz w:val="24"/>
          <w:szCs w:val="24"/>
          <w:lang w:eastAsia="zh-CN"/>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66"/>
        <w:shd w:val="clear" w:color="auto" w:fill="auto"/>
        <w:tabs>
          <w:tab w:val="clear" w:pos="708"/>
          <w:tab w:val="left" w:pos="6312" w:leader="none"/>
        </w:tabs>
        <w:spacing w:before="0" w:after="0"/>
        <w:rPr>
          <w:sz w:val="20"/>
          <w:szCs w:val="20"/>
        </w:rPr>
      </w:pPr>
      <w:r>
        <w:rPr>
          <w:sz w:val="20"/>
          <w:szCs w:val="20"/>
        </w:rPr>
        <w:t xml:space="preserve">         </w:t>
      </w:r>
      <w:r>
        <w:rPr>
          <w:sz w:val="20"/>
          <w:szCs w:val="20"/>
        </w:rPr>
        <w:t>ЗАМОВНИК:</w:t>
        <w:tab/>
        <w:t>ПОСТАЧАЛЬНИК:</w:t>
      </w:r>
    </w:p>
    <w:p>
      <w:pPr>
        <w:pStyle w:val="2111"/>
        <w:shd w:val="clear" w:color="auto" w:fill="auto"/>
        <w:spacing w:lineRule="auto" w:line="240" w:before="0" w:after="0"/>
        <w:ind w:left="2440" w:hanging="0"/>
        <w:contextualSpacing/>
        <w:jc w:val="left"/>
        <w:rPr/>
      </w:pPr>
      <w:r>
        <w:rPr/>
      </w:r>
    </w:p>
    <w:tbl>
      <w:tblPr>
        <w:tblW w:w="9600"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754"/>
        <w:gridCol w:w="4845"/>
      </w:tblGrid>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lang w:val="uk-UA"/>
              </w:rPr>
              <w:t>Бан</w:t>
            </w:r>
            <w:r>
              <w:rPr>
                <w:rFonts w:eastAsia="Times New Roman" w:cs="Times New Roman" w:ascii="Times New Roman" w:hAnsi="Times New Roman"/>
                <w:sz w:val="20"/>
                <w:szCs w:val="20"/>
              </w:rPr>
              <w:t>ківські реквізити:</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Банківські реквізити: </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9"/>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r>
    </w:tbl>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jc w:val="left"/>
        <w:rPr/>
      </w:pPr>
      <w:r>
        <w:rPr/>
        <w:t xml:space="preserve"> </w:t>
      </w:r>
    </w:p>
    <w:p>
      <w:pPr>
        <w:pStyle w:val="2111"/>
        <w:shd w:val="clear" w:color="auto" w:fill="auto"/>
        <w:spacing w:lineRule="exact" w:line="240" w:before="0" w:after="0"/>
        <w:jc w:val="left"/>
        <w:rPr>
          <w:lang w:val="uk-UA" w:eastAsia="ru-RU"/>
        </w:rPr>
      </w:pPr>
      <w:r>
        <w:rPr>
          <w:lang w:val="uk-UA"/>
        </w:rPr>
        <w:t xml:space="preserve">      </w:t>
      </w:r>
      <w:r>
        <w:rPr>
          <w:lang w:val="uk-UA"/>
        </w:rPr>
        <w:t>П</w:t>
      </w:r>
      <w:r>
        <w:rPr/>
        <w:t>ідпис</w:t>
      </w:r>
      <w:r>
        <w:rPr>
          <w:lang w:val="uk-UA"/>
        </w:rPr>
        <w:t xml:space="preserve">, печатка </w:t>
        <w:tab/>
        <w:tab/>
        <w:tab/>
        <w:t xml:space="preserve">                                                   </w:t>
        <w:tab/>
        <w:t>П</w:t>
      </w:r>
      <w:r>
        <w:rPr/>
        <w:t>ідпис</w:t>
      </w:r>
      <w:r>
        <w:rPr>
          <w:lang w:val="uk-UA"/>
        </w:rPr>
        <w:t xml:space="preserve">, печатка </w:t>
      </w:r>
    </w:p>
    <w:p>
      <w:pPr>
        <w:pStyle w:val="Normal"/>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r>
        <w:br w:type="page"/>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ab/>
        <w:tab/>
        <w:tab/>
        <w:tab/>
        <w:tab/>
        <w:tab/>
        <w:tab/>
        <w:tab/>
        <w:t>Додаток №2</w:t>
      </w:r>
    </w:p>
    <w:p>
      <w:pPr>
        <w:pStyle w:val="Normal"/>
        <w:shd w:val="clear" w:color="auto" w:fill="FFFFFF"/>
        <w:tabs>
          <w:tab w:val="clear" w:pos="708"/>
          <w:tab w:val="left" w:pos="1215" w:leader="none"/>
        </w:tabs>
        <w:spacing w:lineRule="auto" w:line="240" w:before="0" w:after="0"/>
        <w:jc w:val="right"/>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 xml:space="preserve">до Договору _____від______2023 року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jc w:val="center"/>
        <w:rPr>
          <w:rFonts w:ascii="Times New Roman" w:hAnsi="Times New Roman" w:eastAsia="Arial" w:cs="Times New Roman"/>
          <w:sz w:val="24"/>
          <w:szCs w:val="24"/>
          <w:lang w:val="uk-UA"/>
        </w:rPr>
      </w:pPr>
      <w:r>
        <w:rPr>
          <w:rFonts w:eastAsia="Arial" w:cs="Times New Roman" w:ascii="Times New Roman" w:hAnsi="Times New Roman"/>
          <w:b/>
          <w:bCs/>
          <w:sz w:val="24"/>
          <w:szCs w:val="24"/>
          <w:lang w:val="uk-UA"/>
        </w:rPr>
        <w:t xml:space="preserve">ТЕХНІЧНІ ВИМОГИ </w:t>
      </w:r>
      <w:r>
        <w:rPr>
          <w:rFonts w:eastAsia="Arial" w:cs="Times New Roman" w:ascii="Times New Roman" w:hAnsi="Times New Roman"/>
          <w:sz w:val="24"/>
          <w:szCs w:val="24"/>
          <w:shd w:fill="FFFF00" w:val="clear"/>
          <w:lang w:val="uk-UA"/>
        </w:rPr>
        <w:t>*</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tbl>
      <w:tblPr>
        <w:tblW w:w="5000" w:type="pct"/>
        <w:jc w:val="left"/>
        <w:tblInd w:w="-5" w:type="dxa"/>
        <w:tblLayout w:type="fixed"/>
        <w:tblCellMar>
          <w:top w:w="55" w:type="dxa"/>
          <w:left w:w="55" w:type="dxa"/>
          <w:bottom w:w="55" w:type="dxa"/>
          <w:right w:w="55" w:type="dxa"/>
        </w:tblCellMar>
      </w:tblPr>
      <w:tblGrid>
        <w:gridCol w:w="794"/>
        <w:gridCol w:w="5628"/>
        <w:gridCol w:w="3217"/>
      </w:tblGrid>
      <w:tr>
        <w:trPr/>
        <w:tc>
          <w:tcPr>
            <w:tcW w:w="794" w:type="dxa"/>
            <w:tcBorders>
              <w:top w:val="single" w:sz="4" w:space="0" w:color="000000"/>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5628" w:type="dxa"/>
            <w:tcBorders>
              <w:top w:val="single" w:sz="4" w:space="0" w:color="000000"/>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3217" w:type="dxa"/>
            <w:tcBorders>
              <w:top w:val="single" w:sz="4" w:space="0" w:color="000000"/>
              <w:left w:val="single" w:sz="4" w:space="0" w:color="000000"/>
              <w:bottom w:val="single" w:sz="4" w:space="0" w:color="000000"/>
              <w:right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r>
      <w:tr>
        <w:trPr/>
        <w:tc>
          <w:tcPr>
            <w:tcW w:w="794" w:type="dxa"/>
            <w:tcBorders>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5628" w:type="dxa"/>
            <w:tcBorders>
              <w:left w:val="single" w:sz="4" w:space="0" w:color="000000"/>
              <w:bottom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c>
          <w:tcPr>
            <w:tcW w:w="3217" w:type="dxa"/>
            <w:tcBorders>
              <w:left w:val="single" w:sz="4" w:space="0" w:color="000000"/>
              <w:bottom w:val="single" w:sz="4" w:space="0" w:color="000000"/>
              <w:right w:val="single" w:sz="4" w:space="0" w:color="000000"/>
            </w:tcBorders>
          </w:tcPr>
          <w:p>
            <w:pPr>
              <w:pStyle w:val="Style60"/>
              <w:widowControl w:val="false"/>
              <w:spacing w:before="0" w:after="200"/>
              <w:rPr>
                <w:rFonts w:ascii="Times New Roman" w:hAnsi="Times New Roman" w:eastAsia="Arial" w:cs="Times New Roman"/>
              </w:rPr>
            </w:pPr>
            <w:r>
              <w:rPr>
                <w:rFonts w:eastAsia="Arial" w:cs="Times New Roman" w:ascii="Times New Roman" w:hAnsi="Times New Roman"/>
              </w:rPr>
            </w:r>
          </w:p>
        </w:tc>
      </w:tr>
    </w:tbl>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0"/>
          <w:szCs w:val="20"/>
          <w:lang w:val="uk-UA"/>
        </w:rPr>
        <w:t xml:space="preserve">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0"/>
          <w:szCs w:val="20"/>
          <w:lang w:val="uk-UA"/>
        </w:rPr>
        <w:t>ЗАМОВНИК:</w:t>
        <w:tab/>
        <w:t xml:space="preserve">                                                                           ПОСТАЧАЛЬНИК:</w:t>
      </w:r>
    </w:p>
    <w:p>
      <w:pPr>
        <w:pStyle w:val="2111"/>
        <w:shd w:val="clear" w:color="auto" w:fill="auto"/>
        <w:spacing w:lineRule="auto" w:line="240" w:before="0" w:after="0"/>
        <w:ind w:left="2440" w:hanging="0"/>
        <w:contextualSpacing/>
        <w:jc w:val="left"/>
        <w:rPr/>
      </w:pPr>
      <w:r>
        <w:rPr/>
      </w:r>
    </w:p>
    <w:tbl>
      <w:tblPr>
        <w:tblW w:w="9600" w:type="dxa"/>
        <w:jc w:val="center"/>
        <w:tblInd w:w="0" w:type="dxa"/>
        <w:tblLayout w:type="fixed"/>
        <w:tblCellMar>
          <w:top w:w="100" w:type="dxa"/>
          <w:left w:w="100" w:type="dxa"/>
          <w:bottom w:w="100" w:type="dxa"/>
          <w:right w:w="100" w:type="dxa"/>
        </w:tblCellMar>
        <w:tblLook w:firstRow="0" w:noVBand="1" w:lastRow="0" w:firstColumn="0" w:lastColumn="0" w:noHBand="1" w:val="0600"/>
      </w:tblPr>
      <w:tblGrid>
        <w:gridCol w:w="4754"/>
        <w:gridCol w:w="4845"/>
      </w:tblGrid>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Класифікація суб’єкта господарювання:</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lang w:val="uk-UA"/>
              </w:rPr>
              <w:t>Бан</w:t>
            </w:r>
            <w:r>
              <w:rPr>
                <w:rFonts w:eastAsia="Times New Roman" w:cs="Times New Roman" w:ascii="Times New Roman" w:hAnsi="Times New Roman"/>
                <w:sz w:val="20"/>
                <w:szCs w:val="20"/>
              </w:rPr>
              <w:t>ківські реквізити:</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Банківські реквізити: </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IBAN:UA_________________ </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в_________________</w:t>
            </w:r>
          </w:p>
        </w:tc>
      </w:tr>
      <w:tr>
        <w:trPr/>
        <w:tc>
          <w:tcPr>
            <w:tcW w:w="4754"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Код ЄДРПОУ_______________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ІПН________________________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свідоцтво платника ПДВ________________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e-mail:_______________________________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Тел._________________________________</w:t>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20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w:t>
            </w:r>
          </w:p>
        </w:tc>
      </w:tr>
    </w:tbl>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ind w:left="2440" w:hanging="0"/>
        <w:jc w:val="left"/>
        <w:rPr/>
      </w:pPr>
      <w:r>
        <w:rPr/>
      </w:r>
    </w:p>
    <w:p>
      <w:pPr>
        <w:pStyle w:val="2111"/>
        <w:shd w:val="clear" w:color="auto" w:fill="auto"/>
        <w:spacing w:lineRule="exact" w:line="240" w:before="0" w:after="0"/>
        <w:jc w:val="left"/>
        <w:rPr/>
      </w:pPr>
      <w:r>
        <w:rPr/>
        <w:t xml:space="preserve"> </w:t>
      </w:r>
    </w:p>
    <w:p>
      <w:pPr>
        <w:pStyle w:val="2111"/>
        <w:shd w:val="clear" w:color="auto" w:fill="auto"/>
        <w:spacing w:lineRule="exact" w:line="240" w:before="0" w:after="0"/>
        <w:jc w:val="left"/>
        <w:rPr>
          <w:lang w:val="uk-UA" w:eastAsia="ru-RU"/>
        </w:rPr>
      </w:pPr>
      <w:r>
        <w:rPr>
          <w:lang w:val="uk-UA"/>
        </w:rPr>
        <w:t xml:space="preserve">      </w:t>
      </w:r>
      <w:r>
        <w:rPr>
          <w:lang w:val="uk-UA"/>
        </w:rPr>
        <w:t>П</w:t>
      </w:r>
      <w:r>
        <w:rPr/>
        <w:t>ідпис</w:t>
      </w:r>
      <w:r>
        <w:rPr>
          <w:lang w:val="uk-UA"/>
        </w:rPr>
        <w:t xml:space="preserve">, печатка </w:t>
        <w:tab/>
        <w:tab/>
        <w:tab/>
        <w:t xml:space="preserve">                                                   </w:t>
        <w:tab/>
        <w:t>П</w:t>
      </w:r>
      <w:r>
        <w:rPr/>
        <w:t>ідпис</w:t>
      </w:r>
      <w:r>
        <w:rPr>
          <w:lang w:val="uk-UA"/>
        </w:rPr>
        <w:t xml:space="preserve">, печатка </w:t>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__________________</w:t>
      </w:r>
    </w:p>
    <w:p>
      <w:pPr>
        <w:pStyle w:val="Normal"/>
        <w:shd w:val="clear" w:color="auto" w:fill="FFFFFF"/>
        <w:tabs>
          <w:tab w:val="clear" w:pos="708"/>
          <w:tab w:val="left" w:pos="1215" w:leader="none"/>
        </w:tabs>
        <w:spacing w:lineRule="auto" w:line="240" w:before="0" w:after="0"/>
        <w:rPr>
          <w:highlight w:val="none"/>
          <w:shd w:fill="FFFF00" w:val="clear"/>
        </w:rPr>
      </w:pPr>
      <w:r>
        <w:rPr>
          <w:rFonts w:eastAsia="Arial" w:cs="Times New Roman" w:ascii="Times New Roman" w:hAnsi="Times New Roman"/>
          <w:i/>
          <w:iCs/>
          <w:sz w:val="24"/>
          <w:szCs w:val="24"/>
          <w:shd w:fill="FFFF00" w:val="clear"/>
          <w:lang w:val="uk-UA"/>
        </w:rPr>
        <w:t>* Відповідно вимог Додатку 2 до тендерної документації</w:t>
        <w:tab/>
      </w:r>
      <w:r>
        <w:rPr>
          <w:rFonts w:eastAsia="Arial" w:cs="Times New Roman" w:ascii="Times New Roman" w:hAnsi="Times New Roman"/>
          <w:sz w:val="24"/>
          <w:szCs w:val="24"/>
          <w:shd w:fill="FFFF00" w:val="clear"/>
          <w:lang w:val="uk-UA"/>
        </w:rPr>
        <w:tab/>
        <w:tab/>
        <w:tab/>
        <w:tab/>
        <w:tab/>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highlight w:val="none"/>
          <w:shd w:fill="FFFF00" w:val="clear"/>
          <w:lang w:val="uk-UA"/>
        </w:rPr>
      </w:pPr>
      <w:r>
        <w:rPr>
          <w:rFonts w:eastAsia="Arial" w:cs="Times New Roman" w:ascii="Times New Roman" w:hAnsi="Times New Roman"/>
          <w:sz w:val="24"/>
          <w:szCs w:val="24"/>
          <w:shd w:fill="FFFF00" w:val="clear"/>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pacing w:lineRule="auto" w:line="240"/>
        <w:ind w:firstLine="567"/>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20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tab/>
        <w:tab/>
        <w:tab/>
        <w:tab/>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Fonts w:eastAsia="Arial" w:cs="Times New Roman" w:ascii="Times New Roman" w:hAnsi="Times New Roman"/>
          <w:sz w:val="24"/>
          <w:szCs w:val="24"/>
          <w:lang w:val="uk-UA"/>
        </w:rPr>
      </w:r>
    </w:p>
    <w:p>
      <w:pPr>
        <w:pStyle w:val="Normal"/>
        <w:shd w:val="clear" w:color="auto" w:fill="FFFFFF"/>
        <w:tabs>
          <w:tab w:val="clear" w:pos="708"/>
          <w:tab w:val="left" w:pos="1215" w:leader="none"/>
        </w:tabs>
        <w:spacing w:lineRule="auto" w:line="240" w:before="0" w:after="0"/>
        <w:rPr>
          <w:rFonts w:ascii="Times New Roman" w:hAnsi="Times New Roman" w:eastAsia="Arial" w:cs="Times New Roman"/>
          <w:sz w:val="24"/>
          <w:szCs w:val="24"/>
          <w:lang w:val="uk-UA"/>
        </w:rPr>
      </w:pPr>
      <w:r>
        <w:rPr/>
      </w:r>
    </w:p>
    <w:sectPr>
      <w:type w:val="nextPage"/>
      <w:pgSz w:w="11906" w:h="16838"/>
      <w:pgMar w:left="1417" w:right="850" w:gutter="0" w:header="0" w:top="709" w:footer="0"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Symbol">
    <w:charset w:val="cc"/>
    <w:family w:val="roman"/>
    <w:pitch w:val="variable"/>
  </w:font>
  <w:font w:name="Wingdings">
    <w:charset w:val="cc"/>
    <w:family w:val="roman"/>
    <w:pitch w:val="variable"/>
  </w:font>
  <w:font w:name="Times New Roman CYR">
    <w:charset w:val="cc"/>
    <w:family w:val="roman"/>
    <w:pitch w:val="variable"/>
  </w:font>
  <w:font w:name="Segoe UI">
    <w:charset w:val="cc"/>
    <w:family w:val="roman"/>
    <w:pitch w:val="variable"/>
  </w:font>
  <w:font w:name="Century Schoolbook">
    <w:charset w:val="cc"/>
    <w:family w:val="roman"/>
    <w:pitch w:val="variable"/>
  </w:font>
  <w:font w:name="Verdana">
    <w:charset w:val="cc"/>
    <w:family w:val="roman"/>
    <w:pitch w:val="variable"/>
  </w:font>
  <w:font w:name="Antiqua">
    <w:charset w:val="cc"/>
    <w:family w:val="roman"/>
    <w:pitch w:val="variable"/>
  </w:font>
  <w:font w:name="Arial Narrow">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14"/>
        </w:tabs>
        <w:ind w:left="814" w:hanging="360"/>
      </w:pPr>
      <w:rPr/>
    </w:lvl>
    <w:lvl w:ilvl="1">
      <w:start w:val="1"/>
      <w:numFmt w:val="decimal"/>
      <w:lvlText w:val="%1.%2."/>
      <w:lvlJc w:val="left"/>
      <w:pPr>
        <w:tabs>
          <w:tab w:val="num" w:pos="1246"/>
        </w:tabs>
        <w:ind w:left="1246" w:hanging="432"/>
      </w:pPr>
      <w:rPr/>
    </w:lvl>
    <w:lvl w:ilvl="2">
      <w:start w:val="1"/>
      <w:numFmt w:val="decimal"/>
      <w:lvlText w:val="%1.%2.%3."/>
      <w:lvlJc w:val="left"/>
      <w:pPr>
        <w:tabs>
          <w:tab w:val="num" w:pos="1894"/>
        </w:tabs>
        <w:ind w:left="1678" w:hanging="504"/>
      </w:pPr>
      <w:rPr/>
    </w:lvl>
    <w:lvl w:ilvl="3">
      <w:start w:val="1"/>
      <w:numFmt w:val="decimal"/>
      <w:lvlText w:val="%1.%2.%3.%4."/>
      <w:lvlJc w:val="left"/>
      <w:pPr>
        <w:tabs>
          <w:tab w:val="num" w:pos="2254"/>
        </w:tabs>
        <w:ind w:left="2182" w:hanging="648"/>
      </w:pPr>
      <w:rPr/>
    </w:lvl>
    <w:lvl w:ilvl="4">
      <w:start w:val="1"/>
      <w:numFmt w:val="decimal"/>
      <w:lvlText w:val="%1.%2.%3.%4.%5."/>
      <w:lvlJc w:val="left"/>
      <w:pPr>
        <w:tabs>
          <w:tab w:val="num" w:pos="2974"/>
        </w:tabs>
        <w:ind w:left="2686" w:hanging="792"/>
      </w:pPr>
      <w:rPr/>
    </w:lvl>
    <w:lvl w:ilvl="5">
      <w:start w:val="1"/>
      <w:numFmt w:val="decimal"/>
      <w:lvlText w:val="%1.%2.%3.%4.%5.%6."/>
      <w:lvlJc w:val="left"/>
      <w:pPr>
        <w:tabs>
          <w:tab w:val="num" w:pos="3334"/>
        </w:tabs>
        <w:ind w:left="3190" w:hanging="936"/>
      </w:pPr>
      <w:rPr/>
    </w:lvl>
    <w:lvl w:ilvl="6">
      <w:start w:val="1"/>
      <w:numFmt w:val="decimal"/>
      <w:lvlText w:val="%1.%2.%3.%4.%5.%6.%7."/>
      <w:lvlJc w:val="left"/>
      <w:pPr>
        <w:tabs>
          <w:tab w:val="num" w:pos="4054"/>
        </w:tabs>
        <w:ind w:left="3694" w:hanging="1080"/>
      </w:pPr>
      <w:rPr/>
    </w:lvl>
    <w:lvl w:ilvl="7">
      <w:start w:val="1"/>
      <w:numFmt w:val="decimal"/>
      <w:lvlText w:val="%1.%2.%3.%4.%5.%6.%7.%8."/>
      <w:lvlJc w:val="left"/>
      <w:pPr>
        <w:tabs>
          <w:tab w:val="num" w:pos="4414"/>
        </w:tabs>
        <w:ind w:left="4198" w:hanging="1224"/>
      </w:pPr>
      <w:rPr/>
    </w:lvl>
    <w:lvl w:ilvl="8">
      <w:start w:val="1"/>
      <w:numFmt w:val="decimal"/>
      <w:lvlText w:val="%1.%2.%3.%4.%5.%6.%7.%8.%9."/>
      <w:lvlJc w:val="left"/>
      <w:pPr>
        <w:tabs>
          <w:tab w:val="num" w:pos="5134"/>
        </w:tabs>
        <w:ind w:left="4774" w:hanging="1440"/>
      </w:pPr>
      <w:rPr/>
    </w:lvl>
  </w:abstractNum>
  <w:abstractNum w:abstractNumId="2">
    <w:lvl w:ilvl="0">
      <w:numFmt w:val="bullet"/>
      <w:lvlText w:val="–"/>
      <w:lvlJc w:val="left"/>
      <w:pPr>
        <w:tabs>
          <w:tab w:val="num" w:pos="0"/>
        </w:tabs>
        <w:ind w:left="284" w:hanging="284"/>
      </w:pPr>
      <w:rPr>
        <w:rFonts w:ascii="Times New Roman" w:hAnsi="Times New Roman" w:cs="Times New Roman" w:hint="default"/>
      </w:rPr>
    </w:lvl>
    <w:lvl w:ilvl="1">
      <w:start w:val="20"/>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numFmt w:val="bullet"/>
      <w:lvlText w:val="–"/>
      <w:lvlJc w:val="left"/>
      <w:pPr>
        <w:tabs>
          <w:tab w:val="num" w:pos="992"/>
        </w:tabs>
        <w:ind w:left="0" w:firstLine="709"/>
      </w:pPr>
      <w:rPr>
        <w:rFonts w:ascii="Times New Roman" w:hAnsi="Times New Roman" w:cs="Times New Roman" w:hint="default"/>
      </w:rPr>
    </w:lvl>
    <w:lvl w:ilvl="1">
      <w:start w:val="1"/>
      <w:numFmt w:val="bullet"/>
      <w:lvlText w:val=""/>
      <w:lvlJc w:val="left"/>
      <w:pPr>
        <w:tabs>
          <w:tab w:val="num" w:pos="992"/>
        </w:tabs>
        <w:ind w:left="0" w:firstLine="709"/>
      </w:pPr>
      <w:rPr>
        <w:rFonts w:ascii="Symbol" w:hAnsi="Symbol" w:cs="Symbol" w:hint="default"/>
      </w:rPr>
    </w:lvl>
    <w:lvl w:ilvl="2">
      <w:start w:val="1"/>
      <w:numFmt w:val="bullet"/>
      <w:lvlText w:val="o"/>
      <w:lvlJc w:val="left"/>
      <w:pPr>
        <w:tabs>
          <w:tab w:val="num" w:pos="992"/>
        </w:tabs>
        <w:ind w:left="0" w:firstLine="709"/>
      </w:pPr>
      <w:rPr>
        <w:rFonts w:ascii="Courier New" w:hAnsi="Courier New" w:cs="Courier New"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1353" w:hanging="360"/>
      </w:pPr>
      <w:rPr>
        <w:b w:val="false"/>
      </w:rPr>
    </w:lvl>
    <w:lvl w:ilvl="2">
      <w:start w:val="1"/>
      <w:numFmt w:val="decimal"/>
      <w:lvlText w:val="%1.%2.%3."/>
      <w:lvlJc w:val="left"/>
      <w:pPr>
        <w:tabs>
          <w:tab w:val="num" w:pos="0"/>
        </w:tabs>
        <w:ind w:left="720" w:hanging="720"/>
      </w:pPr>
      <w:rPr>
        <w:b w:val="false"/>
      </w:rPr>
    </w:lvl>
    <w:lvl w:ilvl="3">
      <w:start w:val="1"/>
      <w:numFmt w:val="decimal"/>
      <w:lvlText w:val="%1.%2.%3.%4."/>
      <w:lvlJc w:val="left"/>
      <w:pPr>
        <w:tabs>
          <w:tab w:val="num" w:pos="0"/>
        </w:tabs>
        <w:ind w:left="720" w:hanging="720"/>
      </w:pPr>
      <w:rPr>
        <w:b w:val="false"/>
      </w:rPr>
    </w:lvl>
    <w:lvl w:ilvl="4">
      <w:start w:val="1"/>
      <w:numFmt w:val="decimal"/>
      <w:lvlText w:val="%1.%2.%3.%4.%5."/>
      <w:lvlJc w:val="left"/>
      <w:pPr>
        <w:tabs>
          <w:tab w:val="num" w:pos="0"/>
        </w:tabs>
        <w:ind w:left="1080" w:hanging="1080"/>
      </w:pPr>
      <w:rPr>
        <w:b w:val="false"/>
      </w:rPr>
    </w:lvl>
    <w:lvl w:ilvl="5">
      <w:start w:val="1"/>
      <w:numFmt w:val="decimal"/>
      <w:lvlText w:val="%1.%2.%3.%4.%5.%6."/>
      <w:lvlJc w:val="left"/>
      <w:pPr>
        <w:tabs>
          <w:tab w:val="num" w:pos="0"/>
        </w:tabs>
        <w:ind w:left="1080" w:hanging="1080"/>
      </w:pPr>
      <w:rPr>
        <w:b w:val="false"/>
      </w:rPr>
    </w:lvl>
    <w:lvl w:ilvl="6">
      <w:start w:val="1"/>
      <w:numFmt w:val="decimal"/>
      <w:lvlText w:val="%1.%2.%3.%4.%5.%6.%7."/>
      <w:lvlJc w:val="left"/>
      <w:pPr>
        <w:tabs>
          <w:tab w:val="num" w:pos="0"/>
        </w:tabs>
        <w:ind w:left="1440" w:hanging="1440"/>
      </w:pPr>
      <w:rPr>
        <w:b w:val="false"/>
      </w:rPr>
    </w:lvl>
    <w:lvl w:ilvl="7">
      <w:start w:val="1"/>
      <w:numFmt w:val="decimal"/>
      <w:lvlText w:val="%1.%2.%3.%4.%5.%6.%7.%8."/>
      <w:lvlJc w:val="left"/>
      <w:pPr>
        <w:tabs>
          <w:tab w:val="num" w:pos="0"/>
        </w:tabs>
        <w:ind w:left="1440" w:hanging="1440"/>
      </w:pPr>
      <w:rPr>
        <w:b w:val="false"/>
      </w:rPr>
    </w:lvl>
    <w:lvl w:ilvl="8">
      <w:start w:val="1"/>
      <w:numFmt w:val="decimal"/>
      <w:lvlText w:val="%1.%2.%3.%4.%5.%6.%7.%8.%9."/>
      <w:lvlJc w:val="left"/>
      <w:pPr>
        <w:tabs>
          <w:tab w:val="num" w:pos="0"/>
        </w:tabs>
        <w:ind w:left="1800" w:hanging="1800"/>
      </w:pPr>
      <w:rPr>
        <w:b w:val="fals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0" w:semiHidden="1" w:unhideWhenUsed="1" w:qFormat="1"/>
    <w:lsdException w:name="heading 6" w:uiPriority="0" w:qFormat="1"/>
    <w:lsdException w:name="heading 7" w:uiPriority="9" w:qFormat="1"/>
    <w:lsdException w:name="heading 8" w:uiPriority="9"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qFormat="1"/>
    <w:lsdException w:name="Body Text" w:uiPriority="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lsdException w:name="Body Text Indent 3" w:uiPriority="0" w:qFormat="1"/>
    <w:lsdException w:name="Block Text" w:uiPriority="0" w:qFormat="1"/>
    <w:lsdException w:name="Hyperlink" w:uiPriority="0" w:unhideWhenUsed="1" w:qFormat="1"/>
    <w:lsdException w:name="FollowedHyperlink" w:uiPriority="0" w:qFormat="1"/>
    <w:lsdException w:name="Strong"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1"/>
    <w:qFormat/>
    <w:pPr>
      <w:keepNext w:val="true"/>
      <w:suppressAutoHyphens w:val="true"/>
      <w:spacing w:lineRule="auto" w:line="240" w:before="240" w:after="60"/>
      <w:outlineLvl w:val="0"/>
    </w:pPr>
    <w:rPr>
      <w:rFonts w:ascii="Arial" w:hAnsi="Arial" w:eastAsia="Times New Roman" w:cs="Arial"/>
      <w:b/>
      <w:bCs/>
      <w:kern w:val="2"/>
      <w:sz w:val="32"/>
      <w:szCs w:val="32"/>
      <w:lang w:eastAsia="ar-SA"/>
    </w:rPr>
  </w:style>
  <w:style w:type="paragraph" w:styleId="2">
    <w:name w:val="Heading 2"/>
    <w:basedOn w:val="Normal"/>
    <w:next w:val="Normal"/>
    <w:link w:val="21"/>
    <w:uiPriority w:val="1"/>
    <w:qFormat/>
    <w:pPr>
      <w:keepNext w:val="true"/>
      <w:widowControl w:val="false"/>
      <w:tabs>
        <w:tab w:val="clear" w:pos="708"/>
        <w:tab w:val="left" w:pos="0" w:leader="none"/>
      </w:tabs>
      <w:suppressAutoHyphens w:val="true"/>
      <w:spacing w:lineRule="auto" w:line="240" w:before="240" w:after="60"/>
      <w:ind w:left="576" w:hanging="576"/>
      <w:outlineLvl w:val="1"/>
    </w:pPr>
    <w:rPr>
      <w:rFonts w:ascii="Cambria" w:hAnsi="Cambria" w:eastAsia="Times New Roman" w:cs="Times New Roman"/>
      <w:b/>
      <w:bCs/>
      <w:i/>
      <w:iCs/>
      <w:sz w:val="28"/>
      <w:szCs w:val="28"/>
      <w:lang w:eastAsia="zh-CN"/>
    </w:rPr>
  </w:style>
  <w:style w:type="paragraph" w:styleId="3">
    <w:name w:val="Heading 3"/>
    <w:basedOn w:val="Normal"/>
    <w:next w:val="Style27"/>
    <w:link w:val="31"/>
    <w:uiPriority w:val="9"/>
    <w:qFormat/>
    <w:pPr>
      <w:suppressAutoHyphens w:val="true"/>
      <w:spacing w:lineRule="auto" w:line="240" w:before="280" w:after="280"/>
      <w:outlineLvl w:val="2"/>
    </w:pPr>
    <w:rPr>
      <w:rFonts w:ascii="Times New Roman" w:hAnsi="Times New Roman" w:eastAsia="Times New Roman" w:cs="Times New Roman"/>
      <w:b/>
      <w:bCs/>
      <w:sz w:val="27"/>
      <w:szCs w:val="27"/>
      <w:lang w:eastAsia="ar-SA"/>
    </w:rPr>
  </w:style>
  <w:style w:type="paragraph" w:styleId="4">
    <w:name w:val="Heading 4"/>
    <w:basedOn w:val="Normal"/>
    <w:next w:val="Normal"/>
    <w:link w:val="41"/>
    <w:uiPriority w:val="9"/>
    <w:qFormat/>
    <w:pPr>
      <w:keepNext w:val="true"/>
      <w:suppressAutoHyphens w:val="true"/>
      <w:spacing w:lineRule="auto" w:line="240" w:before="240" w:after="60"/>
      <w:outlineLvl w:val="3"/>
    </w:pPr>
    <w:rPr>
      <w:rFonts w:ascii="Times New Roman" w:hAnsi="Times New Roman" w:eastAsia="Times New Roman" w:cs="Times New Roman"/>
      <w:b/>
      <w:bCs/>
      <w:sz w:val="28"/>
      <w:szCs w:val="28"/>
      <w:lang w:eastAsia="ar-SA"/>
    </w:rPr>
  </w:style>
  <w:style w:type="paragraph" w:styleId="5">
    <w:name w:val="Heading 5"/>
    <w:basedOn w:val="Normal"/>
    <w:next w:val="Normal"/>
    <w:link w:val="51"/>
    <w:semiHidden/>
    <w:unhideWhenUsed/>
    <w:qFormat/>
    <w:pPr>
      <w:keepNext w:val="true"/>
      <w:keepLines/>
      <w:spacing w:before="40" w:after="0"/>
      <w:outlineLvl w:val="4"/>
    </w:pPr>
    <w:rPr>
      <w:rFonts w:eastAsia="Times New Roman"/>
      <w:b/>
      <w:bCs/>
      <w:i/>
      <w:iCs/>
      <w:sz w:val="26"/>
      <w:szCs w:val="26"/>
      <w:lang w:eastAsia="ar-SA"/>
    </w:rPr>
  </w:style>
  <w:style w:type="paragraph" w:styleId="6">
    <w:name w:val="Heading 6"/>
    <w:basedOn w:val="Normal"/>
    <w:next w:val="Normal"/>
    <w:link w:val="61"/>
    <w:qFormat/>
    <w:pPr>
      <w:suppressAutoHyphens w:val="true"/>
      <w:spacing w:lineRule="auto" w:line="240" w:before="240" w:after="60"/>
      <w:outlineLvl w:val="5"/>
    </w:pPr>
    <w:rPr>
      <w:rFonts w:ascii="Times New Roman" w:hAnsi="Times New Roman" w:eastAsia="Times New Roman" w:cs="Times New Roman"/>
      <w:b/>
      <w:bCs/>
      <w:lang w:val="uk-UA" w:eastAsia="ar-SA"/>
    </w:rPr>
  </w:style>
  <w:style w:type="paragraph" w:styleId="7">
    <w:name w:val="Heading 7"/>
    <w:basedOn w:val="Normal"/>
    <w:next w:val="Normal"/>
    <w:link w:val="71"/>
    <w:uiPriority w:val="9"/>
    <w:qFormat/>
    <w:pPr>
      <w:keepNext w:val="true"/>
      <w:overflowPunct w:val="true"/>
      <w:spacing w:lineRule="auto" w:line="240" w:before="0" w:after="0"/>
      <w:jc w:val="center"/>
      <w:textAlignment w:val="baseline"/>
      <w:outlineLvl w:val="6"/>
    </w:pPr>
    <w:rPr>
      <w:rFonts w:ascii="Arial" w:hAnsi="Arial" w:eastAsia="Times New Roman" w:cs="Arial"/>
      <w:sz w:val="24"/>
      <w:szCs w:val="24"/>
      <w:lang w:val="uk-UA"/>
    </w:rPr>
  </w:style>
  <w:style w:type="paragraph" w:styleId="8">
    <w:name w:val="Heading 8"/>
    <w:basedOn w:val="Normal"/>
    <w:next w:val="Normal"/>
    <w:link w:val="81"/>
    <w:uiPriority w:val="9"/>
    <w:qFormat/>
    <w:pPr>
      <w:keepNext w:val="true"/>
      <w:overflowPunct w:val="true"/>
      <w:spacing w:lineRule="auto" w:line="240" w:before="0" w:after="0"/>
      <w:jc w:val="center"/>
      <w:textAlignment w:val="baseline"/>
      <w:outlineLvl w:val="7"/>
    </w:pPr>
    <w:rPr>
      <w:rFonts w:ascii="Arial" w:hAnsi="Arial" w:eastAsia="Times New Roman" w:cs="Arial"/>
      <w:b/>
      <w:bCs/>
      <w:sz w:val="28"/>
      <w:szCs w:val="28"/>
      <w:lang w:val="en-US"/>
    </w:rPr>
  </w:style>
  <w:style w:type="paragraph" w:styleId="9">
    <w:name w:val="Heading 9"/>
    <w:basedOn w:val="Normal"/>
    <w:next w:val="Normal"/>
    <w:link w:val="91"/>
    <w:semiHidden/>
    <w:unhideWhenUsed/>
    <w:qFormat/>
    <w:pPr>
      <w:keepNext w:val="true"/>
      <w:keepLines/>
      <w:spacing w:before="40" w:after="0"/>
      <w:outlineLvl w:val="8"/>
    </w:pPr>
    <w:rPr>
      <w:rFonts w:ascii="Cambria" w:hAnsi="Cambria" w:eastAsia="Times New Roman" w:cs="Times New Roman"/>
      <w:i/>
      <w:iCs/>
      <w:color w:val="404040"/>
      <w:sz w:val="20"/>
      <w:szCs w:val="20"/>
      <w:lang w:eastAsia="ar-SA"/>
    </w:rPr>
  </w:style>
  <w:style w:type="character" w:styleId="DefaultParagraphFont" w:default="1">
    <w:name w:val="Default Paragraph Font"/>
    <w:uiPriority w:val="1"/>
    <w:semiHidden/>
    <w:unhideWhenUsed/>
    <w:qFormat/>
    <w:rPr/>
  </w:style>
  <w:style w:type="character" w:styleId="Style5">
    <w:name w:val="FollowedHyperlink"/>
    <w:qFormat/>
    <w:rPr>
      <w:color w:val="800080"/>
      <w:u w:val="single"/>
    </w:rPr>
  </w:style>
  <w:style w:type="character" w:styleId="Style6">
    <w:name w:val="Emphasis"/>
    <w:qFormat/>
    <w:rPr>
      <w:i/>
      <w:iCs/>
    </w:rPr>
  </w:style>
  <w:style w:type="character" w:styleId="Style7">
    <w:name w:val="Hyperlink"/>
    <w:basedOn w:val="DefaultParagraphFont"/>
    <w:unhideWhenUsed/>
    <w:qFormat/>
    <w:rPr>
      <w:color w:val="0000FF"/>
      <w:u w:val="single"/>
    </w:rPr>
  </w:style>
  <w:style w:type="character" w:styleId="Pagenumber">
    <w:name w:val="page number"/>
    <w:basedOn w:val="DefaultParagraphFont"/>
    <w:qFormat/>
    <w:rPr/>
  </w:style>
  <w:style w:type="character" w:styleId="Strong">
    <w:name w:val="Strong"/>
    <w:uiPriority w:val="99"/>
    <w:qFormat/>
    <w:rPr>
      <w:b/>
      <w:bCs/>
    </w:rPr>
  </w:style>
  <w:style w:type="character" w:styleId="21" w:customStyle="1">
    <w:name w:val="Заголовок 2 Знак"/>
    <w:basedOn w:val="DefaultParagraphFont"/>
    <w:uiPriority w:val="9"/>
    <w:qFormat/>
    <w:rPr>
      <w:rFonts w:ascii="Cambria" w:hAnsi="Cambria" w:eastAsia="Times New Roman" w:cs="Times New Roman"/>
      <w:b/>
      <w:bCs/>
      <w:i/>
      <w:iCs/>
      <w:sz w:val="28"/>
      <w:szCs w:val="28"/>
      <w:lang w:eastAsia="zh-CN"/>
    </w:rPr>
  </w:style>
  <w:style w:type="character" w:styleId="Rvts44" w:customStyle="1">
    <w:name w:val="rvts44"/>
    <w:basedOn w:val="DefaultParagraphFont"/>
    <w:qFormat/>
    <w:rPr/>
  </w:style>
  <w:style w:type="character" w:styleId="Style8" w:customStyle="1">
    <w:name w:val="Звичайний (веб) Знак"/>
    <w:link w:val="NormalWeb"/>
    <w:uiPriority w:val="99"/>
    <w:qFormat/>
    <w:rPr>
      <w:rFonts w:ascii="Times New Roman" w:hAnsi="Times New Roman" w:eastAsia="Times New Roman" w:cs="Times New Roman"/>
      <w:sz w:val="24"/>
      <w:szCs w:val="24"/>
      <w:lang w:eastAsia="en-US"/>
    </w:rPr>
  </w:style>
  <w:style w:type="character" w:styleId="Postbody" w:customStyle="1">
    <w:name w:val="postbody"/>
    <w:qFormat/>
    <w:rPr/>
  </w:style>
  <w:style w:type="character" w:styleId="WW8Num1z0" w:customStyle="1">
    <w:name w:val="WW8Num1z0"/>
    <w:qFormat/>
    <w:rPr/>
  </w:style>
  <w:style w:type="character" w:styleId="FontStyle12" w:customStyle="1">
    <w:name w:val="Font Style12"/>
    <w:uiPriority w:val="99"/>
    <w:qFormat/>
    <w:rPr>
      <w:rFonts w:ascii="Times New Roman" w:hAnsi="Times New Roman"/>
      <w:b/>
      <w:sz w:val="24"/>
    </w:rPr>
  </w:style>
  <w:style w:type="character" w:styleId="22" w:customStyle="1">
    <w:name w:val="Обычный (веб) Знак2"/>
    <w:uiPriority w:val="99"/>
    <w:qFormat/>
    <w:locked/>
    <w:rPr>
      <w:rFonts w:ascii="Times New Roman" w:hAnsi="Times New Roman"/>
      <w:sz w:val="24"/>
      <w:lang w:eastAsia="zh-CN"/>
    </w:rPr>
  </w:style>
  <w:style w:type="character" w:styleId="Style9" w:customStyle="1">
    <w:name w:val="Верхній колонтитул Знак"/>
    <w:basedOn w:val="DefaultParagraphFont"/>
    <w:uiPriority w:val="99"/>
    <w:qFormat/>
    <w:rPr>
      <w:rFonts w:ascii="Times New Roman" w:hAnsi="Times New Roman" w:eastAsia="Times New Roman" w:cs="Times New Roman"/>
      <w:sz w:val="24"/>
      <w:szCs w:val="24"/>
      <w:lang w:val="uk-UA" w:eastAsia="ar-SA"/>
    </w:rPr>
  </w:style>
  <w:style w:type="character" w:styleId="Style10" w:customStyle="1">
    <w:name w:val="Основний текст Знак"/>
    <w:basedOn w:val="DefaultParagraphFont"/>
    <w:qFormat/>
    <w:rPr>
      <w:rFonts w:ascii="Times New Roman" w:hAnsi="Times New Roman" w:eastAsia="Times New Roman" w:cs="Times New Roman"/>
      <w:sz w:val="24"/>
      <w:szCs w:val="24"/>
      <w:lang w:val="uk-UA"/>
    </w:rPr>
  </w:style>
  <w:style w:type="character" w:styleId="Y2iqfc" w:customStyle="1">
    <w:name w:val="y2iqfc"/>
    <w:basedOn w:val="DefaultParagraphFont"/>
    <w:qFormat/>
    <w:rPr/>
  </w:style>
  <w:style w:type="character" w:styleId="Style11" w:customStyle="1">
    <w:name w:val="Текст у виносці Знак"/>
    <w:basedOn w:val="DefaultParagraphFont"/>
    <w:link w:val="BalloonText"/>
    <w:uiPriority w:val="99"/>
    <w:qFormat/>
    <w:rPr>
      <w:rFonts w:ascii="Tahoma" w:hAnsi="Tahoma" w:cs="Tahoma"/>
      <w:sz w:val="16"/>
      <w:szCs w:val="16"/>
    </w:rPr>
  </w:style>
  <w:style w:type="character" w:styleId="11" w:customStyle="1">
    <w:name w:val="Заголовок 1 Знак"/>
    <w:basedOn w:val="DefaultParagraphFont"/>
    <w:uiPriority w:val="1"/>
    <w:qFormat/>
    <w:rPr>
      <w:rFonts w:ascii="Arial" w:hAnsi="Arial" w:eastAsia="Times New Roman" w:cs="Arial"/>
      <w:b/>
      <w:bCs/>
      <w:kern w:val="2"/>
      <w:sz w:val="32"/>
      <w:szCs w:val="32"/>
      <w:lang w:eastAsia="ar-SA"/>
    </w:rPr>
  </w:style>
  <w:style w:type="character" w:styleId="31" w:customStyle="1">
    <w:name w:val="Заголовок 3 Знак"/>
    <w:basedOn w:val="DefaultParagraphFont"/>
    <w:uiPriority w:val="9"/>
    <w:qFormat/>
    <w:rPr>
      <w:rFonts w:ascii="Times New Roman" w:hAnsi="Times New Roman" w:eastAsia="Times New Roman" w:cs="Times New Roman"/>
      <w:b/>
      <w:bCs/>
      <w:sz w:val="27"/>
      <w:szCs w:val="27"/>
      <w:lang w:eastAsia="ar-SA"/>
    </w:rPr>
  </w:style>
  <w:style w:type="character" w:styleId="41" w:customStyle="1">
    <w:name w:val="Заголовок 4 Знак"/>
    <w:basedOn w:val="DefaultParagraphFont"/>
    <w:uiPriority w:val="9"/>
    <w:qFormat/>
    <w:rPr>
      <w:rFonts w:ascii="Times New Roman" w:hAnsi="Times New Roman" w:eastAsia="Times New Roman" w:cs="Times New Roman"/>
      <w:b/>
      <w:bCs/>
      <w:sz w:val="28"/>
      <w:szCs w:val="28"/>
      <w:lang w:eastAsia="ar-SA"/>
    </w:rPr>
  </w:style>
  <w:style w:type="character" w:styleId="61" w:customStyle="1">
    <w:name w:val="Заголовок 6 Знак"/>
    <w:basedOn w:val="DefaultParagraphFont"/>
    <w:qFormat/>
    <w:rPr>
      <w:rFonts w:ascii="Times New Roman" w:hAnsi="Times New Roman" w:eastAsia="Times New Roman" w:cs="Times New Roman"/>
      <w:b/>
      <w:bCs/>
      <w:lang w:val="uk-UA" w:eastAsia="ar-SA"/>
    </w:rPr>
  </w:style>
  <w:style w:type="character" w:styleId="71" w:customStyle="1">
    <w:name w:val="Заголовок 7 Знак"/>
    <w:basedOn w:val="DefaultParagraphFont"/>
    <w:uiPriority w:val="9"/>
    <w:qFormat/>
    <w:rPr>
      <w:rFonts w:ascii="Arial" w:hAnsi="Arial" w:eastAsia="Times New Roman" w:cs="Arial"/>
      <w:sz w:val="24"/>
      <w:szCs w:val="24"/>
      <w:lang w:val="uk-UA"/>
    </w:rPr>
  </w:style>
  <w:style w:type="character" w:styleId="81" w:customStyle="1">
    <w:name w:val="Заголовок 8 Знак"/>
    <w:basedOn w:val="DefaultParagraphFont"/>
    <w:uiPriority w:val="9"/>
    <w:qFormat/>
    <w:rPr>
      <w:rFonts w:ascii="Arial" w:hAnsi="Arial" w:eastAsia="Times New Roman" w:cs="Arial"/>
      <w:b/>
      <w:bCs/>
      <w:sz w:val="28"/>
      <w:szCs w:val="28"/>
      <w:lang w:val="en-US"/>
    </w:rPr>
  </w:style>
  <w:style w:type="character" w:styleId="51" w:customStyle="1">
    <w:name w:val="Заголовок 5 Знак"/>
    <w:basedOn w:val="DefaultParagraphFont"/>
    <w:qFormat/>
    <w:rPr>
      <w:rFonts w:eastAsia="Times New Roman"/>
      <w:b/>
      <w:bCs/>
      <w:i/>
      <w:iCs/>
      <w:sz w:val="26"/>
      <w:szCs w:val="26"/>
      <w:lang w:eastAsia="ar-SA"/>
    </w:rPr>
  </w:style>
  <w:style w:type="character" w:styleId="91" w:customStyle="1">
    <w:name w:val="Заголовок 9 Знак"/>
    <w:basedOn w:val="DefaultParagraphFont"/>
    <w:qFormat/>
    <w:rPr>
      <w:rFonts w:ascii="Cambria" w:hAnsi="Cambria" w:eastAsia="Times New Roman" w:cs="Times New Roman"/>
      <w:i/>
      <w:iCs/>
      <w:color w:val="404040"/>
      <w:sz w:val="20"/>
      <w:szCs w:val="20"/>
      <w:lang w:eastAsia="ar-SA"/>
    </w:rPr>
  </w:style>
  <w:style w:type="character" w:styleId="WW8Num1z1" w:customStyle="1">
    <w:name w:val="WW8Num1z1"/>
    <w:qFormat/>
    <w:rPr>
      <w:rFonts w:ascii="Courier New" w:hAnsi="Courier New" w:cs="Courier New"/>
    </w:rPr>
  </w:style>
  <w:style w:type="character" w:styleId="WW8Num1z3" w:customStyle="1">
    <w:name w:val="WW8Num1z3"/>
    <w:qFormat/>
    <w:rPr>
      <w:rFonts w:ascii="Symbol" w:hAnsi="Symbol"/>
    </w:rPr>
  </w:style>
  <w:style w:type="character" w:styleId="WW8Num2z0" w:customStyle="1">
    <w:name w:val="WW8Num2z0"/>
    <w:qFormat/>
    <w:rPr>
      <w:rFonts w:ascii="Wingdings" w:hAnsi="Wingdings"/>
    </w:rPr>
  </w:style>
  <w:style w:type="character" w:styleId="WW8Num2z1" w:customStyle="1">
    <w:name w:val="WW8Num2z1"/>
    <w:qFormat/>
    <w:rPr>
      <w:rFonts w:ascii="Courier New" w:hAnsi="Courier New" w:cs="Courier New"/>
    </w:rPr>
  </w:style>
  <w:style w:type="character" w:styleId="WW8Num2z3" w:customStyle="1">
    <w:name w:val="WW8Num2z3"/>
    <w:qFormat/>
    <w:rPr>
      <w:rFonts w:ascii="Symbol" w:hAnsi="Symbol"/>
    </w:rPr>
  </w:style>
  <w:style w:type="character" w:styleId="WW8Num4z0" w:customStyle="1">
    <w:name w:val="WW8Num4z0"/>
    <w:qFormat/>
    <w:rPr>
      <w:b/>
    </w:rPr>
  </w:style>
  <w:style w:type="character" w:styleId="WW8Num5z0" w:customStyle="1">
    <w:name w:val="WW8Num5z0"/>
    <w:qFormat/>
    <w:rPr>
      <w:sz w:val="26"/>
    </w:rPr>
  </w:style>
  <w:style w:type="character" w:styleId="WW8Num6z0" w:customStyle="1">
    <w:name w:val="WW8Num6z0"/>
    <w:qFormat/>
    <w:rPr>
      <w:rFonts w:ascii="Times New Roman" w:hAnsi="Times New Roman" w:eastAsia="Times New Roman"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rPr>
  </w:style>
  <w:style w:type="character" w:styleId="WW8Num6z3" w:customStyle="1">
    <w:name w:val="WW8Num6z3"/>
    <w:qFormat/>
    <w:rPr>
      <w:rFonts w:ascii="Symbol" w:hAnsi="Symbol"/>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7z3" w:customStyle="1">
    <w:name w:val="WW8Num7z3"/>
    <w:qFormat/>
    <w:rPr>
      <w:rFonts w:ascii="Symbol" w:hAnsi="Symbol"/>
    </w:rPr>
  </w:style>
  <w:style w:type="character" w:styleId="12" w:customStyle="1">
    <w:name w:val="Основной шрифт абзаца1"/>
    <w:qFormat/>
    <w:rPr/>
  </w:style>
  <w:style w:type="character" w:styleId="Appleconvertedspace" w:customStyle="1">
    <w:name w:val="apple-converted-space"/>
    <w:basedOn w:val="12"/>
    <w:qFormat/>
    <w:rPr/>
  </w:style>
  <w:style w:type="character" w:styleId="HTML" w:customStyle="1">
    <w:name w:val="Стандартный HTML Знак"/>
    <w:uiPriority w:val="99"/>
    <w:qFormat/>
    <w:rPr>
      <w:rFonts w:ascii="Courier New" w:hAnsi="Courier New" w:cs="Courier New"/>
      <w:color w:val="000000"/>
      <w:sz w:val="21"/>
      <w:szCs w:val="21"/>
      <w:lang w:val="ru-RU" w:eastAsia="ar-SA" w:bidi="ar-SA"/>
    </w:rPr>
  </w:style>
  <w:style w:type="character" w:styleId="Style12" w:customStyle="1">
    <w:name w:val="Печатная машинка"/>
    <w:qFormat/>
    <w:rPr>
      <w:rFonts w:ascii="Courier New" w:hAnsi="Courier New"/>
      <w:sz w:val="20"/>
    </w:rPr>
  </w:style>
  <w:style w:type="character" w:styleId="Style13" w:customStyle="1">
    <w:name w:val="Основний текст з відступом Знак"/>
    <w:basedOn w:val="DefaultParagraphFont"/>
    <w:qFormat/>
    <w:rPr>
      <w:rFonts w:ascii="Times New Roman CYR" w:hAnsi="Times New Roman CYR" w:eastAsia="Times New Roman" w:cs="Times New Roman CYR"/>
      <w:sz w:val="24"/>
      <w:szCs w:val="24"/>
      <w:lang w:eastAsia="ar-SA"/>
    </w:rPr>
  </w:style>
  <w:style w:type="character" w:styleId="Style14" w:customStyle="1">
    <w:name w:val="Назва Знак"/>
    <w:basedOn w:val="DefaultParagraphFont"/>
    <w:qFormat/>
    <w:rPr>
      <w:rFonts w:ascii="Times New Roman" w:hAnsi="Times New Roman" w:eastAsia="Times New Roman" w:cs="Times New Roman"/>
      <w:b/>
      <w:bCs/>
      <w:sz w:val="36"/>
      <w:szCs w:val="36"/>
      <w:vertAlign w:val="superscript"/>
      <w:lang w:val="uk-UA" w:eastAsia="ar-SA"/>
    </w:rPr>
  </w:style>
  <w:style w:type="character" w:styleId="Style15" w:customStyle="1">
    <w:name w:val="Підзаголовок Знак"/>
    <w:basedOn w:val="DefaultParagraphFont"/>
    <w:qFormat/>
    <w:rPr>
      <w:rFonts w:ascii="Arial" w:hAnsi="Arial" w:eastAsia="Arial Unicode MS" w:cs="Mangal"/>
      <w:i/>
      <w:iCs/>
      <w:sz w:val="28"/>
      <w:szCs w:val="28"/>
      <w:lang w:eastAsia="ar-SA"/>
    </w:rPr>
  </w:style>
  <w:style w:type="character" w:styleId="HTML1" w:customStyle="1">
    <w:name w:val="Стандартний HTML Знак"/>
    <w:basedOn w:val="DefaultParagraphFont"/>
    <w:link w:val="HTMLPreformatted"/>
    <w:uiPriority w:val="99"/>
    <w:semiHidden/>
    <w:qFormat/>
    <w:rPr>
      <w:rFonts w:ascii="Courier New" w:hAnsi="Courier New" w:eastAsia="Times New Roman" w:cs="Courier New"/>
      <w:color w:val="000000"/>
      <w:sz w:val="21"/>
      <w:szCs w:val="21"/>
      <w:lang w:eastAsia="ar-SA"/>
    </w:rPr>
  </w:style>
  <w:style w:type="character" w:styleId="Style16" w:customStyle="1">
    <w:name w:val="Нижній колонтитул Знак"/>
    <w:basedOn w:val="DefaultParagraphFont"/>
    <w:uiPriority w:val="99"/>
    <w:qFormat/>
    <w:rPr>
      <w:rFonts w:ascii="Times New Roman" w:hAnsi="Times New Roman" w:eastAsia="Times New Roman" w:cs="Times New Roman"/>
      <w:sz w:val="24"/>
      <w:szCs w:val="20"/>
      <w:lang w:val="en-GB" w:eastAsia="ar-SA"/>
    </w:rPr>
  </w:style>
  <w:style w:type="character" w:styleId="23" w:customStyle="1">
    <w:name w:val="Основний текст 2 Знак"/>
    <w:basedOn w:val="DefaultParagraphFont"/>
    <w:link w:val="BodyText2"/>
    <w:qFormat/>
    <w:rPr>
      <w:rFonts w:ascii="Times New Roman" w:hAnsi="Times New Roman" w:eastAsia="Times New Roman" w:cs="Times New Roman"/>
      <w:sz w:val="20"/>
      <w:szCs w:val="20"/>
      <w:lang w:val="uk-UA"/>
    </w:rPr>
  </w:style>
  <w:style w:type="character" w:styleId="32" w:customStyle="1">
    <w:name w:val="Основний текст 3 Знак"/>
    <w:basedOn w:val="DefaultParagraphFont"/>
    <w:link w:val="BodyText3"/>
    <w:qFormat/>
    <w:rPr>
      <w:rFonts w:ascii="Times New Roman" w:hAnsi="Times New Roman" w:eastAsia="Times New Roman" w:cs="Times New Roman"/>
      <w:b/>
      <w:sz w:val="24"/>
      <w:szCs w:val="24"/>
      <w:lang w:val="uk-UA" w:eastAsia="ar-SA"/>
    </w:rPr>
  </w:style>
  <w:style w:type="character" w:styleId="33" w:customStyle="1">
    <w:name w:val="Основний текст з відступом 3 Знак"/>
    <w:basedOn w:val="DefaultParagraphFont"/>
    <w:link w:val="BodyTextIndent3"/>
    <w:qFormat/>
    <w:rPr>
      <w:rFonts w:ascii="Times New Roman" w:hAnsi="Times New Roman" w:eastAsia="Times New Roman" w:cs="Times New Roman"/>
      <w:sz w:val="16"/>
      <w:szCs w:val="16"/>
    </w:rPr>
  </w:style>
  <w:style w:type="character" w:styleId="24" w:customStyle="1">
    <w:name w:val="Основний текст з відступом 2 Знак"/>
    <w:basedOn w:val="DefaultParagraphFont"/>
    <w:link w:val="BodyTextIndent2"/>
    <w:qFormat/>
    <w:rPr>
      <w:rFonts w:ascii="Times New Roman" w:hAnsi="Times New Roman" w:eastAsia="Times New Roman" w:cs="Times New Roman"/>
      <w:sz w:val="24"/>
      <w:szCs w:val="24"/>
      <w:lang w:eastAsia="ar-SA"/>
    </w:rPr>
  </w:style>
  <w:style w:type="character" w:styleId="Hps" w:customStyle="1">
    <w:name w:val="hps"/>
    <w:uiPriority w:val="99"/>
    <w:qFormat/>
    <w:rPr/>
  </w:style>
  <w:style w:type="character" w:styleId="Longtext" w:customStyle="1">
    <w:name w:val="long_text"/>
    <w:qFormat/>
    <w:rPr/>
  </w:style>
  <w:style w:type="character" w:styleId="Shorttext" w:customStyle="1">
    <w:name w:val="short_text"/>
    <w:uiPriority w:val="99"/>
    <w:qFormat/>
    <w:rPr/>
  </w:style>
  <w:style w:type="character" w:styleId="25" w:customStyle="1">
    <w:name w:val="Основной текст (2)_"/>
    <w:link w:val="216"/>
    <w:qFormat/>
    <w:rPr>
      <w:sz w:val="26"/>
      <w:szCs w:val="26"/>
      <w:shd w:fill="FFFFFF" w:val="clear"/>
    </w:rPr>
  </w:style>
  <w:style w:type="character" w:styleId="Rvts0" w:customStyle="1">
    <w:name w:val="rvts0"/>
    <w:qFormat/>
    <w:rPr/>
  </w:style>
  <w:style w:type="character" w:styleId="FontStyle" w:customStyle="1">
    <w:name w:val="Font Style"/>
    <w:qFormat/>
    <w:rPr>
      <w:color w:val="000000"/>
    </w:rPr>
  </w:style>
  <w:style w:type="character" w:styleId="FontStyle11" w:customStyle="1">
    <w:name w:val="Font Style11"/>
    <w:qFormat/>
    <w:rPr>
      <w:rFonts w:ascii="Times New Roman" w:hAnsi="Times New Roman" w:cs="Times New Roman"/>
      <w:sz w:val="24"/>
      <w:szCs w:val="24"/>
    </w:rPr>
  </w:style>
  <w:style w:type="character" w:styleId="Style17" w:customStyle="1">
    <w:name w:val="Текст Знак"/>
    <w:basedOn w:val="DefaultParagraphFont"/>
    <w:link w:val="PlainText"/>
    <w:qFormat/>
    <w:rPr>
      <w:rFonts w:ascii="Courier New" w:hAnsi="Courier New" w:eastAsia="Times New Roman" w:cs="Times New Roman"/>
      <w:sz w:val="20"/>
      <w:szCs w:val="20"/>
    </w:rPr>
  </w:style>
  <w:style w:type="character" w:styleId="Rvts23" w:customStyle="1">
    <w:name w:val="rvts23"/>
    <w:basedOn w:val="DefaultParagraphFont"/>
    <w:qFormat/>
    <w:rPr/>
  </w:style>
  <w:style w:type="character" w:styleId="Rvts46" w:customStyle="1">
    <w:name w:val="rvts46"/>
    <w:basedOn w:val="DefaultParagraphFont"/>
    <w:qFormat/>
    <w:rPr/>
  </w:style>
  <w:style w:type="character" w:styleId="Rvts37" w:customStyle="1">
    <w:name w:val="rvts37"/>
    <w:basedOn w:val="DefaultParagraphFont"/>
    <w:qFormat/>
    <w:rPr/>
  </w:style>
  <w:style w:type="character" w:styleId="Rvts11" w:customStyle="1">
    <w:name w:val="rvts11"/>
    <w:basedOn w:val="DefaultParagraphFont"/>
    <w:qFormat/>
    <w:rPr/>
  </w:style>
  <w:style w:type="character" w:styleId="42" w:customStyle="1">
    <w:name w:val="Основной текст (4)_"/>
    <w:link w:val="45"/>
    <w:qFormat/>
    <w:rPr>
      <w:b/>
      <w:bCs/>
      <w:shd w:fill="FFFFFF" w:val="clear"/>
    </w:rPr>
  </w:style>
  <w:style w:type="character" w:styleId="Style18" w:customStyle="1">
    <w:name w:val="Сноска_"/>
    <w:link w:val="Style56"/>
    <w:qFormat/>
    <w:rPr>
      <w:i/>
      <w:iCs/>
      <w:shd w:fill="FFFFFF" w:val="clear"/>
    </w:rPr>
  </w:style>
  <w:style w:type="character" w:styleId="Style19" w:customStyle="1">
    <w:name w:val="Сноска + Не курсив"/>
    <w:qFormat/>
    <w:rPr>
      <w:rFonts w:ascii="Times New Roman" w:hAnsi="Times New Roman" w:eastAsia="Times New Roman" w:cs="Times New Roman"/>
      <w:i/>
      <w:iCs/>
      <w:color w:val="000000"/>
      <w:spacing w:val="0"/>
      <w:w w:val="100"/>
      <w:sz w:val="20"/>
      <w:szCs w:val="20"/>
      <w:u w:val="none"/>
      <w:lang w:val="uk-UA" w:eastAsia="uk-UA" w:bidi="uk-UA"/>
    </w:rPr>
  </w:style>
  <w:style w:type="character" w:styleId="210pt" w:customStyle="1">
    <w:name w:val="Основной текст (2) + 10 pt;Полужирный"/>
    <w:qFormat/>
    <w:rPr>
      <w:rFonts w:ascii="Times New Roman" w:hAnsi="Times New Roman" w:eastAsia="Times New Roman" w:cs="Times New Roman"/>
      <w:b/>
      <w:bCs/>
      <w:color w:val="000000"/>
      <w:spacing w:val="0"/>
      <w:w w:val="100"/>
      <w:sz w:val="20"/>
      <w:szCs w:val="20"/>
      <w:u w:val="none"/>
      <w:lang w:val="uk-UA" w:eastAsia="uk-UA" w:bidi="uk-UA"/>
    </w:rPr>
  </w:style>
  <w:style w:type="character" w:styleId="Style20" w:customStyle="1">
    <w:name w:val="Подпись к картинке_"/>
    <w:link w:val="Style57"/>
    <w:qFormat/>
    <w:rPr>
      <w:shd w:fill="FFFFFF" w:val="clear"/>
    </w:rPr>
  </w:style>
  <w:style w:type="character" w:styleId="43" w:customStyle="1">
    <w:name w:val="Заголовок №4_"/>
    <w:link w:val="46"/>
    <w:qFormat/>
    <w:rPr>
      <w:b/>
      <w:bCs/>
      <w:sz w:val="26"/>
      <w:szCs w:val="26"/>
      <w:shd w:fill="FFFFFF" w:val="clear"/>
    </w:rPr>
  </w:style>
  <w:style w:type="character" w:styleId="Style21" w:customStyle="1">
    <w:name w:val="Основной текст_"/>
    <w:link w:val="218"/>
    <w:qFormat/>
    <w:rPr>
      <w:shd w:fill="FFFFFF" w:val="clear"/>
    </w:rPr>
  </w:style>
  <w:style w:type="character" w:styleId="13" w:customStyle="1">
    <w:name w:val="Основной текст1"/>
    <w:qFormat/>
    <w:rPr>
      <w:rFonts w:ascii="Times New Roman" w:hAnsi="Times New Roman" w:eastAsia="Times New Roman" w:cs="Times New Roman"/>
      <w:color w:val="000000"/>
      <w:spacing w:val="0"/>
      <w:w w:val="100"/>
      <w:sz w:val="20"/>
      <w:szCs w:val="20"/>
      <w:u w:val="none"/>
      <w:lang w:val="uk-UA" w:eastAsia="uk-UA" w:bidi="uk-UA"/>
    </w:rPr>
  </w:style>
  <w:style w:type="character" w:styleId="Style22" w:customStyle="1">
    <w:name w:val="Колонтитул_"/>
    <w:qFormat/>
    <w:rPr>
      <w:rFonts w:ascii="Times New Roman" w:hAnsi="Times New Roman" w:eastAsia="Times New Roman" w:cs="Times New Roman"/>
      <w:b/>
      <w:bCs/>
      <w:sz w:val="21"/>
      <w:szCs w:val="21"/>
      <w:u w:val="none"/>
    </w:rPr>
  </w:style>
  <w:style w:type="character" w:styleId="Style23" w:customStyle="1">
    <w:name w:val="Колонтитул"/>
    <w:qFormat/>
    <w:rPr>
      <w:rFonts w:ascii="Times New Roman" w:hAnsi="Times New Roman" w:eastAsia="Times New Roman" w:cs="Times New Roman"/>
      <w:b/>
      <w:bCs/>
      <w:color w:val="000000"/>
      <w:spacing w:val="0"/>
      <w:w w:val="100"/>
      <w:sz w:val="21"/>
      <w:szCs w:val="21"/>
      <w:u w:val="none"/>
      <w:lang w:val="uk-UA" w:eastAsia="uk-UA" w:bidi="uk-UA"/>
    </w:rPr>
  </w:style>
  <w:style w:type="character" w:styleId="Style24" w:customStyle="1">
    <w:name w:val="Основной текст + Полужирный"/>
    <w:qFormat/>
    <w:rPr>
      <w:rFonts w:ascii="Times New Roman" w:hAnsi="Times New Roman" w:eastAsia="Times New Roman" w:cs="Times New Roman"/>
      <w:b/>
      <w:bCs/>
      <w:color w:val="000000"/>
      <w:spacing w:val="0"/>
      <w:w w:val="100"/>
      <w:sz w:val="20"/>
      <w:szCs w:val="20"/>
      <w:u w:val="none"/>
      <w:lang w:val="uk-UA" w:eastAsia="uk-UA" w:bidi="uk-UA"/>
    </w:rPr>
  </w:style>
  <w:style w:type="character" w:styleId="8pt" w:customStyle="1">
    <w:name w:val="Колонтитул + 8 pt;Не полужирный"/>
    <w:qFormat/>
    <w:rPr>
      <w:rFonts w:ascii="Times New Roman" w:hAnsi="Times New Roman" w:eastAsia="Times New Roman" w:cs="Times New Roman"/>
      <w:b/>
      <w:bCs/>
      <w:color w:val="000000"/>
      <w:spacing w:val="0"/>
      <w:w w:val="100"/>
      <w:sz w:val="16"/>
      <w:szCs w:val="16"/>
      <w:u w:val="none"/>
      <w:lang w:val="uk-UA" w:eastAsia="uk-UA" w:bidi="uk-UA"/>
    </w:rPr>
  </w:style>
  <w:style w:type="character" w:styleId="9pt" w:customStyle="1">
    <w:name w:val="Колонтитул + 9 pt;Не полужирный"/>
    <w:qFormat/>
    <w:rPr>
      <w:rFonts w:ascii="Times New Roman" w:hAnsi="Times New Roman" w:eastAsia="Times New Roman" w:cs="Times New Roman"/>
      <w:b/>
      <w:bCs/>
      <w:color w:val="000000"/>
      <w:spacing w:val="0"/>
      <w:w w:val="100"/>
      <w:sz w:val="18"/>
      <w:szCs w:val="18"/>
      <w:u w:val="none"/>
      <w:lang w:val="uk-UA" w:eastAsia="uk-UA" w:bidi="uk-UA"/>
    </w:rPr>
  </w:style>
  <w:style w:type="character" w:styleId="62" w:customStyle="1">
    <w:name w:val="Заголовок №6_"/>
    <w:link w:val="65"/>
    <w:qFormat/>
    <w:rPr>
      <w:b/>
      <w:bCs/>
      <w:shd w:fill="FFFFFF" w:val="clear"/>
    </w:rPr>
  </w:style>
  <w:style w:type="character" w:styleId="52" w:customStyle="1">
    <w:name w:val="Заголовок №5_"/>
    <w:link w:val="54"/>
    <w:qFormat/>
    <w:rPr>
      <w:b/>
      <w:bCs/>
      <w:shd w:fill="FFFFFF" w:val="clear"/>
    </w:rPr>
  </w:style>
  <w:style w:type="character" w:styleId="26" w:customStyle="1">
    <w:name w:val="Подпись к таблице (2)_"/>
    <w:qFormat/>
    <w:rPr>
      <w:rFonts w:ascii="Times New Roman" w:hAnsi="Times New Roman" w:eastAsia="Times New Roman" w:cs="Times New Roman"/>
      <w:b/>
      <w:bCs/>
      <w:sz w:val="20"/>
      <w:szCs w:val="20"/>
      <w:u w:val="none"/>
    </w:rPr>
  </w:style>
  <w:style w:type="character" w:styleId="8pt1" w:customStyle="1">
    <w:name w:val="Основной текст + 8 pt"/>
    <w:qFormat/>
    <w:rPr>
      <w:rFonts w:ascii="Times New Roman" w:hAnsi="Times New Roman" w:eastAsia="Times New Roman" w:cs="Times New Roman"/>
      <w:color w:val="000000"/>
      <w:spacing w:val="0"/>
      <w:w w:val="100"/>
      <w:sz w:val="16"/>
      <w:szCs w:val="16"/>
      <w:u w:val="none"/>
      <w:lang w:val="uk-UA" w:eastAsia="uk-UA" w:bidi="uk-UA"/>
    </w:rPr>
  </w:style>
  <w:style w:type="character" w:styleId="27" w:customStyle="1">
    <w:name w:val="Подпись к таблице (2)"/>
    <w:qFormat/>
    <w:rPr>
      <w:rFonts w:ascii="Times New Roman" w:hAnsi="Times New Roman" w:eastAsia="Times New Roman" w:cs="Times New Roman"/>
      <w:b/>
      <w:bCs/>
      <w:color w:val="000000"/>
      <w:spacing w:val="0"/>
      <w:w w:val="100"/>
      <w:sz w:val="20"/>
      <w:szCs w:val="20"/>
      <w:u w:val="single"/>
      <w:lang w:val="uk-UA" w:eastAsia="uk-UA" w:bidi="uk-UA"/>
    </w:rPr>
  </w:style>
  <w:style w:type="character" w:styleId="SegoeUI45pt" w:customStyle="1">
    <w:name w:val="Основной текст + Segoe UI;4;5 pt;Полужирный"/>
    <w:qFormat/>
    <w:rPr>
      <w:rFonts w:ascii="Segoe UI" w:hAnsi="Segoe UI" w:eastAsia="Segoe UI" w:cs="Segoe UI"/>
      <w:b/>
      <w:bCs/>
      <w:color w:val="000000"/>
      <w:spacing w:val="0"/>
      <w:w w:val="100"/>
      <w:sz w:val="9"/>
      <w:szCs w:val="9"/>
      <w:u w:val="none"/>
      <w:lang w:val="uk-UA" w:eastAsia="uk-UA" w:bidi="uk-UA"/>
    </w:rPr>
  </w:style>
  <w:style w:type="character" w:styleId="4Exact" w:customStyle="1">
    <w:name w:val="Основной текст (4) Exact"/>
    <w:qFormat/>
    <w:rPr>
      <w:rFonts w:ascii="Times New Roman" w:hAnsi="Times New Roman" w:eastAsia="Times New Roman" w:cs="Times New Roman"/>
      <w:b/>
      <w:bCs/>
      <w:spacing w:val="8"/>
      <w:sz w:val="19"/>
      <w:szCs w:val="19"/>
      <w:u w:val="none"/>
    </w:rPr>
  </w:style>
  <w:style w:type="character" w:styleId="72" w:customStyle="1">
    <w:name w:val="Основной текст (7)_"/>
    <w:link w:val="74"/>
    <w:qFormat/>
    <w:rPr>
      <w:b/>
      <w:bCs/>
      <w:i/>
      <w:iCs/>
      <w:shd w:fill="FFFFFF" w:val="clear"/>
    </w:rPr>
  </w:style>
  <w:style w:type="character" w:styleId="82" w:customStyle="1">
    <w:name w:val="Основной текст (8)_"/>
    <w:link w:val="83"/>
    <w:qFormat/>
    <w:rPr>
      <w:rFonts w:ascii="Century Schoolbook" w:hAnsi="Century Schoolbook" w:eastAsia="Century Schoolbook" w:cs="Century Schoolbook"/>
      <w:sz w:val="16"/>
      <w:szCs w:val="16"/>
      <w:shd w:fill="FFFFFF" w:val="clear"/>
    </w:rPr>
  </w:style>
  <w:style w:type="character" w:styleId="92" w:customStyle="1">
    <w:name w:val="Основной текст (9)_"/>
    <w:link w:val="93"/>
    <w:qFormat/>
    <w:rPr>
      <w:sz w:val="17"/>
      <w:szCs w:val="17"/>
      <w:shd w:fill="FFFFFF" w:val="clear"/>
    </w:rPr>
  </w:style>
  <w:style w:type="character" w:styleId="44" w:customStyle="1">
    <w:name w:val="Подпись к таблице (4)_"/>
    <w:link w:val="47"/>
    <w:qFormat/>
    <w:rPr>
      <w:sz w:val="16"/>
      <w:szCs w:val="16"/>
      <w:shd w:fill="FFFFFF" w:val="clear"/>
    </w:rPr>
  </w:style>
  <w:style w:type="character" w:styleId="115pt" w:customStyle="1">
    <w:name w:val="Основной текст + 11;5 pt"/>
    <w:qFormat/>
    <w:rPr>
      <w:rFonts w:ascii="Times New Roman" w:hAnsi="Times New Roman" w:eastAsia="Times New Roman" w:cs="Times New Roman"/>
      <w:color w:val="000000"/>
      <w:spacing w:val="0"/>
      <w:w w:val="100"/>
      <w:sz w:val="23"/>
      <w:szCs w:val="23"/>
      <w:u w:val="none"/>
      <w:lang w:val="uk-UA" w:eastAsia="uk-UA" w:bidi="uk-UA"/>
    </w:rPr>
  </w:style>
  <w:style w:type="character" w:styleId="95pt" w:customStyle="1">
    <w:name w:val="Основной текст + 9;5 pt;Полужирный"/>
    <w:qFormat/>
    <w:rPr>
      <w:rFonts w:ascii="Times New Roman" w:hAnsi="Times New Roman" w:eastAsia="Times New Roman" w:cs="Times New Roman"/>
      <w:b/>
      <w:bCs/>
      <w:color w:val="000000"/>
      <w:spacing w:val="0"/>
      <w:w w:val="100"/>
      <w:sz w:val="19"/>
      <w:szCs w:val="19"/>
      <w:u w:val="none"/>
      <w:lang w:val="uk-UA" w:eastAsia="uk-UA" w:bidi="uk-UA"/>
    </w:rPr>
  </w:style>
  <w:style w:type="character" w:styleId="73" w:customStyle="1">
    <w:name w:val="Основной текст (7) + Не курсив"/>
    <w:qFormat/>
    <w:rPr>
      <w:rFonts w:ascii="Times New Roman" w:hAnsi="Times New Roman" w:eastAsia="Times New Roman" w:cs="Times New Roman"/>
      <w:b/>
      <w:bCs/>
      <w:i/>
      <w:iCs/>
      <w:color w:val="000000"/>
      <w:spacing w:val="0"/>
      <w:w w:val="100"/>
      <w:sz w:val="20"/>
      <w:szCs w:val="20"/>
      <w:u w:val="none"/>
      <w:lang w:val="uk-UA" w:eastAsia="uk-UA" w:bidi="uk-UA"/>
    </w:rPr>
  </w:style>
  <w:style w:type="character" w:styleId="10" w:customStyle="1">
    <w:name w:val="Основной текст (10)_"/>
    <w:link w:val="101"/>
    <w:qFormat/>
    <w:rPr>
      <w:b/>
      <w:bCs/>
      <w:sz w:val="16"/>
      <w:szCs w:val="16"/>
      <w:shd w:fill="FFFFFF" w:val="clear"/>
    </w:rPr>
  </w:style>
  <w:style w:type="character" w:styleId="14" w:customStyle="1">
    <w:name w:val="Заголовок №1_"/>
    <w:link w:val="140"/>
    <w:qFormat/>
    <w:rPr>
      <w:b/>
      <w:bCs/>
      <w:sz w:val="28"/>
      <w:szCs w:val="28"/>
      <w:shd w:fill="FFFFFF" w:val="clear"/>
    </w:rPr>
  </w:style>
  <w:style w:type="character" w:styleId="Exact" w:customStyle="1">
    <w:name w:val="Подпись к картинке Exact"/>
    <w:qFormat/>
    <w:rPr>
      <w:rFonts w:ascii="Times New Roman" w:hAnsi="Times New Roman" w:eastAsia="Times New Roman" w:cs="Times New Roman"/>
      <w:spacing w:val="9"/>
      <w:sz w:val="19"/>
      <w:szCs w:val="19"/>
      <w:u w:val="none"/>
    </w:rPr>
  </w:style>
  <w:style w:type="character" w:styleId="3Exact" w:customStyle="1">
    <w:name w:val="Подпись к картинке (3) Exact"/>
    <w:link w:val="35"/>
    <w:qFormat/>
    <w:rPr>
      <w:b/>
      <w:bCs/>
      <w:spacing w:val="8"/>
      <w:sz w:val="19"/>
      <w:szCs w:val="19"/>
      <w:shd w:fill="FFFFFF" w:val="clear"/>
    </w:rPr>
  </w:style>
  <w:style w:type="character" w:styleId="Exact1" w:customStyle="1">
    <w:name w:val="Основной текст Exact"/>
    <w:qFormat/>
    <w:rPr>
      <w:rFonts w:ascii="Times New Roman" w:hAnsi="Times New Roman" w:eastAsia="Times New Roman" w:cs="Times New Roman"/>
      <w:spacing w:val="9"/>
      <w:sz w:val="19"/>
      <w:szCs w:val="19"/>
      <w:u w:val="none"/>
    </w:rPr>
  </w:style>
  <w:style w:type="character" w:styleId="7Exact" w:customStyle="1">
    <w:name w:val="Основной текст (7) Exact"/>
    <w:qFormat/>
    <w:rPr>
      <w:rFonts w:ascii="Times New Roman" w:hAnsi="Times New Roman" w:eastAsia="Times New Roman" w:cs="Times New Roman"/>
      <w:b/>
      <w:bCs/>
      <w:i/>
      <w:iCs/>
      <w:spacing w:val="5"/>
      <w:sz w:val="19"/>
      <w:szCs w:val="19"/>
      <w:u w:val="none"/>
    </w:rPr>
  </w:style>
  <w:style w:type="character" w:styleId="4105pt" w:customStyle="1">
    <w:name w:val="Основной текст (4) + 10;5 pt;Не полужирный"/>
    <w:qFormat/>
    <w:rPr>
      <w:rFonts w:ascii="Times New Roman" w:hAnsi="Times New Roman" w:eastAsia="Times New Roman" w:cs="Times New Roman"/>
      <w:b/>
      <w:bCs/>
      <w:color w:val="000000"/>
      <w:spacing w:val="0"/>
      <w:w w:val="100"/>
      <w:sz w:val="21"/>
      <w:szCs w:val="21"/>
      <w:u w:val="none"/>
      <w:shd w:fill="FFFFFF" w:val="clear"/>
      <w:lang w:val="uk-UA" w:eastAsia="uk-UA" w:bidi="uk-UA"/>
    </w:rPr>
  </w:style>
  <w:style w:type="character" w:styleId="28" w:customStyle="1">
    <w:name w:val="Основний текст (2)_"/>
    <w:basedOn w:val="DefaultParagraphFont"/>
    <w:link w:val="219"/>
    <w:uiPriority w:val="99"/>
    <w:qFormat/>
    <w:locked/>
    <w:rPr>
      <w:rFonts w:ascii="Times New Roman" w:hAnsi="Times New Roman" w:cs="Times New Roman"/>
      <w:b/>
      <w:bCs/>
      <w:shd w:fill="FFFFFF" w:val="clear"/>
    </w:rPr>
  </w:style>
  <w:style w:type="character" w:styleId="29" w:customStyle="1">
    <w:name w:val="Основний текст (2) + 9"/>
    <w:basedOn w:val="28"/>
    <w:uiPriority w:val="99"/>
    <w:qFormat/>
    <w:rPr>
      <w:rFonts w:ascii="Times New Roman" w:hAnsi="Times New Roman" w:cs="Times New Roman"/>
      <w:b w:val="false"/>
      <w:bCs w:val="false"/>
      <w:sz w:val="19"/>
      <w:szCs w:val="19"/>
      <w:u w:val="none"/>
      <w:shd w:fill="FFFFFF" w:val="clear"/>
    </w:rPr>
  </w:style>
  <w:style w:type="character" w:styleId="210pt1" w:customStyle="1">
    <w:name w:val="Основний текст (2) + 10 pt"/>
    <w:basedOn w:val="28"/>
    <w:uiPriority w:val="99"/>
    <w:qFormat/>
    <w:rPr>
      <w:rFonts w:ascii="Times New Roman" w:hAnsi="Times New Roman" w:cs="Times New Roman"/>
      <w:b w:val="false"/>
      <w:bCs w:val="false"/>
      <w:sz w:val="20"/>
      <w:szCs w:val="20"/>
      <w:shd w:fill="FFFFFF" w:val="clear"/>
    </w:rPr>
  </w:style>
  <w:style w:type="character" w:styleId="210pt3" w:customStyle="1">
    <w:name w:val="Основний текст (2) + 10 pt3"/>
    <w:basedOn w:val="28"/>
    <w:uiPriority w:val="99"/>
    <w:qFormat/>
    <w:rPr>
      <w:rFonts w:ascii="Times New Roman" w:hAnsi="Times New Roman" w:cs="Times New Roman"/>
      <w:b w:val="false"/>
      <w:bCs w:val="false"/>
      <w:sz w:val="20"/>
      <w:szCs w:val="20"/>
      <w:u w:val="none"/>
      <w:shd w:fill="FFFFFF" w:val="clear"/>
    </w:rPr>
  </w:style>
  <w:style w:type="character" w:styleId="212pt" w:customStyle="1">
    <w:name w:val="Основний текст (2) + 12 pt"/>
    <w:basedOn w:val="DefaultParagraphFont"/>
    <w:qFormat/>
    <w:rPr>
      <w:rFonts w:ascii="Times New Roman" w:hAnsi="Times New Roman" w:eastAsia="Times New Roman" w:cs="Times New Roman"/>
      <w:color w:val="000000"/>
      <w:spacing w:val="0"/>
      <w:w w:val="100"/>
      <w:sz w:val="24"/>
      <w:szCs w:val="24"/>
      <w:u w:val="none"/>
      <w:lang w:val="uk-UA" w:eastAsia="uk-UA" w:bidi="uk-UA"/>
    </w:rPr>
  </w:style>
  <w:style w:type="character" w:styleId="292" w:customStyle="1">
    <w:name w:val="Основний текст (2) + 92"/>
    <w:basedOn w:val="28"/>
    <w:uiPriority w:val="99"/>
    <w:qFormat/>
    <w:rPr>
      <w:rFonts w:ascii="Times New Roman" w:hAnsi="Times New Roman" w:cs="Times New Roman"/>
      <w:b w:val="false"/>
      <w:bCs w:val="false"/>
      <w:sz w:val="19"/>
      <w:szCs w:val="19"/>
      <w:u w:val="none"/>
      <w:shd w:fill="FFFFFF" w:val="clear"/>
    </w:rPr>
  </w:style>
  <w:style w:type="character" w:styleId="291" w:customStyle="1">
    <w:name w:val="Основний текст (2) + 91"/>
    <w:basedOn w:val="28"/>
    <w:uiPriority w:val="99"/>
    <w:qFormat/>
    <w:rPr>
      <w:rFonts w:ascii="Times New Roman" w:hAnsi="Times New Roman" w:cs="Times New Roman"/>
      <w:b w:val="false"/>
      <w:bCs w:val="false"/>
      <w:sz w:val="19"/>
      <w:szCs w:val="19"/>
      <w:u w:val="none"/>
      <w:shd w:fill="FFFFFF" w:val="clear"/>
    </w:rPr>
  </w:style>
  <w:style w:type="character" w:styleId="Style25" w:customStyle="1">
    <w:name w:val="Абзац списку Знак"/>
    <w:link w:val="ListParagraph"/>
    <w:uiPriority w:val="1"/>
    <w:qFormat/>
    <w:locked/>
    <w:rPr>
      <w:rFonts w:eastAsia="Calibri" w:eastAsiaTheme="minorHAnsi"/>
      <w:lang w:eastAsia="en-US"/>
    </w:rPr>
  </w:style>
  <w:style w:type="character" w:styleId="PlaceholderText">
    <w:name w:val="Placeholder Text"/>
    <w:basedOn w:val="DefaultParagraphFont"/>
    <w:uiPriority w:val="99"/>
    <w:semiHidden/>
    <w:qFormat/>
    <w:rPr>
      <w:color w:val="808080"/>
    </w:rPr>
  </w:style>
  <w:style w:type="character" w:styleId="511" w:customStyle="1">
    <w:name w:val="Заголовок 5 Знак1"/>
    <w:basedOn w:val="DefaultParagraphFont"/>
    <w:uiPriority w:val="9"/>
    <w:semiHidden/>
    <w:qFormat/>
    <w:rPr>
      <w:rFonts w:ascii="Cambria" w:hAnsi="Cambria" w:eastAsia="宋体" w:cs="" w:asciiTheme="majorHAnsi" w:cstheme="majorBidi" w:eastAsiaTheme="majorEastAsia" w:hAnsiTheme="majorHAnsi"/>
      <w:color w:val="365F91" w:themeColor="accent1" w:themeShade="bf"/>
    </w:rPr>
  </w:style>
  <w:style w:type="character" w:styleId="911" w:customStyle="1">
    <w:name w:val="Заголовок 9 Знак1"/>
    <w:basedOn w:val="DefaultParagraphFont"/>
    <w:uiPriority w:val="9"/>
    <w:semiHidden/>
    <w:qFormat/>
    <w:rPr>
      <w:rFonts w:ascii="Cambria" w:hAnsi="Cambria" w:eastAsia="宋体" w:cs="" w:asciiTheme="majorHAnsi" w:cstheme="majorBidi" w:eastAsiaTheme="majorEastAsia" w:hAnsiTheme="majorHAnsi"/>
      <w:i/>
      <w:iCs/>
      <w:color w:val="272727" w:themeColor="text1" w:themeTint="d8"/>
      <w:sz w:val="21"/>
      <w:szCs w:val="21"/>
    </w:rPr>
  </w:style>
  <w:style w:type="character" w:styleId="Rvts15" w:customStyle="1">
    <w:name w:val="rvts15"/>
    <w:basedOn w:val="DefaultParagraphFont"/>
    <w:qFormat/>
    <w:rPr/>
  </w:style>
  <w:style w:type="character" w:styleId="Rvts82" w:customStyle="1">
    <w:name w:val="rvts82"/>
    <w:basedOn w:val="DefaultParagraphFont"/>
    <w:qFormat/>
    <w:rPr/>
  </w:style>
  <w:style w:type="character" w:styleId="Qaclassifiertype" w:customStyle="1">
    <w:name w:val="qa_classifier_type"/>
    <w:qFormat/>
    <w:rPr/>
  </w:style>
  <w:style w:type="character" w:styleId="Qaclassifierdk" w:customStyle="1">
    <w:name w:val="qa_classifier_dk"/>
    <w:qFormat/>
    <w:rPr/>
  </w:style>
  <w:style w:type="character" w:styleId="Qaclassifierdescr" w:customStyle="1">
    <w:name w:val="qa_classifier_descr"/>
    <w:qFormat/>
    <w:rPr/>
  </w:style>
  <w:style w:type="character" w:styleId="Qaclassifierdescrcode" w:customStyle="1">
    <w:name w:val="qa_classifier_descr_code"/>
    <w:qFormat/>
    <w:rPr/>
  </w:style>
  <w:style w:type="character" w:styleId="Qaclassifierdescrprimary" w:customStyle="1">
    <w:name w:val="qa_classifier_descr_primary"/>
    <w:qFormat/>
    <w:rPr/>
  </w:style>
  <w:style w:type="character" w:styleId="63" w:customStyle="1">
    <w:name w:val="Основной текст (6)_"/>
    <w:link w:val="66"/>
    <w:qFormat/>
    <w:locked/>
    <w:rsid w:val="00466861"/>
    <w:rPr>
      <w:b/>
      <w:bCs/>
      <w:sz w:val="22"/>
      <w:szCs w:val="22"/>
      <w:shd w:fill="FFFFFF" w:val="clear"/>
    </w:rPr>
  </w:style>
  <w:style w:type="paragraph" w:styleId="Style26" w:customStyle="1">
    <w:name w:val="Заголовок"/>
    <w:basedOn w:val="Normal"/>
    <w:next w:val="Normal"/>
    <w:qFormat/>
    <w:pPr>
      <w:keepNext w:val="true"/>
      <w:suppressAutoHyphens w:val="true"/>
      <w:spacing w:lineRule="auto" w:line="240" w:before="240" w:after="120"/>
      <w:textAlignment w:val="baseline"/>
    </w:pPr>
    <w:rPr>
      <w:rFonts w:ascii="Arial" w:hAnsi="Arial" w:eastAsia="Microsoft YaHei" w:cs="Lucida Sans"/>
      <w:color w:val="000000"/>
      <w:kern w:val="2"/>
      <w:sz w:val="28"/>
      <w:szCs w:val="28"/>
    </w:rPr>
  </w:style>
  <w:style w:type="paragraph" w:styleId="Style27">
    <w:name w:val="Body Text"/>
    <w:basedOn w:val="Normal"/>
    <w:link w:val="Style10"/>
    <w:uiPriority w:val="1"/>
    <w:qFormat/>
    <w:pPr>
      <w:spacing w:lineRule="auto" w:line="240" w:before="0" w:after="120"/>
    </w:pPr>
    <w:rPr>
      <w:rFonts w:ascii="Times New Roman" w:hAnsi="Times New Roman" w:eastAsia="Times New Roman" w:cs="Times New Roman"/>
      <w:sz w:val="24"/>
      <w:szCs w:val="24"/>
      <w:lang w:val="uk-UA"/>
    </w:rPr>
  </w:style>
  <w:style w:type="paragraph" w:styleId="Style28">
    <w:name w:val="List"/>
    <w:basedOn w:val="Style27"/>
    <w:semiHidden/>
    <w:pPr>
      <w:suppressAutoHyphens w:val="true"/>
    </w:pPr>
    <w:rPr>
      <w:rFonts w:cs="Mangal"/>
      <w:lang w:val="ru-RU" w:eastAsia="ar-SA"/>
    </w:rPr>
  </w:style>
  <w:style w:type="paragraph" w:styleId="Style29">
    <w:name w:val="Caption"/>
    <w:basedOn w:val="Normal"/>
    <w:qFormat/>
    <w:pPr>
      <w:suppressLineNumbers/>
      <w:spacing w:before="120" w:after="120"/>
    </w:pPr>
    <w:rPr>
      <w:rFonts w:cs="Lucida Sans"/>
      <w:i/>
      <w:iCs/>
      <w:sz w:val="24"/>
      <w:szCs w:val="24"/>
    </w:rPr>
  </w:style>
  <w:style w:type="paragraph" w:styleId="Style30">
    <w:name w:val="Покажчик"/>
    <w:basedOn w:val="Normal"/>
    <w:qFormat/>
    <w:pPr>
      <w:suppressLineNumbers/>
    </w:pPr>
    <w:rPr>
      <w:rFonts w:cs="Lucida Sans"/>
    </w:rPr>
  </w:style>
  <w:style w:type="paragraph" w:styleId="BalloonText">
    <w:name w:val="Balloon Text"/>
    <w:basedOn w:val="Normal"/>
    <w:link w:val="Style11"/>
    <w:uiPriority w:val="99"/>
    <w:unhideWhenUsed/>
    <w:qFormat/>
    <w:pPr>
      <w:spacing w:lineRule="auto" w:line="240" w:before="0" w:after="0"/>
    </w:pPr>
    <w:rPr>
      <w:rFonts w:ascii="Tahoma" w:hAnsi="Tahoma" w:cs="Tahoma"/>
      <w:sz w:val="16"/>
      <w:szCs w:val="16"/>
    </w:rPr>
  </w:style>
  <w:style w:type="paragraph" w:styleId="BodyText2">
    <w:name w:val="Body Text 2"/>
    <w:basedOn w:val="Normal"/>
    <w:link w:val="23"/>
    <w:qFormat/>
    <w:pPr>
      <w:spacing w:lineRule="auto" w:line="480" w:before="0" w:after="120"/>
    </w:pPr>
    <w:rPr>
      <w:rFonts w:ascii="Times New Roman" w:hAnsi="Times New Roman" w:eastAsia="Times New Roman" w:cs="Times New Roman"/>
      <w:sz w:val="20"/>
      <w:szCs w:val="20"/>
      <w:lang w:val="uk-UA"/>
    </w:rPr>
  </w:style>
  <w:style w:type="paragraph" w:styleId="PlainText">
    <w:name w:val="Plain Text"/>
    <w:basedOn w:val="Normal"/>
    <w:link w:val="Style17"/>
    <w:qFormat/>
    <w:pPr>
      <w:spacing w:lineRule="auto" w:line="240" w:before="0" w:after="0"/>
    </w:pPr>
    <w:rPr>
      <w:rFonts w:ascii="Courier New" w:hAnsi="Courier New" w:eastAsia="Times New Roman" w:cs="Times New Roman"/>
      <w:sz w:val="20"/>
      <w:szCs w:val="20"/>
    </w:rPr>
  </w:style>
  <w:style w:type="paragraph" w:styleId="BodyTextIndent3">
    <w:name w:val="Body Text Indent 3"/>
    <w:basedOn w:val="Normal"/>
    <w:link w:val="33"/>
    <w:qFormat/>
    <w:pPr>
      <w:spacing w:lineRule="auto" w:line="240" w:before="0" w:after="120"/>
      <w:ind w:left="283" w:hanging="0"/>
    </w:pPr>
    <w:rPr>
      <w:rFonts w:ascii="Times New Roman" w:hAnsi="Times New Roman" w:eastAsia="Times New Roman" w:cs="Times New Roman"/>
      <w:sz w:val="16"/>
      <w:szCs w:val="16"/>
    </w:rPr>
  </w:style>
  <w:style w:type="paragraph" w:styleId="Style31">
    <w:name w:val="Верхній і нижній колонтитули"/>
    <w:basedOn w:val="Normal"/>
    <w:qFormat/>
    <w:pPr/>
    <w:rPr/>
  </w:style>
  <w:style w:type="paragraph" w:styleId="Style32">
    <w:name w:val="Header"/>
    <w:basedOn w:val="Normal"/>
    <w:link w:val="Style9"/>
    <w:uiPriority w:val="99"/>
    <w:qFormat/>
    <w:pPr>
      <w:tabs>
        <w:tab w:val="clear" w:pos="708"/>
        <w:tab w:val="center" w:pos="4819" w:leader="none"/>
        <w:tab w:val="right" w:pos="9639" w:leader="none"/>
      </w:tabs>
      <w:suppressAutoHyphens w:val="true"/>
      <w:spacing w:lineRule="auto" w:line="240" w:before="0" w:after="0"/>
    </w:pPr>
    <w:rPr>
      <w:rFonts w:ascii="Times New Roman" w:hAnsi="Times New Roman" w:eastAsia="Times New Roman" w:cs="Times New Roman"/>
      <w:sz w:val="24"/>
      <w:szCs w:val="24"/>
      <w:lang w:val="uk-UA" w:eastAsia="ar-SA"/>
    </w:rPr>
  </w:style>
  <w:style w:type="paragraph" w:styleId="15">
    <w:name w:val="TOC 1"/>
    <w:basedOn w:val="Normal"/>
    <w:next w:val="Normal"/>
    <w:uiPriority w:val="39"/>
    <w:semiHidden/>
    <w:unhideWhenUsed/>
    <w:pPr>
      <w:spacing w:before="0" w:after="100"/>
    </w:pPr>
    <w:rPr/>
  </w:style>
  <w:style w:type="paragraph" w:styleId="210">
    <w:name w:val="TOC 2"/>
    <w:basedOn w:val="Normal"/>
    <w:next w:val="Normal"/>
    <w:uiPriority w:val="39"/>
    <w:semiHidden/>
    <w:unhideWhenUsed/>
    <w:qFormat/>
    <w:pPr>
      <w:spacing w:before="0" w:after="100"/>
      <w:ind w:left="220" w:hanging="0"/>
    </w:pPr>
    <w:rPr/>
  </w:style>
  <w:style w:type="paragraph" w:styleId="Style33">
    <w:name w:val="Body Text Indent"/>
    <w:basedOn w:val="Normal"/>
    <w:link w:val="Style13"/>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eastAsia="ar-SA"/>
    </w:rPr>
  </w:style>
  <w:style w:type="paragraph" w:styleId="Style34">
    <w:name w:val="Title"/>
    <w:basedOn w:val="Normal"/>
    <w:next w:val="Style35"/>
    <w:link w:val="Style14"/>
    <w:qFormat/>
    <w:pPr>
      <w:suppressAutoHyphens w:val="true"/>
      <w:spacing w:lineRule="auto" w:line="240" w:before="0" w:after="0"/>
      <w:jc w:val="center"/>
    </w:pPr>
    <w:rPr>
      <w:rFonts w:ascii="Times New Roman" w:hAnsi="Times New Roman" w:eastAsia="Times New Roman" w:cs="Times New Roman"/>
      <w:b/>
      <w:bCs/>
      <w:sz w:val="36"/>
      <w:szCs w:val="36"/>
      <w:vertAlign w:val="superscript"/>
      <w:lang w:val="uk-UA" w:eastAsia="ar-SA"/>
    </w:rPr>
  </w:style>
  <w:style w:type="paragraph" w:styleId="Style35">
    <w:name w:val="Subtitle"/>
    <w:basedOn w:val="16"/>
    <w:next w:val="Style27"/>
    <w:link w:val="Style15"/>
    <w:qFormat/>
    <w:pPr>
      <w:jc w:val="center"/>
    </w:pPr>
    <w:rPr>
      <w:i/>
      <w:iCs/>
    </w:rPr>
  </w:style>
  <w:style w:type="paragraph" w:styleId="16" w:customStyle="1">
    <w:name w:val="Заголовок1"/>
    <w:basedOn w:val="Normal"/>
    <w:next w:val="Style27"/>
    <w:qFormat/>
    <w:pPr>
      <w:keepNext w:val="true"/>
      <w:suppressAutoHyphens w:val="true"/>
      <w:spacing w:lineRule="auto" w:line="240" w:before="240" w:after="120"/>
    </w:pPr>
    <w:rPr>
      <w:rFonts w:ascii="Arial" w:hAnsi="Arial" w:eastAsia="Arial Unicode MS" w:cs="Mangal"/>
      <w:sz w:val="28"/>
      <w:szCs w:val="28"/>
      <w:lang w:eastAsia="ar-SA"/>
    </w:rPr>
  </w:style>
  <w:style w:type="paragraph" w:styleId="Style36">
    <w:name w:val="Footer"/>
    <w:basedOn w:val="Normal"/>
    <w:link w:val="Style16"/>
    <w:uiPriority w:val="99"/>
    <w:qFormat/>
    <w:pPr>
      <w:tabs>
        <w:tab w:val="clear" w:pos="708"/>
        <w:tab w:val="center" w:pos="4153" w:leader="none"/>
        <w:tab w:val="right" w:pos="8306" w:leader="none"/>
      </w:tabs>
      <w:suppressAutoHyphens w:val="true"/>
      <w:spacing w:lineRule="auto" w:line="240" w:before="0" w:after="0"/>
    </w:pPr>
    <w:rPr>
      <w:rFonts w:ascii="Times New Roman" w:hAnsi="Times New Roman" w:eastAsia="Times New Roman" w:cs="Times New Roman"/>
      <w:sz w:val="24"/>
      <w:szCs w:val="20"/>
      <w:lang w:val="en-GB" w:eastAsia="ar-SA"/>
    </w:rPr>
  </w:style>
  <w:style w:type="paragraph" w:styleId="NormalWeb">
    <w:name w:val="Normal (Web)"/>
    <w:basedOn w:val="Normal"/>
    <w:link w:val="Style8"/>
    <w:uiPriority w:val="99"/>
    <w:qFormat/>
    <w:pPr>
      <w:spacing w:lineRule="auto" w:line="240" w:beforeAutospacing="1" w:afterAutospacing="1"/>
    </w:pPr>
    <w:rPr>
      <w:rFonts w:ascii="Times New Roman" w:hAnsi="Times New Roman" w:eastAsia="Times New Roman" w:cs="Times New Roman"/>
      <w:sz w:val="24"/>
      <w:szCs w:val="24"/>
      <w:lang w:eastAsia="en-US"/>
    </w:rPr>
  </w:style>
  <w:style w:type="paragraph" w:styleId="BodyText3">
    <w:name w:val="Body Text 3"/>
    <w:basedOn w:val="Normal"/>
    <w:link w:val="32"/>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pPr>
    <w:rPr>
      <w:rFonts w:ascii="Times New Roman" w:hAnsi="Times New Roman" w:eastAsia="Times New Roman" w:cs="Times New Roman"/>
      <w:b/>
      <w:sz w:val="24"/>
      <w:szCs w:val="24"/>
      <w:lang w:val="uk-UA" w:eastAsia="ar-SA"/>
    </w:rPr>
  </w:style>
  <w:style w:type="paragraph" w:styleId="BodyTextIndent2">
    <w:name w:val="Body Text Indent 2"/>
    <w:basedOn w:val="Normal"/>
    <w:link w:val="24"/>
    <w:unhideWhenUsed/>
    <w:qFormat/>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ListBullet3">
    <w:name w:val="List Bullet 3"/>
    <w:basedOn w:val="Normal"/>
    <w:qFormat/>
    <w:pPr>
      <w:spacing w:lineRule="auto" w:line="240" w:before="0" w:after="0"/>
      <w:ind w:left="566" w:hanging="283"/>
    </w:pPr>
    <w:rPr>
      <w:rFonts w:ascii="Times New Roman" w:hAnsi="Times New Roman" w:eastAsia="Times New Roman" w:cs="Times New Roman"/>
      <w:sz w:val="20"/>
      <w:szCs w:val="20"/>
      <w:lang w:val="uk-UA"/>
    </w:rPr>
  </w:style>
  <w:style w:type="paragraph" w:styleId="HTMLPreformatted">
    <w:name w:val="HTML Preformatted"/>
    <w:basedOn w:val="Normal"/>
    <w:link w:val="HTML1"/>
    <w:uiPriority w:val="99"/>
    <w:semiHidden/>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21"/>
      <w:szCs w:val="21"/>
      <w:lang w:eastAsia="ar-SA"/>
    </w:rPr>
  </w:style>
  <w:style w:type="paragraph" w:styleId="BlockText">
    <w:name w:val="Block Text"/>
    <w:basedOn w:val="Normal"/>
    <w:qFormat/>
    <w:pPr>
      <w:shd w:val="clear" w:color="auto" w:fill="FFFFFF"/>
      <w:suppressAutoHyphens w:val="true"/>
      <w:spacing w:lineRule="auto" w:line="240" w:before="0" w:after="0"/>
      <w:ind w:left="10" w:right="29" w:firstLine="720"/>
      <w:jc w:val="both"/>
    </w:pPr>
    <w:rPr>
      <w:rFonts w:ascii="Times New Roman" w:hAnsi="Times New Roman" w:eastAsia="Times New Roman" w:cs="Times New Roman"/>
      <w:sz w:val="24"/>
      <w:szCs w:val="24"/>
      <w:lang w:val="uk-UA" w:eastAsia="ar-SA"/>
    </w:rPr>
  </w:style>
  <w:style w:type="paragraph" w:styleId="Rvps2" w:customStyle="1">
    <w:name w:val="rvps2"/>
    <w:basedOn w:val="Normal"/>
    <w:qFormat/>
    <w:pPr>
      <w:spacing w:lineRule="auto" w:line="240" w:beforeAutospacing="1" w:afterAutospacing="1"/>
    </w:pPr>
    <w:rPr>
      <w:rFonts w:ascii="Times New Roman" w:hAnsi="Times New Roman" w:eastAsia="Times New Roman" w:cs="Times New Roman"/>
      <w:sz w:val="24"/>
      <w:szCs w:val="24"/>
    </w:rPr>
  </w:style>
  <w:style w:type="paragraph" w:styleId="17" w:customStyle="1">
    <w:name w:val="Без интервала1"/>
    <w:qFormat/>
    <w:pPr>
      <w:widowControl/>
      <w:suppressAutoHyphens w:val="true"/>
      <w:bidi w:val="0"/>
      <w:spacing w:before="0" w:after="0"/>
      <w:jc w:val="left"/>
    </w:pPr>
    <w:rPr>
      <w:rFonts w:ascii="Calibri" w:hAnsi="Calibri" w:eastAsia="Arial" w:cs="Times New Roman" w:asciiTheme="minorHAnsi" w:hAnsiTheme="minorHAnsi"/>
      <w:color w:val="auto"/>
      <w:kern w:val="0"/>
      <w:sz w:val="22"/>
      <w:szCs w:val="22"/>
      <w:lang w:val="ru-RU" w:eastAsia="ar-SA" w:bidi="ar-SA"/>
    </w:rPr>
  </w:style>
  <w:style w:type="paragraph" w:styleId="ListParagraph">
    <w:name w:val="List Paragraph"/>
    <w:basedOn w:val="Normal"/>
    <w:link w:val="Style25"/>
    <w:uiPriority w:val="99"/>
    <w:qFormat/>
    <w:pPr>
      <w:spacing w:lineRule="auto" w:line="259" w:before="0" w:after="160"/>
      <w:ind w:left="720" w:hanging="0"/>
      <w:contextualSpacing/>
    </w:pPr>
    <w:rPr>
      <w:rFonts w:eastAsia="Calibri" w:eastAsiaTheme="minorHAnsi"/>
      <w:lang w:eastAsia="en-US"/>
    </w:rPr>
  </w:style>
  <w:style w:type="paragraph" w:styleId="Style37" w:customStyle="1">
    <w:name w:val="Содержимое таблицы"/>
    <w:basedOn w:val="Normal"/>
    <w:qFormat/>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512" w:customStyle="1">
    <w:name w:val="Заголовок 51"/>
    <w:basedOn w:val="Normal"/>
    <w:next w:val="Normal"/>
    <w:unhideWhenUsed/>
    <w:qFormat/>
    <w:pPr>
      <w:suppressAutoHyphens w:val="true"/>
      <w:spacing w:lineRule="auto" w:line="240" w:before="240" w:after="60"/>
      <w:outlineLvl w:val="4"/>
    </w:pPr>
    <w:rPr>
      <w:b/>
      <w:bCs/>
      <w:i/>
      <w:iCs/>
      <w:sz w:val="26"/>
      <w:szCs w:val="26"/>
      <w:lang w:eastAsia="ar-SA"/>
    </w:rPr>
  </w:style>
  <w:style w:type="paragraph" w:styleId="912" w:customStyle="1">
    <w:name w:val="Заголовок 91"/>
    <w:basedOn w:val="Normal"/>
    <w:next w:val="Normal"/>
    <w:unhideWhenUsed/>
    <w:qFormat/>
    <w:pPr>
      <w:keepNext w:val="true"/>
      <w:keepLines/>
      <w:suppressAutoHyphens w:val="true"/>
      <w:spacing w:lineRule="auto" w:line="240" w:before="200" w:after="0"/>
      <w:outlineLvl w:val="8"/>
    </w:pPr>
    <w:rPr>
      <w:rFonts w:ascii="Cambria" w:hAnsi="Cambria" w:eastAsia="Times New Roman" w:cs="Times New Roman"/>
      <w:i/>
      <w:iCs/>
      <w:color w:val="404040"/>
      <w:sz w:val="20"/>
      <w:szCs w:val="20"/>
      <w:lang w:eastAsia="ar-SA"/>
    </w:rPr>
  </w:style>
  <w:style w:type="paragraph" w:styleId="18" w:customStyle="1">
    <w:name w:val="Название1"/>
    <w:basedOn w:val="Normal"/>
    <w:qFormat/>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19" w:customStyle="1">
    <w:name w:val="Указатель1"/>
    <w:basedOn w:val="Normal"/>
    <w:qFormat/>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10" w:customStyle="1">
    <w:name w:val="Знак Знак Знак Знак Знак Знак Знак Знак Знак Знак Знак Знак Знак Знак Знак1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1" w:customStyle="1">
    <w:name w:val="Знак Знак Знак Знак Знак Знак Знак Знак2 Знак Знак1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2" w:customStyle="1">
    <w:name w:val="Основной текст с отступом 21"/>
    <w:basedOn w:val="Normal"/>
    <w:qFormat/>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eastAsia="ar-SA"/>
    </w:rPr>
  </w:style>
  <w:style w:type="paragraph" w:styleId="111" w:customStyle="1">
    <w:name w:val="Знак Знак Знак Знак Знак Знак Знак1"/>
    <w:basedOn w:val="Normal"/>
    <w:qFormat/>
    <w:pPr>
      <w:suppressAutoHyphens w:val="true"/>
      <w:spacing w:lineRule="auto" w:line="240" w:before="0" w:after="0"/>
    </w:pPr>
    <w:rPr>
      <w:rFonts w:ascii="Verdana" w:hAnsi="Verdana" w:eastAsia="Times New Roman" w:cs="Verdana"/>
      <w:sz w:val="24"/>
      <w:szCs w:val="24"/>
      <w:lang w:val="en-US" w:eastAsia="ar-SA"/>
    </w:rPr>
  </w:style>
  <w:style w:type="paragraph" w:styleId="Style38" w:customStyle="1">
    <w:name w:val="Нормальний текст"/>
    <w:basedOn w:val="Normal"/>
    <w:qFormat/>
    <w:pPr>
      <w:suppressAutoHyphens w:val="true"/>
      <w:spacing w:lineRule="auto" w:line="240" w:before="120" w:after="0"/>
      <w:ind w:firstLine="567"/>
    </w:pPr>
    <w:rPr>
      <w:rFonts w:ascii="Antiqua" w:hAnsi="Antiqua" w:eastAsia="Times New Roman" w:cs="Times New Roman"/>
      <w:sz w:val="26"/>
      <w:szCs w:val="20"/>
      <w:lang w:val="uk-UA" w:eastAsia="ar-SA"/>
    </w:rPr>
  </w:style>
  <w:style w:type="paragraph" w:styleId="Style39" w:customStyle="1">
    <w:name w:val="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213" w:customStyle="1">
    <w:name w:val="Знак Знак Знак Знак Знак Знак Знак Знак2 Знак Знак1 Знак Знак Знак Знак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Style40" w:customStyle="1">
    <w:name w:val="Знак Знак Знак Знак Знак Знак Знак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2" w:customStyle="1">
    <w:name w:val="Знак Знак Знак Знак Знак Знак Знак Знак Знак Знак Знак Знак Знак Знак Знак1"/>
    <w:basedOn w:val="Normal"/>
    <w:uiPriority w:val="99"/>
    <w:qFormat/>
    <w:pPr>
      <w:suppressAutoHyphens w:val="true"/>
      <w:spacing w:lineRule="auto" w:line="240" w:before="0" w:after="0"/>
    </w:pPr>
    <w:rPr>
      <w:rFonts w:ascii="Verdana" w:hAnsi="Verdana" w:eastAsia="Times New Roman" w:cs="Verdana"/>
      <w:sz w:val="20"/>
      <w:szCs w:val="20"/>
      <w:lang w:val="en-US" w:eastAsia="ar-SA"/>
    </w:rPr>
  </w:style>
  <w:style w:type="paragraph" w:styleId="113" w:customStyle="1">
    <w:name w:val="Знак Знак Знак Знак Знак Знак Знак1 Знак Знак Знак"/>
    <w:basedOn w:val="Normal"/>
    <w:qFormat/>
    <w:pPr>
      <w:suppressAutoHyphens w:val="true"/>
      <w:spacing w:lineRule="auto" w:line="240" w:before="0" w:after="0"/>
    </w:pPr>
    <w:rPr>
      <w:rFonts w:ascii="Verdana" w:hAnsi="Verdana" w:eastAsia="Times New Roman" w:cs="Verdana"/>
      <w:sz w:val="24"/>
      <w:szCs w:val="24"/>
      <w:lang w:val="en-US" w:eastAsia="ar-SA"/>
    </w:rPr>
  </w:style>
  <w:style w:type="paragraph" w:styleId="214" w:customStyle="1">
    <w:name w:val="Знак Знак Знак Знак Знак Знак Знак Знак Знак Знак Знак Знак Знак Знак Знак2"/>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4" w:customStyle="1">
    <w:name w:val="Знак Знак Знак Знак Знак Знак Знак Знак Знак Знак Знак Знак Знак Знак Знак1 Знак Знак Знак Знак Знак Знак"/>
    <w:basedOn w:val="Normal"/>
    <w:qFormat/>
    <w:pPr>
      <w:suppressAutoHyphens w:val="true"/>
      <w:spacing w:lineRule="auto" w:line="240" w:before="0" w:after="0"/>
    </w:pPr>
    <w:rPr>
      <w:rFonts w:ascii="Verdana" w:hAnsi="Verdana" w:eastAsia="Times New Roman" w:cs="Verdana"/>
      <w:sz w:val="20"/>
      <w:szCs w:val="20"/>
      <w:lang w:val="en-US" w:eastAsia="ar-SA"/>
    </w:rPr>
  </w:style>
  <w:style w:type="paragraph" w:styleId="115" w:customStyle="1">
    <w:name w:val="Стиль Заголовок 1 + не все прописные1"/>
    <w:basedOn w:val="1"/>
    <w:uiPriority w:val="99"/>
    <w:qFormat/>
    <w:pPr>
      <w:numPr>
        <w:ilvl w:val="0"/>
        <w:numId w:val="1"/>
      </w:numPr>
      <w:spacing w:before="0" w:after="0"/>
      <w:jc w:val="both"/>
    </w:pPr>
    <w:rPr>
      <w:rFonts w:ascii="Times New Roman" w:hAnsi="Times New Roman" w:cs="Times New Roman"/>
      <w:sz w:val="28"/>
      <w:szCs w:val="28"/>
      <w:lang w:val="uk-UA"/>
    </w:rPr>
  </w:style>
  <w:style w:type="paragraph" w:styleId="215" w:customStyle="1">
    <w:name w:val="Основной текст 21"/>
    <w:basedOn w:val="Normal"/>
    <w:qFormat/>
    <w:pPr>
      <w:suppressAutoHyphens w:val="true"/>
      <w:spacing w:lineRule="auto" w:line="480" w:before="0" w:after="120"/>
    </w:pPr>
    <w:rPr>
      <w:rFonts w:ascii="Times New Roman" w:hAnsi="Times New Roman" w:eastAsia="Times New Roman" w:cs="Times New Roman"/>
      <w:sz w:val="20"/>
      <w:szCs w:val="20"/>
      <w:lang w:val="uk-UA" w:eastAsia="ar-SA"/>
    </w:rPr>
  </w:style>
  <w:style w:type="paragraph" w:styleId="Style41" w:customStyle="1">
    <w:name w:val="Содержимое врезки"/>
    <w:basedOn w:val="Style27"/>
    <w:qFormat/>
    <w:pPr>
      <w:suppressAutoHyphens w:val="true"/>
    </w:pPr>
    <w:rPr>
      <w:lang w:val="ru-RU" w:eastAsia="ar-SA"/>
    </w:rPr>
  </w:style>
  <w:style w:type="paragraph" w:styleId="Style42" w:customStyle="1">
    <w:name w:val="Заголовок таблицы"/>
    <w:basedOn w:val="Style37"/>
    <w:qFormat/>
    <w:pPr>
      <w:jc w:val="center"/>
    </w:pPr>
    <w:rPr>
      <w:b/>
      <w:bCs/>
      <w:lang w:eastAsia="ar-SA"/>
    </w:rPr>
  </w:style>
  <w:style w:type="paragraph" w:styleId="64" w:customStyle="1">
    <w:name w:val="Знак6"/>
    <w:basedOn w:val="Normal"/>
    <w:qFormat/>
    <w:pPr>
      <w:spacing w:lineRule="auto" w:line="240" w:before="0" w:after="0"/>
    </w:pPr>
    <w:rPr>
      <w:rFonts w:ascii="Verdana" w:hAnsi="Verdana" w:eastAsia="Times New Roman" w:cs="Times New Roman"/>
      <w:sz w:val="20"/>
      <w:szCs w:val="20"/>
      <w:lang w:val="en-US" w:eastAsia="en-US"/>
    </w:rPr>
  </w:style>
  <w:style w:type="paragraph" w:styleId="116" w:customStyle="1">
    <w:name w:val="Абзац списка1"/>
    <w:basedOn w:val="Normal"/>
    <w:qFormat/>
    <w:pPr>
      <w:spacing w:lineRule="auto" w:line="240" w:before="0" w:after="0"/>
      <w:ind w:left="720" w:hanging="0"/>
      <w:contextualSpacing/>
    </w:pPr>
    <w:rPr>
      <w:rFonts w:ascii="Calibri" w:hAnsi="Calibri" w:eastAsia="Calibri" w:cs="Times New Roman"/>
      <w:sz w:val="24"/>
      <w:szCs w:val="24"/>
      <w:lang w:val="en-US" w:eastAsia="en-US"/>
    </w:rPr>
  </w:style>
  <w:style w:type="paragraph" w:styleId="CharChar11" w:customStyle="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216" w:customStyle="1">
    <w:name w:val="Основной текст (2)"/>
    <w:basedOn w:val="Normal"/>
    <w:link w:val="25"/>
    <w:qFormat/>
    <w:pPr>
      <w:widowControl w:val="false"/>
      <w:shd w:val="clear" w:color="auto" w:fill="FFFFFF"/>
      <w:spacing w:lineRule="atLeast" w:line="0" w:before="0" w:after="60"/>
      <w:ind w:hanging="300"/>
      <w:jc w:val="both"/>
    </w:pPr>
    <w:rPr>
      <w:sz w:val="26"/>
      <w:szCs w:val="26"/>
    </w:rPr>
  </w:style>
  <w:style w:type="paragraph" w:styleId="Style43" w:customStyle="1">
    <w:name w:val="_тире"/>
    <w:basedOn w:val="Normal"/>
    <w:qFormat/>
    <w:pPr>
      <w:numPr>
        <w:ilvl w:val="0"/>
        <w:numId w:val="2"/>
      </w:numPr>
      <w:spacing w:lineRule="auto" w:line="240" w:before="0" w:after="120"/>
      <w:jc w:val="both"/>
    </w:pPr>
    <w:rPr>
      <w:rFonts w:ascii="Times New Roman" w:hAnsi="Times New Roman" w:eastAsia="Times New Roman" w:cs="Times New Roman"/>
      <w:sz w:val="24"/>
      <w:szCs w:val="24"/>
      <w:lang w:val="uk-UA"/>
    </w:rPr>
  </w:style>
  <w:style w:type="paragraph" w:styleId="Style44" w:customStyle="1">
    <w:name w:val="_номер+)"/>
    <w:basedOn w:val="Normal"/>
    <w:qFormat/>
    <w:pPr>
      <w:numPr>
        <w:ilvl w:val="0"/>
        <w:numId w:val="3"/>
      </w:numPr>
      <w:spacing w:lineRule="auto" w:line="240" w:before="0" w:after="120"/>
      <w:jc w:val="both"/>
    </w:pPr>
    <w:rPr>
      <w:rFonts w:ascii="Times New Roman" w:hAnsi="Times New Roman" w:eastAsia="Times New Roman" w:cs="Times New Roman"/>
      <w:sz w:val="24"/>
      <w:szCs w:val="24"/>
      <w:lang w:val="uk-UA"/>
    </w:rPr>
  </w:style>
  <w:style w:type="paragraph" w:styleId="Normal1" w:customStyle="1">
    <w:name w:val="Normal1"/>
    <w:qFormat/>
    <w:pPr>
      <w:widowControl w:val="false"/>
      <w:suppressAutoHyphens w:val="true"/>
      <w:bidi w:val="0"/>
      <w:spacing w:lineRule="auto" w:line="300" w:before="0" w:after="0"/>
      <w:jc w:val="both"/>
    </w:pPr>
    <w:rPr>
      <w:rFonts w:ascii="Times New Roman" w:hAnsi="Times New Roman" w:eastAsia="Times New Roman" w:cs="Times New Roman"/>
      <w:color w:val="auto"/>
      <w:kern w:val="0"/>
      <w:sz w:val="22"/>
      <w:szCs w:val="20"/>
      <w:lang w:val="uk-UA" w:eastAsia="ru-RU" w:bidi="ar-SA"/>
    </w:rPr>
  </w:style>
  <w:style w:type="paragraph" w:styleId="FR2" w:customStyle="1">
    <w:name w:val="FR2"/>
    <w:qFormat/>
    <w:pPr>
      <w:widowControl w:val="false"/>
      <w:suppressAutoHyphens w:val="true"/>
      <w:overflowPunct w:val="true"/>
      <w:bidi w:val="0"/>
      <w:spacing w:before="0" w:after="0"/>
      <w:jc w:val="right"/>
      <w:textAlignment w:val="baseline"/>
    </w:pPr>
    <w:rPr>
      <w:rFonts w:ascii="Arial" w:hAnsi="Arial" w:eastAsia="Times New Roman" w:cs="Arial"/>
      <w:b/>
      <w:bCs/>
      <w:color w:val="auto"/>
      <w:kern w:val="0"/>
      <w:sz w:val="16"/>
      <w:szCs w:val="16"/>
      <w:lang w:val="uk-UA" w:eastAsia="ru-RU" w:bidi="ar-SA"/>
    </w:rPr>
  </w:style>
  <w:style w:type="paragraph" w:styleId="FR1" w:customStyle="1">
    <w:name w:val="FR1"/>
    <w:qFormat/>
    <w:pPr>
      <w:widowControl w:val="false"/>
      <w:suppressAutoHyphens w:val="true"/>
      <w:overflowPunct w:val="true"/>
      <w:bidi w:val="0"/>
      <w:spacing w:before="0" w:after="0"/>
      <w:jc w:val="right"/>
      <w:textAlignment w:val="baseline"/>
    </w:pPr>
    <w:rPr>
      <w:rFonts w:ascii="Courier New" w:hAnsi="Courier New" w:eastAsia="Times New Roman" w:cs="Courier New"/>
      <w:b/>
      <w:bCs/>
      <w:color w:val="auto"/>
      <w:kern w:val="0"/>
      <w:sz w:val="18"/>
      <w:szCs w:val="18"/>
      <w:lang w:val="uk-UA" w:eastAsia="ru-RU" w:bidi="ar-SA"/>
    </w:rPr>
  </w:style>
  <w:style w:type="paragraph" w:styleId="117" w:customStyle="1">
    <w:name w:val="Основной текст с отступом1"/>
    <w:basedOn w:val="Normal"/>
    <w:qFormat/>
    <w:pPr>
      <w:widowControl w:val="false"/>
      <w:overflowPunct w:val="true"/>
      <w:spacing w:lineRule="auto" w:line="240" w:before="0" w:after="120"/>
      <w:ind w:left="283" w:hanging="0"/>
      <w:textAlignment w:val="baseline"/>
    </w:pPr>
    <w:rPr>
      <w:rFonts w:ascii="Times New Roman" w:hAnsi="Times New Roman" w:eastAsia="Times New Roman" w:cs="Times New Roman"/>
      <w:sz w:val="20"/>
      <w:szCs w:val="20"/>
      <w:lang w:val="uk-UA"/>
    </w:rPr>
  </w:style>
  <w:style w:type="paragraph" w:styleId="53" w:customStyle="1">
    <w:name w:val="заголовок 5"/>
    <w:basedOn w:val="Normal"/>
    <w:next w:val="Normal"/>
    <w:qFormat/>
    <w:pPr>
      <w:keepNext w:val="true"/>
      <w:widowControl w:val="false"/>
      <w:spacing w:lineRule="auto" w:line="240" w:before="0" w:after="0"/>
      <w:jc w:val="center"/>
    </w:pPr>
    <w:rPr>
      <w:rFonts w:ascii="Arial" w:hAnsi="Arial" w:eastAsia="Times New Roman" w:cs="Arial"/>
      <w:b/>
      <w:bCs/>
      <w:lang w:val="uk-UA"/>
    </w:rPr>
  </w:style>
  <w:style w:type="paragraph" w:styleId="0" w:customStyle="1">
    <w:name w:val="Цитата + Слева:  -0"/>
    <w:basedOn w:val="BlockText"/>
    <w:qFormat/>
    <w:pPr>
      <w:shd w:val="clear" w:color="auto" w:fill="auto"/>
      <w:suppressAutoHyphens w:val="false"/>
      <w:overflowPunct w:val="true"/>
      <w:ind w:left="-284" w:right="-851" w:firstLine="568"/>
      <w:textAlignment w:val="baseline"/>
    </w:pPr>
    <w:rPr>
      <w:lang w:eastAsia="ru-RU"/>
    </w:rPr>
  </w:style>
  <w:style w:type="paragraph" w:styleId="ParagraphStyle" w:customStyle="1">
    <w:name w:val="Paragraph Style"/>
    <w:qFormat/>
    <w:pPr>
      <w:widowControl/>
      <w:suppressAutoHyphens w:val="true"/>
      <w:bidi w:val="0"/>
      <w:spacing w:before="0" w:after="0"/>
      <w:jc w:val="left"/>
    </w:pPr>
    <w:rPr>
      <w:rFonts w:ascii="Courier New" w:hAnsi="Courier New" w:eastAsia="Times New Roman" w:cs="Courier New"/>
      <w:color w:val="auto"/>
      <w:kern w:val="0"/>
      <w:sz w:val="24"/>
      <w:szCs w:val="24"/>
      <w:lang w:val="ru-RU" w:eastAsia="ru-RU" w:bidi="ar-SA"/>
    </w:rPr>
  </w:style>
  <w:style w:type="paragraph" w:styleId="118" w:customStyle="1">
    <w:name w:val="Обычный + 11 пт"/>
    <w:basedOn w:val="Normal"/>
    <w:qFormat/>
    <w:pPr>
      <w:overflowPunct w:val="true"/>
      <w:spacing w:lineRule="auto" w:line="360" w:before="0" w:after="0"/>
      <w:ind w:right="-386" w:firstLine="720"/>
      <w:jc w:val="both"/>
      <w:textAlignment w:val="baseline"/>
    </w:pPr>
    <w:rPr>
      <w:rFonts w:ascii="Times New Roman" w:hAnsi="Times New Roman" w:eastAsia="Times New Roman" w:cs="Times New Roman"/>
      <w:lang w:val="uk-UA"/>
    </w:rPr>
  </w:style>
  <w:style w:type="paragraph" w:styleId="119"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5" w:customStyle="1">
    <w:name w:val="Нормальний"/>
    <w:basedOn w:val="Normal"/>
    <w:qFormat/>
    <w:pPr>
      <w:widowControl w:val="false"/>
      <w:spacing w:lineRule="auto" w:line="240" w:before="0" w:after="0"/>
    </w:pPr>
    <w:rPr>
      <w:rFonts w:ascii="Times New Roman" w:hAnsi="Times New Roman" w:eastAsia="Times New Roman" w:cs="Times New Roman"/>
      <w:sz w:val="28"/>
      <w:szCs w:val="28"/>
      <w:lang w:val="uk-UA"/>
    </w:rPr>
  </w:style>
  <w:style w:type="paragraph" w:styleId="CharChar" w:customStyle="1">
    <w:name w:val="Char Знак Знак Char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CharChar1" w:customStyle="1">
    <w:name w:val="Char Char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CharChar2" w:customStyle="1">
    <w:name w:val="Char Char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CharChar3" w:customStyle="1">
    <w:name w:val="Char Char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20" w:customStyle="1">
    <w:name w:val="Знак Знак Знак Знак Знак1 Знак"/>
    <w:basedOn w:val="Normal"/>
    <w:qFormat/>
    <w:pPr>
      <w:spacing w:lineRule="auto" w:line="240" w:before="0" w:after="0"/>
    </w:pPr>
    <w:rPr>
      <w:rFonts w:ascii="Verdana" w:hAnsi="Verdana" w:eastAsia="Times New Roman" w:cs="Verdana"/>
      <w:sz w:val="20"/>
      <w:szCs w:val="20"/>
      <w:lang w:val="en-US" w:eastAsia="en-US"/>
    </w:rPr>
  </w:style>
  <w:style w:type="paragraph" w:styleId="CharChar4" w:customStyle="1">
    <w:name w:val="Char Char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217" w:customStyle="1">
    <w:name w:val="заголовок 2"/>
    <w:basedOn w:val="Normal"/>
    <w:next w:val="Normal"/>
    <w:qFormat/>
    <w:pPr>
      <w:keepNext w:val="true"/>
      <w:spacing w:lineRule="auto" w:line="240" w:before="0" w:after="0"/>
      <w:jc w:val="both"/>
      <w:outlineLvl w:val="1"/>
    </w:pPr>
    <w:rPr>
      <w:rFonts w:ascii="Times New Roman" w:hAnsi="Times New Roman" w:eastAsia="Times New Roman" w:cs="Times New Roman"/>
      <w:b/>
      <w:bCs/>
      <w:sz w:val="28"/>
      <w:szCs w:val="28"/>
      <w:lang w:val="uk-UA"/>
    </w:rPr>
  </w:style>
  <w:style w:type="paragraph" w:styleId="34" w:customStyle="1">
    <w:name w:val="заголовок 3"/>
    <w:basedOn w:val="Normal"/>
    <w:next w:val="Normal"/>
    <w:qFormat/>
    <w:pPr>
      <w:keepNext w:val="true"/>
      <w:spacing w:lineRule="auto" w:line="240" w:before="0" w:after="0"/>
      <w:ind w:firstLine="426"/>
      <w:jc w:val="center"/>
      <w:outlineLvl w:val="2"/>
    </w:pPr>
    <w:rPr>
      <w:rFonts w:ascii="Times New Roman" w:hAnsi="Times New Roman" w:eastAsia="Times New Roman" w:cs="Times New Roman"/>
      <w:b/>
      <w:bCs/>
      <w:sz w:val="28"/>
      <w:szCs w:val="28"/>
      <w:lang w:val="uk-UA"/>
    </w:rPr>
  </w:style>
  <w:style w:type="paragraph" w:styleId="Style46" w:customStyle="1">
    <w:name w:val="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7" w:customStyle="1">
    <w:name w:val="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1" w:customStyle="1">
    <w:name w:val="Знак Знак Знак Знак Знак Знак Знак Знак1"/>
    <w:basedOn w:val="Normal"/>
    <w:qFormat/>
    <w:pPr>
      <w:spacing w:lineRule="auto" w:line="240" w:before="0" w:after="0"/>
    </w:pPr>
    <w:rPr>
      <w:rFonts w:ascii="Verdana" w:hAnsi="Verdana" w:eastAsia="Times New Roman" w:cs="Verdana"/>
      <w:sz w:val="20"/>
      <w:szCs w:val="20"/>
      <w:lang w:val="en-US" w:eastAsia="en-US"/>
    </w:rPr>
  </w:style>
  <w:style w:type="paragraph" w:styleId="122" w:customStyle="1">
    <w:name w:val="Знак Знак Знак Знак Знак Знак Знак Знак1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3" w:customStyle="1">
    <w:name w:val="Знак Знак Знак Знак Знак Знак Знак Знак1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0"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4" w:customStyle="1">
    <w:name w:val="Знак Знак Знак Знак Знак Знак Знак Знак1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5" w:customStyle="1">
    <w:name w:val="Знак Знак Знак Знак Знак Знак Знак Знак1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6" w:customStyle="1">
    <w:name w:val="Знак Знак Знак Знак Знак Знак Знак Знак1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210" w:customStyle="1">
    <w:name w:val="Style2"/>
    <w:basedOn w:val="Normal"/>
    <w:qFormat/>
    <w:pPr>
      <w:widowControl w:val="false"/>
      <w:spacing w:lineRule="auto" w:line="240" w:before="0" w:after="0"/>
    </w:pPr>
    <w:rPr>
      <w:rFonts w:ascii="Times New Roman" w:hAnsi="Times New Roman" w:eastAsia="Times New Roman" w:cs="Times New Roman"/>
      <w:sz w:val="24"/>
      <w:szCs w:val="24"/>
    </w:rPr>
  </w:style>
  <w:style w:type="paragraph" w:styleId="Style310" w:customStyle="1">
    <w:name w:val="Style3"/>
    <w:basedOn w:val="Normal"/>
    <w:qFormat/>
    <w:pPr>
      <w:widowControl w:val="false"/>
      <w:spacing w:lineRule="exact" w:line="286" w:before="0" w:after="0"/>
      <w:jc w:val="center"/>
    </w:pPr>
    <w:rPr>
      <w:rFonts w:ascii="Times New Roman" w:hAnsi="Times New Roman" w:eastAsia="Times New Roman" w:cs="Times New Roman"/>
      <w:sz w:val="24"/>
      <w:szCs w:val="24"/>
    </w:rPr>
  </w:style>
  <w:style w:type="paragraph" w:styleId="127"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8"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29"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48" w:customStyle="1">
    <w:name w:val="Знак"/>
    <w:basedOn w:val="Normal"/>
    <w:qFormat/>
    <w:pPr>
      <w:spacing w:lineRule="auto" w:line="240" w:before="0" w:after="0"/>
    </w:pPr>
    <w:rPr>
      <w:rFonts w:ascii="Verdana" w:hAnsi="Verdana" w:eastAsia="Times New Roman" w:cs="Verdana"/>
      <w:sz w:val="20"/>
      <w:szCs w:val="20"/>
      <w:lang w:val="en-US" w:eastAsia="en-US"/>
    </w:rPr>
  </w:style>
  <w:style w:type="paragraph" w:styleId="130" w:customStyle="1">
    <w:name w:val="Знак Знак Знак Знак Знак Знак Знак Знак Знак Знак1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1" w:customStyle="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2" w:customStyle="1">
    <w:name w:val="Знак Знак Знак Знак Знак Знак Знак Знак Знак Знак Знак1"/>
    <w:basedOn w:val="Normal"/>
    <w:qFormat/>
    <w:pPr>
      <w:spacing w:lineRule="auto" w:line="240" w:before="0" w:after="0"/>
    </w:pPr>
    <w:rPr>
      <w:rFonts w:ascii="Verdana" w:hAnsi="Verdana" w:eastAsia="Times New Roman" w:cs="Verdana"/>
      <w:sz w:val="20"/>
      <w:szCs w:val="20"/>
      <w:lang w:val="en-US" w:eastAsia="en-US"/>
    </w:rPr>
  </w:style>
  <w:style w:type="paragraph" w:styleId="1111"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2"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Normal"/>
    <w:qFormat/>
    <w:pPr>
      <w:spacing w:lineRule="auto" w:line="240" w:before="0" w:after="0"/>
    </w:pPr>
    <w:rPr>
      <w:rFonts w:ascii="Verdana" w:hAnsi="Verdana" w:eastAsia="Times New Roman" w:cs="Verdana"/>
      <w:sz w:val="20"/>
      <w:szCs w:val="20"/>
      <w:lang w:val="en-US" w:eastAsia="en-US"/>
    </w:rPr>
  </w:style>
  <w:style w:type="paragraph" w:styleId="CharChar5" w:customStyle="1">
    <w:name w:val="Char Char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3" w:customStyle="1">
    <w:name w:val="Знак Знак Знак Знак Знак Знак Знак Знак1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Style61" w:customStyle="1">
    <w:name w:val="Style6"/>
    <w:basedOn w:val="Normal"/>
    <w:qFormat/>
    <w:pPr>
      <w:widowControl w:val="false"/>
      <w:spacing w:lineRule="exact" w:line="317" w:before="0" w:after="0"/>
      <w:jc w:val="center"/>
    </w:pPr>
    <w:rPr>
      <w:rFonts w:ascii="Times New Roman" w:hAnsi="Times New Roman" w:eastAsia="Times New Roman" w:cs="Times New Roman"/>
      <w:sz w:val="24"/>
      <w:szCs w:val="24"/>
    </w:rPr>
  </w:style>
  <w:style w:type="paragraph" w:styleId="Style49" w:customStyle="1">
    <w:name w:val="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4" w:customStyle="1">
    <w:name w:val="Стиль ДОТЗ 1"/>
    <w:basedOn w:val="Normal"/>
    <w:qFormat/>
    <w:pPr>
      <w:spacing w:lineRule="auto" w:line="240" w:before="0" w:after="0"/>
      <w:ind w:firstLine="709"/>
      <w:jc w:val="both"/>
    </w:pPr>
    <w:rPr>
      <w:rFonts w:ascii="Times New Roman" w:hAnsi="Times New Roman" w:eastAsia="Times New Roman" w:cs="Times New Roman"/>
      <w:sz w:val="28"/>
      <w:szCs w:val="24"/>
      <w:lang w:val="uk-UA"/>
    </w:rPr>
  </w:style>
  <w:style w:type="paragraph" w:styleId="135" w:customStyle="1">
    <w:name w:val="Обычный1"/>
    <w:qFormat/>
    <w:pPr>
      <w:widowControl w:val="false"/>
      <w:suppressAutoHyphens w:val="true"/>
      <w:bidi w:val="0"/>
      <w:spacing w:before="40" w:after="0"/>
      <w:ind w:right="200" w:hanging="0"/>
      <w:jc w:val="both"/>
    </w:pPr>
    <w:rPr>
      <w:rFonts w:ascii="Arial Narrow" w:hAnsi="Arial Narrow" w:eastAsia="Times New Roman" w:cs="Times New Roman"/>
      <w:color w:val="auto"/>
      <w:kern w:val="0"/>
      <w:sz w:val="24"/>
      <w:szCs w:val="20"/>
      <w:lang w:val="uk-UA" w:eastAsia="ru-RU" w:bidi="ar-SA"/>
    </w:rPr>
  </w:style>
  <w:style w:type="paragraph" w:styleId="TableText" w:customStyle="1">
    <w:name w:val="Table Text"/>
    <w:qFormat/>
    <w:pPr>
      <w:widowControl/>
      <w:suppressAutoHyphens w:val="true"/>
      <w:bidi w:val="0"/>
      <w:spacing w:before="0" w:after="0"/>
      <w:jc w:val="left"/>
      <w:textAlignment w:val="bottom"/>
    </w:pPr>
    <w:rPr>
      <w:rFonts w:ascii="Arial Narrow" w:hAnsi="Arial Narrow" w:eastAsia="SimSun" w:cs="Times New Roman"/>
      <w:color w:val="auto"/>
      <w:kern w:val="0"/>
      <w:sz w:val="18"/>
      <w:szCs w:val="20"/>
      <w:lang w:val="en-US" w:eastAsia="ru-RU" w:bidi="ar-SA"/>
    </w:rPr>
  </w:style>
  <w:style w:type="paragraph" w:styleId="Style50" w:customStyle="1">
    <w:name w:val="表身"/>
    <w:qFormat/>
    <w:pPr>
      <w:keepNext w:val="true"/>
      <w:widowControl/>
      <w:suppressAutoHyphens w:val="true"/>
      <w:bidi w:val="0"/>
      <w:spacing w:lineRule="auto" w:line="300" w:before="60" w:after="60"/>
      <w:jc w:val="both"/>
      <w:textAlignment w:val="center"/>
    </w:pPr>
    <w:rPr>
      <w:rFonts w:ascii="Arial" w:hAnsi="Arial" w:eastAsia="SimSun" w:cs="Times New Roman"/>
      <w:color w:val="auto"/>
      <w:kern w:val="0"/>
      <w:sz w:val="18"/>
      <w:szCs w:val="20"/>
      <w:lang w:val="ru-RU" w:eastAsia="ru-RU" w:bidi="ar-SA"/>
    </w:rPr>
  </w:style>
  <w:style w:type="paragraph" w:styleId="136" w:customStyle="1">
    <w:name w:val="Знак Знак Знак Знак Знак Знак1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113" w:customStyle="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Normal"/>
    <w:qFormat/>
    <w:pPr>
      <w:spacing w:lineRule="auto" w:line="240" w:before="0" w:after="0"/>
    </w:pPr>
    <w:rPr>
      <w:rFonts w:ascii="Verdana" w:hAnsi="Verdana" w:eastAsia="Times New Roman" w:cs="Verdana"/>
      <w:sz w:val="20"/>
      <w:szCs w:val="20"/>
      <w:lang w:val="en-US" w:eastAsia="en-US"/>
    </w:rPr>
  </w:style>
  <w:style w:type="paragraph" w:styleId="137" w:customStyle="1">
    <w:name w:val="1"/>
    <w:basedOn w:val="Normal"/>
    <w:qFormat/>
    <w:pPr>
      <w:spacing w:lineRule="auto" w:line="240" w:before="0" w:after="0"/>
    </w:pPr>
    <w:rPr>
      <w:rFonts w:ascii="Verdana" w:hAnsi="Verdana" w:eastAsia="Times New Roman" w:cs="Times New Roman"/>
      <w:sz w:val="20"/>
      <w:szCs w:val="20"/>
      <w:lang w:val="en-US" w:eastAsia="en-US"/>
    </w:rPr>
  </w:style>
  <w:style w:type="paragraph" w:styleId="Style51" w:customStyle="1">
    <w:name w:val="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Iiiaeuiee" w:customStyle="1">
    <w:name w:val="Ii?iaeuiee"/>
    <w:basedOn w:val="Normal"/>
    <w:qFormat/>
    <w:pPr>
      <w:widowControl w:val="false"/>
      <w:spacing w:lineRule="auto" w:line="240" w:before="0" w:after="0"/>
    </w:pPr>
    <w:rPr>
      <w:rFonts w:ascii="Times New Roman" w:hAnsi="Times New Roman" w:eastAsia="Times New Roman" w:cs="Times New Roman"/>
      <w:sz w:val="28"/>
      <w:szCs w:val="28"/>
    </w:rPr>
  </w:style>
  <w:style w:type="paragraph" w:styleId="Style52" w:customStyle="1">
    <w:name w:val="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Style53" w:customStyle="1">
    <w:name w:val="Íîðìàëüíèé"/>
    <w:basedOn w:val="Normal"/>
    <w:qFormat/>
    <w:pPr>
      <w:overflowPunct w:val="true"/>
      <w:spacing w:lineRule="auto" w:line="240" w:before="0" w:after="0"/>
      <w:textAlignment w:val="baseline"/>
    </w:pPr>
    <w:rPr>
      <w:rFonts w:ascii="Times New Roman" w:hAnsi="Times New Roman" w:eastAsia="Times New Roman" w:cs="Times New Roman"/>
      <w:sz w:val="28"/>
      <w:szCs w:val="20"/>
      <w:lang w:val="uk-UA"/>
    </w:rPr>
  </w:style>
  <w:style w:type="paragraph" w:styleId="138" w:customStyle="1">
    <w:name w:val="Знак Знак Знак1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39" w:customStyle="1">
    <w:name w:val="Знак Знак Знак Знак Знак Знак Знак Знак Знак Знак1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056" w:customStyle="1">
    <w:name w:val="Стиль Обычный (веб) + По ширине Первая строка:  056 см"/>
    <w:basedOn w:val="NormalWeb"/>
    <w:qFormat/>
    <w:pPr>
      <w:spacing w:before="280" w:afterAutospacing="0" w:after="0"/>
      <w:ind w:firstLine="318"/>
      <w:jc w:val="both"/>
    </w:pPr>
    <w:rPr>
      <w:szCs w:val="20"/>
      <w:lang w:eastAsia="ru-RU"/>
    </w:rPr>
  </w:style>
  <w:style w:type="paragraph" w:styleId="Style54" w:customStyle="1">
    <w:name w:val="Знак Знак Знак Знак Знак 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Rvps6" w:customStyle="1">
    <w:name w:val="rvps6"/>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2" w:customStyle="1">
    <w:name w:val="rvps12"/>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3" w:customStyle="1">
    <w:name w:val="rvps3"/>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8" w:customStyle="1">
    <w:name w:val="rvps8"/>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Style55" w:customStyle="1">
    <w:name w:val="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Times New Roman"/>
      <w:sz w:val="20"/>
      <w:szCs w:val="20"/>
      <w:lang w:val="en-US" w:eastAsia="en-US"/>
    </w:rPr>
  </w:style>
  <w:style w:type="paragraph" w:styleId="1121" w:customStyle="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Normal"/>
    <w:qFormat/>
    <w:pPr>
      <w:spacing w:lineRule="auto" w:line="240" w:before="0" w:after="0"/>
    </w:pPr>
    <w:rPr>
      <w:rFonts w:ascii="Verdana" w:hAnsi="Verdana" w:eastAsia="Times New Roman" w:cs="Verdana"/>
      <w:sz w:val="20"/>
      <w:szCs w:val="20"/>
      <w:lang w:val="en-US" w:eastAsia="en-US"/>
    </w:rPr>
  </w:style>
  <w:style w:type="paragraph" w:styleId="45" w:customStyle="1">
    <w:name w:val="Основной текст (4)"/>
    <w:basedOn w:val="Normal"/>
    <w:link w:val="42"/>
    <w:qFormat/>
    <w:pPr>
      <w:widowControl w:val="false"/>
      <w:shd w:val="clear" w:color="auto" w:fill="FFFFFF"/>
      <w:spacing w:lineRule="exact" w:line="269" w:before="0" w:after="0"/>
      <w:ind w:hanging="900"/>
    </w:pPr>
    <w:rPr>
      <w:b/>
      <w:bCs/>
    </w:rPr>
  </w:style>
  <w:style w:type="paragraph" w:styleId="Style56" w:customStyle="1">
    <w:name w:val="Сноска"/>
    <w:basedOn w:val="Normal"/>
    <w:link w:val="Style18"/>
    <w:qFormat/>
    <w:pPr>
      <w:widowControl w:val="false"/>
      <w:shd w:val="clear" w:color="auto" w:fill="FFFFFF"/>
      <w:spacing w:lineRule="exact" w:line="269" w:before="0" w:after="0"/>
    </w:pPr>
    <w:rPr>
      <w:i/>
      <w:iCs/>
    </w:rPr>
  </w:style>
  <w:style w:type="paragraph" w:styleId="Style57" w:customStyle="1">
    <w:name w:val="Подпись к картинке"/>
    <w:basedOn w:val="Normal"/>
    <w:link w:val="Style20"/>
    <w:qFormat/>
    <w:pPr>
      <w:widowControl w:val="false"/>
      <w:shd w:val="clear" w:color="auto" w:fill="FFFFFF"/>
      <w:spacing w:lineRule="exact" w:line="269" w:before="0" w:after="0"/>
    </w:pPr>
    <w:rPr/>
  </w:style>
  <w:style w:type="paragraph" w:styleId="46" w:customStyle="1">
    <w:name w:val="Заголовок №4"/>
    <w:basedOn w:val="Normal"/>
    <w:link w:val="43"/>
    <w:qFormat/>
    <w:pPr>
      <w:widowControl w:val="false"/>
      <w:shd w:val="clear" w:color="auto" w:fill="FFFFFF"/>
      <w:spacing w:lineRule="atLeast" w:line="0" w:before="0" w:after="720"/>
      <w:jc w:val="center"/>
      <w:outlineLvl w:val="3"/>
    </w:pPr>
    <w:rPr>
      <w:b/>
      <w:bCs/>
      <w:sz w:val="26"/>
      <w:szCs w:val="26"/>
    </w:rPr>
  </w:style>
  <w:style w:type="paragraph" w:styleId="218" w:customStyle="1">
    <w:name w:val="Основной текст2"/>
    <w:basedOn w:val="Normal"/>
    <w:link w:val="Style21"/>
    <w:qFormat/>
    <w:pPr>
      <w:widowControl w:val="false"/>
      <w:shd w:val="clear" w:color="auto" w:fill="FFFFFF"/>
      <w:spacing w:lineRule="exact" w:line="269" w:before="0" w:after="0"/>
      <w:jc w:val="both"/>
    </w:pPr>
    <w:rPr/>
  </w:style>
  <w:style w:type="paragraph" w:styleId="65" w:customStyle="1">
    <w:name w:val="Заголовок №6"/>
    <w:basedOn w:val="Normal"/>
    <w:link w:val="62"/>
    <w:qFormat/>
    <w:pPr>
      <w:widowControl w:val="false"/>
      <w:shd w:val="clear" w:color="auto" w:fill="FFFFFF"/>
      <w:spacing w:lineRule="exact" w:line="245" w:before="180" w:after="0"/>
      <w:jc w:val="both"/>
      <w:outlineLvl w:val="5"/>
    </w:pPr>
    <w:rPr>
      <w:b/>
      <w:bCs/>
    </w:rPr>
  </w:style>
  <w:style w:type="paragraph" w:styleId="54" w:customStyle="1">
    <w:name w:val="Заголовок №5"/>
    <w:basedOn w:val="Normal"/>
    <w:link w:val="52"/>
    <w:qFormat/>
    <w:pPr>
      <w:widowControl w:val="false"/>
      <w:shd w:val="clear" w:color="auto" w:fill="FFFFFF"/>
      <w:spacing w:lineRule="atLeast" w:line="0" w:before="2220" w:after="300"/>
      <w:jc w:val="center"/>
      <w:outlineLvl w:val="4"/>
    </w:pPr>
    <w:rPr>
      <w:b/>
      <w:bCs/>
    </w:rPr>
  </w:style>
  <w:style w:type="paragraph" w:styleId="74" w:customStyle="1">
    <w:name w:val="Основной текст (7)"/>
    <w:basedOn w:val="Normal"/>
    <w:link w:val="72"/>
    <w:qFormat/>
    <w:pPr>
      <w:widowControl w:val="false"/>
      <w:shd w:val="clear" w:color="auto" w:fill="FFFFFF"/>
      <w:spacing w:lineRule="exact" w:line="264" w:before="0" w:after="0"/>
    </w:pPr>
    <w:rPr>
      <w:b/>
      <w:bCs/>
      <w:i/>
      <w:iCs/>
    </w:rPr>
  </w:style>
  <w:style w:type="paragraph" w:styleId="83" w:customStyle="1">
    <w:name w:val="Основной текст (8)"/>
    <w:basedOn w:val="Normal"/>
    <w:link w:val="82"/>
    <w:qFormat/>
    <w:pPr>
      <w:widowControl w:val="false"/>
      <w:shd w:val="clear" w:color="auto" w:fill="FFFFFF"/>
      <w:spacing w:lineRule="atLeast" w:line="0" w:before="480" w:after="0"/>
      <w:jc w:val="right"/>
    </w:pPr>
    <w:rPr>
      <w:rFonts w:ascii="Century Schoolbook" w:hAnsi="Century Schoolbook" w:eastAsia="Century Schoolbook" w:cs="Century Schoolbook"/>
      <w:sz w:val="16"/>
      <w:szCs w:val="16"/>
    </w:rPr>
  </w:style>
  <w:style w:type="paragraph" w:styleId="93" w:customStyle="1">
    <w:name w:val="Основной текст (9)"/>
    <w:basedOn w:val="Normal"/>
    <w:link w:val="92"/>
    <w:qFormat/>
    <w:pPr>
      <w:widowControl w:val="false"/>
      <w:shd w:val="clear" w:color="auto" w:fill="FFFFFF"/>
      <w:spacing w:lineRule="exact" w:line="264" w:before="0" w:after="0"/>
      <w:jc w:val="right"/>
    </w:pPr>
    <w:rPr>
      <w:sz w:val="17"/>
      <w:szCs w:val="17"/>
    </w:rPr>
  </w:style>
  <w:style w:type="paragraph" w:styleId="47" w:customStyle="1">
    <w:name w:val="Подпись к таблице (4)"/>
    <w:basedOn w:val="Normal"/>
    <w:link w:val="44"/>
    <w:qFormat/>
    <w:pPr>
      <w:widowControl w:val="false"/>
      <w:shd w:val="clear" w:color="auto" w:fill="FFFFFF"/>
      <w:spacing w:lineRule="atLeast" w:line="0" w:before="0" w:after="0"/>
      <w:jc w:val="both"/>
    </w:pPr>
    <w:rPr>
      <w:sz w:val="16"/>
      <w:szCs w:val="16"/>
    </w:rPr>
  </w:style>
  <w:style w:type="paragraph" w:styleId="101" w:customStyle="1">
    <w:name w:val="Основной текст (10)"/>
    <w:basedOn w:val="Normal"/>
    <w:link w:val="10"/>
    <w:qFormat/>
    <w:pPr>
      <w:widowControl w:val="false"/>
      <w:shd w:val="clear" w:color="auto" w:fill="FFFFFF"/>
      <w:spacing w:lineRule="atLeast" w:line="0" w:before="60" w:after="0"/>
      <w:jc w:val="right"/>
    </w:pPr>
    <w:rPr>
      <w:b/>
      <w:bCs/>
      <w:sz w:val="16"/>
      <w:szCs w:val="16"/>
    </w:rPr>
  </w:style>
  <w:style w:type="paragraph" w:styleId="140" w:customStyle="1">
    <w:name w:val="Заголовок №1"/>
    <w:basedOn w:val="Normal"/>
    <w:link w:val="14"/>
    <w:qFormat/>
    <w:pPr>
      <w:widowControl w:val="false"/>
      <w:shd w:val="clear" w:color="auto" w:fill="FFFFFF"/>
      <w:spacing w:lineRule="exact" w:line="360" w:before="0" w:after="0"/>
      <w:jc w:val="center"/>
      <w:outlineLvl w:val="0"/>
    </w:pPr>
    <w:rPr>
      <w:b/>
      <w:bCs/>
      <w:sz w:val="28"/>
      <w:szCs w:val="28"/>
    </w:rPr>
  </w:style>
  <w:style w:type="paragraph" w:styleId="35" w:customStyle="1">
    <w:name w:val="Подпись к картинке (3)"/>
    <w:basedOn w:val="Normal"/>
    <w:link w:val="3Exact"/>
    <w:qFormat/>
    <w:pPr>
      <w:widowControl w:val="false"/>
      <w:shd w:val="clear" w:color="auto" w:fill="FFFFFF"/>
      <w:spacing w:lineRule="atLeast" w:line="0" w:before="0" w:after="0"/>
    </w:pPr>
    <w:rPr>
      <w:b/>
      <w:bCs/>
      <w:spacing w:val="8"/>
      <w:sz w:val="19"/>
      <w:szCs w:val="19"/>
    </w:rPr>
  </w:style>
  <w:style w:type="paragraph" w:styleId="141" w:customStyle="1">
    <w:name w:val="Основний текст1"/>
    <w:basedOn w:val="Normal"/>
    <w:qFormat/>
    <w:pPr>
      <w:spacing w:lineRule="auto" w:line="240" w:before="0" w:after="0"/>
      <w:jc w:val="both"/>
    </w:pPr>
    <w:rPr>
      <w:rFonts w:ascii="Arial" w:hAnsi="Arial" w:eastAsia="Times New Roman" w:cs="Times New Roman"/>
      <w:sz w:val="24"/>
      <w:szCs w:val="20"/>
      <w:lang w:val="uk-UA"/>
    </w:rPr>
  </w:style>
  <w:style w:type="paragraph" w:styleId="142" w:customStyle="1">
    <w:name w:val="Звичайний1"/>
    <w:qFormat/>
    <w:pPr>
      <w:widowControl w:val="false"/>
      <w:suppressAutoHyphens w:val="true"/>
      <w:bidi w:val="0"/>
      <w:snapToGrid w:val="false"/>
      <w:spacing w:before="0" w:after="0"/>
      <w:ind w:firstLine="567"/>
      <w:jc w:val="both"/>
    </w:pPr>
    <w:rPr>
      <w:rFonts w:ascii="Times New Roman" w:hAnsi="Times New Roman" w:eastAsia="Times New Roman" w:cs="Times New Roman"/>
      <w:color w:val="auto"/>
      <w:kern w:val="0"/>
      <w:sz w:val="24"/>
      <w:szCs w:val="20"/>
      <w:lang w:val="uk-UA" w:eastAsia="ru-RU" w:bidi="ar-SA"/>
    </w:rPr>
  </w:style>
  <w:style w:type="paragraph" w:styleId="219" w:customStyle="1">
    <w:name w:val="Основний текст (2)1"/>
    <w:basedOn w:val="Normal"/>
    <w:link w:val="28"/>
    <w:uiPriority w:val="99"/>
    <w:qFormat/>
    <w:pPr>
      <w:widowControl w:val="false"/>
      <w:shd w:val="clear" w:color="auto" w:fill="FFFFFF"/>
      <w:spacing w:lineRule="exact" w:line="461" w:before="0" w:after="0"/>
      <w:ind w:firstLine="400"/>
    </w:pPr>
    <w:rPr>
      <w:rFonts w:ascii="Times New Roman" w:hAnsi="Times New Roman" w:cs="Times New Roman"/>
      <w:b/>
      <w:bCs/>
    </w:rPr>
  </w:style>
  <w:style w:type="paragraph" w:styleId="Style58" w:customStyle="1">
    <w:name w:val="Маркер-тире"/>
    <w:basedOn w:val="Normal"/>
    <w:qFormat/>
    <w:pPr>
      <w:numPr>
        <w:ilvl w:val="0"/>
        <w:numId w:val="4"/>
      </w:numPr>
      <w:spacing w:lineRule="auto" w:line="240" w:before="0" w:after="120"/>
      <w:contextualSpacing/>
      <w:jc w:val="both"/>
    </w:pPr>
    <w:rPr>
      <w:rFonts w:ascii="Times New Roman" w:hAnsi="Times New Roman" w:eastAsia="Times New Roman" w:cs="Times New Roman"/>
      <w:sz w:val="28"/>
      <w:szCs w:val="24"/>
      <w:lang w:val="uk-UA"/>
    </w:rPr>
  </w:style>
  <w:style w:type="paragraph" w:styleId="Style59" w:customStyle="1">
    <w:name w:val="_ТЕКСТ основний"/>
    <w:basedOn w:val="Normal"/>
    <w:qFormat/>
    <w:pPr>
      <w:spacing w:lineRule="auto" w:line="240" w:before="0" w:after="120"/>
      <w:ind w:firstLine="709"/>
      <w:jc w:val="both"/>
    </w:pPr>
    <w:rPr>
      <w:rFonts w:ascii="Times New Roman" w:hAnsi="Times New Roman" w:eastAsia="Times New Roman" w:cs="Times New Roman"/>
      <w:sz w:val="24"/>
      <w:szCs w:val="24"/>
      <w:lang w:val="uk-UA" w:eastAsia="en-US"/>
    </w:rPr>
  </w:style>
  <w:style w:type="paragraph" w:styleId="1114" w:customStyle="1">
    <w:name w:val="Оглавление 11"/>
    <w:basedOn w:val="Normal"/>
    <w:next w:val="15"/>
    <w:uiPriority w:val="1"/>
    <w:qFormat/>
    <w:pPr>
      <w:widowControl w:val="false"/>
      <w:spacing w:lineRule="auto" w:line="240" w:before="132" w:after="0"/>
    </w:pPr>
    <w:rPr>
      <w:rFonts w:ascii="Arial" w:hAnsi="Arial" w:eastAsia="Arial"/>
      <w:sz w:val="21"/>
      <w:szCs w:val="21"/>
      <w:lang w:val="uk-UA" w:eastAsia="en-US"/>
    </w:rPr>
  </w:style>
  <w:style w:type="paragraph" w:styleId="2110" w:customStyle="1">
    <w:name w:val="Оглавление 21"/>
    <w:basedOn w:val="Normal"/>
    <w:next w:val="210"/>
    <w:uiPriority w:val="1"/>
    <w:qFormat/>
    <w:pPr>
      <w:widowControl w:val="false"/>
      <w:spacing w:lineRule="auto" w:line="240" w:before="132" w:after="0"/>
      <w:ind w:left="275" w:hanging="175"/>
    </w:pPr>
    <w:rPr>
      <w:rFonts w:ascii="Arial" w:hAnsi="Arial" w:eastAsia="Arial"/>
      <w:sz w:val="21"/>
      <w:szCs w:val="21"/>
      <w:lang w:val="uk-UA" w:eastAsia="en-US"/>
    </w:rPr>
  </w:style>
  <w:style w:type="paragraph" w:styleId="TableParagraph" w:customStyle="1">
    <w:name w:val="Table Paragraph"/>
    <w:basedOn w:val="Normal"/>
    <w:uiPriority w:val="1"/>
    <w:qFormat/>
    <w:pPr>
      <w:widowControl w:val="false"/>
      <w:spacing w:lineRule="auto" w:line="240" w:before="0" w:after="0"/>
    </w:pPr>
    <w:rPr>
      <w:rFonts w:eastAsia="Calibri"/>
      <w:lang w:val="uk-UA" w:eastAsia="en-US"/>
    </w:rPr>
  </w:style>
  <w:style w:type="paragraph" w:styleId="220" w:customStyle="1">
    <w:name w:val="Список2"/>
    <w:basedOn w:val="Normal"/>
    <w:uiPriority w:val="99"/>
    <w:qFormat/>
    <w:pPr>
      <w:tabs>
        <w:tab w:val="clear" w:pos="708"/>
        <w:tab w:val="left" w:pos="432" w:leader="none"/>
        <w:tab w:val="left" w:pos="720" w:leader="none"/>
      </w:tabs>
      <w:spacing w:lineRule="auto" w:line="240" w:before="0" w:after="0"/>
      <w:jc w:val="both"/>
    </w:pPr>
    <w:rPr>
      <w:rFonts w:ascii="Times New Roman" w:hAnsi="Times New Roman" w:eastAsia="Times New Roman" w:cs="Times New Roman"/>
      <w:sz w:val="24"/>
      <w:szCs w:val="24"/>
      <w:lang w:val="uk-UA"/>
    </w:rPr>
  </w:style>
  <w:style w:type="paragraph" w:styleId="Rvps7" w:customStyle="1">
    <w:name w:val="rvps7"/>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4" w:customStyle="1">
    <w:name w:val="rvps14"/>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Rvps11" w:customStyle="1">
    <w:name w:val="rvps11"/>
    <w:basedOn w:val="Normal"/>
    <w:qFormat/>
    <w:pPr>
      <w:spacing w:lineRule="auto" w:line="240" w:beforeAutospacing="1" w:afterAutospacing="1"/>
    </w:pPr>
    <w:rPr>
      <w:rFonts w:ascii="Times New Roman" w:hAnsi="Times New Roman" w:eastAsia="Times New Roman" w:cs="Times New Roman"/>
      <w:sz w:val="24"/>
      <w:szCs w:val="24"/>
      <w:lang w:val="uk-UA" w:eastAsia="uk-UA"/>
    </w:rPr>
  </w:style>
  <w:style w:type="paragraph" w:styleId="66" w:customStyle="1">
    <w:name w:val="Основной текст (6)"/>
    <w:basedOn w:val="Normal"/>
    <w:link w:val="63"/>
    <w:qFormat/>
    <w:rsid w:val="00466861"/>
    <w:pPr>
      <w:widowControl w:val="false"/>
      <w:shd w:val="clear" w:color="auto" w:fill="FFFFFF"/>
      <w:spacing w:lineRule="exact" w:line="293" w:before="360" w:after="0"/>
      <w:jc w:val="both"/>
    </w:pPr>
    <w:rPr>
      <w:b/>
      <w:bCs/>
      <w:lang w:val="uk-UA" w:eastAsia="uk-UA"/>
    </w:rPr>
  </w:style>
  <w:style w:type="paragraph" w:styleId="2111" w:customStyle="1">
    <w:name w:val="Основной текст (2)1"/>
    <w:basedOn w:val="Normal"/>
    <w:qFormat/>
    <w:rsid w:val="00466861"/>
    <w:pPr>
      <w:widowControl w:val="false"/>
      <w:shd w:val="clear" w:color="auto" w:fill="FFFFFF"/>
      <w:spacing w:lineRule="atLeast" w:line="240" w:before="60" w:after="60"/>
      <w:jc w:val="right"/>
    </w:pPr>
    <w:rPr>
      <w:rFonts w:ascii="Times New Roman" w:hAnsi="Times New Roman" w:eastAsia="Times New Roman" w:cs="Times New Roman"/>
      <w:sz w:val="20"/>
      <w:szCs w:val="20"/>
      <w:lang w:val="en-US" w:eastAsia="en-US"/>
    </w:rPr>
  </w:style>
  <w:style w:type="paragraph" w:styleId="Style60">
    <w:name w:val="Вміст таблиці"/>
    <w:basedOn w:val="Normal"/>
    <w:qFormat/>
    <w:pPr>
      <w:widowControl w:val="false"/>
      <w:suppressLineNumbers/>
    </w:pPr>
    <w:rPr/>
  </w:style>
  <w:style w:type="numbering" w:styleId="NoList" w:default="1">
    <w:name w:val="No List"/>
    <w:uiPriority w:val="99"/>
    <w:semiHidden/>
    <w:unhideWhenUsed/>
    <w:qFormat/>
  </w:style>
  <w:style w:type="table" w:default="1" w:styleId="a4">
    <w:name w:val="Normal Table"/>
    <w:uiPriority w:val="99"/>
    <w:semiHidden/>
    <w:unhideWhenUsed/>
    <w:tblPr>
      <w:tblCellMar>
        <w:top w:w="0" w:type="dxa"/>
        <w:left w:w="108" w:type="dxa"/>
        <w:bottom w:w="0" w:type="dxa"/>
        <w:right w:w="108" w:type="dxa"/>
      </w:tblCellMar>
    </w:tblPr>
  </w:style>
  <w:style w:type="table" w:styleId="afe">
    <w:name w:val="Table Grid"/>
    <w:basedOn w:val="a4"/>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5">
    <w:name w:val="Table Normal5"/>
    <w:uiPriority w:val="2"/>
    <w:semiHidden/>
    <w:unhideWhenUsed/>
    <w:qFormat/>
    <w:rPr>
      <w:lang w:val="en-US" w:eastAsia="en-US"/>
    </w:rPr>
    <w:tblPr>
      <w:tblCellMar>
        <w:top w:w="0" w:type="dxa"/>
        <w:left w:w="0" w:type="dxa"/>
        <w:bottom w:w="0" w:type="dxa"/>
        <w:right w:w="0" w:type="dxa"/>
      </w:tblCellMar>
    </w:tblPr>
  </w:style>
  <w:style w:type="table" w:customStyle="1" w:styleId="TableNormal10">
    <w:name w:val="Table Normal10"/>
    <w:uiPriority w:val="2"/>
    <w:semiHidden/>
    <w:unhideWhenUsed/>
    <w:qFormat/>
    <w:rPr>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Pr>
      <w:lang w:val="en-US" w:eastAsia="en-US"/>
    </w:rPr>
    <w:tblPr>
      <w:tblCellMar>
        <w:top w:w="0" w:type="dxa"/>
        <w:left w:w="0" w:type="dxa"/>
        <w:bottom w:w="0" w:type="dxa"/>
        <w:right w:w="0" w:type="dxa"/>
      </w:tblCellMar>
    </w:tblPr>
  </w:style>
  <w:style w:type="table" w:customStyle="1" w:styleId="TableNormal">
    <w:name w:val="Table Normal"/>
    <w:uiPriority w:val="2"/>
    <w:semiHidden/>
    <w:unhideWhenUsed/>
    <w:qFormat/>
    <w:rPr>
      <w:lang w:val="en-US" w:eastAsia="en-US"/>
    </w:rPr>
    <w:tblPr>
      <w:tblCellMar>
        <w:top w:w="0" w:type="dxa"/>
        <w:left w:w="0" w:type="dxa"/>
        <w:bottom w:w="0" w:type="dxa"/>
        <w:right w:w="0" w:type="dxa"/>
      </w:tblCellMar>
    </w:tblPr>
  </w:style>
  <w:style w:type="table" w:customStyle="1" w:styleId="TableNormal11">
    <w:name w:val="Table Normal11"/>
    <w:uiPriority w:val="2"/>
    <w:semiHidden/>
    <w:unhideWhenUsed/>
    <w:qFormat/>
    <w:rPr>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Pr>
      <w:lang w:val="en-US" w:eastAsia="en-US"/>
    </w:rPr>
    <w:tblPr>
      <w:tblCellMar>
        <w:top w:w="0" w:type="dxa"/>
        <w:left w:w="0" w:type="dxa"/>
        <w:bottom w:w="0" w:type="dxa"/>
        <w:right w:w="0" w:type="dxa"/>
      </w:tblCellMar>
    </w:tblPr>
  </w:style>
  <w:style w:type="table" w:customStyle="1" w:styleId="TableNormal3">
    <w:name w:val="Table Normal3"/>
    <w:uiPriority w:val="2"/>
    <w:semiHidden/>
    <w:unhideWhenUsed/>
    <w:qFormat/>
    <w:rPr>
      <w:lang w:val="en-US" w:eastAsia="en-US"/>
    </w:rPr>
    <w:tblPr>
      <w:tblCellMar>
        <w:top w:w="0" w:type="dxa"/>
        <w:left w:w="0" w:type="dxa"/>
        <w:bottom w:w="0" w:type="dxa"/>
        <w:right w:w="0" w:type="dxa"/>
      </w:tblCellMar>
    </w:tblPr>
  </w:style>
  <w:style w:type="table" w:customStyle="1" w:styleId="TableNormal4">
    <w:name w:val="Table Normal4"/>
    <w:uiPriority w:val="2"/>
    <w:semiHidden/>
    <w:unhideWhenUsed/>
    <w:qFormat/>
    <w:rPr>
      <w:lang w:val="en-US" w:eastAsia="en-US"/>
    </w:rPr>
    <w:tblPr>
      <w:tblCellMar>
        <w:top w:w="0" w:type="dxa"/>
        <w:left w:w="0" w:type="dxa"/>
        <w:bottom w:w="0" w:type="dxa"/>
        <w:right w:w="0" w:type="dxa"/>
      </w:tblCellMar>
    </w:tblPr>
  </w:style>
  <w:style w:type="table" w:customStyle="1" w:styleId="TableNormal6">
    <w:name w:val="Table Normal6"/>
    <w:uiPriority w:val="2"/>
    <w:semiHidden/>
    <w:unhideWhenUsed/>
    <w:qFormat/>
    <w:rPr>
      <w:lang w:val="en-US" w:eastAsia="en-US"/>
    </w:rPr>
    <w:tblPr>
      <w:tblCellMar>
        <w:top w:w="0" w:type="dxa"/>
        <w:left w:w="0" w:type="dxa"/>
        <w:bottom w:w="0" w:type="dxa"/>
        <w:right w:w="0" w:type="dxa"/>
      </w:tblCellMar>
    </w:tblPr>
  </w:style>
  <w:style w:type="table" w:customStyle="1" w:styleId="TableNormal7">
    <w:name w:val="Table Normal7"/>
    <w:uiPriority w:val="2"/>
    <w:semiHidden/>
    <w:unhideWhenUsed/>
    <w:qFormat/>
    <w:rPr>
      <w:lang w:val="en-US" w:eastAsia="en-US"/>
    </w:rPr>
    <w:tblPr>
      <w:tblCellMar>
        <w:top w:w="0" w:type="dxa"/>
        <w:left w:w="0" w:type="dxa"/>
        <w:bottom w:w="0" w:type="dxa"/>
        <w:right w:w="0" w:type="dxa"/>
      </w:tblCellMar>
    </w:tblPr>
  </w:style>
  <w:style w:type="table" w:customStyle="1" w:styleId="TableNormal8">
    <w:name w:val="Table Normal8"/>
    <w:uiPriority w:val="2"/>
    <w:semiHidden/>
    <w:unhideWhenUsed/>
    <w:qFormat/>
    <w:rPr>
      <w:lang w:val="en-US" w:eastAsia="en-US"/>
    </w:rPr>
    <w:tblPr>
      <w:tblCellMar>
        <w:top w:w="0" w:type="dxa"/>
        <w:left w:w="0" w:type="dxa"/>
        <w:bottom w:w="0" w:type="dxa"/>
        <w:right w:w="0" w:type="dxa"/>
      </w:tblCellMar>
    </w:tblPr>
  </w:style>
  <w:style w:type="table" w:customStyle="1" w:styleId="TableNormal9">
    <w:name w:val="Table Normal9"/>
    <w:uiPriority w:val="2"/>
    <w:semiHidden/>
    <w:unhideWhenUsed/>
    <w:qFormat/>
    <w:rPr>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3712-C27A-4541-9AB8-69E059F0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LibreOffice/7.4.5.1$Windows_X86_64 LibreOffice_project/9c0871452b3918c1019dde9bfac75448afc4b57f</Application>
  <AppVersion>15.0000</AppVersion>
  <Pages>10</Pages>
  <Words>3791</Words>
  <Characters>26397</Characters>
  <CharactersWithSpaces>30454</CharactersWithSpaces>
  <Paragraphs>229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2023-02-08T13:49:00Z</dcterms:created>
  <dc:creator>User</dc:creator>
  <dc:description/>
  <dc:language>uk-UA</dc:language>
  <cp:lastModifiedBy/>
  <cp:lastPrinted>2022-11-09T13:45:00Z</cp:lastPrinted>
  <dcterms:modified xsi:type="dcterms:W3CDTF">2023-03-10T15:58:49Z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8F894C67C51443328208453148F3031A</vt:lpwstr>
  </property>
  <property fmtid="{D5CDD505-2E9C-101B-9397-08002B2CF9AE}" pid="3" name="KSOProductBuildVer">
    <vt:lpwstr>1049-11.2.0.11417</vt:lpwstr>
  </property>
</Properties>
</file>