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DE50" w14:textId="77777777" w:rsidR="00716BBB" w:rsidRDefault="00D26519">
      <w:pPr>
        <w:widowControl w:val="0"/>
        <w:pBdr>
          <w:top w:val="nil"/>
          <w:left w:val="nil"/>
          <w:bottom w:val="nil"/>
          <w:right w:val="nil"/>
          <w:between w:val="nil"/>
        </w:pBdr>
        <w:spacing w:before="58"/>
        <w:jc w:val="right"/>
        <w:rPr>
          <w:color w:val="000000"/>
          <w:sz w:val="24"/>
          <w:szCs w:val="24"/>
        </w:rPr>
      </w:pPr>
      <w:r>
        <w:rPr>
          <w:sz w:val="24"/>
          <w:szCs w:val="24"/>
        </w:rPr>
        <w:t xml:space="preserve">ДОДАТОК № 4 </w:t>
      </w:r>
      <w:r>
        <w:rPr>
          <w:color w:val="000000"/>
          <w:sz w:val="24"/>
          <w:szCs w:val="24"/>
        </w:rPr>
        <w:t>до тендерної документації</w:t>
      </w:r>
    </w:p>
    <w:p w14:paraId="1FBA9D33" w14:textId="77777777" w:rsidR="00716BBB" w:rsidRDefault="00716BBB">
      <w:pPr>
        <w:widowControl w:val="0"/>
        <w:pBdr>
          <w:top w:val="nil"/>
          <w:left w:val="nil"/>
          <w:bottom w:val="nil"/>
          <w:right w:val="nil"/>
          <w:between w:val="nil"/>
        </w:pBdr>
        <w:spacing w:before="58"/>
        <w:rPr>
          <w:color w:val="000000"/>
          <w:sz w:val="24"/>
          <w:szCs w:val="24"/>
        </w:rPr>
      </w:pPr>
    </w:p>
    <w:p w14:paraId="552D63D9" w14:textId="77777777" w:rsidR="00716BBB" w:rsidRDefault="00D26519">
      <w:pPr>
        <w:widowControl w:val="0"/>
        <w:pBdr>
          <w:top w:val="nil"/>
          <w:left w:val="nil"/>
          <w:bottom w:val="nil"/>
          <w:right w:val="nil"/>
          <w:between w:val="nil"/>
        </w:pBdr>
        <w:spacing w:before="58"/>
        <w:jc w:val="center"/>
        <w:rPr>
          <w:b/>
          <w:color w:val="000000"/>
          <w:sz w:val="24"/>
          <w:szCs w:val="24"/>
        </w:rPr>
      </w:pPr>
      <w:r>
        <w:rPr>
          <w:b/>
          <w:color w:val="000000"/>
          <w:sz w:val="24"/>
          <w:szCs w:val="24"/>
        </w:rPr>
        <w:t>ДОГОВІР</w:t>
      </w:r>
    </w:p>
    <w:p w14:paraId="495C701F" w14:textId="77777777" w:rsidR="00716BBB" w:rsidRDefault="00D26519">
      <w:pPr>
        <w:widowControl w:val="0"/>
        <w:pBdr>
          <w:top w:val="nil"/>
          <w:left w:val="nil"/>
          <w:bottom w:val="nil"/>
          <w:right w:val="nil"/>
          <w:between w:val="nil"/>
        </w:pBdr>
        <w:spacing w:before="58"/>
        <w:jc w:val="center"/>
        <w:rPr>
          <w:color w:val="000000"/>
          <w:sz w:val="24"/>
          <w:szCs w:val="24"/>
        </w:rPr>
      </w:pPr>
      <w:r>
        <w:rPr>
          <w:b/>
          <w:color w:val="000000"/>
          <w:sz w:val="24"/>
          <w:szCs w:val="24"/>
        </w:rPr>
        <w:t>про постачання електричної енергії споживачу</w:t>
      </w:r>
    </w:p>
    <w:p w14:paraId="7A462B80"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 _____ » _____ 20</w:t>
      </w:r>
      <w:r w:rsidR="00B315B1">
        <w:rPr>
          <w:color w:val="000000"/>
          <w:sz w:val="24"/>
          <w:szCs w:val="24"/>
        </w:rPr>
        <w:t>24</w:t>
      </w:r>
      <w:r>
        <w:rPr>
          <w:color w:val="000000"/>
          <w:sz w:val="24"/>
          <w:szCs w:val="24"/>
        </w:rPr>
        <w:t xml:space="preserve"> р.</w:t>
      </w:r>
    </w:p>
    <w:p w14:paraId="70FFD052" w14:textId="77777777" w:rsidR="00716BBB" w:rsidRPr="008567EE" w:rsidRDefault="00716BBB" w:rsidP="008567EE">
      <w:pPr>
        <w:widowControl w:val="0"/>
        <w:pBdr>
          <w:top w:val="nil"/>
          <w:left w:val="nil"/>
          <w:bottom w:val="nil"/>
          <w:right w:val="nil"/>
          <w:between w:val="nil"/>
        </w:pBdr>
        <w:rPr>
          <w:color w:val="000000"/>
          <w:sz w:val="24"/>
          <w:szCs w:val="24"/>
        </w:rPr>
      </w:pPr>
    </w:p>
    <w:p w14:paraId="20E7DFB0" w14:textId="77777777" w:rsidR="008F630A" w:rsidRPr="00B70E6A" w:rsidRDefault="008C51E8" w:rsidP="008F630A">
      <w:pPr>
        <w:widowControl w:val="0"/>
        <w:pBdr>
          <w:top w:val="nil"/>
          <w:left w:val="nil"/>
          <w:bottom w:val="nil"/>
          <w:right w:val="nil"/>
          <w:between w:val="nil"/>
        </w:pBdr>
        <w:jc w:val="both"/>
        <w:rPr>
          <w:color w:val="000000"/>
          <w:sz w:val="25"/>
          <w:szCs w:val="24"/>
        </w:rPr>
      </w:pPr>
      <w:r w:rsidRPr="00B70E6A">
        <w:rPr>
          <w:b/>
          <w:color w:val="000000"/>
          <w:sz w:val="25"/>
          <w:szCs w:val="24"/>
        </w:rPr>
        <w:t>Комунальне некомерційне підприємство «Славутицька міська лікарня» Славутицької міської ради Вишгородського району Київської області</w:t>
      </w:r>
      <w:r w:rsidR="00D26519" w:rsidRPr="00B70E6A">
        <w:rPr>
          <w:color w:val="000000"/>
          <w:sz w:val="25"/>
          <w:szCs w:val="24"/>
        </w:rPr>
        <w:t xml:space="preserve"> (надалі іменується «Споживач») в особі</w:t>
      </w:r>
      <w:r w:rsidR="00E82B32" w:rsidRPr="00B70E6A">
        <w:rPr>
          <w:sz w:val="25"/>
          <w:szCs w:val="24"/>
        </w:rPr>
        <w:t xml:space="preserve"> </w:t>
      </w:r>
      <w:r w:rsidR="00E82B32" w:rsidRPr="00B70E6A">
        <w:rPr>
          <w:b/>
          <w:color w:val="000000"/>
          <w:sz w:val="25"/>
          <w:szCs w:val="24"/>
        </w:rPr>
        <w:t>генерального директора Ловигіна Георгія Олександровича</w:t>
      </w:r>
      <w:r w:rsidR="00E82B32" w:rsidRPr="00B70E6A">
        <w:rPr>
          <w:color w:val="000000"/>
          <w:sz w:val="25"/>
          <w:szCs w:val="24"/>
        </w:rPr>
        <w:t xml:space="preserve">, </w:t>
      </w:r>
      <w:r w:rsidR="00D26519" w:rsidRPr="00B70E6A">
        <w:rPr>
          <w:color w:val="000000"/>
          <w:sz w:val="25"/>
          <w:szCs w:val="24"/>
        </w:rPr>
        <w:t xml:space="preserve">що діє на підставі </w:t>
      </w:r>
      <w:r w:rsidR="00E82B32" w:rsidRPr="00B70E6A">
        <w:rPr>
          <w:b/>
          <w:color w:val="000000"/>
          <w:sz w:val="25"/>
          <w:szCs w:val="24"/>
        </w:rPr>
        <w:t>Статуту</w:t>
      </w:r>
      <w:r w:rsidR="00D26519" w:rsidRPr="00B70E6A">
        <w:rPr>
          <w:color w:val="000000"/>
          <w:sz w:val="25"/>
          <w:szCs w:val="24"/>
        </w:rPr>
        <w:t>,  з однієї сторони та</w:t>
      </w:r>
      <w:r w:rsidR="008F630A" w:rsidRPr="00B70E6A">
        <w:rPr>
          <w:color w:val="000000"/>
          <w:sz w:val="25"/>
          <w:szCs w:val="24"/>
        </w:rPr>
        <w:t xml:space="preserve"> </w:t>
      </w:r>
    </w:p>
    <w:p w14:paraId="7A7D2D30" w14:textId="77777777" w:rsidR="00716BBB" w:rsidRPr="00B70E6A" w:rsidRDefault="00D26519" w:rsidP="008F630A">
      <w:pPr>
        <w:widowControl w:val="0"/>
        <w:pBdr>
          <w:top w:val="nil"/>
          <w:left w:val="nil"/>
          <w:bottom w:val="nil"/>
          <w:right w:val="nil"/>
          <w:between w:val="nil"/>
        </w:pBdr>
        <w:jc w:val="both"/>
        <w:rPr>
          <w:b/>
          <w:color w:val="000000"/>
          <w:sz w:val="25"/>
          <w:szCs w:val="24"/>
        </w:rPr>
      </w:pPr>
      <w:r w:rsidRPr="00B70E6A">
        <w:rPr>
          <w:color w:val="000000"/>
          <w:sz w:val="25"/>
          <w:szCs w:val="24"/>
        </w:rPr>
        <w:t>_____________________ що здійснює діяльність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 № ________ (надалі іменується «Постачальник»), в особі ______________, що діє на підставі ____________, з іншої сторони, в подальшому – «Сторони», а кожна окремо – «Сторона», уклали цей Договір, відповідно до норм Цивільного та Господарського кодексів України з урахуванням порядку та умов встановлених Законом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про наступне:</w:t>
      </w:r>
    </w:p>
    <w:p w14:paraId="2F3B8ADE"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 Предмет Договору</w:t>
      </w:r>
    </w:p>
    <w:p w14:paraId="1A4B270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1.1. За цим Договором Постачальник постачає </w:t>
      </w:r>
      <w:r w:rsidR="001A35FA" w:rsidRPr="00B70E6A">
        <w:rPr>
          <w:color w:val="000000"/>
          <w:sz w:val="25"/>
          <w:szCs w:val="24"/>
        </w:rPr>
        <w:t xml:space="preserve">активну електричну енергію включаючи послуги розподілу </w:t>
      </w:r>
      <w:r w:rsidRPr="00B70E6A">
        <w:rPr>
          <w:color w:val="000000"/>
          <w:sz w:val="25"/>
          <w:szCs w:val="24"/>
        </w:rPr>
        <w:t>(далі - товар) відповідно до коду за ДК 021:2015 </w:t>
      </w:r>
      <w:r w:rsidRPr="00B70E6A">
        <w:rPr>
          <w:b/>
          <w:color w:val="000000"/>
          <w:sz w:val="25"/>
          <w:szCs w:val="24"/>
        </w:rPr>
        <w:t>- 09310000-5 Електрична енергія</w:t>
      </w:r>
      <w:r w:rsidRPr="00B70E6A">
        <w:rPr>
          <w:color w:val="000000"/>
          <w:sz w:val="25"/>
          <w:szCs w:val="24"/>
        </w:rPr>
        <w:t>, Споживачу для забезпечення потреб електроустановок Споживача, а Споживач оплачує Постачальнику вартість за спожиту електричну енергію у порядку та на умовах, передбачених цим Договором.</w:t>
      </w:r>
    </w:p>
    <w:p w14:paraId="5024790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2244D53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 Обсяг закупівлі електричної енергії (Товару) </w:t>
      </w:r>
      <w:r w:rsidRPr="009177E9">
        <w:rPr>
          <w:color w:val="000000"/>
          <w:sz w:val="25"/>
          <w:szCs w:val="24"/>
        </w:rPr>
        <w:t xml:space="preserve">становить </w:t>
      </w:r>
      <w:r w:rsidR="009177E9" w:rsidRPr="00B03FC9">
        <w:rPr>
          <w:color w:val="000000"/>
          <w:sz w:val="25"/>
          <w:szCs w:val="24"/>
        </w:rPr>
        <w:t>54</w:t>
      </w:r>
      <w:r w:rsidR="00B315B1">
        <w:rPr>
          <w:color w:val="000000"/>
          <w:sz w:val="25"/>
          <w:szCs w:val="24"/>
        </w:rPr>
        <w:t>7</w:t>
      </w:r>
      <w:r w:rsidR="009177E9" w:rsidRPr="009177E9">
        <w:rPr>
          <w:color w:val="000000"/>
          <w:sz w:val="25"/>
          <w:szCs w:val="24"/>
          <w:lang w:val="en-US"/>
        </w:rPr>
        <w:t> </w:t>
      </w:r>
      <w:r w:rsidR="00B315B1">
        <w:rPr>
          <w:color w:val="000000"/>
          <w:sz w:val="25"/>
          <w:szCs w:val="24"/>
        </w:rPr>
        <w:t>3</w:t>
      </w:r>
      <w:r w:rsidR="009250F6" w:rsidRPr="009177E9">
        <w:rPr>
          <w:color w:val="000000"/>
          <w:sz w:val="25"/>
          <w:szCs w:val="24"/>
        </w:rPr>
        <w:t>00,00</w:t>
      </w:r>
      <w:r w:rsidRPr="00B70E6A">
        <w:rPr>
          <w:color w:val="000000"/>
          <w:sz w:val="25"/>
          <w:szCs w:val="24"/>
        </w:rPr>
        <w:t xml:space="preserve"> кВт/год та відповідає очікуваному обсягу закупівлі послуг з розподілу (передачі) електричної енергії у оператора системи.</w:t>
      </w:r>
    </w:p>
    <w:p w14:paraId="45B3A11A"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 xml:space="preserve">1.4.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у розрахунковому періоді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 </w:t>
      </w:r>
    </w:p>
    <w:p w14:paraId="1738364B"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2. Умови постачання</w:t>
      </w:r>
    </w:p>
    <w:p w14:paraId="62879889"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2.1. Строк постачання електричної енергії з</w:t>
      </w:r>
      <w:r w:rsidR="009250F6" w:rsidRPr="00B70E6A">
        <w:rPr>
          <w:color w:val="000000"/>
          <w:sz w:val="25"/>
          <w:szCs w:val="24"/>
        </w:rPr>
        <w:t xml:space="preserve"> 01.02.2024</w:t>
      </w:r>
      <w:r w:rsidRPr="00B70E6A">
        <w:rPr>
          <w:color w:val="000000"/>
          <w:sz w:val="25"/>
          <w:szCs w:val="24"/>
        </w:rPr>
        <w:t xml:space="preserve">  по </w:t>
      </w:r>
      <w:r w:rsidR="009250F6" w:rsidRPr="00B70E6A">
        <w:rPr>
          <w:color w:val="000000"/>
          <w:sz w:val="25"/>
          <w:szCs w:val="24"/>
        </w:rPr>
        <w:t>31.12.2024</w:t>
      </w:r>
      <w:r w:rsidRPr="00B70E6A">
        <w:rPr>
          <w:color w:val="000000"/>
          <w:sz w:val="25"/>
          <w:szCs w:val="24"/>
        </w:rPr>
        <w:t xml:space="preserve"> (включно). </w:t>
      </w:r>
    </w:p>
    <w:p w14:paraId="06F3AFF1"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2.2. Споживач має право вільно змінювати Постачальника відповідно до процедури, визначеної ПРРЕЕ, та умов цього Договору.</w:t>
      </w:r>
    </w:p>
    <w:p w14:paraId="4DB160C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lastRenderedPageBreak/>
        <w:t>2.3. Об’єкти електропостачання (далі – Об’єкти), на які Постачальник зобов'язується поставити Товар, визначаються у таблиці 1 Додатку № 1 до цього Договору.</w:t>
      </w:r>
    </w:p>
    <w:p w14:paraId="28DB97C7" w14:textId="77777777" w:rsidR="008F630A" w:rsidRPr="00B70E6A" w:rsidRDefault="00D26519" w:rsidP="008F630A">
      <w:pPr>
        <w:widowControl w:val="0"/>
        <w:pBdr>
          <w:top w:val="nil"/>
          <w:left w:val="nil"/>
          <w:bottom w:val="nil"/>
          <w:right w:val="nil"/>
          <w:between w:val="nil"/>
        </w:pBdr>
        <w:jc w:val="both"/>
        <w:rPr>
          <w:color w:val="000000"/>
          <w:sz w:val="25"/>
          <w:szCs w:val="24"/>
        </w:rPr>
      </w:pPr>
      <w:r w:rsidRPr="00B70E6A">
        <w:rPr>
          <w:color w:val="000000"/>
          <w:sz w:val="25"/>
          <w:szCs w:val="24"/>
        </w:rPr>
        <w:t xml:space="preserve">2.4. Інформація про місячні планові обсяги споживання електричної енергії, кВт. год. визначаються у таблиці 2 Додатку № 1 до цього Договору. </w:t>
      </w:r>
    </w:p>
    <w:p w14:paraId="0B5A7813" w14:textId="77777777" w:rsidR="00716BBB" w:rsidRPr="00B70E6A" w:rsidRDefault="00D26519" w:rsidP="008F630A">
      <w:pPr>
        <w:widowControl w:val="0"/>
        <w:pBdr>
          <w:top w:val="nil"/>
          <w:left w:val="nil"/>
          <w:bottom w:val="nil"/>
          <w:right w:val="nil"/>
          <w:between w:val="nil"/>
        </w:pBdr>
        <w:jc w:val="center"/>
        <w:rPr>
          <w:color w:val="000000"/>
          <w:sz w:val="25"/>
          <w:szCs w:val="24"/>
        </w:rPr>
      </w:pPr>
      <w:r w:rsidRPr="00B70E6A">
        <w:rPr>
          <w:b/>
          <w:color w:val="000000"/>
          <w:sz w:val="25"/>
          <w:szCs w:val="24"/>
        </w:rPr>
        <w:t>3. Якість постачання електричної енергії</w:t>
      </w:r>
    </w:p>
    <w:p w14:paraId="28BD2F0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3.1. Якість електричної енергії, що передається Постачальником Споживачу, має відповідати вимогам, установленим національним стандартом України ДСТУ EN 50160:2014 «Характеристики напруги електропостачання в електричних мережах загальної призначеності». </w:t>
      </w:r>
    </w:p>
    <w:p w14:paraId="7CC19C8B"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3.2.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A9F768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3.3. Постачальник зобов’язується забезпечити дотримання загальних та гарантованих стандартів якості надання послуг відповідно до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w:t>
      </w:r>
    </w:p>
    <w:p w14:paraId="4292365D" w14:textId="77777777" w:rsidR="00716BBB" w:rsidRPr="00B70E6A" w:rsidRDefault="00D26519" w:rsidP="00870762">
      <w:pPr>
        <w:widowControl w:val="0"/>
        <w:jc w:val="both"/>
        <w:rPr>
          <w:b/>
          <w:color w:val="000000"/>
          <w:sz w:val="25"/>
          <w:szCs w:val="24"/>
        </w:rPr>
      </w:pPr>
      <w:r w:rsidRPr="00B70E6A">
        <w:rPr>
          <w:color w:val="000000"/>
          <w:sz w:val="25"/>
          <w:szCs w:val="24"/>
        </w:rPr>
        <w:t>3.4.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E3C5F27" w14:textId="77777777" w:rsidR="00716BBB" w:rsidRPr="00B70E6A" w:rsidRDefault="00D26519" w:rsidP="00870762">
      <w:pPr>
        <w:widowControl w:val="0"/>
        <w:ind w:firstLine="709"/>
        <w:jc w:val="center"/>
        <w:rPr>
          <w:color w:val="000000"/>
          <w:sz w:val="25"/>
          <w:szCs w:val="24"/>
        </w:rPr>
      </w:pPr>
      <w:r w:rsidRPr="00B70E6A">
        <w:rPr>
          <w:b/>
          <w:color w:val="000000"/>
          <w:sz w:val="25"/>
          <w:szCs w:val="24"/>
        </w:rPr>
        <w:t>4. Ціна, порядок обліку та оплати електричної енергії</w:t>
      </w:r>
    </w:p>
    <w:p w14:paraId="6D1B6569"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4.1. Загальна ціна цього Договору становить __________ грн (сума прописом) з ПДВ, ___________ грн (сума прописом) без ПДВ, ПДВ _______________ грн (сума прописом). </w:t>
      </w:r>
    </w:p>
    <w:p w14:paraId="4F0E4BEE"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4.2. Ціна за одиницю товару - за 1 кВт*год електричної енергії складає: _________________ грн. (сума прописом) з ПДВ, ___________ грн (сума прописом) без ПДВ, ПДВ _______________ грн (сума прописом).</w:t>
      </w:r>
    </w:p>
    <w:p w14:paraId="7283BAC1" w14:textId="2E32B5F4"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4.2.1.Порядок визначення ціни (тарифу) електричної енергії встановлюється наступним способом: Ціна 1 </w:t>
      </w:r>
      <w:proofErr w:type="spellStart"/>
      <w:r w:rsidRPr="00870762">
        <w:rPr>
          <w:color w:val="000000"/>
          <w:sz w:val="25"/>
          <w:szCs w:val="24"/>
        </w:rPr>
        <w:t>кВт.год</w:t>
      </w:r>
      <w:proofErr w:type="spellEnd"/>
      <w:r w:rsidR="007839EC" w:rsidRPr="00870762">
        <w:rPr>
          <w:color w:val="000000"/>
          <w:sz w:val="25"/>
          <w:szCs w:val="24"/>
        </w:rPr>
        <w:t xml:space="preserve"> =</w:t>
      </w:r>
      <w:r w:rsidRPr="00870762">
        <w:rPr>
          <w:color w:val="000000"/>
          <w:sz w:val="25"/>
          <w:szCs w:val="24"/>
        </w:rPr>
        <w:t xml:space="preserve"> </w:t>
      </w:r>
      <w:r w:rsidR="004267B0" w:rsidRPr="004267B0">
        <w:rPr>
          <w:color w:val="000000"/>
          <w:sz w:val="25"/>
          <w:szCs w:val="24"/>
        </w:rPr>
        <w:t>W план * (</w:t>
      </w:r>
      <w:proofErr w:type="spellStart"/>
      <w:r w:rsidR="004267B0" w:rsidRPr="004267B0">
        <w:rPr>
          <w:color w:val="000000"/>
          <w:sz w:val="25"/>
          <w:szCs w:val="24"/>
        </w:rPr>
        <w:t>Ц_з</w:t>
      </w:r>
      <w:proofErr w:type="spellEnd"/>
      <w:r w:rsidR="004267B0" w:rsidRPr="004267B0">
        <w:rPr>
          <w:color w:val="000000"/>
          <w:sz w:val="25"/>
          <w:szCs w:val="24"/>
        </w:rPr>
        <w:t xml:space="preserve"> </w:t>
      </w:r>
      <w:proofErr w:type="spellStart"/>
      <w:r w:rsidR="004267B0" w:rsidRPr="004267B0">
        <w:rPr>
          <w:color w:val="000000"/>
          <w:sz w:val="25"/>
          <w:szCs w:val="24"/>
        </w:rPr>
        <w:t>прогн.рдн</w:t>
      </w:r>
      <w:proofErr w:type="spellEnd"/>
      <w:r w:rsidR="004267B0" w:rsidRPr="004267B0">
        <w:rPr>
          <w:color w:val="000000"/>
          <w:sz w:val="25"/>
          <w:szCs w:val="24"/>
        </w:rPr>
        <w:t xml:space="preserve">+ Ціна передачі + Ціна </w:t>
      </w:r>
      <w:proofErr w:type="spellStart"/>
      <w:r w:rsidR="004267B0" w:rsidRPr="004267B0">
        <w:rPr>
          <w:color w:val="000000"/>
          <w:sz w:val="25"/>
          <w:szCs w:val="24"/>
        </w:rPr>
        <w:t>розподілу+К</w:t>
      </w:r>
      <w:proofErr w:type="spellEnd"/>
      <w:r w:rsidR="004267B0" w:rsidRPr="004267B0">
        <w:rPr>
          <w:color w:val="000000"/>
          <w:sz w:val="25"/>
          <w:szCs w:val="24"/>
        </w:rPr>
        <w:t>) * 1.2</w:t>
      </w:r>
      <w:r w:rsidRPr="00870762">
        <w:rPr>
          <w:color w:val="000000"/>
          <w:sz w:val="25"/>
          <w:szCs w:val="24"/>
        </w:rPr>
        <w:t>, де:</w:t>
      </w:r>
    </w:p>
    <w:p w14:paraId="126458AE" w14:textId="77777777" w:rsidR="00AB042D"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Ціна РДН  — ціна в гривнях за 1 </w:t>
      </w:r>
      <w:proofErr w:type="spellStart"/>
      <w:r w:rsidRPr="00870762">
        <w:rPr>
          <w:color w:val="000000"/>
          <w:sz w:val="25"/>
          <w:szCs w:val="24"/>
        </w:rPr>
        <w:t>кВт.год</w:t>
      </w:r>
      <w:proofErr w:type="spellEnd"/>
      <w:r w:rsidRPr="00870762">
        <w:rPr>
          <w:color w:val="000000"/>
          <w:sz w:val="25"/>
          <w:szCs w:val="24"/>
        </w:rPr>
        <w:t xml:space="preserve"> електричної енергії, яка відповідає середньозваженій ціні РДН ОЕС України;</w:t>
      </w:r>
    </w:p>
    <w:p w14:paraId="01CFD397" w14:textId="07CBD12C" w:rsidR="00C649DC" w:rsidRPr="00870762" w:rsidRDefault="00C649DC" w:rsidP="00870762">
      <w:pPr>
        <w:widowControl w:val="0"/>
        <w:pBdr>
          <w:top w:val="nil"/>
          <w:left w:val="nil"/>
          <w:bottom w:val="nil"/>
          <w:right w:val="nil"/>
          <w:between w:val="nil"/>
        </w:pBdr>
        <w:jc w:val="both"/>
        <w:rPr>
          <w:color w:val="000000"/>
          <w:sz w:val="25"/>
          <w:szCs w:val="24"/>
        </w:rPr>
      </w:pPr>
      <w:r w:rsidRPr="00870762">
        <w:rPr>
          <w:color w:val="000000"/>
          <w:sz w:val="25"/>
          <w:szCs w:val="24"/>
        </w:rPr>
        <w:t>Ціна передачі - тариф на послуги з передачі електричної енергії</w:t>
      </w:r>
      <w:r w:rsidR="00AB042D" w:rsidRPr="00870762">
        <w:rPr>
          <w:color w:val="000000"/>
          <w:sz w:val="25"/>
          <w:szCs w:val="24"/>
        </w:rPr>
        <w:t xml:space="preserve"> </w:t>
      </w:r>
      <w:r w:rsidRPr="00870762">
        <w:rPr>
          <w:color w:val="000000"/>
          <w:sz w:val="25"/>
          <w:szCs w:val="24"/>
        </w:rPr>
        <w:t>затверджений регулятором для оператора системи передачі у</w:t>
      </w:r>
      <w:r w:rsidR="00AB042D" w:rsidRPr="00870762">
        <w:rPr>
          <w:color w:val="000000"/>
          <w:sz w:val="25"/>
          <w:szCs w:val="24"/>
        </w:rPr>
        <w:t xml:space="preserve"> </w:t>
      </w:r>
      <w:r w:rsidRPr="00870762">
        <w:rPr>
          <w:color w:val="000000"/>
          <w:sz w:val="25"/>
          <w:szCs w:val="24"/>
        </w:rPr>
        <w:t>встановленому порядку відповідно до постанови НКРЕКП від</w:t>
      </w:r>
      <w:r w:rsidR="00AB042D" w:rsidRPr="00870762">
        <w:rPr>
          <w:color w:val="000000"/>
          <w:sz w:val="25"/>
          <w:szCs w:val="24"/>
        </w:rPr>
        <w:t xml:space="preserve"> </w:t>
      </w:r>
      <w:r w:rsidRPr="00870762">
        <w:rPr>
          <w:color w:val="000000"/>
          <w:sz w:val="25"/>
          <w:szCs w:val="24"/>
        </w:rPr>
        <w:t xml:space="preserve">09.12.2023 №2322 за 1 кВт*год без ПДВ становить 0,52857 грн. </w:t>
      </w:r>
      <w:r w:rsidR="00AB042D" w:rsidRPr="00870762">
        <w:rPr>
          <w:color w:val="000000"/>
          <w:sz w:val="25"/>
          <w:szCs w:val="24"/>
        </w:rPr>
        <w:t>З</w:t>
      </w:r>
      <w:r w:rsidRPr="00870762">
        <w:rPr>
          <w:color w:val="000000"/>
          <w:sz w:val="25"/>
          <w:szCs w:val="24"/>
        </w:rPr>
        <w:t>а</w:t>
      </w:r>
      <w:r w:rsidR="00AB042D" w:rsidRPr="00870762">
        <w:rPr>
          <w:color w:val="000000"/>
          <w:sz w:val="25"/>
          <w:szCs w:val="24"/>
        </w:rPr>
        <w:t xml:space="preserve"> </w:t>
      </w:r>
      <w:r w:rsidRPr="00870762">
        <w:rPr>
          <w:color w:val="000000"/>
          <w:sz w:val="25"/>
          <w:szCs w:val="24"/>
        </w:rPr>
        <w:t>1 кВт*год;</w:t>
      </w:r>
    </w:p>
    <w:p w14:paraId="229095CC" w14:textId="089B37B0" w:rsidR="00716BBB" w:rsidRPr="00870762" w:rsidRDefault="00407D97" w:rsidP="00870762">
      <w:pPr>
        <w:widowControl w:val="0"/>
        <w:pBdr>
          <w:top w:val="nil"/>
          <w:left w:val="nil"/>
          <w:bottom w:val="nil"/>
          <w:right w:val="nil"/>
          <w:between w:val="nil"/>
        </w:pBdr>
        <w:jc w:val="both"/>
        <w:rPr>
          <w:color w:val="000000"/>
          <w:sz w:val="25"/>
          <w:szCs w:val="24"/>
        </w:rPr>
      </w:pPr>
      <w:r w:rsidRPr="00870762">
        <w:rPr>
          <w:color w:val="000000"/>
          <w:sz w:val="25"/>
          <w:szCs w:val="24"/>
        </w:rPr>
        <w:t>Ціна розподілу - тариф на послуги з розподілу електричної енергії затверджений регулятором для оператора системи розподілу у встановленому порядку відповідно до постанови НКРЕКП від 09.12.2023 №2347 за 1 кВт*год без ПДВ становить 2,14725 без ПДВ; 2,14725 *1,2 =2,5767 грн з ПДВ за 1 кВт*год;</w:t>
      </w:r>
      <w:r w:rsidR="00D26519" w:rsidRPr="00870762">
        <w:rPr>
          <w:color w:val="000000"/>
          <w:sz w:val="25"/>
          <w:szCs w:val="24"/>
        </w:rPr>
        <w:t>;</w:t>
      </w:r>
    </w:p>
    <w:p w14:paraId="1FCF7CFE"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К — коефіцієнт націнки постачальника електричної енергії;</w:t>
      </w:r>
    </w:p>
    <w:p w14:paraId="75FAD37E"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1,2 — урахування ПДВ (у разі, якщо Постачальник не є платником ПДВ, у формулі замість 1,2 зазначається 1).</w:t>
      </w:r>
    </w:p>
    <w:p w14:paraId="329083F5" w14:textId="5E8E860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На дату укладання договору ціна складових 1 </w:t>
      </w:r>
      <w:proofErr w:type="spellStart"/>
      <w:r w:rsidRPr="00870762">
        <w:rPr>
          <w:color w:val="000000"/>
          <w:sz w:val="25"/>
          <w:szCs w:val="24"/>
        </w:rPr>
        <w:t>кВт.год</w:t>
      </w:r>
      <w:proofErr w:type="spellEnd"/>
      <w:r w:rsidRPr="00870762">
        <w:rPr>
          <w:color w:val="000000"/>
          <w:sz w:val="25"/>
          <w:szCs w:val="24"/>
        </w:rPr>
        <w:t xml:space="preserve">. становить: ___ грн 1 </w:t>
      </w:r>
      <w:proofErr w:type="spellStart"/>
      <w:r w:rsidRPr="00870762">
        <w:rPr>
          <w:color w:val="000000"/>
          <w:sz w:val="25"/>
          <w:szCs w:val="24"/>
        </w:rPr>
        <w:t>кВт.год</w:t>
      </w:r>
      <w:proofErr w:type="spellEnd"/>
      <w:r w:rsidRPr="00870762">
        <w:rPr>
          <w:color w:val="000000"/>
          <w:sz w:val="25"/>
          <w:szCs w:val="24"/>
        </w:rPr>
        <w:t>. =</w:t>
      </w:r>
      <w:r w:rsidR="00AF7BBA" w:rsidRPr="00870762">
        <w:rPr>
          <w:color w:val="000000"/>
          <w:sz w:val="25"/>
          <w:szCs w:val="24"/>
        </w:rPr>
        <w:t>____ кВт план</w:t>
      </w:r>
      <w:r w:rsidRPr="00870762">
        <w:rPr>
          <w:color w:val="000000"/>
          <w:sz w:val="25"/>
          <w:szCs w:val="24"/>
        </w:rPr>
        <w:t xml:space="preserve"> (___ грн ціна РДН +</w:t>
      </w:r>
      <w:r w:rsidR="003527CE" w:rsidRPr="00870762">
        <w:rPr>
          <w:color w:val="000000"/>
          <w:sz w:val="25"/>
          <w:szCs w:val="24"/>
        </w:rPr>
        <w:t xml:space="preserve">______грн </w:t>
      </w:r>
      <w:r w:rsidR="00AB042D" w:rsidRPr="00870762">
        <w:rPr>
          <w:color w:val="000000"/>
          <w:sz w:val="25"/>
          <w:szCs w:val="24"/>
        </w:rPr>
        <w:t>ціна</w:t>
      </w:r>
      <w:r w:rsidR="003527CE" w:rsidRPr="00870762">
        <w:rPr>
          <w:color w:val="000000"/>
          <w:sz w:val="25"/>
          <w:szCs w:val="24"/>
        </w:rPr>
        <w:t xml:space="preserve"> передачі+</w:t>
      </w:r>
      <w:r w:rsidRPr="00870762">
        <w:rPr>
          <w:color w:val="000000"/>
          <w:sz w:val="25"/>
          <w:szCs w:val="24"/>
        </w:rPr>
        <w:t xml:space="preserve"> ____ грн ціна </w:t>
      </w:r>
      <w:r w:rsidR="001E78C2" w:rsidRPr="00870762">
        <w:rPr>
          <w:color w:val="000000"/>
          <w:sz w:val="25"/>
          <w:szCs w:val="24"/>
        </w:rPr>
        <w:t>розподілу</w:t>
      </w:r>
      <w:r w:rsidRPr="00870762">
        <w:rPr>
          <w:color w:val="000000"/>
          <w:sz w:val="25"/>
          <w:szCs w:val="24"/>
        </w:rPr>
        <w:t xml:space="preserve"> + ___ грн К) * 1,2 </w:t>
      </w:r>
    </w:p>
    <w:p w14:paraId="6D231928" w14:textId="667539E8" w:rsidR="00716BBB" w:rsidRPr="00B70E6A"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4.2.2. Ціна за одиницю товару включає в себе вартість послуг оператора системи </w:t>
      </w:r>
      <w:r w:rsidR="00B91E4A" w:rsidRPr="00870762">
        <w:rPr>
          <w:color w:val="000000"/>
          <w:sz w:val="25"/>
          <w:szCs w:val="24"/>
        </w:rPr>
        <w:t xml:space="preserve">розподілу </w:t>
      </w:r>
      <w:r w:rsidRPr="00870762">
        <w:rPr>
          <w:color w:val="000000"/>
          <w:sz w:val="25"/>
          <w:szCs w:val="24"/>
        </w:rPr>
        <w:t xml:space="preserve">щодо надання послуг з </w:t>
      </w:r>
      <w:r w:rsidR="00B91E4A" w:rsidRPr="00870762">
        <w:rPr>
          <w:color w:val="000000"/>
          <w:sz w:val="25"/>
          <w:szCs w:val="24"/>
        </w:rPr>
        <w:t xml:space="preserve">розподілу </w:t>
      </w:r>
      <w:r w:rsidRPr="00870762">
        <w:rPr>
          <w:color w:val="000000"/>
          <w:sz w:val="25"/>
          <w:szCs w:val="24"/>
        </w:rPr>
        <w:t>електричної енергії, які необхідні для виконання Договору.</w:t>
      </w:r>
    </w:p>
    <w:p w14:paraId="7688F47C" w14:textId="67A53358" w:rsidR="00716BBB" w:rsidRPr="00B70E6A" w:rsidRDefault="00D26519" w:rsidP="00870762">
      <w:pPr>
        <w:widowControl w:val="0"/>
        <w:jc w:val="both"/>
        <w:rPr>
          <w:color w:val="000000"/>
          <w:sz w:val="25"/>
          <w:szCs w:val="24"/>
        </w:rPr>
      </w:pPr>
      <w:r w:rsidRPr="00B70E6A">
        <w:rPr>
          <w:color w:val="000000"/>
          <w:sz w:val="25"/>
          <w:szCs w:val="24"/>
        </w:rPr>
        <w:t>4.2.3. Ціна електричної енергії</w:t>
      </w:r>
      <w:r w:rsidRPr="00B70E6A">
        <w:rPr>
          <w:color w:val="000000"/>
          <w:sz w:val="25"/>
          <w:szCs w:val="24"/>
          <w:u w:val="single"/>
        </w:rPr>
        <w:t xml:space="preserve"> включає</w:t>
      </w:r>
      <w:r w:rsidRPr="00B70E6A">
        <w:rPr>
          <w:color w:val="000000"/>
          <w:sz w:val="25"/>
          <w:szCs w:val="24"/>
        </w:rPr>
        <w:t xml:space="preserve"> вартість послуг з розподілу електричної енергії, </w:t>
      </w:r>
      <w:r w:rsidRPr="00B70E6A">
        <w:rPr>
          <w:color w:val="000000"/>
          <w:sz w:val="25"/>
          <w:szCs w:val="24"/>
        </w:rPr>
        <w:lastRenderedPageBreak/>
        <w:t xml:space="preserve">технічного обслуговування, комерційного обліку тощо. Вказані послуги оплачуються Споживачем самостійно. </w:t>
      </w:r>
    </w:p>
    <w:p w14:paraId="7F183B0B" w14:textId="256E3D59"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4.2.4.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електроенергію на ринку “на добу наперед”, у відповідний розрахунковий період, в якому здійснюється оплата за Товар та/або у випадку зміни тарифу на </w:t>
      </w:r>
      <w:r w:rsidR="00EF6B15" w:rsidRPr="00EF6B15">
        <w:rPr>
          <w:color w:val="000000"/>
          <w:sz w:val="25"/>
          <w:szCs w:val="24"/>
        </w:rPr>
        <w:t>розподіл (передач</w:t>
      </w:r>
      <w:r w:rsidR="00EF6B15">
        <w:rPr>
          <w:color w:val="000000"/>
          <w:sz w:val="25"/>
          <w:szCs w:val="24"/>
        </w:rPr>
        <w:t>у</w:t>
      </w:r>
      <w:r w:rsidR="00EF6B15" w:rsidRPr="00EF6B15">
        <w:rPr>
          <w:color w:val="000000"/>
          <w:sz w:val="25"/>
          <w:szCs w:val="24"/>
        </w:rPr>
        <w:t xml:space="preserve">) </w:t>
      </w:r>
      <w:r w:rsidRPr="00B70E6A">
        <w:rPr>
          <w:color w:val="000000"/>
          <w:sz w:val="25"/>
          <w:szCs w:val="24"/>
        </w:rPr>
        <w:t xml:space="preserve"> електричної енергії, який включений до складу ціни Товару за цим Договором та затверджується НКРЕКП. </w:t>
      </w:r>
    </w:p>
    <w:p w14:paraId="5F9E1AE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4.2.5. Зміна ціни на ринку «на добу наперед» підтверджується інформацією з сайту Оператора ринку </w:t>
      </w:r>
      <w:hyperlink r:id="rId7">
        <w:r w:rsidRPr="00B70E6A">
          <w:rPr>
            <w:color w:val="000000"/>
            <w:sz w:val="25"/>
            <w:szCs w:val="24"/>
          </w:rPr>
          <w:t>https://www.oree.com.ua/</w:t>
        </w:r>
      </w:hyperlink>
      <w:r w:rsidRPr="00B70E6A">
        <w:rPr>
          <w:color w:val="000000"/>
          <w:sz w:val="25"/>
          <w:szCs w:val="24"/>
        </w:rPr>
        <w:t xml:space="preserve"> з інформацією щодо середньозваженої ціни електричної енергії на РДН ОЕС України, або іншим документом, виданим уповноваженими на це органами (ДП «</w:t>
      </w:r>
      <w:proofErr w:type="spellStart"/>
      <w:r w:rsidRPr="00B70E6A">
        <w:rPr>
          <w:color w:val="000000"/>
          <w:sz w:val="25"/>
          <w:szCs w:val="24"/>
        </w:rPr>
        <w:t>Зовнішінформ</w:t>
      </w:r>
      <w:proofErr w:type="spellEnd"/>
      <w:r w:rsidRPr="00B70E6A">
        <w:rPr>
          <w:color w:val="000000"/>
          <w:sz w:val="25"/>
          <w:szCs w:val="24"/>
        </w:rPr>
        <w:t>», Торгово-промисловою палатою тощо), який засвідчує зміну середньозваженої ціни на електроенергію на ринку «на добу наперед».</w:t>
      </w:r>
    </w:p>
    <w:p w14:paraId="4F7A8D7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4.2.6. 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2B91287B"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4.3. Ціна за одиницю товару за Договором може змінюватися у випадках та у порядку визначеному п.12.12. даного Договору.</w:t>
      </w:r>
    </w:p>
    <w:p w14:paraId="7ACAB6E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 Розрахунковим періодом за цим Договором є календарний місяць.</w:t>
      </w:r>
    </w:p>
    <w:p w14:paraId="4DD7629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4.4.1. Ціна електричної енергії має зазначатися Постачальником у рахунках про оплату електричної енергії, у тому числі у разі її зміни.</w:t>
      </w:r>
    </w:p>
    <w:p w14:paraId="5AEDBD7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4.4.2.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14:paraId="6D8AD8D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4.4.3. Акт приймання-передачі електричної енергії складається та підписується Постачальником та надається Споживачу для підписання. Споживач розглядає та підписує Акт протягом 5 (п'яти) робочих днів або в цей же строк направляє Постачальнику мотивовану відмову від його підписання.</w:t>
      </w:r>
    </w:p>
    <w:p w14:paraId="02AEBDE7" w14:textId="1272C14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4.4.4. Постачальник зобов'язаний при виставленні </w:t>
      </w:r>
      <w:proofErr w:type="spellStart"/>
      <w:r w:rsidRPr="00B70E6A">
        <w:rPr>
          <w:color w:val="000000"/>
          <w:sz w:val="25"/>
          <w:szCs w:val="24"/>
        </w:rPr>
        <w:t>Акта</w:t>
      </w:r>
      <w:proofErr w:type="spellEnd"/>
      <w:r w:rsidRPr="00B70E6A">
        <w:rPr>
          <w:color w:val="000000"/>
          <w:sz w:val="25"/>
          <w:szCs w:val="24"/>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w:t>
      </w:r>
      <w:r w:rsidR="004D0866">
        <w:rPr>
          <w:color w:val="000000"/>
          <w:sz w:val="25"/>
          <w:szCs w:val="24"/>
        </w:rPr>
        <w:t xml:space="preserve">розподілу </w:t>
      </w:r>
      <w:r w:rsidRPr="00B70E6A">
        <w:rPr>
          <w:color w:val="000000"/>
          <w:sz w:val="25"/>
          <w:szCs w:val="24"/>
        </w:rPr>
        <w:t xml:space="preserve">електричної енергії у складі оплати вартості електричної енергії. </w:t>
      </w:r>
    </w:p>
    <w:p w14:paraId="04B80723" w14:textId="77777777" w:rsidR="00716BBB" w:rsidRPr="00B70E6A" w:rsidRDefault="00D26519" w:rsidP="008567EE">
      <w:pPr>
        <w:widowControl w:val="0"/>
        <w:pBdr>
          <w:top w:val="nil"/>
          <w:left w:val="nil"/>
          <w:bottom w:val="nil"/>
          <w:right w:val="nil"/>
          <w:between w:val="nil"/>
        </w:pBdr>
        <w:tabs>
          <w:tab w:val="left" w:pos="-142"/>
        </w:tabs>
        <w:jc w:val="both"/>
        <w:rPr>
          <w:color w:val="000000"/>
          <w:sz w:val="25"/>
          <w:szCs w:val="24"/>
        </w:rPr>
      </w:pPr>
      <w:r w:rsidRPr="00B70E6A">
        <w:rPr>
          <w:color w:val="000000"/>
          <w:sz w:val="25"/>
          <w:szCs w:val="24"/>
        </w:rPr>
        <w:t>4.4.5.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BDCA6E9" w14:textId="77777777" w:rsidR="00F26059" w:rsidRPr="00F26059" w:rsidRDefault="00D26519" w:rsidP="00F26059">
      <w:pPr>
        <w:widowControl w:val="0"/>
        <w:pBdr>
          <w:top w:val="nil"/>
          <w:left w:val="nil"/>
          <w:bottom w:val="nil"/>
          <w:right w:val="nil"/>
          <w:between w:val="nil"/>
        </w:pBdr>
        <w:jc w:val="both"/>
        <w:rPr>
          <w:color w:val="000000"/>
          <w:sz w:val="25"/>
          <w:szCs w:val="24"/>
        </w:rPr>
      </w:pPr>
      <w:r w:rsidRPr="00B70E6A">
        <w:rPr>
          <w:color w:val="000000"/>
          <w:sz w:val="25"/>
          <w:szCs w:val="24"/>
        </w:rPr>
        <w:t xml:space="preserve">4.4.6. </w:t>
      </w:r>
      <w:r w:rsidR="00F26059" w:rsidRPr="00F26059">
        <w:rPr>
          <w:color w:val="000000"/>
          <w:sz w:val="25"/>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дня, наступного за днем його отримання Споживачем, або протягом 5 (п’яти) робочих днів від дати, зазначеної у комерційній пропозиції, щодо оплати рахунку, оформленого Споживачем.</w:t>
      </w:r>
    </w:p>
    <w:p w14:paraId="2AFC030D" w14:textId="77777777" w:rsidR="00F26059" w:rsidRPr="00F26059" w:rsidRDefault="00F26059" w:rsidP="00F26059">
      <w:pPr>
        <w:widowControl w:val="0"/>
        <w:pBdr>
          <w:top w:val="nil"/>
          <w:left w:val="nil"/>
          <w:bottom w:val="nil"/>
          <w:right w:val="nil"/>
          <w:between w:val="nil"/>
        </w:pBdr>
        <w:jc w:val="both"/>
        <w:rPr>
          <w:color w:val="000000"/>
          <w:sz w:val="25"/>
          <w:szCs w:val="24"/>
        </w:rPr>
      </w:pPr>
      <w:r w:rsidRPr="00F26059">
        <w:rPr>
          <w:color w:val="000000"/>
          <w:sz w:val="25"/>
          <w:szCs w:val="24"/>
        </w:rPr>
        <w:t>Оплата електричної енергії за цим Договором здійснюється Споживачем за фактично спожиту електричну енергію до 20 числа місяця, наступного за місяцем постачання електричної енергії, на підставі рахунку-фактури Постачальника або Акту наданих послуг.</w:t>
      </w:r>
    </w:p>
    <w:p w14:paraId="22F67062" w14:textId="210DCB5D" w:rsidR="00716BBB" w:rsidRPr="00B70E6A" w:rsidRDefault="00F26059" w:rsidP="00F26059">
      <w:pPr>
        <w:widowControl w:val="0"/>
        <w:pBdr>
          <w:top w:val="nil"/>
          <w:left w:val="nil"/>
          <w:bottom w:val="nil"/>
          <w:right w:val="nil"/>
          <w:between w:val="nil"/>
        </w:pBdr>
        <w:jc w:val="both"/>
        <w:rPr>
          <w:color w:val="000000"/>
          <w:sz w:val="25"/>
          <w:szCs w:val="24"/>
        </w:rPr>
      </w:pPr>
      <w:r w:rsidRPr="00F26059">
        <w:rPr>
          <w:color w:val="000000"/>
          <w:sz w:val="25"/>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bookmarkStart w:id="0" w:name="_GoBack"/>
      <w:bookmarkEnd w:id="0"/>
    </w:p>
    <w:p w14:paraId="63421F9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4.5. Якщо Споживач не здійснив оплату за цим Договором у строки, передбачені даним </w:t>
      </w:r>
      <w:r w:rsidRPr="00B70E6A">
        <w:rPr>
          <w:color w:val="000000"/>
          <w:sz w:val="25"/>
          <w:szCs w:val="24"/>
        </w:rPr>
        <w:lastRenderedPageBreak/>
        <w:t>Договором, Постачальник має право здійснити заходи з припинення постачання електричної енергії Споживачу у порядку, визначеному ПРРЕЕ.</w:t>
      </w:r>
    </w:p>
    <w:p w14:paraId="7AC2665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4.6.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w:t>
      </w:r>
    </w:p>
    <w:p w14:paraId="0EDDEE0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4.6.1.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3016047"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4.6.2.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6D7668D"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5. Права та обов'язки Споживача</w:t>
      </w:r>
    </w:p>
    <w:p w14:paraId="6085F24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5.1. Споживач має право:</w:t>
      </w:r>
    </w:p>
    <w:p w14:paraId="0DACA3CE"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отримувати електричну енергію на умовах, зазначених у цьому Договорі;</w:t>
      </w:r>
    </w:p>
    <w:p w14:paraId="3314BBAD"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w:t>
      </w:r>
    </w:p>
    <w:p w14:paraId="3D70AB46"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отримувати компенсацію за недотримання показників комерційної якості надання послуг Постачальником, розмір якої визначено в комерційній пропозиції;;</w:t>
      </w:r>
    </w:p>
    <w:p w14:paraId="26676496"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78AA542"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безоплатно отримувати інформацію про обсяги та інші параметри власного споживання електричної енергії;</w:t>
      </w:r>
    </w:p>
    <w:p w14:paraId="4CF2BBDA"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звертатися до Постачальника для вирішення будь-яких питань, пов'язаних з виконанням цього Договору;</w:t>
      </w:r>
    </w:p>
    <w:p w14:paraId="171D8319"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23B14F2"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проводити звіряння фактичних розрахунків в установленому ПРРЕЕ порядку з підписанням відповідного </w:t>
      </w:r>
      <w:proofErr w:type="spellStart"/>
      <w:r w:rsidRPr="00B70E6A">
        <w:rPr>
          <w:color w:val="000000"/>
          <w:sz w:val="25"/>
          <w:szCs w:val="24"/>
        </w:rPr>
        <w:t>акта</w:t>
      </w:r>
      <w:proofErr w:type="spellEnd"/>
      <w:r w:rsidRPr="00B70E6A">
        <w:rPr>
          <w:color w:val="000000"/>
          <w:sz w:val="25"/>
          <w:szCs w:val="24"/>
        </w:rPr>
        <w:t>;</w:t>
      </w:r>
    </w:p>
    <w:p w14:paraId="0F9F70F8"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вільно обирати іншого електропостачальника та розірвати цей Договір у встановленому цим Договором та чинним законодавством порядку;</w:t>
      </w:r>
    </w:p>
    <w:p w14:paraId="72BD8087"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AF8C236"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3F8588"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3F28C3E"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w:t>
      </w:r>
      <w:r w:rsidRPr="00B70E6A">
        <w:rPr>
          <w:color w:val="000000"/>
          <w:sz w:val="25"/>
          <w:szCs w:val="24"/>
        </w:rPr>
        <w:lastRenderedPageBreak/>
        <w:t>Договору у випадках, не передбачених Договором;</w:t>
      </w:r>
    </w:p>
    <w:p w14:paraId="3AFB1E8F"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інші права, передбачені чинним законодавством і цим Договором.</w:t>
      </w:r>
    </w:p>
    <w:p w14:paraId="4ED02D7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5.2. Споживач зобов'язується:</w:t>
      </w:r>
    </w:p>
    <w:p w14:paraId="236DF093"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своєчасну та повну оплату спожитої електричної енергії згідно з умовами цього Договору за наявності бюджетного фінансування;</w:t>
      </w:r>
    </w:p>
    <w:p w14:paraId="4BB2FAEA"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2C50AFBC"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E729923"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D69A562"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8FAA05A"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виконувати інші обов'язки, покладені на Споживача чинним законодавством та/або цим Договором;</w:t>
      </w:r>
    </w:p>
    <w:p w14:paraId="21E6915C"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6. Права і обов'язки Постачальника</w:t>
      </w:r>
    </w:p>
    <w:p w14:paraId="2563492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6.1. Постачальник має право:</w:t>
      </w:r>
    </w:p>
    <w:p w14:paraId="6CF9D84C"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отримувати від Споживача плату за поставлену електричну енергію за наявності бюджетного фінансування;</w:t>
      </w:r>
    </w:p>
    <w:p w14:paraId="47EBBCDE"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контролювати правильність оформлення Споживачем платіжних документів;</w:t>
      </w:r>
    </w:p>
    <w:p w14:paraId="39B961CC"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ініціювати припинення (обмеження) постачання електричної енергії Споживачу у порядку та на умовах, визначених цим Договором та чинним законодавством;</w:t>
      </w:r>
    </w:p>
    <w:p w14:paraId="17E99E16"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отримувати безперешкодний доступ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14:paraId="786276B3"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B70E6A">
        <w:rPr>
          <w:color w:val="000000"/>
          <w:sz w:val="25"/>
          <w:szCs w:val="24"/>
        </w:rPr>
        <w:t>акта</w:t>
      </w:r>
      <w:proofErr w:type="spellEnd"/>
      <w:r w:rsidRPr="00B70E6A">
        <w:rPr>
          <w:color w:val="000000"/>
          <w:sz w:val="25"/>
          <w:szCs w:val="24"/>
        </w:rPr>
        <w:t>;</w:t>
      </w:r>
    </w:p>
    <w:p w14:paraId="7470A085"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інші права, передбачені чинним законодавством і цим Договором.</w:t>
      </w:r>
    </w:p>
    <w:p w14:paraId="1FCAF2F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7.2. Постачальник зобов'язується:</w:t>
      </w:r>
    </w:p>
    <w:p w14:paraId="47D705A8"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F00CC69"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CAE8B78"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B70E6A">
        <w:rPr>
          <w:color w:val="000000"/>
          <w:sz w:val="25"/>
          <w:szCs w:val="24"/>
        </w:rPr>
        <w:t>вебсайті</w:t>
      </w:r>
      <w:proofErr w:type="spellEnd"/>
      <w:r w:rsidRPr="00B70E6A">
        <w:rPr>
          <w:color w:val="000000"/>
          <w:sz w:val="25"/>
          <w:szCs w:val="24"/>
        </w:rPr>
        <w:t xml:space="preserve"> Постачальника і безкоштовно надається Споживачу на його запит;</w:t>
      </w:r>
    </w:p>
    <w:p w14:paraId="4F2964B1"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публікувати на офіційному веб-сайті детальну інформацію про зміну ціни електричної енергії за 20 днів до введення її у дію;</w:t>
      </w:r>
    </w:p>
    <w:p w14:paraId="0208BBF0"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sz w:val="25"/>
          <w:szCs w:val="24"/>
        </w:rPr>
        <w:t>надавати</w:t>
      </w:r>
      <w:r w:rsidRPr="00B70E6A">
        <w:rPr>
          <w:color w:val="000000"/>
          <w:sz w:val="25"/>
          <w:szCs w:val="24"/>
        </w:rPr>
        <w:t xml:space="preserve"> Споживачеві безоплатно платіжні документи та форми звернень;</w:t>
      </w:r>
    </w:p>
    <w:p w14:paraId="241E8D4D"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приймати оплату наданих за цим Договором послуг способом, що передбачений цим Договором;</w:t>
      </w:r>
    </w:p>
    <w:p w14:paraId="431F95C5"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w:t>
      </w:r>
      <w:r w:rsidRPr="00B70E6A">
        <w:rPr>
          <w:color w:val="000000"/>
          <w:sz w:val="25"/>
          <w:szCs w:val="24"/>
        </w:rPr>
        <w:lastRenderedPageBreak/>
        <w:t>його вимоги;</w:t>
      </w:r>
    </w:p>
    <w:p w14:paraId="2DC18C65"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533D2C2"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295509"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конфіденційність даних, отриманих від Споживача;</w:t>
      </w:r>
    </w:p>
    <w:p w14:paraId="2CB01E27"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7B817683"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протягом 1 (одного) дня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0AC7035" w14:textId="77777777" w:rsidR="00716BBB" w:rsidRPr="00B70E6A" w:rsidRDefault="00D26519" w:rsidP="008567EE">
      <w:pPr>
        <w:widowControl w:val="0"/>
        <w:numPr>
          <w:ilvl w:val="0"/>
          <w:numId w:val="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вибрати іншого електропостачальника та про наслідки невиконання цього;</w:t>
      </w:r>
    </w:p>
    <w:p w14:paraId="62597B64" w14:textId="77777777" w:rsidR="00716BBB" w:rsidRPr="00B70E6A" w:rsidRDefault="00D26519" w:rsidP="008567EE">
      <w:pPr>
        <w:widowControl w:val="0"/>
        <w:numPr>
          <w:ilvl w:val="0"/>
          <w:numId w:val="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перейти до електропостачальника, на якого в установленому порядку покладені спеціальні обов’язки (постачальник «останньої надії»);</w:t>
      </w:r>
    </w:p>
    <w:p w14:paraId="1DDF98E0" w14:textId="77777777" w:rsidR="00716BBB" w:rsidRPr="00B70E6A" w:rsidRDefault="00D26519" w:rsidP="008567EE">
      <w:pPr>
        <w:widowControl w:val="0"/>
        <w:numPr>
          <w:ilvl w:val="0"/>
          <w:numId w:val="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25F89248" w14:textId="77777777" w:rsidR="00716BBB" w:rsidRPr="00B70E6A" w:rsidRDefault="00D26519" w:rsidP="008567EE">
      <w:pPr>
        <w:widowControl w:val="0"/>
        <w:numPr>
          <w:ilvl w:val="0"/>
          <w:numId w:val="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надавати компенсацію Споживачу за недотримання показників комерційної якості надання послуг Постачальником у порядку, затвердженому НКРЕКП;</w:t>
      </w:r>
    </w:p>
    <w:p w14:paraId="4C10A3E1" w14:textId="77777777" w:rsidR="00716BBB" w:rsidRPr="00B70E6A" w:rsidRDefault="00D26519" w:rsidP="008567EE">
      <w:pPr>
        <w:widowControl w:val="0"/>
        <w:numPr>
          <w:ilvl w:val="0"/>
          <w:numId w:val="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неухильне дотримання своїми працівниками, при їх знаходженні на території Споживача, правил внутрішнього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чинним законодавством;</w:t>
      </w:r>
    </w:p>
    <w:p w14:paraId="356BD2C5" w14:textId="77777777" w:rsidR="00716BBB" w:rsidRPr="00B70E6A" w:rsidRDefault="00D26519" w:rsidP="008567EE">
      <w:pPr>
        <w:widowControl w:val="0"/>
        <w:numPr>
          <w:ilvl w:val="0"/>
          <w:numId w:val="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виконувати інші обов'язки, покладені на Постачальника чинним законодавством та/або цим Договором.</w:t>
      </w:r>
    </w:p>
    <w:p w14:paraId="048195DA"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7. Порядок припинення та відновлення постачання електричної енергії</w:t>
      </w:r>
    </w:p>
    <w:p w14:paraId="7A5E8E3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882621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7.2. Припинення електропостачання не звільняє Споживача від обов'язку сплатити заборгованість Постачальнику за цим Договором.</w:t>
      </w:r>
    </w:p>
    <w:p w14:paraId="5CF905B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85CE14C"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E3BF3B4"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8. Відповідальність Сторін</w:t>
      </w:r>
    </w:p>
    <w:p w14:paraId="5D012B1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0DEDE0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0F7C599" w14:textId="3BC0F45E"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w:t>
      </w:r>
      <w:r w:rsidR="00A562CD" w:rsidRPr="00A562CD">
        <w:rPr>
          <w:color w:val="000000"/>
          <w:sz w:val="25"/>
          <w:szCs w:val="24"/>
        </w:rPr>
        <w:t xml:space="preserve">розподілу (передачі) </w:t>
      </w:r>
      <w:r w:rsidRPr="00B70E6A">
        <w:rPr>
          <w:color w:val="000000"/>
          <w:sz w:val="25"/>
          <w:szCs w:val="24"/>
        </w:rPr>
        <w:t xml:space="preserve"> електричної енергії, що сталися з вини відповідального оператора системи.</w:t>
      </w:r>
    </w:p>
    <w:p w14:paraId="4C64546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8.5. Порушення зобов'язань Постачальником за Договором є підставою для застосування </w:t>
      </w:r>
      <w:r w:rsidRPr="00B70E6A">
        <w:rPr>
          <w:color w:val="000000"/>
          <w:sz w:val="25"/>
          <w:szCs w:val="24"/>
        </w:rPr>
        <w:lastRenderedPageBreak/>
        <w:t>оперативно-господарських санкцій, передбачених статтями 235, 236, 237 Господарського кодексу України, Цивільним кодексом України, іншими законами або Договором.</w:t>
      </w:r>
    </w:p>
    <w:p w14:paraId="4005BFE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8.5.1. 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виконання зобов’язань, невиконання та/або неналежного виконання договірних зобов’язань, в тому числі:</w:t>
      </w:r>
    </w:p>
    <w:p w14:paraId="379F5F9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факту набуття Постачальником «</w:t>
      </w:r>
      <w:proofErr w:type="spellStart"/>
      <w:r w:rsidRPr="00B70E6A">
        <w:rPr>
          <w:color w:val="000000"/>
          <w:sz w:val="25"/>
          <w:szCs w:val="24"/>
        </w:rPr>
        <w:t>дефолтного</w:t>
      </w:r>
      <w:proofErr w:type="spellEnd"/>
      <w:r w:rsidRPr="00B70E6A">
        <w:rPr>
          <w:color w:val="000000"/>
          <w:sz w:val="25"/>
          <w:szCs w:val="24"/>
        </w:rPr>
        <w:t>» статусу;</w:t>
      </w:r>
    </w:p>
    <w:p w14:paraId="78226AC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невідповідності виконаного Постачальником зобов’язання умовам цього Договору та/або чинному законодавству;</w:t>
      </w:r>
    </w:p>
    <w:p w14:paraId="5B6684F1"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розголошення передбаченої умовами цього Договору конфіденційної інформації та іншої інформації з обмеженим доступом;</w:t>
      </w:r>
    </w:p>
    <w:p w14:paraId="0707041F"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3335C25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8.5.2. Факт порушення Постачальником господарського зобов’язання за Договором фіксується, шляхом направлення Споживачем на адресу Постачальника, що зазначена у розділі «Місцезнаходження та реквізити сторін», письмового повідомлення про наявність порушення зобов’язання (претензії) та застосування Споживачем оперативно-господарської санкції про відмову встановлення на майбутнє господарських відносин із Постачальником та копію листа на електронну адресу Постачальника. Оперативно–господарська санкція вважається застосованою з моменту направлення вищезазначеного повідомлення Споживачем.</w:t>
      </w:r>
    </w:p>
    <w:p w14:paraId="306CB24F"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8.5.3.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5501577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8.6. Споживач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 </w:t>
      </w:r>
    </w:p>
    <w:p w14:paraId="2F85571C"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8.7.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296B8FB6"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8.8.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E74F7FC" w14:textId="77777777" w:rsidR="00716BBB" w:rsidRPr="00B70E6A" w:rsidRDefault="00D26519" w:rsidP="008567EE">
      <w:pPr>
        <w:widowControl w:val="0"/>
        <w:pBdr>
          <w:top w:val="nil"/>
          <w:left w:val="nil"/>
          <w:bottom w:val="nil"/>
          <w:right w:val="nil"/>
          <w:between w:val="nil"/>
        </w:pBdr>
        <w:ind w:firstLine="15"/>
        <w:jc w:val="center"/>
        <w:rPr>
          <w:color w:val="000000"/>
          <w:sz w:val="25"/>
          <w:szCs w:val="24"/>
        </w:rPr>
      </w:pPr>
      <w:r w:rsidRPr="00B70E6A">
        <w:rPr>
          <w:b/>
          <w:color w:val="000000"/>
          <w:sz w:val="25"/>
          <w:szCs w:val="24"/>
        </w:rPr>
        <w:t>9. Порядок зміни електропостачальника</w:t>
      </w:r>
    </w:p>
    <w:p w14:paraId="085A413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9.1. Споживач має право в будь-який момент часу в односторонньому порядку розірвати цей Договір та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985679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9.2. Зміна постачальника електричної енергії здійснюється згідно з порядком, встановленим ПРРЕЕ.</w:t>
      </w:r>
    </w:p>
    <w:p w14:paraId="5DE43963"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9.3. Споживач при зміні постачальника звільнений від сплати будь-яких штрафних санкцій.</w:t>
      </w:r>
    </w:p>
    <w:p w14:paraId="177A7EE2"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10. Порядок розв'язання спорів</w:t>
      </w:r>
    </w:p>
    <w:p w14:paraId="5162578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10.1.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(далі - ІКЦ),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w:t>
      </w:r>
      <w:r w:rsidRPr="00B70E6A">
        <w:rPr>
          <w:color w:val="000000"/>
          <w:sz w:val="25"/>
          <w:szCs w:val="24"/>
        </w:rPr>
        <w:lastRenderedPageBreak/>
        <w:t>юстиції України 6 квітня 2009 року за № 308/16324 (із змінами) (далі - Положення про ІКЦ).</w:t>
      </w:r>
    </w:p>
    <w:p w14:paraId="44C3BA91"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10.2. Під час вирішення спорів Сторони мають керуватися порядком врегулювання спорів, встановленим ПРРЕЕ та Положенням про ІКЦ. </w:t>
      </w:r>
    </w:p>
    <w:p w14:paraId="23D92A3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10.3. У разі недосягнення між Сторонами згоди шляхом проведення переговорів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D344149"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10.4. Врегулювання спорів НКРЕКП чи його територіальним підрозділом здійснюється відповідно до затвердженого НКРЕКП порядку. Звернення Споживача до НКРЕКП чи його територіального підрозділу не позбавляє Сторони права щодо вирішення спору в судовому порядку.</w:t>
      </w:r>
    </w:p>
    <w:p w14:paraId="38B98328"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11. Обставини непереборної сили</w:t>
      </w:r>
    </w:p>
    <w:p w14:paraId="3FE9761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A65158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2F85BA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11.3. Строк виконання зобов'язань за цим Договором відкладається на строк дії форс-мажорних обставин.</w:t>
      </w:r>
    </w:p>
    <w:p w14:paraId="5CDFD2C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11.4. Сторони зобов'язані не пізніше ніж за 1 (один) календарний день з моменту їх виникнення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1A60B5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11.5. Доказом виникнення обставин непереборної сили та строку їх дії є відповідні документи, які видаються Торгово-промисловою палатою України згідно з Законом України «Про Торгово-промислові палати України» або відповідно до діючого законодавства іншим уповноваженим органом. </w:t>
      </w:r>
    </w:p>
    <w:p w14:paraId="2A0DC36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11.6.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20 (двадцять) календарних днів до його розірвання, зазначивши дату розірвання у повідомленні.</w:t>
      </w:r>
    </w:p>
    <w:p w14:paraId="6D0EF6A0"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11.7.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21843A5"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12. Порядок зміни умов договору про закупівлю</w:t>
      </w:r>
    </w:p>
    <w:p w14:paraId="27E803F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0AECA0F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12.2. Сторона договору, яка вважає за необхідне змінити або розірвати договір, повинна надіслати пропозиції про це другій стороні за договором.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2E7670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12.3. Зміна договору допускається лише за згодою сторін, якщо інше не встановлено договором або чинним законодавством. </w:t>
      </w:r>
    </w:p>
    <w:p w14:paraId="7268BF8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12.4.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3788702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lastRenderedPageBreak/>
        <w:t xml:space="preserve">12.5.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w:t>
      </w:r>
    </w:p>
    <w:p w14:paraId="0843D819"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DC5EC9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12.7. Під час зміни умов договору про закупівлю може застосовуватися ст. 631 Цивільного кодексу України.</w:t>
      </w:r>
    </w:p>
    <w:p w14:paraId="1D11DE2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12.8.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183753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12.9. Якщо розірвання Договору відбувається за ініціативи Постачальника з підстав, які не передбаченні умовами п.12.8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w:t>
      </w:r>
    </w:p>
    <w:p w14:paraId="3B33FDD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12.10. 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Постачальника,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 </w:t>
      </w:r>
    </w:p>
    <w:p w14:paraId="549F0D6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12.11.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74D22DD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12.12.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E36646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 зменшення обсягів закупівлі, зокрема з урахуванням фактичного обсягу видатків замовника </w:t>
      </w:r>
      <w:r w:rsidRPr="00B70E6A">
        <w:rPr>
          <w:i/>
          <w:color w:val="000000"/>
          <w:sz w:val="25"/>
          <w:szCs w:val="24"/>
        </w:rPr>
        <w:t>(Зміна обсягів Товару відбувається з урахуванням фактичного обсягу видатків Споживача, а також у випадку зменшення обсягу споживчої потреби товару</w:t>
      </w:r>
      <w:r w:rsidRPr="00B70E6A">
        <w:rPr>
          <w:color w:val="000000"/>
          <w:sz w:val="25"/>
          <w:szCs w:val="24"/>
        </w:rPr>
        <w:t>);</w:t>
      </w:r>
    </w:p>
    <w:p w14:paraId="47B5C90F"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70E6A">
        <w:rPr>
          <w:i/>
          <w:color w:val="000000"/>
          <w:sz w:val="25"/>
          <w:szCs w:val="24"/>
        </w:rPr>
        <w:t xml:space="preserve">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 Під коливанням ціни за одиницю товару на ринку слід розуміти будь-яку зміну ціни за одиницю товару в сторону збільшення у наданих документах, порівняно із ціною за одиницю товару, визначеною у п. 4.2 до Договору. Зміна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 Наявність факту коливання ціни </w:t>
      </w:r>
      <w:r w:rsidRPr="00B70E6A">
        <w:rPr>
          <w:i/>
          <w:color w:val="000000"/>
          <w:sz w:val="25"/>
          <w:szCs w:val="24"/>
        </w:rPr>
        <w:lastRenderedPageBreak/>
        <w:t>товару на ринку підтверджується довідкою компетентного органу (Торгово-промислової палати України та/або її регіональних представництв, або ДП «</w:t>
      </w:r>
      <w:proofErr w:type="spellStart"/>
      <w:r w:rsidRPr="00B70E6A">
        <w:rPr>
          <w:i/>
          <w:color w:val="000000"/>
          <w:sz w:val="25"/>
          <w:szCs w:val="24"/>
        </w:rPr>
        <w:t>Зовнішінформ</w:t>
      </w:r>
      <w:proofErr w:type="spellEnd"/>
      <w:r w:rsidRPr="00B70E6A">
        <w:rPr>
          <w:i/>
          <w:color w:val="000000"/>
          <w:sz w:val="25"/>
          <w:szCs w:val="24"/>
        </w:rPr>
        <w:t>»). 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Жоден документ, який підтверджує коливання ціни на ринку не може містити один і той самий період. Документ, що підтверджує коливання ціни на ринку має містить: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 В подальшому, якщо протягом року відбувається коливання ціни за одиницю товару на ринку в сторону збільшення, Постачальник повинен надати новий пакет документів, який обґрунтовує збільшення ціни по зазначеному діапазону порівняно з попередньо зафіксованою ціною за одиницю товару.</w:t>
      </w:r>
      <w:r w:rsidRPr="00B70E6A">
        <w:rPr>
          <w:color w:val="000000"/>
          <w:sz w:val="25"/>
          <w:szCs w:val="24"/>
        </w:rPr>
        <w:t>);</w:t>
      </w:r>
    </w:p>
    <w:p w14:paraId="23EF2CE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99A555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70E6A">
        <w:rPr>
          <w:i/>
          <w:color w:val="000000"/>
          <w:sz w:val="25"/>
          <w:szCs w:val="24"/>
        </w:rPr>
        <w:t xml:space="preserve">(Продовження </w:t>
      </w:r>
      <w:r w:rsidRPr="00B70E6A">
        <w:rPr>
          <w:i/>
          <w:sz w:val="25"/>
          <w:szCs w:val="24"/>
        </w:rPr>
        <w:t>строку</w:t>
      </w:r>
      <w:r w:rsidRPr="00B70E6A">
        <w:rPr>
          <w:i/>
          <w:color w:val="000000"/>
          <w:sz w:val="25"/>
          <w:szCs w:val="24"/>
        </w:rPr>
        <w:t xml:space="preserve"> дії Договору та строку виконання зобов’язань відбувається на підставі обґрунтування продовження строку дії даного Договору та строку виконання </w:t>
      </w:r>
      <w:r w:rsidRPr="00B70E6A">
        <w:rPr>
          <w:i/>
          <w:sz w:val="25"/>
          <w:szCs w:val="24"/>
        </w:rPr>
        <w:t>зобов'язання</w:t>
      </w:r>
      <w:r w:rsidRPr="00B70E6A">
        <w:rPr>
          <w:i/>
          <w:color w:val="000000"/>
          <w:sz w:val="25"/>
          <w:szCs w:val="24"/>
        </w:rPr>
        <w:t xml:space="preserve"> щодо передачі Товару.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0C89FA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B70E6A">
        <w:rPr>
          <w:i/>
          <w:color w:val="000000"/>
          <w:sz w:val="25"/>
          <w:szCs w:val="24"/>
        </w:rPr>
        <w:t>(Зміна ціни відбувається в разі узгодженої зміни ціни в бік зменшення (без зміни кількості (обсягу) та якості товарів)</w:t>
      </w:r>
      <w:r w:rsidRPr="00B70E6A">
        <w:rPr>
          <w:color w:val="000000"/>
          <w:sz w:val="25"/>
          <w:szCs w:val="24"/>
        </w:rPr>
        <w:t>;</w:t>
      </w:r>
    </w:p>
    <w:p w14:paraId="4BA1BA9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B70E6A">
        <w:rPr>
          <w:i/>
          <w:color w:val="000000"/>
          <w:sz w:val="25"/>
          <w:szCs w:val="24"/>
        </w:rPr>
        <w:t>(Зміни щодо цього пункту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є набрання чинності документу, яким затверджені чи встановлені такі ставки податків і збори та/або зміни умов щодо надання пільг з оподаткування.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 Зміна ціни відбувається пропорційно зміненій (зміненим) частині (частинам) складової такої ціни, в тому числі і загальна вартість Договору.)</w:t>
      </w:r>
    </w:p>
    <w:p w14:paraId="167FDC12" w14:textId="4665F2FE" w:rsidR="00716BBB" w:rsidRPr="00227B5E" w:rsidRDefault="00D26519" w:rsidP="00B03FC9">
      <w:pPr>
        <w:pBdr>
          <w:top w:val="nil"/>
          <w:left w:val="nil"/>
          <w:bottom w:val="nil"/>
          <w:right w:val="nil"/>
          <w:between w:val="nil"/>
        </w:pBdr>
        <w:ind w:firstLine="720"/>
        <w:jc w:val="both"/>
        <w:rPr>
          <w:i/>
          <w:color w:val="000000"/>
          <w:sz w:val="25"/>
          <w:szCs w:val="24"/>
        </w:rPr>
      </w:pPr>
      <w:r w:rsidRPr="00B70E6A">
        <w:rPr>
          <w:color w:val="000000"/>
          <w:sz w:val="25"/>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0E6A">
        <w:rPr>
          <w:color w:val="000000"/>
          <w:sz w:val="25"/>
          <w:szCs w:val="24"/>
        </w:rPr>
        <w:t>Platts</w:t>
      </w:r>
      <w:proofErr w:type="spellEnd"/>
      <w:r w:rsidRPr="00B70E6A">
        <w:rPr>
          <w:color w:val="000000"/>
          <w:sz w:val="25"/>
          <w:szCs w:val="24"/>
        </w:rPr>
        <w:t xml:space="preserve">, ARGUS, регульованих цін (тарифів), нормативів, середньозважених цін </w:t>
      </w:r>
      <w:r w:rsidRPr="00B70E6A">
        <w:rPr>
          <w:color w:val="000000"/>
          <w:sz w:val="25"/>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70E6A">
        <w:rPr>
          <w:i/>
          <w:color w:val="000000"/>
          <w:sz w:val="25"/>
          <w:szCs w:val="24"/>
        </w:rPr>
        <w:t xml:space="preserve">Зміни вносяться у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які враховано в структуру ціни одиниці товару. Підставою для зміни ціни є набрання чинності рішення НКРЕКП про зміну відповідного тарифу, що застосовується у Договорі.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 за Формулою визначення ціни товару, вказаною у вказаною у п.4.2.1. Договору. 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 зміна ціни відбувається за наступною формулою:  Ціна 1 </w:t>
      </w:r>
      <w:proofErr w:type="spellStart"/>
      <w:r w:rsidRPr="00B70E6A">
        <w:rPr>
          <w:i/>
          <w:color w:val="000000"/>
          <w:sz w:val="25"/>
          <w:szCs w:val="24"/>
        </w:rPr>
        <w:t>кВт.год</w:t>
      </w:r>
      <w:proofErr w:type="spellEnd"/>
      <w:r w:rsidRPr="00B70E6A">
        <w:rPr>
          <w:i/>
          <w:color w:val="000000"/>
          <w:sz w:val="25"/>
          <w:szCs w:val="24"/>
        </w:rPr>
        <w:t xml:space="preserve">. становить: ___ грн. 1 </w:t>
      </w:r>
      <w:proofErr w:type="spellStart"/>
      <w:r w:rsidRPr="00B70E6A">
        <w:rPr>
          <w:i/>
          <w:color w:val="000000"/>
          <w:sz w:val="25"/>
          <w:szCs w:val="24"/>
        </w:rPr>
        <w:t>кВт.год</w:t>
      </w:r>
      <w:proofErr w:type="spellEnd"/>
      <w:r w:rsidRPr="00B70E6A">
        <w:rPr>
          <w:i/>
          <w:color w:val="000000"/>
          <w:sz w:val="25"/>
          <w:szCs w:val="24"/>
        </w:rPr>
        <w:t>. = (___ грн. Ціна РДН  </w:t>
      </w:r>
      <w:r w:rsidR="008502ED">
        <w:rPr>
          <w:i/>
          <w:color w:val="000000"/>
          <w:sz w:val="25"/>
          <w:szCs w:val="24"/>
        </w:rPr>
        <w:t>+____ Ціна перед</w:t>
      </w:r>
      <w:r w:rsidR="00DE2C4C">
        <w:rPr>
          <w:i/>
          <w:color w:val="000000"/>
          <w:sz w:val="25"/>
          <w:szCs w:val="24"/>
        </w:rPr>
        <w:t>а</w:t>
      </w:r>
      <w:r w:rsidR="008502ED">
        <w:rPr>
          <w:i/>
          <w:color w:val="000000"/>
          <w:sz w:val="25"/>
          <w:szCs w:val="24"/>
        </w:rPr>
        <w:t>чі</w:t>
      </w:r>
      <w:r w:rsidRPr="00B70E6A">
        <w:rPr>
          <w:i/>
          <w:color w:val="000000"/>
          <w:sz w:val="25"/>
          <w:szCs w:val="24"/>
        </w:rPr>
        <w:t xml:space="preserve"> + ____ грн. Ціна </w:t>
      </w:r>
      <w:r w:rsidR="00A562CD">
        <w:rPr>
          <w:i/>
          <w:color w:val="000000"/>
          <w:sz w:val="25"/>
          <w:szCs w:val="24"/>
        </w:rPr>
        <w:t>розподілу</w:t>
      </w:r>
      <w:r w:rsidRPr="00B70E6A">
        <w:rPr>
          <w:i/>
          <w:color w:val="000000"/>
          <w:sz w:val="25"/>
          <w:szCs w:val="24"/>
        </w:rPr>
        <w:t xml:space="preserve">+ ___ грн. К) * 1,2 , де застосовується Ціна РДН  — змінена ціна в гривнях за 1 </w:t>
      </w:r>
      <w:proofErr w:type="spellStart"/>
      <w:r w:rsidRPr="00B70E6A">
        <w:rPr>
          <w:i/>
          <w:color w:val="000000"/>
          <w:sz w:val="25"/>
          <w:szCs w:val="24"/>
        </w:rPr>
        <w:t>кВт.год</w:t>
      </w:r>
      <w:proofErr w:type="spellEnd"/>
      <w:r w:rsidRPr="00B70E6A">
        <w:rPr>
          <w:i/>
          <w:color w:val="000000"/>
          <w:sz w:val="25"/>
          <w:szCs w:val="24"/>
        </w:rPr>
        <w:t xml:space="preserve"> електричної енергії, яка відповідає середньозваженій ціні РДН, у відповідності до документу, який підтверджує зміну середньозваженої ціни на електроенергію на ринку «на добу наперед».</w:t>
      </w:r>
      <w:r w:rsidR="00B03FC9" w:rsidRPr="00B03FC9">
        <w:rPr>
          <w:i/>
          <w:color w:val="000000"/>
          <w:sz w:val="25"/>
          <w:szCs w:val="24"/>
        </w:rPr>
        <w:t xml:space="preserve"> </w:t>
      </w:r>
      <w:r w:rsidR="00B03FC9" w:rsidRPr="00227B5E">
        <w:rPr>
          <w:i/>
          <w:color w:val="000000"/>
          <w:sz w:val="25"/>
          <w:szCs w:val="24"/>
        </w:rPr>
        <w:t>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hyperlink r:id="rId8" w:history="1">
        <w:r w:rsidR="00B03FC9" w:rsidRPr="00227B5E">
          <w:rPr>
            <w:i/>
            <w:color w:val="000000"/>
            <w:sz w:val="25"/>
            <w:szCs w:val="24"/>
          </w:rPr>
          <w:t>https://www.oree.com.ua</w:t>
        </w:r>
      </w:hyperlink>
      <w:r w:rsidR="00B03FC9" w:rsidRPr="00227B5E">
        <w:rPr>
          <w:i/>
          <w:color w:val="000000"/>
          <w:sz w:val="25"/>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00B03FC9" w:rsidRPr="00227B5E">
        <w:rPr>
          <w:i/>
          <w:color w:val="000000"/>
          <w:sz w:val="25"/>
          <w:szCs w:val="24"/>
        </w:rPr>
        <w:t>Зовнішінформ</w:t>
      </w:r>
      <w:proofErr w:type="spellEnd"/>
      <w:r w:rsidR="00B03FC9" w:rsidRPr="00227B5E">
        <w:rPr>
          <w:i/>
          <w:color w:val="000000"/>
          <w:sz w:val="25"/>
          <w:szCs w:val="24"/>
        </w:rPr>
        <w:t>»,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Pr="00227B5E">
        <w:rPr>
          <w:i/>
          <w:color w:val="000000"/>
          <w:sz w:val="25"/>
          <w:szCs w:val="24"/>
        </w:rPr>
        <w:t xml:space="preserve"> </w:t>
      </w:r>
    </w:p>
    <w:p w14:paraId="422A4E45" w14:textId="77777777" w:rsidR="00716BBB" w:rsidRPr="00B70E6A" w:rsidRDefault="00D26519" w:rsidP="00227B5E">
      <w:pPr>
        <w:pBdr>
          <w:top w:val="nil"/>
          <w:left w:val="nil"/>
          <w:bottom w:val="nil"/>
          <w:right w:val="nil"/>
          <w:between w:val="nil"/>
        </w:pBdr>
        <w:ind w:firstLine="720"/>
        <w:jc w:val="both"/>
        <w:rPr>
          <w:sz w:val="25"/>
          <w:szCs w:val="24"/>
        </w:rPr>
      </w:pPr>
      <w:r w:rsidRPr="00227B5E">
        <w:rPr>
          <w:i/>
          <w:color w:val="000000"/>
          <w:sz w:val="25"/>
          <w:szCs w:val="24"/>
        </w:rPr>
        <w:t> 8) зміни умов у зв’язку із застосуванням положень частини шостої статті</w:t>
      </w:r>
      <w:r w:rsidRPr="00B70E6A">
        <w:rPr>
          <w:color w:val="000000"/>
          <w:sz w:val="25"/>
          <w:szCs w:val="24"/>
        </w:rPr>
        <w:t xml:space="preserve">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70E6A">
        <w:rPr>
          <w:i/>
          <w:color w:val="000000"/>
          <w:sz w:val="25"/>
          <w:szCs w:val="24"/>
        </w:rPr>
        <w:t>Зміни щодо цього пункту можуть бути внесені тільки за умови: «до закінчення строку дії цього Договору про закупівлю».</w:t>
      </w:r>
      <w:r w:rsidRPr="00B70E6A">
        <w:rPr>
          <w:color w:val="000000"/>
          <w:sz w:val="25"/>
          <w:szCs w:val="24"/>
        </w:rPr>
        <w:t>)</w:t>
      </w:r>
      <w:r w:rsidRPr="00B70E6A">
        <w:rPr>
          <w:sz w:val="25"/>
          <w:szCs w:val="24"/>
        </w:rPr>
        <w:t>;</w:t>
      </w:r>
    </w:p>
    <w:p w14:paraId="6C097B97" w14:textId="77777777" w:rsidR="00716BBB" w:rsidRPr="00B70E6A" w:rsidRDefault="00D26519" w:rsidP="008567EE">
      <w:pPr>
        <w:widowControl w:val="0"/>
        <w:pBdr>
          <w:top w:val="nil"/>
          <w:left w:val="nil"/>
          <w:bottom w:val="nil"/>
          <w:right w:val="nil"/>
          <w:between w:val="nil"/>
        </w:pBdr>
        <w:jc w:val="both"/>
        <w:rPr>
          <w:sz w:val="25"/>
          <w:szCs w:val="24"/>
        </w:rPr>
      </w:pPr>
      <w:r w:rsidRPr="00B70E6A">
        <w:rPr>
          <w:sz w:val="25"/>
          <w:szCs w:val="24"/>
        </w:rPr>
        <w:t xml:space="preserve">9) </w:t>
      </w:r>
      <w:r w:rsidRPr="00B70E6A">
        <w:rPr>
          <w:color w:val="333333"/>
          <w:sz w:val="25"/>
          <w:szCs w:val="24"/>
          <w:highlight w:val="white"/>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r w:rsidRPr="00B70E6A">
          <w:rPr>
            <w:color w:val="000099"/>
            <w:sz w:val="25"/>
            <w:szCs w:val="24"/>
            <w:highlight w:val="white"/>
            <w:u w:val="single"/>
          </w:rPr>
          <w:t>№ 382</w:t>
        </w:r>
      </w:hyperlink>
      <w:r w:rsidRPr="00B70E6A">
        <w:rPr>
          <w:color w:val="333333"/>
          <w:sz w:val="25"/>
          <w:szCs w:val="24"/>
          <w:highlight w:val="white"/>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2D7377B"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13. Строк дії Договору та інші умови</w:t>
      </w:r>
    </w:p>
    <w:p w14:paraId="55784B9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w:t>
      </w:r>
      <w:r w:rsidR="002E1FC6" w:rsidRPr="00B70E6A">
        <w:rPr>
          <w:color w:val="000000"/>
          <w:sz w:val="25"/>
          <w:szCs w:val="24"/>
        </w:rPr>
        <w:t>01.02.202</w:t>
      </w:r>
      <w:r w:rsidR="001B139A" w:rsidRPr="00B03FC9">
        <w:rPr>
          <w:color w:val="000000"/>
          <w:sz w:val="25"/>
          <w:szCs w:val="24"/>
        </w:rPr>
        <w:t>4</w:t>
      </w:r>
      <w:r w:rsidRPr="00B70E6A">
        <w:rPr>
          <w:color w:val="000000"/>
          <w:sz w:val="25"/>
          <w:szCs w:val="24"/>
        </w:rPr>
        <w:t xml:space="preserve"> року і діє по </w:t>
      </w:r>
      <w:r w:rsidR="00D928E7" w:rsidRPr="00B70E6A">
        <w:rPr>
          <w:color w:val="000000"/>
          <w:sz w:val="25"/>
          <w:szCs w:val="24"/>
        </w:rPr>
        <w:t>31.12.2024</w:t>
      </w:r>
      <w:r w:rsidRPr="00B70E6A">
        <w:rPr>
          <w:color w:val="000000"/>
          <w:sz w:val="25"/>
          <w:szCs w:val="24"/>
        </w:rPr>
        <w:t xml:space="preserve"> року, а в частині проведення розрахунків – до їх повного здійснення.</w:t>
      </w:r>
    </w:p>
    <w:p w14:paraId="02F9AF6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FCA2B4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lastRenderedPageBreak/>
        <w:t>13.3.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49EB131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13.4. Крім випадків, передбачених Договором та чинним законодавством, цей Договір припиняється  у разі:</w:t>
      </w:r>
    </w:p>
    <w:p w14:paraId="5A494BF3" w14:textId="77777777" w:rsidR="00716BBB" w:rsidRPr="00B70E6A" w:rsidRDefault="00D26519" w:rsidP="00B70E6A">
      <w:pPr>
        <w:widowControl w:val="0"/>
        <w:numPr>
          <w:ilvl w:val="1"/>
          <w:numId w:val="7"/>
        </w:numPr>
        <w:pBdr>
          <w:top w:val="nil"/>
          <w:left w:val="nil"/>
          <w:bottom w:val="nil"/>
          <w:right w:val="nil"/>
          <w:between w:val="nil"/>
        </w:pBdr>
        <w:ind w:left="357" w:hanging="357"/>
        <w:jc w:val="both"/>
        <w:rPr>
          <w:color w:val="000000"/>
          <w:sz w:val="25"/>
          <w:szCs w:val="24"/>
        </w:rPr>
      </w:pPr>
      <w:r w:rsidRPr="00B70E6A">
        <w:rPr>
          <w:color w:val="000000"/>
          <w:sz w:val="25"/>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8F39240" w14:textId="77777777" w:rsidR="00716BBB" w:rsidRPr="00B70E6A" w:rsidRDefault="00D26519" w:rsidP="00B70E6A">
      <w:pPr>
        <w:widowControl w:val="0"/>
        <w:numPr>
          <w:ilvl w:val="1"/>
          <w:numId w:val="7"/>
        </w:numPr>
        <w:pBdr>
          <w:top w:val="nil"/>
          <w:left w:val="nil"/>
          <w:bottom w:val="nil"/>
          <w:right w:val="nil"/>
          <w:between w:val="nil"/>
        </w:pBdr>
        <w:ind w:left="357" w:hanging="357"/>
        <w:jc w:val="both"/>
        <w:rPr>
          <w:color w:val="000000"/>
          <w:sz w:val="25"/>
          <w:szCs w:val="24"/>
        </w:rPr>
      </w:pPr>
      <w:r w:rsidRPr="00B70E6A">
        <w:rPr>
          <w:color w:val="000000"/>
          <w:sz w:val="25"/>
          <w:szCs w:val="24"/>
        </w:rPr>
        <w:t>банкрутства або припинення господарської діяльності Постачальником;</w:t>
      </w:r>
    </w:p>
    <w:p w14:paraId="433E8D72" w14:textId="77777777" w:rsidR="00716BBB" w:rsidRPr="00B70E6A" w:rsidRDefault="00D26519" w:rsidP="00B70E6A">
      <w:pPr>
        <w:widowControl w:val="0"/>
        <w:numPr>
          <w:ilvl w:val="1"/>
          <w:numId w:val="9"/>
        </w:numPr>
        <w:pBdr>
          <w:top w:val="nil"/>
          <w:left w:val="nil"/>
          <w:bottom w:val="nil"/>
          <w:right w:val="nil"/>
          <w:between w:val="nil"/>
        </w:pBdr>
        <w:ind w:left="357" w:hanging="357"/>
        <w:jc w:val="both"/>
        <w:rPr>
          <w:color w:val="000000"/>
          <w:sz w:val="25"/>
          <w:szCs w:val="24"/>
        </w:rPr>
      </w:pPr>
      <w:r w:rsidRPr="00B70E6A">
        <w:rPr>
          <w:color w:val="000000"/>
          <w:sz w:val="25"/>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1C53357" w14:textId="77777777" w:rsidR="00716BBB" w:rsidRPr="00B70E6A" w:rsidRDefault="00D26519" w:rsidP="00B70E6A">
      <w:pPr>
        <w:widowControl w:val="0"/>
        <w:numPr>
          <w:ilvl w:val="1"/>
          <w:numId w:val="5"/>
        </w:numPr>
        <w:pBdr>
          <w:top w:val="nil"/>
          <w:left w:val="nil"/>
          <w:bottom w:val="nil"/>
          <w:right w:val="nil"/>
          <w:between w:val="nil"/>
        </w:pBdr>
        <w:ind w:left="357" w:hanging="357"/>
        <w:jc w:val="both"/>
        <w:rPr>
          <w:color w:val="000000"/>
          <w:sz w:val="25"/>
          <w:szCs w:val="24"/>
        </w:rPr>
      </w:pPr>
      <w:r w:rsidRPr="00B70E6A">
        <w:rPr>
          <w:color w:val="000000"/>
          <w:sz w:val="25"/>
          <w:szCs w:val="24"/>
        </w:rPr>
        <w:t xml:space="preserve"> у разі зміни Споживачем Постачальника - у частині постачання;</w:t>
      </w:r>
    </w:p>
    <w:p w14:paraId="154F8426" w14:textId="4DD6F726" w:rsidR="00716BBB" w:rsidRPr="00B70E6A" w:rsidRDefault="00D26519" w:rsidP="008567EE">
      <w:pPr>
        <w:widowControl w:val="0"/>
        <w:numPr>
          <w:ilvl w:val="1"/>
          <w:numId w:val="5"/>
        </w:numPr>
        <w:pBdr>
          <w:top w:val="nil"/>
          <w:left w:val="nil"/>
          <w:bottom w:val="nil"/>
          <w:right w:val="nil"/>
          <w:between w:val="nil"/>
        </w:pBdr>
        <w:ind w:left="0"/>
        <w:jc w:val="both"/>
        <w:rPr>
          <w:color w:val="000000"/>
          <w:sz w:val="25"/>
          <w:szCs w:val="24"/>
        </w:rPr>
      </w:pPr>
      <w:r w:rsidRPr="00B70E6A">
        <w:rPr>
          <w:color w:val="000000"/>
          <w:sz w:val="25"/>
          <w:szCs w:val="24"/>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w:t>
      </w:r>
      <w:r w:rsidR="00A562CD" w:rsidRPr="00A562CD">
        <w:rPr>
          <w:color w:val="000000"/>
          <w:sz w:val="25"/>
          <w:szCs w:val="24"/>
        </w:rPr>
        <w:t xml:space="preserve">розподілу (передачі) </w:t>
      </w:r>
      <w:r w:rsidRPr="00B70E6A">
        <w:rPr>
          <w:color w:val="000000"/>
          <w:sz w:val="25"/>
          <w:szCs w:val="24"/>
        </w:rPr>
        <w:t xml:space="preserve"> електричної енергії) та/або змінами в нормативно-правових актах щодо формування цієї ціни або щодо умов постачання електричної енергії;</w:t>
      </w:r>
    </w:p>
    <w:p w14:paraId="268D5CBB" w14:textId="77777777" w:rsidR="00716BBB" w:rsidRPr="00B70E6A" w:rsidRDefault="00D26519" w:rsidP="008567EE">
      <w:pPr>
        <w:widowControl w:val="0"/>
        <w:numPr>
          <w:ilvl w:val="1"/>
          <w:numId w:val="5"/>
        </w:numPr>
        <w:pBdr>
          <w:top w:val="nil"/>
          <w:left w:val="nil"/>
          <w:bottom w:val="nil"/>
          <w:right w:val="nil"/>
          <w:between w:val="nil"/>
        </w:pBdr>
        <w:ind w:left="0"/>
        <w:jc w:val="both"/>
        <w:rPr>
          <w:color w:val="000000"/>
          <w:sz w:val="25"/>
          <w:szCs w:val="24"/>
        </w:rPr>
      </w:pPr>
      <w:r w:rsidRPr="00B70E6A">
        <w:rPr>
          <w:color w:val="000000"/>
          <w:sz w:val="25"/>
          <w:szCs w:val="24"/>
        </w:rPr>
        <w:t xml:space="preserve">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B70E6A">
        <w:rPr>
          <w:color w:val="000000"/>
          <w:sz w:val="25"/>
          <w:szCs w:val="24"/>
        </w:rPr>
        <w:t>та</w:t>
      </w:r>
      <w:proofErr w:type="spellEnd"/>
      <w:r w:rsidRPr="00B70E6A">
        <w:rPr>
          <w:color w:val="000000"/>
          <w:sz w:val="25"/>
          <w:szCs w:val="24"/>
        </w:rPr>
        <w:t xml:space="preserve"> інших обмежувальних заходів (санкцій).</w:t>
      </w:r>
    </w:p>
    <w:p w14:paraId="182B2AE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13.5. Припинення дії цього Договору не звільняє Сторони від належного виконання зобов’язань, що виникли під час дії Договору.</w:t>
      </w:r>
    </w:p>
    <w:p w14:paraId="4B18D56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13.6. Листування за цим Договором (у </w:t>
      </w:r>
      <w:proofErr w:type="spellStart"/>
      <w:r w:rsidRPr="00B70E6A">
        <w:rPr>
          <w:color w:val="000000"/>
          <w:sz w:val="25"/>
          <w:szCs w:val="24"/>
        </w:rPr>
        <w:t>т.ч</w:t>
      </w:r>
      <w:proofErr w:type="spellEnd"/>
      <w:r w:rsidRPr="00B70E6A">
        <w:rPr>
          <w:color w:val="000000"/>
          <w:sz w:val="25"/>
          <w:szCs w:val="24"/>
        </w:rPr>
        <w:t xml:space="preserve">. надсилання рахунків) здійснюється за допомогою поштового або електронного зв’язку з подальшим наданням оригіналів документів у тижневий строк. </w:t>
      </w:r>
    </w:p>
    <w:p w14:paraId="12BEA35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13.7.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 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14:paraId="368CDD7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13.8. Жодна із Сторін не має права передавати повністю чи частково свої права та зобов’язання, пов’язані з Договором, </w:t>
      </w:r>
      <w:r w:rsidRPr="00B70E6A">
        <w:rPr>
          <w:sz w:val="25"/>
          <w:szCs w:val="24"/>
        </w:rPr>
        <w:t>будь</w:t>
      </w:r>
      <w:r w:rsidRPr="00B70E6A">
        <w:rPr>
          <w:color w:val="000000"/>
          <w:sz w:val="25"/>
          <w:szCs w:val="24"/>
        </w:rPr>
        <w:t>-яким третім особам до тих пір поки не отримає письмове погодження на таку передачу від іншої Сторони.</w:t>
      </w:r>
    </w:p>
    <w:p w14:paraId="5518825B"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13.9. Цей Договір складено у двох оригінальних примірниках (по одному для кожної із Сторін), які мають однакову юридичну силу. </w:t>
      </w:r>
    </w:p>
    <w:p w14:paraId="284DC762" w14:textId="77777777" w:rsidR="00716BBB" w:rsidRPr="00B70E6A" w:rsidRDefault="00D26519" w:rsidP="00B70E6A">
      <w:pPr>
        <w:widowControl w:val="0"/>
        <w:pBdr>
          <w:top w:val="nil"/>
          <w:left w:val="nil"/>
          <w:bottom w:val="nil"/>
          <w:right w:val="nil"/>
          <w:between w:val="nil"/>
        </w:pBdr>
        <w:jc w:val="both"/>
        <w:rPr>
          <w:b/>
          <w:color w:val="000000"/>
          <w:sz w:val="25"/>
          <w:szCs w:val="24"/>
        </w:rPr>
      </w:pPr>
      <w:r w:rsidRPr="00B70E6A">
        <w:rPr>
          <w:color w:val="000000"/>
          <w:sz w:val="25"/>
          <w:szCs w:val="24"/>
        </w:rPr>
        <w:t>13.10. У випадках, не передбачених цим Договором, Сторони керуються чинним законодавством України.</w:t>
      </w:r>
    </w:p>
    <w:p w14:paraId="4AE6CAC6" w14:textId="77777777" w:rsidR="00716BBB" w:rsidRPr="00B70E6A" w:rsidRDefault="00D26519" w:rsidP="00B70E6A">
      <w:pPr>
        <w:widowControl w:val="0"/>
        <w:pBdr>
          <w:top w:val="nil"/>
          <w:left w:val="nil"/>
          <w:bottom w:val="nil"/>
          <w:right w:val="nil"/>
          <w:between w:val="nil"/>
        </w:pBdr>
        <w:jc w:val="center"/>
        <w:rPr>
          <w:color w:val="000000"/>
          <w:sz w:val="25"/>
          <w:szCs w:val="24"/>
        </w:rPr>
      </w:pPr>
      <w:r w:rsidRPr="00B70E6A">
        <w:rPr>
          <w:b/>
          <w:color w:val="000000"/>
          <w:sz w:val="25"/>
          <w:szCs w:val="24"/>
        </w:rPr>
        <w:t>14. Додатки до договору</w:t>
      </w:r>
    </w:p>
    <w:p w14:paraId="12FDF569" w14:textId="77777777" w:rsidR="00716BBB" w:rsidRPr="00B70E6A" w:rsidRDefault="00D26519" w:rsidP="00B70E6A">
      <w:pPr>
        <w:widowControl w:val="0"/>
        <w:pBdr>
          <w:top w:val="nil"/>
          <w:left w:val="nil"/>
          <w:bottom w:val="nil"/>
          <w:right w:val="nil"/>
          <w:between w:val="nil"/>
        </w:pBdr>
        <w:jc w:val="both"/>
        <w:rPr>
          <w:color w:val="000000"/>
          <w:sz w:val="25"/>
          <w:szCs w:val="24"/>
        </w:rPr>
      </w:pPr>
      <w:r w:rsidRPr="00B70E6A">
        <w:rPr>
          <w:color w:val="000000"/>
          <w:sz w:val="25"/>
          <w:szCs w:val="24"/>
        </w:rPr>
        <w:t>14.1. Додатки до цього Договору, що є його невід’ємною частиною:</w:t>
      </w:r>
    </w:p>
    <w:p w14:paraId="33BC6AB4" w14:textId="77777777" w:rsidR="00716BBB" w:rsidRPr="00B70E6A" w:rsidRDefault="00D26519" w:rsidP="00B70E6A">
      <w:pPr>
        <w:widowControl w:val="0"/>
        <w:numPr>
          <w:ilvl w:val="0"/>
          <w:numId w:val="10"/>
        </w:numPr>
        <w:pBdr>
          <w:top w:val="nil"/>
          <w:left w:val="nil"/>
          <w:bottom w:val="nil"/>
          <w:right w:val="nil"/>
          <w:between w:val="nil"/>
        </w:pBdr>
        <w:ind w:left="0" w:firstLine="0"/>
        <w:jc w:val="both"/>
        <w:rPr>
          <w:color w:val="000000"/>
          <w:sz w:val="25"/>
          <w:szCs w:val="24"/>
        </w:rPr>
      </w:pPr>
      <w:r w:rsidRPr="00B70E6A">
        <w:rPr>
          <w:color w:val="000000"/>
          <w:sz w:val="25"/>
          <w:szCs w:val="24"/>
        </w:rPr>
        <w:t>Додаток №1 Договірні обсяги споживання електричної енергії;</w:t>
      </w:r>
    </w:p>
    <w:p w14:paraId="5E563FA6" w14:textId="77777777" w:rsidR="00716BBB" w:rsidRPr="00B70E6A" w:rsidRDefault="00D26519" w:rsidP="00B70E6A">
      <w:pPr>
        <w:widowControl w:val="0"/>
        <w:numPr>
          <w:ilvl w:val="0"/>
          <w:numId w:val="10"/>
        </w:numPr>
        <w:pBdr>
          <w:top w:val="nil"/>
          <w:left w:val="nil"/>
          <w:bottom w:val="nil"/>
          <w:right w:val="nil"/>
          <w:between w:val="nil"/>
        </w:pBdr>
        <w:ind w:left="0" w:firstLine="0"/>
        <w:jc w:val="both"/>
        <w:rPr>
          <w:color w:val="000000"/>
          <w:sz w:val="25"/>
          <w:szCs w:val="24"/>
        </w:rPr>
      </w:pPr>
      <w:r w:rsidRPr="00B70E6A">
        <w:rPr>
          <w:color w:val="000000"/>
          <w:sz w:val="25"/>
          <w:szCs w:val="24"/>
        </w:rPr>
        <w:t>Додаток №2 Заява-приєднання до договору про постачання електричної енергії споживачу.</w:t>
      </w:r>
    </w:p>
    <w:p w14:paraId="2DD4AF5A" w14:textId="77777777" w:rsidR="00716BBB" w:rsidRDefault="00D26519">
      <w:pPr>
        <w:widowControl w:val="0"/>
        <w:pBdr>
          <w:top w:val="nil"/>
          <w:left w:val="nil"/>
          <w:bottom w:val="nil"/>
          <w:right w:val="nil"/>
          <w:between w:val="nil"/>
        </w:pBdr>
        <w:spacing w:before="58"/>
        <w:jc w:val="center"/>
        <w:rPr>
          <w:b/>
          <w:color w:val="000000"/>
          <w:sz w:val="24"/>
          <w:szCs w:val="24"/>
        </w:rPr>
      </w:pPr>
      <w:r>
        <w:rPr>
          <w:b/>
          <w:color w:val="000000"/>
          <w:sz w:val="24"/>
          <w:szCs w:val="24"/>
        </w:rPr>
        <w:lastRenderedPageBreak/>
        <w:t>5. Місцезнаходження та реквізити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91D39" w14:paraId="39085699" w14:textId="77777777" w:rsidTr="004C7463">
        <w:tc>
          <w:tcPr>
            <w:tcW w:w="4814" w:type="dxa"/>
          </w:tcPr>
          <w:p w14:paraId="5357E6B0" w14:textId="77777777" w:rsidR="00E91D39" w:rsidRDefault="00E91D39" w:rsidP="00E91D39">
            <w:pPr>
              <w:widowControl w:val="0"/>
              <w:spacing w:before="58"/>
              <w:jc w:val="center"/>
              <w:rPr>
                <w:color w:val="000000"/>
                <w:sz w:val="24"/>
                <w:szCs w:val="24"/>
              </w:rPr>
            </w:pPr>
            <w:r>
              <w:rPr>
                <w:color w:val="000000"/>
                <w:sz w:val="24"/>
                <w:szCs w:val="24"/>
              </w:rPr>
              <w:t>Споживач</w:t>
            </w:r>
          </w:p>
        </w:tc>
        <w:tc>
          <w:tcPr>
            <w:tcW w:w="4814" w:type="dxa"/>
          </w:tcPr>
          <w:p w14:paraId="6E39C35A" w14:textId="77777777" w:rsidR="00E91D39" w:rsidRDefault="00E91D39" w:rsidP="00E91D39">
            <w:pPr>
              <w:widowControl w:val="0"/>
              <w:spacing w:before="58"/>
              <w:jc w:val="center"/>
              <w:rPr>
                <w:color w:val="000000"/>
                <w:sz w:val="24"/>
                <w:szCs w:val="24"/>
              </w:rPr>
            </w:pPr>
            <w:r>
              <w:rPr>
                <w:color w:val="000000"/>
                <w:sz w:val="24"/>
                <w:szCs w:val="24"/>
              </w:rPr>
              <w:t>Постачальник</w:t>
            </w:r>
          </w:p>
        </w:tc>
      </w:tr>
      <w:tr w:rsidR="00E91D39" w14:paraId="78344EC9" w14:textId="77777777" w:rsidTr="004C7463">
        <w:tc>
          <w:tcPr>
            <w:tcW w:w="4814" w:type="dxa"/>
          </w:tcPr>
          <w:p w14:paraId="0FEEEBA6"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r w:rsidRPr="0034601D">
              <w:rPr>
                <w:b/>
                <w:color w:val="000000"/>
                <w:kern w:val="2"/>
                <w:sz w:val="22"/>
                <w:lang w:eastAsia="zh-CN"/>
              </w:rPr>
              <w:t xml:space="preserve">Комунальне некомерційне підприємство «Славутицька міська лікарня» </w:t>
            </w:r>
          </w:p>
          <w:p w14:paraId="5BD2FE65"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r w:rsidRPr="0034601D">
              <w:rPr>
                <w:b/>
                <w:color w:val="000000"/>
                <w:kern w:val="2"/>
                <w:sz w:val="22"/>
                <w:lang w:eastAsia="zh-CN"/>
              </w:rPr>
              <w:t xml:space="preserve">Славутицької міської ради </w:t>
            </w:r>
          </w:p>
          <w:p w14:paraId="48764048"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r w:rsidRPr="0034601D">
              <w:rPr>
                <w:b/>
                <w:color w:val="000000"/>
                <w:kern w:val="2"/>
                <w:sz w:val="22"/>
                <w:lang w:eastAsia="zh-CN"/>
              </w:rPr>
              <w:t>Вишгородського району Київської області</w:t>
            </w:r>
          </w:p>
          <w:p w14:paraId="7B8CF0F4" w14:textId="77777777" w:rsidR="00E91D39" w:rsidRPr="0034601D" w:rsidRDefault="00E91D39" w:rsidP="00E91D39">
            <w:pPr>
              <w:tabs>
                <w:tab w:val="left" w:pos="939"/>
              </w:tabs>
              <w:rPr>
                <w:sz w:val="22"/>
                <w:lang w:eastAsia="ru-RU"/>
              </w:rPr>
            </w:pPr>
            <w:r w:rsidRPr="0034601D">
              <w:rPr>
                <w:sz w:val="22"/>
              </w:rPr>
              <w:t xml:space="preserve">07101, Київська обл., Вишгородський р-н., м. Славутич, </w:t>
            </w:r>
          </w:p>
          <w:p w14:paraId="6904C8EF" w14:textId="77777777" w:rsidR="00E91D39" w:rsidRPr="0034601D" w:rsidRDefault="00E91D39" w:rsidP="00E91D39">
            <w:pPr>
              <w:tabs>
                <w:tab w:val="left" w:pos="939"/>
              </w:tabs>
              <w:rPr>
                <w:sz w:val="22"/>
              </w:rPr>
            </w:pPr>
            <w:r w:rsidRPr="0034601D">
              <w:rPr>
                <w:sz w:val="22"/>
              </w:rPr>
              <w:t>вул. Збройних Сил України, буд. 7</w:t>
            </w:r>
          </w:p>
          <w:p w14:paraId="779D623F" w14:textId="77777777" w:rsidR="00E91D39" w:rsidRPr="0034601D" w:rsidRDefault="00E91D39" w:rsidP="00E91D39">
            <w:pPr>
              <w:tabs>
                <w:tab w:val="left" w:pos="939"/>
              </w:tabs>
              <w:rPr>
                <w:sz w:val="22"/>
              </w:rPr>
            </w:pPr>
            <w:r w:rsidRPr="0034601D">
              <w:rPr>
                <w:sz w:val="22"/>
              </w:rPr>
              <w:t>Код ЄДРПОУ 41736008</w:t>
            </w:r>
          </w:p>
          <w:p w14:paraId="6BCEFA87" w14:textId="77777777" w:rsidR="00E91D39" w:rsidRPr="0034601D" w:rsidRDefault="00E91D39" w:rsidP="00E91D39">
            <w:pPr>
              <w:tabs>
                <w:tab w:val="left" w:pos="939"/>
              </w:tabs>
              <w:rPr>
                <w:sz w:val="22"/>
              </w:rPr>
            </w:pPr>
            <w:r w:rsidRPr="0034601D">
              <w:rPr>
                <w:sz w:val="22"/>
              </w:rPr>
              <w:t>ІПН 417360010342</w:t>
            </w:r>
          </w:p>
          <w:p w14:paraId="7E6DFFC1" w14:textId="77777777" w:rsidR="00E91D39" w:rsidRPr="0034601D" w:rsidRDefault="00E91D39" w:rsidP="00E91D39">
            <w:pPr>
              <w:tabs>
                <w:tab w:val="left" w:pos="939"/>
              </w:tabs>
              <w:rPr>
                <w:sz w:val="22"/>
              </w:rPr>
            </w:pPr>
            <w:r w:rsidRPr="0034601D">
              <w:rPr>
                <w:sz w:val="22"/>
              </w:rPr>
              <w:t xml:space="preserve">Витяг № 1910344500006 з реєстру </w:t>
            </w:r>
          </w:p>
          <w:p w14:paraId="5CF992E9" w14:textId="77777777" w:rsidR="00E91D39" w:rsidRPr="0034601D" w:rsidRDefault="00E91D39" w:rsidP="00E91D39">
            <w:pPr>
              <w:tabs>
                <w:tab w:val="left" w:pos="939"/>
              </w:tabs>
              <w:rPr>
                <w:sz w:val="22"/>
              </w:rPr>
            </w:pPr>
            <w:r w:rsidRPr="0034601D">
              <w:rPr>
                <w:sz w:val="22"/>
              </w:rPr>
              <w:t>платників податку на додану вартість</w:t>
            </w:r>
          </w:p>
          <w:p w14:paraId="6D85E1F6" w14:textId="77777777" w:rsidR="00E91D39" w:rsidRPr="0034601D" w:rsidRDefault="00E91D39" w:rsidP="00E91D39">
            <w:pPr>
              <w:tabs>
                <w:tab w:val="left" w:pos="939"/>
              </w:tabs>
              <w:rPr>
                <w:sz w:val="22"/>
              </w:rPr>
            </w:pPr>
            <w:r w:rsidRPr="0034601D">
              <w:rPr>
                <w:sz w:val="22"/>
              </w:rPr>
              <w:t>р/р</w:t>
            </w:r>
            <w:r w:rsidR="0034601D">
              <w:rPr>
                <w:sz w:val="22"/>
              </w:rPr>
              <w:t xml:space="preserve"> </w:t>
            </w:r>
            <w:r w:rsidRPr="0034601D">
              <w:rPr>
                <w:sz w:val="22"/>
              </w:rPr>
              <w:t>UA203052990000026003016305636</w:t>
            </w:r>
          </w:p>
          <w:p w14:paraId="443A9B18" w14:textId="77777777" w:rsidR="00E91D39" w:rsidRPr="0034601D" w:rsidRDefault="00E91D39" w:rsidP="00E91D39">
            <w:pPr>
              <w:tabs>
                <w:tab w:val="left" w:pos="939"/>
              </w:tabs>
              <w:rPr>
                <w:sz w:val="22"/>
              </w:rPr>
            </w:pPr>
            <w:r w:rsidRPr="0034601D">
              <w:rPr>
                <w:sz w:val="22"/>
              </w:rPr>
              <w:t>Банк: АТ КБ «ПРИВАТБАНК»</w:t>
            </w:r>
          </w:p>
          <w:p w14:paraId="175CC3F5" w14:textId="77777777" w:rsidR="0034601D" w:rsidRDefault="0034601D" w:rsidP="0034601D">
            <w:pPr>
              <w:pStyle w:val="af2"/>
              <w:rPr>
                <w:rFonts w:ascii="Times New Roman" w:hAnsi="Times New Roman"/>
                <w:sz w:val="24"/>
                <w:szCs w:val="24"/>
                <w:lang w:val="uk-UA" w:bidi="uk-UA"/>
              </w:rPr>
            </w:pPr>
            <w:r>
              <w:rPr>
                <w:rFonts w:ascii="Times New Roman" w:hAnsi="Times New Roman"/>
                <w:sz w:val="24"/>
                <w:szCs w:val="24"/>
                <w:lang w:val="uk-UA" w:bidi="uk-UA"/>
              </w:rPr>
              <w:t>UA868201720344390009000018944</w:t>
            </w:r>
          </w:p>
          <w:p w14:paraId="5CD6587B" w14:textId="77777777" w:rsidR="0034601D" w:rsidRDefault="0034601D" w:rsidP="0034601D">
            <w:pPr>
              <w:pStyle w:val="af2"/>
              <w:rPr>
                <w:rFonts w:ascii="Times New Roman" w:hAnsi="Times New Roman"/>
                <w:sz w:val="24"/>
                <w:szCs w:val="24"/>
                <w:lang w:val="uk-UA" w:bidi="uk-UA"/>
              </w:rPr>
            </w:pPr>
            <w:r>
              <w:rPr>
                <w:rFonts w:ascii="Times New Roman" w:hAnsi="Times New Roman"/>
                <w:sz w:val="24"/>
                <w:szCs w:val="24"/>
                <w:lang w:val="uk-UA" w:bidi="uk-UA"/>
              </w:rPr>
              <w:t xml:space="preserve">Державна казначейська служба України, </w:t>
            </w:r>
          </w:p>
          <w:p w14:paraId="260D55A8" w14:textId="77777777" w:rsidR="0034601D" w:rsidRDefault="0034601D" w:rsidP="0034601D">
            <w:pPr>
              <w:pStyle w:val="af2"/>
              <w:rPr>
                <w:rFonts w:ascii="Times New Roman" w:hAnsi="Times New Roman"/>
                <w:sz w:val="24"/>
                <w:szCs w:val="24"/>
                <w:lang w:val="uk-UA" w:bidi="uk-UA"/>
              </w:rPr>
            </w:pPr>
            <w:r>
              <w:rPr>
                <w:rFonts w:ascii="Times New Roman" w:hAnsi="Times New Roman"/>
                <w:sz w:val="24"/>
                <w:szCs w:val="24"/>
                <w:lang w:val="uk-UA" w:bidi="uk-UA"/>
              </w:rPr>
              <w:t>м. Київ</w:t>
            </w:r>
          </w:p>
          <w:p w14:paraId="689BC1E1"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p>
          <w:p w14:paraId="3A69C941" w14:textId="77777777" w:rsidR="00E91D39" w:rsidRPr="0034601D" w:rsidRDefault="00E91D39" w:rsidP="00E91D39">
            <w:pPr>
              <w:autoSpaceDE w:val="0"/>
              <w:autoSpaceDN w:val="0"/>
              <w:rPr>
                <w:b/>
                <w:sz w:val="22"/>
                <w:lang w:eastAsia="ru-RU"/>
              </w:rPr>
            </w:pPr>
            <w:r w:rsidRPr="0034601D">
              <w:rPr>
                <w:b/>
                <w:sz w:val="22"/>
              </w:rPr>
              <w:t>Генеральний директор</w:t>
            </w:r>
          </w:p>
          <w:p w14:paraId="392BD80D" w14:textId="77777777" w:rsidR="00B03FC9" w:rsidRDefault="00E91D39" w:rsidP="00B03FC9">
            <w:pPr>
              <w:autoSpaceDE w:val="0"/>
              <w:autoSpaceDN w:val="0"/>
              <w:ind w:left="567" w:hanging="567"/>
              <w:rPr>
                <w:b/>
                <w:sz w:val="22"/>
              </w:rPr>
            </w:pPr>
            <w:r w:rsidRPr="0034601D">
              <w:rPr>
                <w:b/>
                <w:sz w:val="22"/>
              </w:rPr>
              <w:t xml:space="preserve">_____________/ </w:t>
            </w:r>
            <w:proofErr w:type="spellStart"/>
            <w:r w:rsidRPr="0034601D">
              <w:rPr>
                <w:b/>
                <w:sz w:val="22"/>
              </w:rPr>
              <w:t>Г.О.Ловигін</w:t>
            </w:r>
            <w:proofErr w:type="spellEnd"/>
            <w:r w:rsidRPr="0034601D">
              <w:rPr>
                <w:b/>
                <w:sz w:val="22"/>
              </w:rPr>
              <w:t>/</w:t>
            </w:r>
          </w:p>
          <w:p w14:paraId="74BCCCAC" w14:textId="08EAF7AA" w:rsidR="00E91D39" w:rsidRPr="0034601D" w:rsidRDefault="00E91D39" w:rsidP="00B03FC9">
            <w:pPr>
              <w:autoSpaceDE w:val="0"/>
              <w:autoSpaceDN w:val="0"/>
              <w:ind w:left="567" w:hanging="567"/>
              <w:rPr>
                <w:color w:val="000000"/>
                <w:sz w:val="22"/>
                <w:szCs w:val="24"/>
              </w:rPr>
            </w:pPr>
            <w:r w:rsidRPr="0034601D">
              <w:rPr>
                <w:b/>
                <w:bCs/>
                <w:sz w:val="22"/>
              </w:rPr>
              <w:t>М. П.</w:t>
            </w:r>
          </w:p>
        </w:tc>
        <w:tc>
          <w:tcPr>
            <w:tcW w:w="4814" w:type="dxa"/>
          </w:tcPr>
          <w:p w14:paraId="0A04E0E4" w14:textId="77777777" w:rsidR="00E91D39" w:rsidRDefault="00E91D39" w:rsidP="001B1A9D">
            <w:pPr>
              <w:widowControl w:val="0"/>
              <w:spacing w:before="58"/>
              <w:rPr>
                <w:color w:val="000000"/>
                <w:sz w:val="24"/>
                <w:szCs w:val="24"/>
              </w:rPr>
            </w:pPr>
          </w:p>
        </w:tc>
      </w:tr>
    </w:tbl>
    <w:p w14:paraId="09BF6B8F" w14:textId="77777777" w:rsidR="004D2B1E" w:rsidRDefault="004D2B1E" w:rsidP="004C7463">
      <w:pPr>
        <w:widowControl w:val="0"/>
        <w:pBdr>
          <w:top w:val="nil"/>
          <w:left w:val="nil"/>
          <w:bottom w:val="nil"/>
          <w:right w:val="nil"/>
          <w:between w:val="nil"/>
        </w:pBdr>
        <w:spacing w:before="58"/>
        <w:jc w:val="right"/>
        <w:rPr>
          <w:color w:val="000000"/>
          <w:sz w:val="24"/>
          <w:szCs w:val="24"/>
        </w:rPr>
        <w:sectPr w:rsidR="004D2B1E">
          <w:pgSz w:w="11906" w:h="16838"/>
          <w:pgMar w:top="1035" w:right="1134" w:bottom="1132" w:left="1134" w:header="720" w:footer="720" w:gutter="0"/>
          <w:pgNumType w:start="1"/>
          <w:cols w:space="720"/>
        </w:sectPr>
      </w:pPr>
    </w:p>
    <w:p w14:paraId="0F8E0E37" w14:textId="77777777" w:rsidR="00716BBB" w:rsidRDefault="00D26519" w:rsidP="004C7463">
      <w:pPr>
        <w:widowControl w:val="0"/>
        <w:pBdr>
          <w:top w:val="nil"/>
          <w:left w:val="nil"/>
          <w:bottom w:val="nil"/>
          <w:right w:val="nil"/>
          <w:between w:val="nil"/>
        </w:pBdr>
        <w:spacing w:before="58"/>
        <w:jc w:val="right"/>
        <w:rPr>
          <w:color w:val="000000"/>
          <w:sz w:val="24"/>
          <w:szCs w:val="24"/>
        </w:rPr>
      </w:pPr>
      <w:r>
        <w:rPr>
          <w:color w:val="000000"/>
          <w:sz w:val="24"/>
          <w:szCs w:val="24"/>
        </w:rPr>
        <w:lastRenderedPageBreak/>
        <w:t>Додаток №1</w:t>
      </w:r>
    </w:p>
    <w:p w14:paraId="57C40F79" w14:textId="77777777" w:rsidR="00716BBB" w:rsidRDefault="00D26519">
      <w:pPr>
        <w:widowControl w:val="0"/>
        <w:pBdr>
          <w:top w:val="nil"/>
          <w:left w:val="nil"/>
          <w:bottom w:val="nil"/>
          <w:right w:val="nil"/>
          <w:between w:val="nil"/>
        </w:pBdr>
        <w:jc w:val="right"/>
        <w:rPr>
          <w:color w:val="000000"/>
          <w:sz w:val="24"/>
          <w:szCs w:val="24"/>
        </w:rPr>
      </w:pPr>
      <w:r>
        <w:rPr>
          <w:color w:val="000000"/>
          <w:sz w:val="24"/>
          <w:szCs w:val="24"/>
        </w:rPr>
        <w:t>до договору про постачання</w:t>
      </w:r>
    </w:p>
    <w:p w14:paraId="17927757" w14:textId="77777777" w:rsidR="00716BBB" w:rsidRDefault="00D26519">
      <w:pPr>
        <w:widowControl w:val="0"/>
        <w:pBdr>
          <w:top w:val="nil"/>
          <w:left w:val="nil"/>
          <w:bottom w:val="nil"/>
          <w:right w:val="nil"/>
          <w:between w:val="nil"/>
        </w:pBdr>
        <w:jc w:val="right"/>
        <w:rPr>
          <w:color w:val="000000"/>
          <w:sz w:val="24"/>
          <w:szCs w:val="24"/>
        </w:rPr>
      </w:pPr>
      <w:r>
        <w:rPr>
          <w:color w:val="000000"/>
          <w:sz w:val="24"/>
          <w:szCs w:val="24"/>
        </w:rPr>
        <w:t>електричної енергії споживачу</w:t>
      </w:r>
    </w:p>
    <w:p w14:paraId="68F90B09" w14:textId="77777777" w:rsidR="00716BBB" w:rsidRDefault="00D26519">
      <w:pPr>
        <w:widowControl w:val="0"/>
        <w:pBdr>
          <w:top w:val="nil"/>
          <w:left w:val="nil"/>
          <w:bottom w:val="nil"/>
          <w:right w:val="nil"/>
          <w:between w:val="nil"/>
        </w:pBdr>
        <w:jc w:val="right"/>
        <w:rPr>
          <w:color w:val="000000"/>
          <w:sz w:val="24"/>
          <w:szCs w:val="24"/>
        </w:rPr>
      </w:pPr>
      <w:r>
        <w:rPr>
          <w:color w:val="000000"/>
          <w:sz w:val="24"/>
          <w:szCs w:val="24"/>
        </w:rPr>
        <w:t>№__________ від _____ 20</w:t>
      </w:r>
      <w:r w:rsidR="00FD0413">
        <w:rPr>
          <w:color w:val="000000"/>
          <w:sz w:val="24"/>
          <w:szCs w:val="24"/>
        </w:rPr>
        <w:t>24</w:t>
      </w:r>
      <w:r>
        <w:rPr>
          <w:color w:val="000000"/>
          <w:sz w:val="24"/>
          <w:szCs w:val="24"/>
        </w:rPr>
        <w:t xml:space="preserve"> року</w:t>
      </w:r>
    </w:p>
    <w:p w14:paraId="35294E95" w14:textId="77777777" w:rsidR="00716BBB" w:rsidRDefault="00D26519">
      <w:pPr>
        <w:widowControl w:val="0"/>
        <w:pBdr>
          <w:top w:val="nil"/>
          <w:left w:val="nil"/>
          <w:bottom w:val="nil"/>
          <w:right w:val="nil"/>
          <w:between w:val="nil"/>
        </w:pBdr>
        <w:jc w:val="center"/>
        <w:rPr>
          <w:b/>
          <w:color w:val="000000"/>
          <w:sz w:val="24"/>
          <w:szCs w:val="24"/>
        </w:rPr>
      </w:pPr>
      <w:r>
        <w:rPr>
          <w:b/>
          <w:color w:val="000000"/>
          <w:sz w:val="24"/>
          <w:szCs w:val="24"/>
        </w:rPr>
        <w:t>Договірні обсяги споживання електричної енергії на 20</w:t>
      </w:r>
      <w:r w:rsidR="00FD0413">
        <w:rPr>
          <w:b/>
          <w:color w:val="000000"/>
          <w:sz w:val="24"/>
          <w:szCs w:val="24"/>
        </w:rPr>
        <w:t>24</w:t>
      </w:r>
      <w:r>
        <w:rPr>
          <w:b/>
          <w:color w:val="000000"/>
          <w:sz w:val="24"/>
          <w:szCs w:val="24"/>
        </w:rPr>
        <w:t xml:space="preserve"> рік,  кВт/год</w:t>
      </w:r>
    </w:p>
    <w:tbl>
      <w:tblPr>
        <w:tblW w:w="1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85"/>
        <w:gridCol w:w="1824"/>
        <w:gridCol w:w="1559"/>
        <w:gridCol w:w="1134"/>
        <w:gridCol w:w="495"/>
        <w:gridCol w:w="720"/>
        <w:gridCol w:w="690"/>
        <w:gridCol w:w="766"/>
        <w:gridCol w:w="720"/>
        <w:gridCol w:w="720"/>
        <w:gridCol w:w="720"/>
        <w:gridCol w:w="720"/>
        <w:gridCol w:w="600"/>
        <w:gridCol w:w="715"/>
        <w:gridCol w:w="720"/>
        <w:gridCol w:w="720"/>
        <w:gridCol w:w="682"/>
      </w:tblGrid>
      <w:tr w:rsidR="00727B5A" w:rsidRPr="00792A31" w14:paraId="18DEE315" w14:textId="77777777" w:rsidTr="00227B5E">
        <w:trPr>
          <w:trHeight w:val="442"/>
          <w:jc w:val="center"/>
        </w:trPr>
        <w:tc>
          <w:tcPr>
            <w:tcW w:w="539" w:type="dxa"/>
            <w:vMerge w:val="restart"/>
            <w:vAlign w:val="center"/>
          </w:tcPr>
          <w:p w14:paraId="0CB87CB4" w14:textId="77777777" w:rsidR="00727B5A" w:rsidRPr="00D17B56" w:rsidRDefault="00727B5A" w:rsidP="00227B5E">
            <w:pPr>
              <w:jc w:val="center"/>
              <w:rPr>
                <w:sz w:val="18"/>
                <w:szCs w:val="18"/>
                <w:lang w:eastAsia="ru-RU"/>
              </w:rPr>
            </w:pPr>
            <w:r w:rsidRPr="00D17B56">
              <w:rPr>
                <w:sz w:val="18"/>
                <w:szCs w:val="18"/>
                <w:lang w:eastAsia="ru-RU"/>
              </w:rPr>
              <w:t>№ п/п</w:t>
            </w:r>
          </w:p>
        </w:tc>
        <w:tc>
          <w:tcPr>
            <w:tcW w:w="1885" w:type="dxa"/>
            <w:vMerge w:val="restart"/>
            <w:vAlign w:val="center"/>
          </w:tcPr>
          <w:p w14:paraId="1C94BF50" w14:textId="77777777" w:rsidR="00727B5A" w:rsidRPr="00D17B56" w:rsidRDefault="00727B5A" w:rsidP="00227B5E">
            <w:pPr>
              <w:jc w:val="center"/>
              <w:rPr>
                <w:sz w:val="18"/>
                <w:szCs w:val="18"/>
                <w:lang w:eastAsia="ru-RU"/>
              </w:rPr>
            </w:pPr>
            <w:r w:rsidRPr="00D17B56">
              <w:rPr>
                <w:sz w:val="18"/>
                <w:szCs w:val="18"/>
                <w:lang w:eastAsia="ru-RU"/>
              </w:rPr>
              <w:t>ЕІС код</w:t>
            </w:r>
          </w:p>
        </w:tc>
        <w:tc>
          <w:tcPr>
            <w:tcW w:w="1824" w:type="dxa"/>
            <w:vMerge w:val="restart"/>
            <w:vAlign w:val="center"/>
          </w:tcPr>
          <w:p w14:paraId="117C2334" w14:textId="77777777" w:rsidR="00727B5A" w:rsidRPr="00D17B56" w:rsidRDefault="00727B5A" w:rsidP="00227B5E">
            <w:pPr>
              <w:jc w:val="center"/>
              <w:rPr>
                <w:sz w:val="18"/>
                <w:szCs w:val="18"/>
                <w:lang w:val="ru-RU" w:eastAsia="ru-RU"/>
              </w:rPr>
            </w:pPr>
            <w:r w:rsidRPr="00D17B56">
              <w:rPr>
                <w:sz w:val="18"/>
                <w:szCs w:val="18"/>
                <w:lang w:val="ru-RU" w:eastAsia="ru-RU"/>
              </w:rPr>
              <w:t xml:space="preserve">Вид </w:t>
            </w:r>
            <w:r w:rsidRPr="00D17B56">
              <w:rPr>
                <w:sz w:val="18"/>
                <w:szCs w:val="18"/>
                <w:lang w:eastAsia="ru-RU"/>
              </w:rPr>
              <w:t>об’єкт</w:t>
            </w:r>
            <w:r w:rsidRPr="00D17B56">
              <w:rPr>
                <w:sz w:val="18"/>
                <w:szCs w:val="18"/>
                <w:lang w:val="ru-RU" w:eastAsia="ru-RU"/>
              </w:rPr>
              <w:t>у, адреса</w:t>
            </w:r>
          </w:p>
        </w:tc>
        <w:tc>
          <w:tcPr>
            <w:tcW w:w="1559" w:type="dxa"/>
            <w:vAlign w:val="center"/>
          </w:tcPr>
          <w:p w14:paraId="625F2BC6" w14:textId="77777777" w:rsidR="00727B5A" w:rsidRPr="00D17B56" w:rsidRDefault="00727B5A" w:rsidP="00227B5E">
            <w:pPr>
              <w:jc w:val="center"/>
              <w:rPr>
                <w:sz w:val="18"/>
                <w:szCs w:val="18"/>
                <w:lang w:val="ru-RU" w:eastAsia="ru-RU"/>
              </w:rPr>
            </w:pPr>
            <w:r w:rsidRPr="00D17B56">
              <w:rPr>
                <w:sz w:val="18"/>
                <w:szCs w:val="18"/>
                <w:lang w:eastAsia="ru-RU"/>
              </w:rPr>
              <w:t>Дозволена потужність</w:t>
            </w:r>
            <w:r>
              <w:rPr>
                <w:sz w:val="18"/>
                <w:szCs w:val="18"/>
                <w:lang w:eastAsia="ru-RU"/>
              </w:rPr>
              <w:t xml:space="preserve"> </w:t>
            </w:r>
            <w:r w:rsidRPr="00D17B56">
              <w:rPr>
                <w:sz w:val="18"/>
                <w:szCs w:val="18"/>
                <w:lang w:eastAsia="ru-RU"/>
              </w:rPr>
              <w:t>(кВт)</w:t>
            </w:r>
          </w:p>
        </w:tc>
        <w:tc>
          <w:tcPr>
            <w:tcW w:w="1134" w:type="dxa"/>
          </w:tcPr>
          <w:p w14:paraId="781F395F" w14:textId="77777777" w:rsidR="00727B5A" w:rsidRPr="00D17B56" w:rsidRDefault="00727B5A" w:rsidP="00227B5E">
            <w:pPr>
              <w:ind w:left="-108" w:right="-108"/>
              <w:jc w:val="center"/>
              <w:rPr>
                <w:sz w:val="18"/>
                <w:szCs w:val="18"/>
                <w:lang w:val="ru-RU" w:eastAsia="ru-RU"/>
              </w:rPr>
            </w:pPr>
            <w:r w:rsidRPr="00D17B56">
              <w:rPr>
                <w:sz w:val="18"/>
                <w:szCs w:val="18"/>
                <w:lang w:val="ru-RU" w:eastAsia="ru-RU"/>
              </w:rPr>
              <w:t>Граф</w:t>
            </w:r>
            <w:r w:rsidRPr="00D17B56">
              <w:rPr>
                <w:sz w:val="18"/>
                <w:szCs w:val="18"/>
                <w:lang w:eastAsia="ru-RU"/>
              </w:rPr>
              <w:t>і</w:t>
            </w:r>
            <w:r w:rsidRPr="00D17B56">
              <w:rPr>
                <w:sz w:val="18"/>
                <w:szCs w:val="18"/>
                <w:lang w:val="ru-RU" w:eastAsia="ru-RU"/>
              </w:rPr>
              <w:t xml:space="preserve">к </w:t>
            </w:r>
            <w:r w:rsidRPr="00D17B56">
              <w:rPr>
                <w:sz w:val="18"/>
                <w:szCs w:val="18"/>
                <w:lang w:eastAsia="ru-RU"/>
              </w:rPr>
              <w:t>роботи</w:t>
            </w:r>
          </w:p>
        </w:tc>
        <w:tc>
          <w:tcPr>
            <w:tcW w:w="8988" w:type="dxa"/>
            <w:gridSpan w:val="13"/>
            <w:vAlign w:val="center"/>
          </w:tcPr>
          <w:p w14:paraId="60E8E7AC" w14:textId="77777777" w:rsidR="00727B5A" w:rsidRPr="00D17B56" w:rsidRDefault="00727B5A" w:rsidP="00227B5E">
            <w:pPr>
              <w:jc w:val="center"/>
              <w:rPr>
                <w:sz w:val="18"/>
                <w:szCs w:val="18"/>
                <w:lang w:eastAsia="ru-RU"/>
              </w:rPr>
            </w:pPr>
            <w:r w:rsidRPr="00D17B56">
              <w:rPr>
                <w:sz w:val="18"/>
                <w:szCs w:val="18"/>
                <w:lang w:eastAsia="ru-RU"/>
              </w:rPr>
              <w:t xml:space="preserve">Очікувані обсяги споживання (розподілу) електроенергії </w:t>
            </w:r>
          </w:p>
          <w:p w14:paraId="620C9C8E" w14:textId="77777777" w:rsidR="00727B5A" w:rsidRPr="00D17B56" w:rsidRDefault="00727B5A" w:rsidP="00227B5E">
            <w:pPr>
              <w:jc w:val="center"/>
              <w:rPr>
                <w:sz w:val="18"/>
                <w:szCs w:val="18"/>
                <w:lang w:val="ru-RU" w:eastAsia="ru-RU"/>
              </w:rPr>
            </w:pPr>
            <w:r w:rsidRPr="00D17B56">
              <w:rPr>
                <w:sz w:val="18"/>
                <w:szCs w:val="18"/>
                <w:lang w:eastAsia="ru-RU"/>
              </w:rPr>
              <w:t xml:space="preserve">на </w:t>
            </w:r>
            <w:r w:rsidRPr="00D17B56">
              <w:rPr>
                <w:sz w:val="18"/>
                <w:szCs w:val="18"/>
                <w:lang w:val="ru-RU" w:eastAsia="ru-RU"/>
              </w:rPr>
              <w:t>20</w:t>
            </w:r>
            <w:r>
              <w:rPr>
                <w:sz w:val="18"/>
                <w:szCs w:val="18"/>
                <w:lang w:val="ru-RU" w:eastAsia="ru-RU"/>
              </w:rPr>
              <w:t>24</w:t>
            </w:r>
            <w:r w:rsidRPr="00D17B56">
              <w:rPr>
                <w:sz w:val="18"/>
                <w:szCs w:val="18"/>
                <w:lang w:val="ru-RU" w:eastAsia="ru-RU"/>
              </w:rPr>
              <w:t xml:space="preserve"> </w:t>
            </w:r>
            <w:proofErr w:type="spellStart"/>
            <w:r w:rsidRPr="00D17B56">
              <w:rPr>
                <w:sz w:val="18"/>
                <w:szCs w:val="18"/>
                <w:lang w:val="ru-RU" w:eastAsia="ru-RU"/>
              </w:rPr>
              <w:t>рік</w:t>
            </w:r>
            <w:proofErr w:type="spellEnd"/>
            <w:r w:rsidRPr="00D17B56">
              <w:rPr>
                <w:sz w:val="18"/>
                <w:szCs w:val="18"/>
                <w:lang w:eastAsia="ru-RU"/>
              </w:rPr>
              <w:t>, тис. кВт*год</w:t>
            </w:r>
          </w:p>
        </w:tc>
      </w:tr>
      <w:tr w:rsidR="00727B5A" w:rsidRPr="00792A31" w14:paraId="393B9589" w14:textId="77777777" w:rsidTr="00227B5E">
        <w:trPr>
          <w:cantSplit/>
          <w:trHeight w:val="538"/>
          <w:jc w:val="center"/>
        </w:trPr>
        <w:tc>
          <w:tcPr>
            <w:tcW w:w="539" w:type="dxa"/>
            <w:vMerge/>
            <w:tcBorders>
              <w:bottom w:val="single" w:sz="4" w:space="0" w:color="auto"/>
            </w:tcBorders>
          </w:tcPr>
          <w:p w14:paraId="39BA5AE5" w14:textId="77777777" w:rsidR="00727B5A" w:rsidRPr="00D17B56" w:rsidRDefault="00727B5A" w:rsidP="00227B5E">
            <w:pPr>
              <w:rPr>
                <w:sz w:val="18"/>
                <w:szCs w:val="18"/>
                <w:lang w:val="ru-RU" w:eastAsia="ru-RU"/>
              </w:rPr>
            </w:pPr>
          </w:p>
        </w:tc>
        <w:tc>
          <w:tcPr>
            <w:tcW w:w="1885" w:type="dxa"/>
            <w:vMerge/>
            <w:tcBorders>
              <w:bottom w:val="single" w:sz="4" w:space="0" w:color="auto"/>
            </w:tcBorders>
          </w:tcPr>
          <w:p w14:paraId="3D3DDADC" w14:textId="77777777" w:rsidR="00727B5A" w:rsidRPr="00D17B56" w:rsidRDefault="00727B5A" w:rsidP="00227B5E">
            <w:pPr>
              <w:rPr>
                <w:sz w:val="18"/>
                <w:szCs w:val="18"/>
                <w:lang w:val="ru-RU" w:eastAsia="ru-RU"/>
              </w:rPr>
            </w:pPr>
          </w:p>
        </w:tc>
        <w:tc>
          <w:tcPr>
            <w:tcW w:w="1824" w:type="dxa"/>
            <w:vMerge/>
            <w:tcBorders>
              <w:bottom w:val="single" w:sz="4" w:space="0" w:color="auto"/>
            </w:tcBorders>
          </w:tcPr>
          <w:p w14:paraId="0901F155" w14:textId="77777777" w:rsidR="00727B5A" w:rsidRPr="00D17B56" w:rsidRDefault="00727B5A" w:rsidP="00227B5E">
            <w:pPr>
              <w:rPr>
                <w:sz w:val="18"/>
                <w:szCs w:val="18"/>
                <w:lang w:val="ru-RU" w:eastAsia="ru-RU"/>
              </w:rPr>
            </w:pPr>
          </w:p>
        </w:tc>
        <w:tc>
          <w:tcPr>
            <w:tcW w:w="1559" w:type="dxa"/>
            <w:tcBorders>
              <w:bottom w:val="single" w:sz="4" w:space="0" w:color="auto"/>
            </w:tcBorders>
          </w:tcPr>
          <w:p w14:paraId="2A940154" w14:textId="77777777" w:rsidR="00727B5A" w:rsidRPr="00D17B56" w:rsidRDefault="00727B5A" w:rsidP="00227B5E">
            <w:pPr>
              <w:rPr>
                <w:sz w:val="18"/>
                <w:szCs w:val="18"/>
                <w:lang w:val="ru-RU" w:eastAsia="ru-RU"/>
              </w:rPr>
            </w:pPr>
          </w:p>
        </w:tc>
        <w:tc>
          <w:tcPr>
            <w:tcW w:w="1134" w:type="dxa"/>
            <w:tcBorders>
              <w:bottom w:val="single" w:sz="4" w:space="0" w:color="auto"/>
            </w:tcBorders>
            <w:vAlign w:val="center"/>
          </w:tcPr>
          <w:p w14:paraId="0B03B6E1" w14:textId="77777777" w:rsidR="00727B5A" w:rsidRPr="00D17B56" w:rsidRDefault="00727B5A" w:rsidP="00227B5E">
            <w:pPr>
              <w:ind w:left="-108" w:right="-108"/>
              <w:jc w:val="center"/>
              <w:rPr>
                <w:sz w:val="18"/>
                <w:szCs w:val="18"/>
                <w:lang w:val="ru-RU" w:eastAsia="ru-RU"/>
              </w:rPr>
            </w:pPr>
            <w:r w:rsidRPr="00D17B56">
              <w:rPr>
                <w:sz w:val="18"/>
                <w:szCs w:val="18"/>
                <w:lang w:eastAsia="ru-RU"/>
              </w:rPr>
              <w:t>Кількість робочих днів на тиждень / годин на добу</w:t>
            </w:r>
          </w:p>
        </w:tc>
        <w:tc>
          <w:tcPr>
            <w:tcW w:w="495" w:type="dxa"/>
            <w:tcBorders>
              <w:bottom w:val="single" w:sz="4" w:space="0" w:color="auto"/>
            </w:tcBorders>
            <w:textDirection w:val="btLr"/>
            <w:vAlign w:val="center"/>
          </w:tcPr>
          <w:p w14:paraId="288B9488" w14:textId="77777777" w:rsidR="00727B5A" w:rsidRPr="00D17B56" w:rsidRDefault="00727B5A" w:rsidP="00227B5E">
            <w:pPr>
              <w:ind w:left="113" w:right="113"/>
              <w:jc w:val="center"/>
              <w:rPr>
                <w:sz w:val="18"/>
                <w:szCs w:val="18"/>
                <w:lang w:eastAsia="ru-RU"/>
              </w:rPr>
            </w:pPr>
            <w:r w:rsidRPr="00D17B56">
              <w:rPr>
                <w:sz w:val="18"/>
                <w:szCs w:val="18"/>
                <w:lang w:eastAsia="ru-RU"/>
              </w:rPr>
              <w:t>січень</w:t>
            </w:r>
          </w:p>
        </w:tc>
        <w:tc>
          <w:tcPr>
            <w:tcW w:w="720" w:type="dxa"/>
            <w:tcBorders>
              <w:bottom w:val="single" w:sz="4" w:space="0" w:color="auto"/>
            </w:tcBorders>
            <w:textDirection w:val="btLr"/>
            <w:vAlign w:val="center"/>
          </w:tcPr>
          <w:p w14:paraId="0DCDE121" w14:textId="77777777" w:rsidR="00727B5A" w:rsidRPr="00D17B56" w:rsidRDefault="00727B5A" w:rsidP="00227B5E">
            <w:pPr>
              <w:ind w:left="113" w:right="113"/>
              <w:jc w:val="center"/>
              <w:rPr>
                <w:sz w:val="18"/>
                <w:szCs w:val="18"/>
                <w:lang w:eastAsia="ru-RU"/>
              </w:rPr>
            </w:pPr>
            <w:r w:rsidRPr="00D17B56">
              <w:rPr>
                <w:sz w:val="18"/>
                <w:szCs w:val="18"/>
                <w:lang w:eastAsia="ru-RU"/>
              </w:rPr>
              <w:t>лютий</w:t>
            </w:r>
          </w:p>
        </w:tc>
        <w:tc>
          <w:tcPr>
            <w:tcW w:w="690" w:type="dxa"/>
            <w:tcBorders>
              <w:bottom w:val="single" w:sz="4" w:space="0" w:color="auto"/>
            </w:tcBorders>
            <w:textDirection w:val="btLr"/>
            <w:vAlign w:val="center"/>
          </w:tcPr>
          <w:p w14:paraId="2E42598D" w14:textId="77777777" w:rsidR="00727B5A" w:rsidRPr="00D17B56" w:rsidRDefault="00727B5A" w:rsidP="00227B5E">
            <w:pPr>
              <w:ind w:left="113" w:right="113"/>
              <w:jc w:val="center"/>
              <w:rPr>
                <w:sz w:val="18"/>
                <w:szCs w:val="18"/>
                <w:lang w:eastAsia="ru-RU"/>
              </w:rPr>
            </w:pPr>
            <w:r w:rsidRPr="00D17B56">
              <w:rPr>
                <w:sz w:val="18"/>
                <w:szCs w:val="18"/>
                <w:lang w:eastAsia="ru-RU"/>
              </w:rPr>
              <w:t>березень</w:t>
            </w:r>
          </w:p>
        </w:tc>
        <w:tc>
          <w:tcPr>
            <w:tcW w:w="766" w:type="dxa"/>
            <w:tcBorders>
              <w:bottom w:val="single" w:sz="4" w:space="0" w:color="auto"/>
            </w:tcBorders>
            <w:textDirection w:val="btLr"/>
            <w:vAlign w:val="center"/>
          </w:tcPr>
          <w:p w14:paraId="4272304B" w14:textId="77777777" w:rsidR="00727B5A" w:rsidRPr="00D17B56" w:rsidRDefault="00727B5A" w:rsidP="00227B5E">
            <w:pPr>
              <w:ind w:left="113" w:right="113"/>
              <w:jc w:val="center"/>
              <w:rPr>
                <w:sz w:val="18"/>
                <w:szCs w:val="18"/>
                <w:lang w:eastAsia="ru-RU"/>
              </w:rPr>
            </w:pPr>
            <w:r w:rsidRPr="00D17B56">
              <w:rPr>
                <w:sz w:val="18"/>
                <w:szCs w:val="18"/>
                <w:lang w:eastAsia="ru-RU"/>
              </w:rPr>
              <w:t>квітень</w:t>
            </w:r>
          </w:p>
        </w:tc>
        <w:tc>
          <w:tcPr>
            <w:tcW w:w="720" w:type="dxa"/>
            <w:tcBorders>
              <w:bottom w:val="single" w:sz="4" w:space="0" w:color="auto"/>
            </w:tcBorders>
            <w:textDirection w:val="btLr"/>
            <w:vAlign w:val="center"/>
          </w:tcPr>
          <w:p w14:paraId="31B37E52" w14:textId="77777777" w:rsidR="00727B5A" w:rsidRPr="00D17B56" w:rsidRDefault="00727B5A" w:rsidP="00227B5E">
            <w:pPr>
              <w:ind w:left="113" w:right="113"/>
              <w:jc w:val="center"/>
              <w:rPr>
                <w:sz w:val="18"/>
                <w:szCs w:val="18"/>
                <w:lang w:eastAsia="ru-RU"/>
              </w:rPr>
            </w:pPr>
            <w:r w:rsidRPr="00D17B56">
              <w:rPr>
                <w:sz w:val="18"/>
                <w:szCs w:val="18"/>
                <w:lang w:eastAsia="ru-RU"/>
              </w:rPr>
              <w:t>травень</w:t>
            </w:r>
          </w:p>
        </w:tc>
        <w:tc>
          <w:tcPr>
            <w:tcW w:w="720" w:type="dxa"/>
            <w:tcBorders>
              <w:bottom w:val="single" w:sz="4" w:space="0" w:color="auto"/>
            </w:tcBorders>
            <w:textDirection w:val="btLr"/>
            <w:vAlign w:val="center"/>
          </w:tcPr>
          <w:p w14:paraId="4E01D7CB" w14:textId="77777777" w:rsidR="00727B5A" w:rsidRPr="00D17B56" w:rsidRDefault="00727B5A" w:rsidP="00227B5E">
            <w:pPr>
              <w:ind w:left="113" w:right="113"/>
              <w:jc w:val="center"/>
              <w:rPr>
                <w:sz w:val="18"/>
                <w:szCs w:val="18"/>
                <w:lang w:eastAsia="ru-RU"/>
              </w:rPr>
            </w:pPr>
            <w:r w:rsidRPr="00D17B56">
              <w:rPr>
                <w:sz w:val="18"/>
                <w:szCs w:val="18"/>
                <w:lang w:eastAsia="ru-RU"/>
              </w:rPr>
              <w:t>червень</w:t>
            </w:r>
          </w:p>
        </w:tc>
        <w:tc>
          <w:tcPr>
            <w:tcW w:w="720" w:type="dxa"/>
            <w:tcBorders>
              <w:bottom w:val="single" w:sz="4" w:space="0" w:color="auto"/>
            </w:tcBorders>
            <w:textDirection w:val="btLr"/>
            <w:vAlign w:val="center"/>
          </w:tcPr>
          <w:p w14:paraId="37C075F1" w14:textId="77777777" w:rsidR="00727B5A" w:rsidRPr="00D17B56" w:rsidRDefault="00727B5A" w:rsidP="00227B5E">
            <w:pPr>
              <w:ind w:left="113" w:right="113"/>
              <w:jc w:val="center"/>
              <w:rPr>
                <w:sz w:val="18"/>
                <w:szCs w:val="18"/>
                <w:lang w:eastAsia="ru-RU"/>
              </w:rPr>
            </w:pPr>
            <w:r w:rsidRPr="00D17B56">
              <w:rPr>
                <w:sz w:val="18"/>
                <w:szCs w:val="18"/>
                <w:lang w:eastAsia="ru-RU"/>
              </w:rPr>
              <w:t>липень</w:t>
            </w:r>
          </w:p>
        </w:tc>
        <w:tc>
          <w:tcPr>
            <w:tcW w:w="720" w:type="dxa"/>
            <w:tcBorders>
              <w:bottom w:val="single" w:sz="4" w:space="0" w:color="auto"/>
            </w:tcBorders>
            <w:textDirection w:val="btLr"/>
            <w:vAlign w:val="center"/>
          </w:tcPr>
          <w:p w14:paraId="6D79674E" w14:textId="77777777" w:rsidR="00727B5A" w:rsidRPr="00D17B56" w:rsidRDefault="00727B5A" w:rsidP="00227B5E">
            <w:pPr>
              <w:ind w:left="113" w:right="113"/>
              <w:jc w:val="center"/>
              <w:rPr>
                <w:sz w:val="18"/>
                <w:szCs w:val="18"/>
                <w:lang w:eastAsia="ru-RU"/>
              </w:rPr>
            </w:pPr>
            <w:r w:rsidRPr="00D17B56">
              <w:rPr>
                <w:sz w:val="18"/>
                <w:szCs w:val="18"/>
                <w:lang w:eastAsia="ru-RU"/>
              </w:rPr>
              <w:t>серпень</w:t>
            </w:r>
          </w:p>
        </w:tc>
        <w:tc>
          <w:tcPr>
            <w:tcW w:w="600" w:type="dxa"/>
            <w:tcBorders>
              <w:bottom w:val="single" w:sz="4" w:space="0" w:color="auto"/>
            </w:tcBorders>
            <w:textDirection w:val="btLr"/>
            <w:vAlign w:val="center"/>
          </w:tcPr>
          <w:p w14:paraId="657D037C" w14:textId="77777777" w:rsidR="00727B5A" w:rsidRPr="00D17B56" w:rsidRDefault="00727B5A" w:rsidP="00227B5E">
            <w:pPr>
              <w:ind w:left="113" w:right="113"/>
              <w:jc w:val="center"/>
              <w:rPr>
                <w:sz w:val="18"/>
                <w:szCs w:val="18"/>
                <w:lang w:eastAsia="ru-RU"/>
              </w:rPr>
            </w:pPr>
            <w:r w:rsidRPr="00D17B56">
              <w:rPr>
                <w:sz w:val="18"/>
                <w:szCs w:val="18"/>
                <w:lang w:eastAsia="ru-RU"/>
              </w:rPr>
              <w:t>вересень</w:t>
            </w:r>
          </w:p>
        </w:tc>
        <w:tc>
          <w:tcPr>
            <w:tcW w:w="715" w:type="dxa"/>
            <w:tcBorders>
              <w:bottom w:val="single" w:sz="4" w:space="0" w:color="auto"/>
            </w:tcBorders>
            <w:textDirection w:val="btLr"/>
            <w:vAlign w:val="center"/>
          </w:tcPr>
          <w:p w14:paraId="07FB9879" w14:textId="77777777" w:rsidR="00727B5A" w:rsidRPr="00D17B56" w:rsidRDefault="00727B5A" w:rsidP="00227B5E">
            <w:pPr>
              <w:ind w:left="113" w:right="113"/>
              <w:jc w:val="center"/>
              <w:rPr>
                <w:sz w:val="18"/>
                <w:szCs w:val="18"/>
                <w:lang w:eastAsia="ru-RU"/>
              </w:rPr>
            </w:pPr>
            <w:r w:rsidRPr="00D17B56">
              <w:rPr>
                <w:sz w:val="18"/>
                <w:szCs w:val="18"/>
                <w:lang w:eastAsia="ru-RU"/>
              </w:rPr>
              <w:t>жовтень</w:t>
            </w:r>
          </w:p>
        </w:tc>
        <w:tc>
          <w:tcPr>
            <w:tcW w:w="720" w:type="dxa"/>
            <w:tcBorders>
              <w:bottom w:val="single" w:sz="4" w:space="0" w:color="auto"/>
            </w:tcBorders>
            <w:textDirection w:val="btLr"/>
            <w:vAlign w:val="center"/>
          </w:tcPr>
          <w:p w14:paraId="5A150710" w14:textId="77777777" w:rsidR="00727B5A" w:rsidRPr="00D17B56" w:rsidRDefault="00727B5A" w:rsidP="00227B5E">
            <w:pPr>
              <w:ind w:left="113" w:right="113"/>
              <w:jc w:val="center"/>
              <w:rPr>
                <w:sz w:val="18"/>
                <w:szCs w:val="18"/>
                <w:lang w:eastAsia="ru-RU"/>
              </w:rPr>
            </w:pPr>
            <w:r w:rsidRPr="00D17B56">
              <w:rPr>
                <w:sz w:val="18"/>
                <w:szCs w:val="18"/>
                <w:lang w:eastAsia="ru-RU"/>
              </w:rPr>
              <w:t>листопад</w:t>
            </w:r>
          </w:p>
        </w:tc>
        <w:tc>
          <w:tcPr>
            <w:tcW w:w="720" w:type="dxa"/>
            <w:tcBorders>
              <w:bottom w:val="single" w:sz="4" w:space="0" w:color="auto"/>
            </w:tcBorders>
            <w:textDirection w:val="btLr"/>
            <w:vAlign w:val="center"/>
          </w:tcPr>
          <w:p w14:paraId="73BCD7FC" w14:textId="77777777" w:rsidR="00727B5A" w:rsidRPr="00D17B56" w:rsidRDefault="00727B5A" w:rsidP="00227B5E">
            <w:pPr>
              <w:ind w:left="113" w:right="113"/>
              <w:jc w:val="center"/>
              <w:rPr>
                <w:sz w:val="18"/>
                <w:szCs w:val="18"/>
                <w:lang w:eastAsia="ru-RU"/>
              </w:rPr>
            </w:pPr>
            <w:r w:rsidRPr="00D17B56">
              <w:rPr>
                <w:sz w:val="18"/>
                <w:szCs w:val="18"/>
                <w:lang w:eastAsia="ru-RU"/>
              </w:rPr>
              <w:t>грудень</w:t>
            </w:r>
          </w:p>
        </w:tc>
        <w:tc>
          <w:tcPr>
            <w:tcW w:w="682" w:type="dxa"/>
            <w:tcBorders>
              <w:bottom w:val="single" w:sz="4" w:space="0" w:color="auto"/>
            </w:tcBorders>
            <w:textDirection w:val="btLr"/>
            <w:vAlign w:val="center"/>
          </w:tcPr>
          <w:p w14:paraId="2EB6E352" w14:textId="77777777" w:rsidR="00727B5A" w:rsidRPr="00D17B56" w:rsidRDefault="00727B5A" w:rsidP="00227B5E">
            <w:pPr>
              <w:ind w:left="113" w:right="113"/>
              <w:jc w:val="center"/>
              <w:rPr>
                <w:sz w:val="18"/>
                <w:szCs w:val="18"/>
                <w:lang w:eastAsia="ru-RU"/>
              </w:rPr>
            </w:pPr>
            <w:r w:rsidRPr="00D17B56">
              <w:rPr>
                <w:sz w:val="18"/>
                <w:szCs w:val="18"/>
                <w:lang w:eastAsia="ru-RU"/>
              </w:rPr>
              <w:t>Рік, всього</w:t>
            </w:r>
          </w:p>
        </w:tc>
      </w:tr>
      <w:tr w:rsidR="00727B5A" w:rsidRPr="00B767B1" w14:paraId="417AE876" w14:textId="77777777" w:rsidTr="00227B5E">
        <w:trPr>
          <w:trHeight w:val="405"/>
          <w:jc w:val="center"/>
        </w:trPr>
        <w:tc>
          <w:tcPr>
            <w:tcW w:w="539" w:type="dxa"/>
            <w:tcBorders>
              <w:top w:val="single" w:sz="4" w:space="0" w:color="auto"/>
              <w:bottom w:val="single" w:sz="4" w:space="0" w:color="auto"/>
              <w:right w:val="single" w:sz="4" w:space="0" w:color="auto"/>
            </w:tcBorders>
          </w:tcPr>
          <w:p w14:paraId="3DE46CF4" w14:textId="77777777" w:rsidR="00727B5A" w:rsidRPr="00B767B1" w:rsidRDefault="00727B5A" w:rsidP="00227B5E">
            <w:pPr>
              <w:rPr>
                <w:sz w:val="18"/>
                <w:szCs w:val="18"/>
                <w:lang w:val="ru-RU" w:eastAsia="ru-RU"/>
              </w:rPr>
            </w:pPr>
            <w:r>
              <w:rPr>
                <w:sz w:val="18"/>
                <w:szCs w:val="18"/>
                <w:lang w:val="ru-RU" w:eastAsia="ru-RU"/>
              </w:rPr>
              <w:t>1</w:t>
            </w:r>
          </w:p>
        </w:tc>
        <w:tc>
          <w:tcPr>
            <w:tcW w:w="1885" w:type="dxa"/>
            <w:tcBorders>
              <w:top w:val="single" w:sz="4" w:space="0" w:color="auto"/>
              <w:left w:val="single" w:sz="4" w:space="0" w:color="auto"/>
              <w:bottom w:val="single" w:sz="4" w:space="0" w:color="auto"/>
              <w:right w:val="single" w:sz="4" w:space="0" w:color="auto"/>
            </w:tcBorders>
          </w:tcPr>
          <w:p w14:paraId="7F34B1B7" w14:textId="77777777" w:rsidR="00727B5A" w:rsidRPr="00B767B1" w:rsidRDefault="00727B5A" w:rsidP="00227B5E">
            <w:pPr>
              <w:jc w:val="center"/>
              <w:rPr>
                <w:color w:val="000000"/>
                <w:sz w:val="18"/>
                <w:szCs w:val="18"/>
              </w:rPr>
            </w:pPr>
            <w:r w:rsidRPr="00B767B1">
              <w:rPr>
                <w:color w:val="000000"/>
                <w:sz w:val="18"/>
                <w:szCs w:val="18"/>
              </w:rPr>
              <w:t>62Z3351192603624</w:t>
            </w:r>
          </w:p>
        </w:tc>
        <w:tc>
          <w:tcPr>
            <w:tcW w:w="1824" w:type="dxa"/>
            <w:vMerge w:val="restart"/>
            <w:tcBorders>
              <w:top w:val="single" w:sz="4" w:space="0" w:color="auto"/>
              <w:left w:val="single" w:sz="4" w:space="0" w:color="auto"/>
              <w:right w:val="single" w:sz="4" w:space="0" w:color="auto"/>
            </w:tcBorders>
          </w:tcPr>
          <w:p w14:paraId="2392BAF5" w14:textId="77777777" w:rsidR="00727B5A" w:rsidRPr="00B767B1" w:rsidRDefault="00727B5A" w:rsidP="00227B5E">
            <w:pPr>
              <w:rPr>
                <w:color w:val="000000"/>
              </w:rPr>
            </w:pPr>
            <w:r w:rsidRPr="00B767B1">
              <w:rPr>
                <w:color w:val="000000"/>
              </w:rPr>
              <w:t>Головний корпус (Блок А)</w:t>
            </w:r>
          </w:p>
        </w:tc>
        <w:tc>
          <w:tcPr>
            <w:tcW w:w="1559" w:type="dxa"/>
            <w:vMerge w:val="restart"/>
            <w:tcBorders>
              <w:top w:val="single" w:sz="4" w:space="0" w:color="auto"/>
              <w:left w:val="single" w:sz="4" w:space="0" w:color="auto"/>
              <w:right w:val="single" w:sz="4" w:space="0" w:color="auto"/>
            </w:tcBorders>
          </w:tcPr>
          <w:p w14:paraId="4F1B1E0C" w14:textId="77777777" w:rsidR="00727B5A" w:rsidRPr="00B767B1" w:rsidRDefault="00727B5A" w:rsidP="00227B5E">
            <w:pPr>
              <w:jc w:val="center"/>
              <w:rPr>
                <w:color w:val="000000"/>
                <w:sz w:val="18"/>
                <w:szCs w:val="18"/>
              </w:rPr>
            </w:pPr>
            <w:r w:rsidRPr="00B767B1">
              <w:rPr>
                <w:color w:val="000000"/>
                <w:sz w:val="18"/>
                <w:szCs w:val="18"/>
              </w:rPr>
              <w:t>374</w:t>
            </w:r>
          </w:p>
        </w:tc>
        <w:tc>
          <w:tcPr>
            <w:tcW w:w="1134" w:type="dxa"/>
            <w:vMerge w:val="restart"/>
            <w:tcBorders>
              <w:top w:val="single" w:sz="4" w:space="0" w:color="auto"/>
              <w:left w:val="single" w:sz="4" w:space="0" w:color="auto"/>
              <w:right w:val="single" w:sz="4" w:space="0" w:color="auto"/>
            </w:tcBorders>
          </w:tcPr>
          <w:p w14:paraId="5E5C926A"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vMerge w:val="restart"/>
            <w:tcBorders>
              <w:top w:val="single" w:sz="4" w:space="0" w:color="auto"/>
              <w:left w:val="single" w:sz="4" w:space="0" w:color="auto"/>
              <w:right w:val="single" w:sz="4" w:space="0" w:color="auto"/>
            </w:tcBorders>
          </w:tcPr>
          <w:p w14:paraId="2069E778" w14:textId="77777777" w:rsidR="00727B5A" w:rsidRPr="00B767B1" w:rsidRDefault="00727B5A" w:rsidP="00227B5E">
            <w:pPr>
              <w:jc w:val="center"/>
              <w:rPr>
                <w:sz w:val="18"/>
                <w:szCs w:val="18"/>
                <w:lang w:val="ru-RU" w:eastAsia="ru-RU"/>
              </w:rPr>
            </w:pPr>
            <w:r w:rsidRPr="00B767B1">
              <w:rPr>
                <w:sz w:val="18"/>
                <w:szCs w:val="18"/>
                <w:lang w:val="ru-RU" w:eastAsia="ru-RU"/>
              </w:rPr>
              <w:t>8,2</w:t>
            </w:r>
          </w:p>
        </w:tc>
        <w:tc>
          <w:tcPr>
            <w:tcW w:w="720" w:type="dxa"/>
            <w:vMerge w:val="restart"/>
            <w:tcBorders>
              <w:top w:val="single" w:sz="4" w:space="0" w:color="auto"/>
              <w:left w:val="single" w:sz="4" w:space="0" w:color="auto"/>
              <w:right w:val="single" w:sz="4" w:space="0" w:color="auto"/>
            </w:tcBorders>
          </w:tcPr>
          <w:p w14:paraId="19E19CD8" w14:textId="77777777" w:rsidR="00727B5A" w:rsidRPr="00B767B1" w:rsidRDefault="00727B5A" w:rsidP="00227B5E">
            <w:pPr>
              <w:jc w:val="center"/>
              <w:rPr>
                <w:sz w:val="18"/>
                <w:szCs w:val="18"/>
                <w:lang w:val="ru-RU" w:eastAsia="ru-RU"/>
              </w:rPr>
            </w:pPr>
            <w:r w:rsidRPr="00B767B1">
              <w:rPr>
                <w:sz w:val="18"/>
                <w:szCs w:val="18"/>
                <w:lang w:val="ru-RU" w:eastAsia="ru-RU"/>
              </w:rPr>
              <w:t>8,5</w:t>
            </w:r>
          </w:p>
        </w:tc>
        <w:tc>
          <w:tcPr>
            <w:tcW w:w="690" w:type="dxa"/>
            <w:vMerge w:val="restart"/>
            <w:tcBorders>
              <w:top w:val="single" w:sz="4" w:space="0" w:color="auto"/>
              <w:left w:val="single" w:sz="4" w:space="0" w:color="auto"/>
              <w:right w:val="single" w:sz="4" w:space="0" w:color="auto"/>
            </w:tcBorders>
          </w:tcPr>
          <w:p w14:paraId="7F4AD16C" w14:textId="77777777" w:rsidR="00727B5A" w:rsidRPr="00B767B1" w:rsidRDefault="00727B5A" w:rsidP="00227B5E">
            <w:pPr>
              <w:jc w:val="center"/>
              <w:rPr>
                <w:sz w:val="18"/>
                <w:szCs w:val="18"/>
                <w:lang w:val="ru-RU" w:eastAsia="ru-RU"/>
              </w:rPr>
            </w:pPr>
            <w:r w:rsidRPr="00B767B1">
              <w:rPr>
                <w:sz w:val="18"/>
                <w:szCs w:val="18"/>
                <w:lang w:val="ru-RU" w:eastAsia="ru-RU"/>
              </w:rPr>
              <w:t>8,1</w:t>
            </w:r>
          </w:p>
        </w:tc>
        <w:tc>
          <w:tcPr>
            <w:tcW w:w="766" w:type="dxa"/>
            <w:vMerge w:val="restart"/>
            <w:tcBorders>
              <w:top w:val="single" w:sz="4" w:space="0" w:color="auto"/>
              <w:left w:val="single" w:sz="4" w:space="0" w:color="auto"/>
              <w:right w:val="single" w:sz="4" w:space="0" w:color="auto"/>
            </w:tcBorders>
          </w:tcPr>
          <w:p w14:paraId="74511CF5" w14:textId="77777777" w:rsidR="00727B5A" w:rsidRPr="00B767B1" w:rsidRDefault="00727B5A" w:rsidP="00227B5E">
            <w:pPr>
              <w:jc w:val="center"/>
              <w:rPr>
                <w:sz w:val="18"/>
                <w:szCs w:val="18"/>
                <w:lang w:val="ru-RU" w:eastAsia="ru-RU"/>
              </w:rPr>
            </w:pPr>
            <w:r w:rsidRPr="00B767B1">
              <w:rPr>
                <w:sz w:val="18"/>
                <w:szCs w:val="18"/>
                <w:lang w:val="ru-RU" w:eastAsia="ru-RU"/>
              </w:rPr>
              <w:t>7,0</w:t>
            </w:r>
          </w:p>
        </w:tc>
        <w:tc>
          <w:tcPr>
            <w:tcW w:w="720" w:type="dxa"/>
            <w:vMerge w:val="restart"/>
            <w:tcBorders>
              <w:top w:val="single" w:sz="4" w:space="0" w:color="auto"/>
              <w:left w:val="single" w:sz="4" w:space="0" w:color="auto"/>
              <w:right w:val="single" w:sz="4" w:space="0" w:color="auto"/>
            </w:tcBorders>
          </w:tcPr>
          <w:p w14:paraId="66D0E59A" w14:textId="77777777" w:rsidR="00727B5A" w:rsidRPr="00B767B1" w:rsidRDefault="00727B5A" w:rsidP="00227B5E">
            <w:pPr>
              <w:jc w:val="center"/>
              <w:rPr>
                <w:sz w:val="18"/>
                <w:szCs w:val="18"/>
                <w:lang w:val="ru-RU" w:eastAsia="ru-RU"/>
              </w:rPr>
            </w:pPr>
            <w:r w:rsidRPr="00B767B1">
              <w:rPr>
                <w:sz w:val="18"/>
                <w:szCs w:val="18"/>
                <w:lang w:val="ru-RU" w:eastAsia="ru-RU"/>
              </w:rPr>
              <w:t>6,4</w:t>
            </w:r>
          </w:p>
        </w:tc>
        <w:tc>
          <w:tcPr>
            <w:tcW w:w="720" w:type="dxa"/>
            <w:vMerge w:val="restart"/>
            <w:tcBorders>
              <w:top w:val="single" w:sz="4" w:space="0" w:color="auto"/>
              <w:left w:val="single" w:sz="4" w:space="0" w:color="auto"/>
              <w:right w:val="single" w:sz="4" w:space="0" w:color="auto"/>
            </w:tcBorders>
          </w:tcPr>
          <w:p w14:paraId="770535DC" w14:textId="77777777" w:rsidR="00727B5A" w:rsidRPr="00B767B1" w:rsidRDefault="00727B5A" w:rsidP="00227B5E">
            <w:pPr>
              <w:jc w:val="center"/>
              <w:rPr>
                <w:sz w:val="18"/>
                <w:szCs w:val="18"/>
                <w:lang w:val="ru-RU" w:eastAsia="ru-RU"/>
              </w:rPr>
            </w:pPr>
            <w:r w:rsidRPr="00B767B1">
              <w:rPr>
                <w:sz w:val="18"/>
                <w:szCs w:val="18"/>
                <w:lang w:val="ru-RU" w:eastAsia="ru-RU"/>
              </w:rPr>
              <w:t>6,0</w:t>
            </w:r>
          </w:p>
        </w:tc>
        <w:tc>
          <w:tcPr>
            <w:tcW w:w="720" w:type="dxa"/>
            <w:vMerge w:val="restart"/>
            <w:tcBorders>
              <w:top w:val="single" w:sz="4" w:space="0" w:color="auto"/>
              <w:left w:val="single" w:sz="4" w:space="0" w:color="auto"/>
              <w:right w:val="single" w:sz="4" w:space="0" w:color="auto"/>
            </w:tcBorders>
          </w:tcPr>
          <w:p w14:paraId="1DF02EDD" w14:textId="77777777" w:rsidR="00727B5A" w:rsidRPr="00B767B1" w:rsidRDefault="00727B5A" w:rsidP="00227B5E">
            <w:pPr>
              <w:jc w:val="center"/>
              <w:rPr>
                <w:sz w:val="18"/>
                <w:szCs w:val="18"/>
                <w:lang w:val="ru-RU" w:eastAsia="ru-RU"/>
              </w:rPr>
            </w:pPr>
            <w:r w:rsidRPr="00B767B1">
              <w:rPr>
                <w:sz w:val="18"/>
                <w:szCs w:val="18"/>
                <w:lang w:eastAsia="ru-RU"/>
              </w:rPr>
              <w:t>5,5</w:t>
            </w:r>
          </w:p>
        </w:tc>
        <w:tc>
          <w:tcPr>
            <w:tcW w:w="720" w:type="dxa"/>
            <w:vMerge w:val="restart"/>
            <w:tcBorders>
              <w:top w:val="single" w:sz="4" w:space="0" w:color="auto"/>
              <w:left w:val="single" w:sz="4" w:space="0" w:color="auto"/>
              <w:right w:val="single" w:sz="4" w:space="0" w:color="auto"/>
            </w:tcBorders>
          </w:tcPr>
          <w:p w14:paraId="2242842B" w14:textId="77777777" w:rsidR="00727B5A" w:rsidRPr="00B767B1" w:rsidRDefault="00727B5A" w:rsidP="00227B5E">
            <w:pPr>
              <w:jc w:val="center"/>
              <w:rPr>
                <w:sz w:val="18"/>
                <w:szCs w:val="18"/>
                <w:lang w:eastAsia="ru-RU"/>
              </w:rPr>
            </w:pPr>
            <w:r w:rsidRPr="00B767B1">
              <w:rPr>
                <w:sz w:val="18"/>
                <w:szCs w:val="18"/>
                <w:lang w:eastAsia="ru-RU"/>
              </w:rPr>
              <w:t>5,00</w:t>
            </w:r>
          </w:p>
        </w:tc>
        <w:tc>
          <w:tcPr>
            <w:tcW w:w="600" w:type="dxa"/>
            <w:vMerge w:val="restart"/>
            <w:tcBorders>
              <w:top w:val="single" w:sz="4" w:space="0" w:color="auto"/>
              <w:left w:val="single" w:sz="4" w:space="0" w:color="auto"/>
              <w:right w:val="single" w:sz="4" w:space="0" w:color="auto"/>
            </w:tcBorders>
          </w:tcPr>
          <w:p w14:paraId="6CD51BB8" w14:textId="77777777" w:rsidR="00727B5A" w:rsidRPr="00B767B1" w:rsidRDefault="00727B5A" w:rsidP="00227B5E">
            <w:pPr>
              <w:jc w:val="center"/>
              <w:rPr>
                <w:sz w:val="18"/>
                <w:szCs w:val="18"/>
                <w:lang w:val="ru-RU" w:eastAsia="ru-RU"/>
              </w:rPr>
            </w:pPr>
            <w:r w:rsidRPr="00B767B1">
              <w:rPr>
                <w:sz w:val="18"/>
                <w:szCs w:val="18"/>
                <w:lang w:val="ru-RU" w:eastAsia="ru-RU"/>
              </w:rPr>
              <w:t>8,0</w:t>
            </w:r>
          </w:p>
        </w:tc>
        <w:tc>
          <w:tcPr>
            <w:tcW w:w="715" w:type="dxa"/>
            <w:vMerge w:val="restart"/>
            <w:tcBorders>
              <w:top w:val="single" w:sz="4" w:space="0" w:color="auto"/>
              <w:left w:val="single" w:sz="4" w:space="0" w:color="auto"/>
              <w:right w:val="single" w:sz="4" w:space="0" w:color="auto"/>
            </w:tcBorders>
          </w:tcPr>
          <w:p w14:paraId="4695413A" w14:textId="77777777" w:rsidR="00727B5A" w:rsidRPr="00B767B1" w:rsidRDefault="00727B5A" w:rsidP="00227B5E">
            <w:pPr>
              <w:jc w:val="center"/>
              <w:rPr>
                <w:sz w:val="18"/>
                <w:szCs w:val="18"/>
                <w:lang w:val="ru-RU" w:eastAsia="ru-RU"/>
              </w:rPr>
            </w:pPr>
            <w:r w:rsidRPr="00B767B1">
              <w:rPr>
                <w:sz w:val="18"/>
                <w:szCs w:val="18"/>
                <w:lang w:val="ru-RU" w:eastAsia="ru-RU"/>
              </w:rPr>
              <w:t>10,5</w:t>
            </w:r>
          </w:p>
        </w:tc>
        <w:tc>
          <w:tcPr>
            <w:tcW w:w="720" w:type="dxa"/>
            <w:vMerge w:val="restart"/>
            <w:tcBorders>
              <w:top w:val="single" w:sz="4" w:space="0" w:color="auto"/>
              <w:left w:val="single" w:sz="4" w:space="0" w:color="auto"/>
              <w:right w:val="single" w:sz="4" w:space="0" w:color="auto"/>
            </w:tcBorders>
          </w:tcPr>
          <w:p w14:paraId="66F430C0" w14:textId="77777777" w:rsidR="00727B5A" w:rsidRPr="00B767B1" w:rsidRDefault="00727B5A" w:rsidP="00227B5E">
            <w:pPr>
              <w:jc w:val="center"/>
              <w:rPr>
                <w:sz w:val="18"/>
                <w:szCs w:val="18"/>
                <w:lang w:val="ru-RU" w:eastAsia="ru-RU"/>
              </w:rPr>
            </w:pPr>
            <w:r w:rsidRPr="00B767B1">
              <w:rPr>
                <w:sz w:val="18"/>
                <w:szCs w:val="18"/>
                <w:lang w:val="ru-RU" w:eastAsia="ru-RU"/>
              </w:rPr>
              <w:t>8,5</w:t>
            </w:r>
          </w:p>
        </w:tc>
        <w:tc>
          <w:tcPr>
            <w:tcW w:w="720" w:type="dxa"/>
            <w:vMerge w:val="restart"/>
            <w:tcBorders>
              <w:top w:val="single" w:sz="4" w:space="0" w:color="auto"/>
              <w:left w:val="single" w:sz="4" w:space="0" w:color="auto"/>
              <w:right w:val="single" w:sz="4" w:space="0" w:color="auto"/>
            </w:tcBorders>
          </w:tcPr>
          <w:p w14:paraId="40FF180E" w14:textId="77777777" w:rsidR="00727B5A" w:rsidRPr="00B767B1" w:rsidRDefault="00727B5A" w:rsidP="00227B5E">
            <w:pPr>
              <w:jc w:val="center"/>
              <w:rPr>
                <w:sz w:val="18"/>
                <w:szCs w:val="18"/>
                <w:lang w:val="ru-RU" w:eastAsia="ru-RU"/>
              </w:rPr>
            </w:pPr>
            <w:r w:rsidRPr="00B767B1">
              <w:rPr>
                <w:sz w:val="18"/>
                <w:szCs w:val="18"/>
                <w:lang w:val="ru-RU" w:eastAsia="ru-RU"/>
              </w:rPr>
              <w:t>8,5</w:t>
            </w:r>
          </w:p>
          <w:p w14:paraId="154AB6EB" w14:textId="77777777" w:rsidR="00727B5A" w:rsidRPr="00B767B1" w:rsidRDefault="00727B5A" w:rsidP="00227B5E">
            <w:pPr>
              <w:jc w:val="center"/>
              <w:rPr>
                <w:sz w:val="18"/>
                <w:szCs w:val="18"/>
                <w:lang w:val="ru-RU" w:eastAsia="ru-RU"/>
              </w:rPr>
            </w:pPr>
          </w:p>
        </w:tc>
        <w:tc>
          <w:tcPr>
            <w:tcW w:w="682" w:type="dxa"/>
            <w:vMerge w:val="restart"/>
            <w:tcBorders>
              <w:top w:val="single" w:sz="4" w:space="0" w:color="auto"/>
              <w:left w:val="single" w:sz="4" w:space="0" w:color="auto"/>
            </w:tcBorders>
          </w:tcPr>
          <w:p w14:paraId="6E580313" w14:textId="77777777" w:rsidR="00727B5A" w:rsidRPr="00861BCB" w:rsidRDefault="00727B5A" w:rsidP="00227B5E">
            <w:pPr>
              <w:jc w:val="center"/>
              <w:rPr>
                <w:b/>
                <w:sz w:val="18"/>
                <w:szCs w:val="18"/>
                <w:lang w:eastAsia="ru-RU"/>
              </w:rPr>
            </w:pPr>
            <w:r w:rsidRPr="00861BCB">
              <w:rPr>
                <w:b/>
                <w:sz w:val="18"/>
                <w:szCs w:val="18"/>
                <w:lang w:eastAsia="ru-RU"/>
              </w:rPr>
              <w:t>90,2</w:t>
            </w:r>
          </w:p>
        </w:tc>
      </w:tr>
      <w:tr w:rsidR="00727B5A" w:rsidRPr="00B767B1" w14:paraId="03D459AA" w14:textId="77777777" w:rsidTr="00227B5E">
        <w:trPr>
          <w:trHeight w:val="262"/>
          <w:jc w:val="center"/>
        </w:trPr>
        <w:tc>
          <w:tcPr>
            <w:tcW w:w="539" w:type="dxa"/>
            <w:tcBorders>
              <w:top w:val="single" w:sz="4" w:space="0" w:color="auto"/>
              <w:left w:val="single" w:sz="4" w:space="0" w:color="auto"/>
              <w:bottom w:val="single" w:sz="4" w:space="0" w:color="auto"/>
              <w:right w:val="single" w:sz="4" w:space="0" w:color="auto"/>
            </w:tcBorders>
          </w:tcPr>
          <w:p w14:paraId="2334DAC0" w14:textId="77777777" w:rsidR="00727B5A" w:rsidRPr="00B767B1" w:rsidRDefault="00727B5A" w:rsidP="00227B5E">
            <w:pPr>
              <w:rPr>
                <w:sz w:val="18"/>
                <w:szCs w:val="18"/>
                <w:lang w:val="ru-RU" w:eastAsia="ru-RU"/>
              </w:rPr>
            </w:pPr>
            <w:r>
              <w:rPr>
                <w:sz w:val="18"/>
                <w:szCs w:val="18"/>
                <w:lang w:val="ru-RU" w:eastAsia="ru-RU"/>
              </w:rPr>
              <w:t>2</w:t>
            </w:r>
          </w:p>
        </w:tc>
        <w:tc>
          <w:tcPr>
            <w:tcW w:w="1885" w:type="dxa"/>
            <w:tcBorders>
              <w:top w:val="single" w:sz="4" w:space="0" w:color="auto"/>
              <w:left w:val="single" w:sz="4" w:space="0" w:color="auto"/>
              <w:bottom w:val="single" w:sz="4" w:space="0" w:color="auto"/>
              <w:right w:val="single" w:sz="4" w:space="0" w:color="auto"/>
            </w:tcBorders>
          </w:tcPr>
          <w:p w14:paraId="3DB8B019" w14:textId="77777777" w:rsidR="00727B5A" w:rsidRPr="00B767B1" w:rsidRDefault="00727B5A" w:rsidP="00227B5E">
            <w:pPr>
              <w:jc w:val="center"/>
              <w:rPr>
                <w:color w:val="000000"/>
                <w:sz w:val="18"/>
                <w:szCs w:val="18"/>
              </w:rPr>
            </w:pPr>
            <w:r w:rsidRPr="00B767B1">
              <w:rPr>
                <w:color w:val="000000"/>
                <w:sz w:val="18"/>
                <w:szCs w:val="18"/>
              </w:rPr>
              <w:t>62Z9020640457973</w:t>
            </w:r>
          </w:p>
        </w:tc>
        <w:tc>
          <w:tcPr>
            <w:tcW w:w="1824" w:type="dxa"/>
            <w:vMerge/>
            <w:tcBorders>
              <w:left w:val="single" w:sz="4" w:space="0" w:color="auto"/>
              <w:bottom w:val="single" w:sz="4" w:space="0" w:color="auto"/>
              <w:right w:val="single" w:sz="4" w:space="0" w:color="auto"/>
            </w:tcBorders>
            <w:vAlign w:val="center"/>
          </w:tcPr>
          <w:p w14:paraId="71487955" w14:textId="77777777" w:rsidR="00727B5A" w:rsidRPr="00B767B1" w:rsidRDefault="00727B5A" w:rsidP="00227B5E">
            <w:pPr>
              <w:rPr>
                <w:color w:val="000000"/>
              </w:rPr>
            </w:pPr>
          </w:p>
        </w:tc>
        <w:tc>
          <w:tcPr>
            <w:tcW w:w="1559" w:type="dxa"/>
            <w:vMerge/>
            <w:tcBorders>
              <w:left w:val="single" w:sz="4" w:space="0" w:color="auto"/>
              <w:bottom w:val="single" w:sz="4" w:space="0" w:color="auto"/>
              <w:right w:val="single" w:sz="4" w:space="0" w:color="auto"/>
            </w:tcBorders>
          </w:tcPr>
          <w:p w14:paraId="0463B24F"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7FBC410F"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7418DDC6"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7900E28C" w14:textId="77777777" w:rsidR="00727B5A" w:rsidRPr="00B767B1" w:rsidRDefault="00727B5A" w:rsidP="00227B5E">
            <w:pPr>
              <w:jc w:val="center"/>
              <w:rPr>
                <w:sz w:val="18"/>
                <w:szCs w:val="18"/>
                <w:lang w:eastAsia="ru-RU"/>
              </w:rPr>
            </w:pPr>
          </w:p>
        </w:tc>
        <w:tc>
          <w:tcPr>
            <w:tcW w:w="690" w:type="dxa"/>
            <w:vMerge/>
            <w:tcBorders>
              <w:left w:val="single" w:sz="4" w:space="0" w:color="auto"/>
              <w:bottom w:val="single" w:sz="4" w:space="0" w:color="auto"/>
              <w:right w:val="single" w:sz="4" w:space="0" w:color="auto"/>
            </w:tcBorders>
          </w:tcPr>
          <w:p w14:paraId="32000B2C" w14:textId="77777777" w:rsidR="00727B5A" w:rsidRPr="00B767B1" w:rsidRDefault="00727B5A" w:rsidP="00227B5E">
            <w:pPr>
              <w:jc w:val="center"/>
              <w:rPr>
                <w:sz w:val="18"/>
                <w:szCs w:val="18"/>
                <w:lang w:eastAsia="ru-RU"/>
              </w:rPr>
            </w:pPr>
          </w:p>
        </w:tc>
        <w:tc>
          <w:tcPr>
            <w:tcW w:w="766" w:type="dxa"/>
            <w:vMerge/>
            <w:tcBorders>
              <w:left w:val="single" w:sz="4" w:space="0" w:color="auto"/>
              <w:bottom w:val="single" w:sz="4" w:space="0" w:color="auto"/>
              <w:right w:val="single" w:sz="4" w:space="0" w:color="auto"/>
            </w:tcBorders>
          </w:tcPr>
          <w:p w14:paraId="46B969A1"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52162CBD"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37BF340A"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3D3C3442"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49AD8C89" w14:textId="77777777" w:rsidR="00727B5A" w:rsidRPr="00B767B1" w:rsidRDefault="00727B5A" w:rsidP="00227B5E">
            <w:pPr>
              <w:jc w:val="center"/>
              <w:rPr>
                <w:sz w:val="18"/>
                <w:szCs w:val="18"/>
                <w:lang w:eastAsia="ru-RU"/>
              </w:rPr>
            </w:pPr>
          </w:p>
        </w:tc>
        <w:tc>
          <w:tcPr>
            <w:tcW w:w="600" w:type="dxa"/>
            <w:vMerge/>
            <w:tcBorders>
              <w:left w:val="single" w:sz="4" w:space="0" w:color="auto"/>
              <w:bottom w:val="single" w:sz="4" w:space="0" w:color="auto"/>
              <w:right w:val="single" w:sz="4" w:space="0" w:color="auto"/>
            </w:tcBorders>
          </w:tcPr>
          <w:p w14:paraId="21F54554" w14:textId="77777777" w:rsidR="00727B5A" w:rsidRPr="00B767B1" w:rsidRDefault="00727B5A" w:rsidP="00227B5E">
            <w:pPr>
              <w:jc w:val="center"/>
              <w:rPr>
                <w:sz w:val="18"/>
                <w:szCs w:val="18"/>
                <w:lang w:eastAsia="ru-RU"/>
              </w:rPr>
            </w:pPr>
          </w:p>
        </w:tc>
        <w:tc>
          <w:tcPr>
            <w:tcW w:w="715" w:type="dxa"/>
            <w:vMerge/>
            <w:tcBorders>
              <w:left w:val="single" w:sz="4" w:space="0" w:color="auto"/>
              <w:bottom w:val="single" w:sz="4" w:space="0" w:color="auto"/>
              <w:right w:val="single" w:sz="4" w:space="0" w:color="auto"/>
            </w:tcBorders>
          </w:tcPr>
          <w:p w14:paraId="59716E06"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6F96B318"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03619489" w14:textId="77777777" w:rsidR="00727B5A" w:rsidRPr="00B767B1" w:rsidRDefault="00727B5A" w:rsidP="00227B5E">
            <w:pPr>
              <w:jc w:val="center"/>
              <w:rPr>
                <w:sz w:val="18"/>
                <w:szCs w:val="18"/>
                <w:lang w:eastAsia="ru-RU"/>
              </w:rPr>
            </w:pPr>
          </w:p>
        </w:tc>
        <w:tc>
          <w:tcPr>
            <w:tcW w:w="682" w:type="dxa"/>
            <w:vMerge/>
            <w:tcBorders>
              <w:left w:val="single" w:sz="4" w:space="0" w:color="auto"/>
              <w:bottom w:val="single" w:sz="4" w:space="0" w:color="auto"/>
            </w:tcBorders>
          </w:tcPr>
          <w:p w14:paraId="518C0623" w14:textId="77777777" w:rsidR="00727B5A" w:rsidRPr="00861BCB" w:rsidRDefault="00727B5A" w:rsidP="00227B5E">
            <w:pPr>
              <w:jc w:val="center"/>
              <w:rPr>
                <w:b/>
                <w:sz w:val="18"/>
                <w:szCs w:val="18"/>
                <w:lang w:eastAsia="ru-RU"/>
              </w:rPr>
            </w:pPr>
          </w:p>
        </w:tc>
      </w:tr>
      <w:tr w:rsidR="00727B5A" w:rsidRPr="00B767B1" w14:paraId="45B6E891" w14:textId="77777777" w:rsidTr="00227B5E">
        <w:trPr>
          <w:trHeight w:val="275"/>
          <w:jc w:val="center"/>
        </w:trPr>
        <w:tc>
          <w:tcPr>
            <w:tcW w:w="539" w:type="dxa"/>
            <w:tcBorders>
              <w:top w:val="single" w:sz="4" w:space="0" w:color="auto"/>
              <w:left w:val="single" w:sz="4" w:space="0" w:color="auto"/>
              <w:bottom w:val="single" w:sz="4" w:space="0" w:color="auto"/>
              <w:right w:val="single" w:sz="4" w:space="0" w:color="auto"/>
            </w:tcBorders>
          </w:tcPr>
          <w:p w14:paraId="04808649" w14:textId="77777777" w:rsidR="00727B5A" w:rsidRPr="00B767B1" w:rsidRDefault="00727B5A" w:rsidP="00227B5E">
            <w:pPr>
              <w:rPr>
                <w:sz w:val="18"/>
                <w:szCs w:val="18"/>
                <w:lang w:val="ru-RU" w:eastAsia="ru-RU"/>
              </w:rPr>
            </w:pPr>
            <w:r>
              <w:rPr>
                <w:sz w:val="18"/>
                <w:szCs w:val="18"/>
                <w:lang w:val="ru-RU" w:eastAsia="ru-RU"/>
              </w:rPr>
              <w:t>3</w:t>
            </w:r>
          </w:p>
        </w:tc>
        <w:tc>
          <w:tcPr>
            <w:tcW w:w="1885" w:type="dxa"/>
            <w:tcBorders>
              <w:top w:val="single" w:sz="4" w:space="0" w:color="auto"/>
              <w:left w:val="single" w:sz="4" w:space="0" w:color="auto"/>
              <w:bottom w:val="single" w:sz="4" w:space="0" w:color="auto"/>
              <w:right w:val="single" w:sz="4" w:space="0" w:color="auto"/>
            </w:tcBorders>
          </w:tcPr>
          <w:p w14:paraId="51AC427C" w14:textId="77777777" w:rsidR="00727B5A" w:rsidRPr="00B767B1" w:rsidRDefault="00727B5A" w:rsidP="00227B5E">
            <w:pPr>
              <w:jc w:val="center"/>
              <w:rPr>
                <w:color w:val="000000"/>
                <w:sz w:val="18"/>
                <w:szCs w:val="18"/>
              </w:rPr>
            </w:pPr>
            <w:r w:rsidRPr="00B767B1">
              <w:rPr>
                <w:color w:val="000000"/>
                <w:sz w:val="18"/>
                <w:szCs w:val="18"/>
              </w:rPr>
              <w:t>62Z5401348423356</w:t>
            </w:r>
          </w:p>
        </w:tc>
        <w:tc>
          <w:tcPr>
            <w:tcW w:w="1824" w:type="dxa"/>
            <w:vMerge w:val="restart"/>
            <w:tcBorders>
              <w:top w:val="single" w:sz="4" w:space="0" w:color="auto"/>
              <w:left w:val="single" w:sz="4" w:space="0" w:color="auto"/>
              <w:right w:val="single" w:sz="4" w:space="0" w:color="auto"/>
            </w:tcBorders>
          </w:tcPr>
          <w:p w14:paraId="587F7014" w14:textId="77777777" w:rsidR="00727B5A" w:rsidRPr="00B767B1" w:rsidRDefault="00727B5A" w:rsidP="00227B5E">
            <w:pPr>
              <w:rPr>
                <w:color w:val="000000"/>
              </w:rPr>
            </w:pPr>
            <w:r w:rsidRPr="00B767B1">
              <w:rPr>
                <w:color w:val="000000"/>
              </w:rPr>
              <w:t>Головний корпус (Блок В)</w:t>
            </w:r>
          </w:p>
        </w:tc>
        <w:tc>
          <w:tcPr>
            <w:tcW w:w="1559" w:type="dxa"/>
            <w:vMerge w:val="restart"/>
            <w:tcBorders>
              <w:top w:val="single" w:sz="4" w:space="0" w:color="auto"/>
              <w:left w:val="single" w:sz="4" w:space="0" w:color="auto"/>
              <w:right w:val="single" w:sz="4" w:space="0" w:color="auto"/>
            </w:tcBorders>
          </w:tcPr>
          <w:p w14:paraId="2BFB91B9" w14:textId="77777777" w:rsidR="00727B5A" w:rsidRPr="00B767B1" w:rsidRDefault="00727B5A" w:rsidP="00227B5E">
            <w:pPr>
              <w:jc w:val="center"/>
              <w:rPr>
                <w:color w:val="000000"/>
                <w:sz w:val="18"/>
                <w:szCs w:val="18"/>
              </w:rPr>
            </w:pPr>
            <w:r w:rsidRPr="00B767B1">
              <w:rPr>
                <w:color w:val="000000"/>
                <w:sz w:val="18"/>
                <w:szCs w:val="18"/>
              </w:rPr>
              <w:t>146</w:t>
            </w:r>
          </w:p>
        </w:tc>
        <w:tc>
          <w:tcPr>
            <w:tcW w:w="1134" w:type="dxa"/>
            <w:vMerge w:val="restart"/>
            <w:tcBorders>
              <w:top w:val="single" w:sz="4" w:space="0" w:color="auto"/>
              <w:left w:val="single" w:sz="4" w:space="0" w:color="auto"/>
              <w:right w:val="single" w:sz="4" w:space="0" w:color="auto"/>
            </w:tcBorders>
          </w:tcPr>
          <w:p w14:paraId="6D12339B" w14:textId="77777777" w:rsidR="00727B5A" w:rsidRPr="00B767B1" w:rsidRDefault="00727B5A" w:rsidP="00227B5E">
            <w:pPr>
              <w:jc w:val="center"/>
              <w:rPr>
                <w:sz w:val="18"/>
                <w:szCs w:val="18"/>
                <w:lang w:val="ru-RU" w:eastAsia="ru-RU"/>
              </w:rPr>
            </w:pPr>
            <w:r w:rsidRPr="00B767B1">
              <w:rPr>
                <w:sz w:val="18"/>
                <w:szCs w:val="18"/>
                <w:lang w:val="ru-RU" w:eastAsia="ru-RU"/>
              </w:rPr>
              <w:t>7/13</w:t>
            </w:r>
          </w:p>
        </w:tc>
        <w:tc>
          <w:tcPr>
            <w:tcW w:w="495" w:type="dxa"/>
            <w:vMerge w:val="restart"/>
            <w:tcBorders>
              <w:top w:val="single" w:sz="4" w:space="0" w:color="auto"/>
              <w:left w:val="single" w:sz="4" w:space="0" w:color="auto"/>
              <w:right w:val="single" w:sz="4" w:space="0" w:color="auto"/>
            </w:tcBorders>
          </w:tcPr>
          <w:p w14:paraId="6E52B37F" w14:textId="77777777" w:rsidR="00727B5A" w:rsidRPr="00B767B1" w:rsidRDefault="00727B5A" w:rsidP="00227B5E">
            <w:pPr>
              <w:jc w:val="center"/>
              <w:rPr>
                <w:sz w:val="18"/>
                <w:szCs w:val="18"/>
                <w:lang w:val="ru-RU" w:eastAsia="ru-RU"/>
              </w:rPr>
            </w:pPr>
            <w:r>
              <w:rPr>
                <w:sz w:val="18"/>
                <w:szCs w:val="18"/>
                <w:lang w:val="ru-RU" w:eastAsia="ru-RU"/>
              </w:rPr>
              <w:t>7,0</w:t>
            </w:r>
          </w:p>
        </w:tc>
        <w:tc>
          <w:tcPr>
            <w:tcW w:w="720" w:type="dxa"/>
            <w:vMerge w:val="restart"/>
            <w:tcBorders>
              <w:top w:val="single" w:sz="4" w:space="0" w:color="auto"/>
              <w:left w:val="single" w:sz="4" w:space="0" w:color="auto"/>
              <w:right w:val="single" w:sz="4" w:space="0" w:color="auto"/>
            </w:tcBorders>
          </w:tcPr>
          <w:p w14:paraId="75BD0871" w14:textId="77777777" w:rsidR="00727B5A" w:rsidRPr="00885D82" w:rsidRDefault="00727B5A" w:rsidP="00227B5E">
            <w:pPr>
              <w:jc w:val="center"/>
              <w:rPr>
                <w:sz w:val="18"/>
                <w:szCs w:val="18"/>
                <w:lang w:eastAsia="ru-RU"/>
              </w:rPr>
            </w:pPr>
            <w:r>
              <w:rPr>
                <w:sz w:val="18"/>
                <w:szCs w:val="18"/>
                <w:lang w:eastAsia="ru-RU"/>
              </w:rPr>
              <w:t>7,3</w:t>
            </w:r>
          </w:p>
          <w:p w14:paraId="6FF9DA3F" w14:textId="77777777" w:rsidR="00727B5A" w:rsidRPr="00B767B1" w:rsidRDefault="00727B5A" w:rsidP="00227B5E">
            <w:pPr>
              <w:jc w:val="center"/>
              <w:rPr>
                <w:sz w:val="18"/>
                <w:szCs w:val="18"/>
                <w:lang w:eastAsia="ru-RU"/>
              </w:rPr>
            </w:pPr>
          </w:p>
        </w:tc>
        <w:tc>
          <w:tcPr>
            <w:tcW w:w="690" w:type="dxa"/>
            <w:vMerge w:val="restart"/>
            <w:tcBorders>
              <w:top w:val="single" w:sz="4" w:space="0" w:color="auto"/>
              <w:left w:val="single" w:sz="4" w:space="0" w:color="auto"/>
              <w:right w:val="single" w:sz="4" w:space="0" w:color="auto"/>
            </w:tcBorders>
          </w:tcPr>
          <w:p w14:paraId="5F36A52F" w14:textId="77777777" w:rsidR="00727B5A" w:rsidRPr="00885D82" w:rsidRDefault="00727B5A" w:rsidP="00227B5E">
            <w:pPr>
              <w:jc w:val="center"/>
              <w:rPr>
                <w:sz w:val="18"/>
                <w:szCs w:val="18"/>
                <w:lang w:eastAsia="ru-RU"/>
              </w:rPr>
            </w:pPr>
            <w:r>
              <w:rPr>
                <w:sz w:val="18"/>
                <w:szCs w:val="18"/>
                <w:lang w:eastAsia="ru-RU"/>
              </w:rPr>
              <w:t>6,6</w:t>
            </w:r>
          </w:p>
        </w:tc>
        <w:tc>
          <w:tcPr>
            <w:tcW w:w="766" w:type="dxa"/>
            <w:vMerge w:val="restart"/>
            <w:tcBorders>
              <w:top w:val="single" w:sz="4" w:space="0" w:color="auto"/>
              <w:left w:val="single" w:sz="4" w:space="0" w:color="auto"/>
              <w:right w:val="single" w:sz="4" w:space="0" w:color="auto"/>
            </w:tcBorders>
          </w:tcPr>
          <w:p w14:paraId="4E6BF77B" w14:textId="77777777" w:rsidR="00727B5A" w:rsidRPr="00885D82" w:rsidRDefault="00727B5A" w:rsidP="00227B5E">
            <w:pPr>
              <w:jc w:val="center"/>
              <w:rPr>
                <w:sz w:val="18"/>
                <w:szCs w:val="18"/>
                <w:lang w:eastAsia="ru-RU"/>
              </w:rPr>
            </w:pPr>
            <w:r>
              <w:rPr>
                <w:sz w:val="18"/>
                <w:szCs w:val="18"/>
                <w:lang w:eastAsia="ru-RU"/>
              </w:rPr>
              <w:t>6,5</w:t>
            </w:r>
          </w:p>
        </w:tc>
        <w:tc>
          <w:tcPr>
            <w:tcW w:w="720" w:type="dxa"/>
            <w:vMerge w:val="restart"/>
            <w:tcBorders>
              <w:top w:val="single" w:sz="4" w:space="0" w:color="auto"/>
              <w:left w:val="single" w:sz="4" w:space="0" w:color="auto"/>
              <w:right w:val="single" w:sz="4" w:space="0" w:color="auto"/>
            </w:tcBorders>
          </w:tcPr>
          <w:p w14:paraId="1F0209BE" w14:textId="77777777" w:rsidR="00727B5A" w:rsidRPr="00885D82" w:rsidRDefault="00727B5A" w:rsidP="00227B5E">
            <w:pPr>
              <w:jc w:val="center"/>
              <w:rPr>
                <w:sz w:val="18"/>
                <w:szCs w:val="18"/>
                <w:lang w:eastAsia="ru-RU"/>
              </w:rPr>
            </w:pPr>
            <w:r>
              <w:rPr>
                <w:sz w:val="18"/>
                <w:szCs w:val="18"/>
                <w:lang w:eastAsia="ru-RU"/>
              </w:rPr>
              <w:t>6,5</w:t>
            </w:r>
          </w:p>
        </w:tc>
        <w:tc>
          <w:tcPr>
            <w:tcW w:w="720" w:type="dxa"/>
            <w:vMerge w:val="restart"/>
            <w:tcBorders>
              <w:top w:val="single" w:sz="4" w:space="0" w:color="auto"/>
              <w:left w:val="single" w:sz="4" w:space="0" w:color="auto"/>
              <w:right w:val="single" w:sz="4" w:space="0" w:color="auto"/>
            </w:tcBorders>
          </w:tcPr>
          <w:p w14:paraId="2C3C929E" w14:textId="77777777" w:rsidR="00727B5A" w:rsidRPr="009B119F" w:rsidRDefault="00727B5A" w:rsidP="00227B5E">
            <w:pPr>
              <w:jc w:val="center"/>
              <w:rPr>
                <w:sz w:val="18"/>
                <w:szCs w:val="18"/>
                <w:lang w:eastAsia="ru-RU"/>
              </w:rPr>
            </w:pPr>
            <w:r>
              <w:rPr>
                <w:sz w:val="18"/>
                <w:szCs w:val="18"/>
                <w:lang w:eastAsia="ru-RU"/>
              </w:rPr>
              <w:t>6,1</w:t>
            </w:r>
          </w:p>
        </w:tc>
        <w:tc>
          <w:tcPr>
            <w:tcW w:w="720" w:type="dxa"/>
            <w:vMerge w:val="restart"/>
            <w:tcBorders>
              <w:top w:val="single" w:sz="4" w:space="0" w:color="auto"/>
              <w:left w:val="single" w:sz="4" w:space="0" w:color="auto"/>
              <w:right w:val="single" w:sz="4" w:space="0" w:color="auto"/>
            </w:tcBorders>
          </w:tcPr>
          <w:p w14:paraId="2AD19403" w14:textId="77777777" w:rsidR="00727B5A" w:rsidRPr="00B767B1" w:rsidRDefault="00727B5A" w:rsidP="00227B5E">
            <w:pPr>
              <w:jc w:val="center"/>
              <w:rPr>
                <w:sz w:val="18"/>
                <w:szCs w:val="18"/>
                <w:lang w:val="ru-RU" w:eastAsia="ru-RU"/>
              </w:rPr>
            </w:pPr>
            <w:r>
              <w:rPr>
                <w:sz w:val="18"/>
                <w:szCs w:val="18"/>
                <w:lang w:val="ru-RU" w:eastAsia="ru-RU"/>
              </w:rPr>
              <w:t>6,0</w:t>
            </w:r>
          </w:p>
        </w:tc>
        <w:tc>
          <w:tcPr>
            <w:tcW w:w="720" w:type="dxa"/>
            <w:vMerge w:val="restart"/>
            <w:tcBorders>
              <w:top w:val="single" w:sz="4" w:space="0" w:color="auto"/>
              <w:left w:val="single" w:sz="4" w:space="0" w:color="auto"/>
              <w:right w:val="single" w:sz="4" w:space="0" w:color="auto"/>
            </w:tcBorders>
          </w:tcPr>
          <w:p w14:paraId="4527FE0C" w14:textId="77777777" w:rsidR="00727B5A" w:rsidRPr="009B119F" w:rsidRDefault="00727B5A" w:rsidP="00227B5E">
            <w:pPr>
              <w:jc w:val="center"/>
              <w:rPr>
                <w:sz w:val="18"/>
                <w:szCs w:val="18"/>
                <w:lang w:eastAsia="ru-RU"/>
              </w:rPr>
            </w:pPr>
            <w:r>
              <w:rPr>
                <w:sz w:val="18"/>
                <w:szCs w:val="18"/>
                <w:lang w:eastAsia="ru-RU"/>
              </w:rPr>
              <w:t>4,2</w:t>
            </w:r>
          </w:p>
        </w:tc>
        <w:tc>
          <w:tcPr>
            <w:tcW w:w="600" w:type="dxa"/>
            <w:vMerge w:val="restart"/>
            <w:tcBorders>
              <w:top w:val="single" w:sz="4" w:space="0" w:color="auto"/>
              <w:left w:val="single" w:sz="4" w:space="0" w:color="auto"/>
              <w:right w:val="single" w:sz="4" w:space="0" w:color="auto"/>
            </w:tcBorders>
          </w:tcPr>
          <w:p w14:paraId="2A49ECB9" w14:textId="77777777" w:rsidR="00727B5A" w:rsidRPr="00B767B1" w:rsidRDefault="00727B5A" w:rsidP="00227B5E">
            <w:pPr>
              <w:jc w:val="center"/>
              <w:rPr>
                <w:sz w:val="18"/>
                <w:szCs w:val="18"/>
                <w:lang w:val="ru-RU" w:eastAsia="ru-RU"/>
              </w:rPr>
            </w:pPr>
            <w:r>
              <w:rPr>
                <w:sz w:val="18"/>
                <w:szCs w:val="18"/>
                <w:lang w:val="ru-RU" w:eastAsia="ru-RU"/>
              </w:rPr>
              <w:t>6,0</w:t>
            </w:r>
          </w:p>
        </w:tc>
        <w:tc>
          <w:tcPr>
            <w:tcW w:w="715" w:type="dxa"/>
            <w:vMerge w:val="restart"/>
            <w:tcBorders>
              <w:top w:val="single" w:sz="4" w:space="0" w:color="auto"/>
              <w:left w:val="single" w:sz="4" w:space="0" w:color="auto"/>
              <w:right w:val="single" w:sz="4" w:space="0" w:color="auto"/>
            </w:tcBorders>
          </w:tcPr>
          <w:p w14:paraId="710B514B" w14:textId="77777777" w:rsidR="00727B5A" w:rsidRPr="009B119F" w:rsidRDefault="00727B5A" w:rsidP="00227B5E">
            <w:pPr>
              <w:jc w:val="center"/>
              <w:rPr>
                <w:sz w:val="18"/>
                <w:szCs w:val="18"/>
                <w:lang w:eastAsia="ru-RU"/>
              </w:rPr>
            </w:pPr>
            <w:r>
              <w:rPr>
                <w:sz w:val="18"/>
                <w:szCs w:val="18"/>
                <w:lang w:eastAsia="ru-RU"/>
              </w:rPr>
              <w:t>6,7</w:t>
            </w:r>
          </w:p>
        </w:tc>
        <w:tc>
          <w:tcPr>
            <w:tcW w:w="720" w:type="dxa"/>
            <w:vMerge w:val="restart"/>
            <w:tcBorders>
              <w:top w:val="single" w:sz="4" w:space="0" w:color="auto"/>
              <w:left w:val="single" w:sz="4" w:space="0" w:color="auto"/>
              <w:right w:val="single" w:sz="4" w:space="0" w:color="auto"/>
            </w:tcBorders>
          </w:tcPr>
          <w:p w14:paraId="5A3A8D26" w14:textId="77777777" w:rsidR="00727B5A" w:rsidRPr="009B119F" w:rsidRDefault="00727B5A" w:rsidP="00227B5E">
            <w:pPr>
              <w:jc w:val="center"/>
              <w:rPr>
                <w:sz w:val="18"/>
                <w:szCs w:val="18"/>
                <w:lang w:eastAsia="ru-RU"/>
              </w:rPr>
            </w:pPr>
            <w:r>
              <w:rPr>
                <w:sz w:val="18"/>
                <w:szCs w:val="18"/>
                <w:lang w:eastAsia="ru-RU"/>
              </w:rPr>
              <w:t>7,5</w:t>
            </w:r>
          </w:p>
        </w:tc>
        <w:tc>
          <w:tcPr>
            <w:tcW w:w="720" w:type="dxa"/>
            <w:vMerge w:val="restart"/>
            <w:tcBorders>
              <w:top w:val="single" w:sz="4" w:space="0" w:color="auto"/>
              <w:left w:val="single" w:sz="4" w:space="0" w:color="auto"/>
              <w:right w:val="single" w:sz="4" w:space="0" w:color="auto"/>
            </w:tcBorders>
          </w:tcPr>
          <w:p w14:paraId="1345E205" w14:textId="77777777" w:rsidR="00727B5A" w:rsidRPr="009B119F" w:rsidRDefault="00727B5A" w:rsidP="00227B5E">
            <w:pPr>
              <w:jc w:val="center"/>
              <w:rPr>
                <w:sz w:val="18"/>
                <w:szCs w:val="18"/>
                <w:lang w:eastAsia="ru-RU"/>
              </w:rPr>
            </w:pPr>
            <w:r>
              <w:rPr>
                <w:sz w:val="18"/>
                <w:szCs w:val="18"/>
                <w:lang w:eastAsia="ru-RU"/>
              </w:rPr>
              <w:t>8,0</w:t>
            </w:r>
          </w:p>
        </w:tc>
        <w:tc>
          <w:tcPr>
            <w:tcW w:w="682" w:type="dxa"/>
            <w:vMerge w:val="restart"/>
            <w:tcBorders>
              <w:top w:val="single" w:sz="4" w:space="0" w:color="auto"/>
              <w:left w:val="single" w:sz="4" w:space="0" w:color="auto"/>
              <w:right w:val="single" w:sz="4" w:space="0" w:color="auto"/>
            </w:tcBorders>
          </w:tcPr>
          <w:p w14:paraId="7AFC8CEA" w14:textId="77777777" w:rsidR="00727B5A" w:rsidRPr="00861BCB" w:rsidRDefault="00727B5A" w:rsidP="00227B5E">
            <w:pPr>
              <w:jc w:val="center"/>
              <w:rPr>
                <w:b/>
                <w:sz w:val="18"/>
                <w:szCs w:val="18"/>
                <w:lang w:eastAsia="ru-RU"/>
              </w:rPr>
            </w:pPr>
            <w:r w:rsidRPr="00861BCB">
              <w:rPr>
                <w:b/>
                <w:sz w:val="18"/>
                <w:szCs w:val="18"/>
                <w:lang w:eastAsia="ru-RU"/>
              </w:rPr>
              <w:t>78,4</w:t>
            </w:r>
          </w:p>
        </w:tc>
      </w:tr>
      <w:tr w:rsidR="00727B5A" w:rsidRPr="00B767B1" w14:paraId="4CD93885" w14:textId="77777777" w:rsidTr="00227B5E">
        <w:trPr>
          <w:trHeight w:val="111"/>
          <w:jc w:val="center"/>
        </w:trPr>
        <w:tc>
          <w:tcPr>
            <w:tcW w:w="539" w:type="dxa"/>
            <w:tcBorders>
              <w:top w:val="single" w:sz="4" w:space="0" w:color="auto"/>
              <w:left w:val="single" w:sz="4" w:space="0" w:color="auto"/>
              <w:bottom w:val="single" w:sz="4" w:space="0" w:color="auto"/>
              <w:right w:val="single" w:sz="4" w:space="0" w:color="auto"/>
            </w:tcBorders>
          </w:tcPr>
          <w:p w14:paraId="1504CA63" w14:textId="77777777" w:rsidR="00727B5A" w:rsidRPr="00B767B1" w:rsidRDefault="00727B5A" w:rsidP="00227B5E">
            <w:pPr>
              <w:rPr>
                <w:sz w:val="18"/>
                <w:szCs w:val="18"/>
                <w:lang w:val="ru-RU" w:eastAsia="ru-RU"/>
              </w:rPr>
            </w:pPr>
            <w:r>
              <w:rPr>
                <w:sz w:val="18"/>
                <w:szCs w:val="18"/>
                <w:lang w:val="ru-RU" w:eastAsia="ru-RU"/>
              </w:rPr>
              <w:t>4</w:t>
            </w:r>
          </w:p>
        </w:tc>
        <w:tc>
          <w:tcPr>
            <w:tcW w:w="1885" w:type="dxa"/>
            <w:tcBorders>
              <w:top w:val="single" w:sz="4" w:space="0" w:color="auto"/>
              <w:left w:val="single" w:sz="4" w:space="0" w:color="auto"/>
              <w:bottom w:val="single" w:sz="4" w:space="0" w:color="auto"/>
              <w:right w:val="single" w:sz="4" w:space="0" w:color="auto"/>
            </w:tcBorders>
          </w:tcPr>
          <w:p w14:paraId="73D4E4EB" w14:textId="77777777" w:rsidR="00727B5A" w:rsidRPr="00B767B1" w:rsidRDefault="00727B5A" w:rsidP="00227B5E">
            <w:pPr>
              <w:jc w:val="center"/>
              <w:rPr>
                <w:color w:val="000000"/>
                <w:sz w:val="18"/>
                <w:szCs w:val="18"/>
              </w:rPr>
            </w:pPr>
            <w:r w:rsidRPr="00B767B1">
              <w:rPr>
                <w:color w:val="000000"/>
                <w:sz w:val="18"/>
                <w:szCs w:val="18"/>
              </w:rPr>
              <w:t>62Z4200179790074</w:t>
            </w:r>
          </w:p>
        </w:tc>
        <w:tc>
          <w:tcPr>
            <w:tcW w:w="1824" w:type="dxa"/>
            <w:vMerge/>
            <w:tcBorders>
              <w:left w:val="single" w:sz="4" w:space="0" w:color="auto"/>
              <w:bottom w:val="single" w:sz="4" w:space="0" w:color="auto"/>
              <w:right w:val="single" w:sz="4" w:space="0" w:color="auto"/>
            </w:tcBorders>
            <w:vAlign w:val="center"/>
          </w:tcPr>
          <w:p w14:paraId="495F0AF9" w14:textId="77777777" w:rsidR="00727B5A" w:rsidRPr="00B767B1" w:rsidRDefault="00727B5A" w:rsidP="00227B5E">
            <w:pPr>
              <w:rPr>
                <w:color w:val="000000"/>
              </w:rPr>
            </w:pPr>
          </w:p>
        </w:tc>
        <w:tc>
          <w:tcPr>
            <w:tcW w:w="1559" w:type="dxa"/>
            <w:vMerge/>
            <w:tcBorders>
              <w:left w:val="single" w:sz="4" w:space="0" w:color="auto"/>
              <w:bottom w:val="single" w:sz="4" w:space="0" w:color="auto"/>
              <w:right w:val="single" w:sz="4" w:space="0" w:color="auto"/>
            </w:tcBorders>
          </w:tcPr>
          <w:p w14:paraId="5E34D92F"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2C7CBB0A"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482035BD"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6BA7BF7"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0B326037"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26A1DB46"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A65D63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FD8926B"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275C572"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0B24978F"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15D70711"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7536E0E7"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55EF3EE"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6C0CE99"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1DC294F5" w14:textId="77777777" w:rsidR="00727B5A" w:rsidRPr="00861BCB" w:rsidRDefault="00727B5A" w:rsidP="00227B5E">
            <w:pPr>
              <w:jc w:val="center"/>
              <w:rPr>
                <w:b/>
                <w:sz w:val="18"/>
                <w:szCs w:val="18"/>
                <w:lang w:val="ru-RU" w:eastAsia="ru-RU"/>
              </w:rPr>
            </w:pPr>
          </w:p>
        </w:tc>
      </w:tr>
      <w:tr w:rsidR="00727B5A" w:rsidRPr="00B767B1" w14:paraId="1F1ECBDE" w14:textId="77777777" w:rsidTr="00227B5E">
        <w:trPr>
          <w:trHeight w:val="339"/>
          <w:jc w:val="center"/>
        </w:trPr>
        <w:tc>
          <w:tcPr>
            <w:tcW w:w="539" w:type="dxa"/>
            <w:tcBorders>
              <w:top w:val="single" w:sz="4" w:space="0" w:color="auto"/>
              <w:left w:val="single" w:sz="4" w:space="0" w:color="auto"/>
              <w:bottom w:val="single" w:sz="4" w:space="0" w:color="auto"/>
              <w:right w:val="single" w:sz="4" w:space="0" w:color="auto"/>
            </w:tcBorders>
          </w:tcPr>
          <w:p w14:paraId="445A2507" w14:textId="77777777" w:rsidR="00727B5A" w:rsidRPr="00B767B1" w:rsidRDefault="00727B5A" w:rsidP="00227B5E">
            <w:pPr>
              <w:rPr>
                <w:sz w:val="18"/>
                <w:szCs w:val="18"/>
                <w:lang w:val="ru-RU" w:eastAsia="ru-RU"/>
              </w:rPr>
            </w:pPr>
            <w:r>
              <w:rPr>
                <w:sz w:val="18"/>
                <w:szCs w:val="18"/>
                <w:lang w:val="ru-RU" w:eastAsia="ru-RU"/>
              </w:rPr>
              <w:t>5</w:t>
            </w:r>
          </w:p>
        </w:tc>
        <w:tc>
          <w:tcPr>
            <w:tcW w:w="1885" w:type="dxa"/>
            <w:tcBorders>
              <w:top w:val="single" w:sz="4" w:space="0" w:color="auto"/>
              <w:left w:val="single" w:sz="4" w:space="0" w:color="auto"/>
              <w:bottom w:val="single" w:sz="4" w:space="0" w:color="auto"/>
              <w:right w:val="single" w:sz="4" w:space="0" w:color="auto"/>
            </w:tcBorders>
          </w:tcPr>
          <w:p w14:paraId="514B47CC" w14:textId="77777777" w:rsidR="00727B5A" w:rsidRPr="00B767B1" w:rsidRDefault="00727B5A" w:rsidP="00227B5E">
            <w:pPr>
              <w:jc w:val="center"/>
              <w:rPr>
                <w:color w:val="000000"/>
                <w:sz w:val="18"/>
                <w:szCs w:val="18"/>
              </w:rPr>
            </w:pPr>
            <w:r w:rsidRPr="00B767B1">
              <w:rPr>
                <w:color w:val="000000"/>
                <w:sz w:val="18"/>
                <w:szCs w:val="18"/>
              </w:rPr>
              <w:t>62Z9611691577271</w:t>
            </w:r>
          </w:p>
        </w:tc>
        <w:tc>
          <w:tcPr>
            <w:tcW w:w="1824" w:type="dxa"/>
            <w:tcBorders>
              <w:top w:val="single" w:sz="4" w:space="0" w:color="auto"/>
              <w:left w:val="single" w:sz="4" w:space="0" w:color="auto"/>
              <w:bottom w:val="single" w:sz="4" w:space="0" w:color="auto"/>
              <w:right w:val="single" w:sz="4" w:space="0" w:color="auto"/>
            </w:tcBorders>
          </w:tcPr>
          <w:p w14:paraId="500E372C" w14:textId="77777777" w:rsidR="00727B5A" w:rsidRPr="00B767B1" w:rsidRDefault="00727B5A" w:rsidP="00227B5E">
            <w:pPr>
              <w:rPr>
                <w:color w:val="000000"/>
              </w:rPr>
            </w:pPr>
            <w:r w:rsidRPr="00B767B1">
              <w:rPr>
                <w:color w:val="000000"/>
              </w:rPr>
              <w:t>Головний корпус (Блок Д 9)</w:t>
            </w:r>
          </w:p>
        </w:tc>
        <w:tc>
          <w:tcPr>
            <w:tcW w:w="1559" w:type="dxa"/>
            <w:vMerge w:val="restart"/>
            <w:tcBorders>
              <w:top w:val="single" w:sz="4" w:space="0" w:color="auto"/>
              <w:left w:val="single" w:sz="4" w:space="0" w:color="auto"/>
              <w:right w:val="single" w:sz="4" w:space="0" w:color="auto"/>
            </w:tcBorders>
          </w:tcPr>
          <w:p w14:paraId="4C677990" w14:textId="77777777" w:rsidR="00727B5A" w:rsidRPr="00B767B1" w:rsidRDefault="00727B5A" w:rsidP="00227B5E">
            <w:pPr>
              <w:jc w:val="center"/>
              <w:rPr>
                <w:color w:val="000000"/>
                <w:sz w:val="18"/>
                <w:szCs w:val="18"/>
              </w:rPr>
            </w:pPr>
            <w:r w:rsidRPr="00B767B1">
              <w:rPr>
                <w:color w:val="000000"/>
                <w:sz w:val="18"/>
                <w:szCs w:val="18"/>
              </w:rPr>
              <w:t>143</w:t>
            </w:r>
          </w:p>
        </w:tc>
        <w:tc>
          <w:tcPr>
            <w:tcW w:w="1134" w:type="dxa"/>
            <w:vMerge w:val="restart"/>
            <w:tcBorders>
              <w:top w:val="single" w:sz="4" w:space="0" w:color="auto"/>
              <w:left w:val="single" w:sz="4" w:space="0" w:color="auto"/>
              <w:right w:val="single" w:sz="4" w:space="0" w:color="auto"/>
            </w:tcBorders>
          </w:tcPr>
          <w:p w14:paraId="38AF5657" w14:textId="77777777" w:rsidR="00727B5A" w:rsidRPr="00B767B1" w:rsidRDefault="00727B5A" w:rsidP="00227B5E">
            <w:pPr>
              <w:jc w:val="center"/>
              <w:rPr>
                <w:sz w:val="18"/>
                <w:szCs w:val="18"/>
                <w:lang w:val="ru-RU" w:eastAsia="ru-RU"/>
              </w:rPr>
            </w:pPr>
            <w:r w:rsidRPr="00B767B1">
              <w:rPr>
                <w:sz w:val="18"/>
                <w:szCs w:val="18"/>
                <w:lang w:val="ru-RU" w:eastAsia="ru-RU"/>
              </w:rPr>
              <w:t>7/13</w:t>
            </w:r>
          </w:p>
        </w:tc>
        <w:tc>
          <w:tcPr>
            <w:tcW w:w="495" w:type="dxa"/>
            <w:vMerge w:val="restart"/>
            <w:tcBorders>
              <w:top w:val="single" w:sz="4" w:space="0" w:color="auto"/>
              <w:left w:val="single" w:sz="4" w:space="0" w:color="auto"/>
              <w:right w:val="single" w:sz="4" w:space="0" w:color="auto"/>
            </w:tcBorders>
          </w:tcPr>
          <w:p w14:paraId="399016F5" w14:textId="77777777" w:rsidR="00727B5A" w:rsidRPr="00B767B1" w:rsidRDefault="00727B5A" w:rsidP="00227B5E">
            <w:pPr>
              <w:jc w:val="center"/>
              <w:rPr>
                <w:sz w:val="18"/>
                <w:szCs w:val="18"/>
                <w:lang w:val="ru-RU" w:eastAsia="ru-RU"/>
              </w:rPr>
            </w:pPr>
            <w:r w:rsidRPr="00B767B1">
              <w:rPr>
                <w:sz w:val="18"/>
                <w:szCs w:val="18"/>
                <w:lang w:val="ru-RU" w:eastAsia="ru-RU"/>
              </w:rPr>
              <w:t>12,0</w:t>
            </w:r>
          </w:p>
        </w:tc>
        <w:tc>
          <w:tcPr>
            <w:tcW w:w="720" w:type="dxa"/>
            <w:vMerge w:val="restart"/>
            <w:tcBorders>
              <w:top w:val="single" w:sz="4" w:space="0" w:color="auto"/>
              <w:left w:val="single" w:sz="4" w:space="0" w:color="auto"/>
              <w:right w:val="single" w:sz="4" w:space="0" w:color="auto"/>
            </w:tcBorders>
          </w:tcPr>
          <w:p w14:paraId="67CD7630" w14:textId="77777777" w:rsidR="00727B5A" w:rsidRPr="00B767B1" w:rsidRDefault="00727B5A" w:rsidP="00227B5E">
            <w:pPr>
              <w:jc w:val="center"/>
              <w:rPr>
                <w:sz w:val="18"/>
                <w:szCs w:val="18"/>
                <w:lang w:val="ru-RU" w:eastAsia="ru-RU"/>
              </w:rPr>
            </w:pPr>
            <w:r w:rsidRPr="00B767B1">
              <w:rPr>
                <w:sz w:val="18"/>
                <w:szCs w:val="18"/>
                <w:lang w:eastAsia="ru-RU"/>
              </w:rPr>
              <w:t>13,0</w:t>
            </w:r>
          </w:p>
        </w:tc>
        <w:tc>
          <w:tcPr>
            <w:tcW w:w="690" w:type="dxa"/>
            <w:vMerge w:val="restart"/>
            <w:tcBorders>
              <w:top w:val="single" w:sz="4" w:space="0" w:color="auto"/>
              <w:left w:val="single" w:sz="4" w:space="0" w:color="auto"/>
              <w:right w:val="single" w:sz="4" w:space="0" w:color="auto"/>
            </w:tcBorders>
          </w:tcPr>
          <w:p w14:paraId="503C10B0" w14:textId="77777777" w:rsidR="00727B5A" w:rsidRPr="00B767B1" w:rsidRDefault="00727B5A" w:rsidP="00227B5E">
            <w:pPr>
              <w:jc w:val="center"/>
              <w:rPr>
                <w:sz w:val="18"/>
                <w:szCs w:val="18"/>
                <w:lang w:val="ru-RU" w:eastAsia="ru-RU"/>
              </w:rPr>
            </w:pPr>
            <w:r w:rsidRPr="00B767B1">
              <w:rPr>
                <w:sz w:val="18"/>
                <w:szCs w:val="18"/>
                <w:lang w:val="ru-RU" w:eastAsia="ru-RU"/>
              </w:rPr>
              <w:t>12,5</w:t>
            </w:r>
          </w:p>
        </w:tc>
        <w:tc>
          <w:tcPr>
            <w:tcW w:w="766" w:type="dxa"/>
            <w:vMerge w:val="restart"/>
            <w:tcBorders>
              <w:top w:val="single" w:sz="4" w:space="0" w:color="auto"/>
              <w:left w:val="single" w:sz="4" w:space="0" w:color="auto"/>
              <w:right w:val="single" w:sz="4" w:space="0" w:color="auto"/>
            </w:tcBorders>
          </w:tcPr>
          <w:p w14:paraId="2B591671" w14:textId="77777777" w:rsidR="00727B5A" w:rsidRPr="00B767B1" w:rsidRDefault="00727B5A" w:rsidP="00227B5E">
            <w:pPr>
              <w:jc w:val="center"/>
              <w:rPr>
                <w:sz w:val="18"/>
                <w:szCs w:val="18"/>
                <w:lang w:val="ru-RU" w:eastAsia="ru-RU"/>
              </w:rPr>
            </w:pPr>
            <w:r w:rsidRPr="00B767B1">
              <w:rPr>
                <w:sz w:val="18"/>
                <w:szCs w:val="18"/>
                <w:lang w:val="ru-RU" w:eastAsia="ru-RU"/>
              </w:rPr>
              <w:t>11,0</w:t>
            </w:r>
          </w:p>
        </w:tc>
        <w:tc>
          <w:tcPr>
            <w:tcW w:w="720" w:type="dxa"/>
            <w:vMerge w:val="restart"/>
            <w:tcBorders>
              <w:top w:val="single" w:sz="4" w:space="0" w:color="auto"/>
              <w:left w:val="single" w:sz="4" w:space="0" w:color="auto"/>
              <w:right w:val="single" w:sz="4" w:space="0" w:color="auto"/>
            </w:tcBorders>
          </w:tcPr>
          <w:p w14:paraId="13BEB31D" w14:textId="77777777" w:rsidR="00727B5A" w:rsidRPr="00B767B1" w:rsidRDefault="00727B5A" w:rsidP="00227B5E">
            <w:pPr>
              <w:jc w:val="center"/>
              <w:rPr>
                <w:sz w:val="18"/>
                <w:szCs w:val="18"/>
                <w:lang w:val="ru-RU" w:eastAsia="ru-RU"/>
              </w:rPr>
            </w:pPr>
            <w:r w:rsidRPr="00B767B1">
              <w:rPr>
                <w:sz w:val="18"/>
                <w:szCs w:val="18"/>
                <w:lang w:val="ru-RU" w:eastAsia="ru-RU"/>
              </w:rPr>
              <w:t>11,0</w:t>
            </w:r>
          </w:p>
        </w:tc>
        <w:tc>
          <w:tcPr>
            <w:tcW w:w="720" w:type="dxa"/>
            <w:vMerge w:val="restart"/>
            <w:tcBorders>
              <w:top w:val="single" w:sz="4" w:space="0" w:color="auto"/>
              <w:left w:val="single" w:sz="4" w:space="0" w:color="auto"/>
              <w:right w:val="single" w:sz="4" w:space="0" w:color="auto"/>
            </w:tcBorders>
          </w:tcPr>
          <w:p w14:paraId="15EA0CA5"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720" w:type="dxa"/>
            <w:vMerge w:val="restart"/>
            <w:tcBorders>
              <w:top w:val="single" w:sz="4" w:space="0" w:color="auto"/>
              <w:left w:val="single" w:sz="4" w:space="0" w:color="auto"/>
              <w:right w:val="single" w:sz="4" w:space="0" w:color="auto"/>
            </w:tcBorders>
          </w:tcPr>
          <w:p w14:paraId="4EF3D6C1"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720" w:type="dxa"/>
            <w:vMerge w:val="restart"/>
            <w:tcBorders>
              <w:top w:val="single" w:sz="4" w:space="0" w:color="auto"/>
              <w:left w:val="single" w:sz="4" w:space="0" w:color="auto"/>
              <w:right w:val="single" w:sz="4" w:space="0" w:color="auto"/>
            </w:tcBorders>
          </w:tcPr>
          <w:p w14:paraId="7B828885"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600" w:type="dxa"/>
            <w:vMerge w:val="restart"/>
            <w:tcBorders>
              <w:top w:val="single" w:sz="4" w:space="0" w:color="auto"/>
              <w:left w:val="single" w:sz="4" w:space="0" w:color="auto"/>
              <w:right w:val="single" w:sz="4" w:space="0" w:color="auto"/>
            </w:tcBorders>
          </w:tcPr>
          <w:p w14:paraId="59BC516C"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715" w:type="dxa"/>
            <w:vMerge w:val="restart"/>
            <w:tcBorders>
              <w:top w:val="single" w:sz="4" w:space="0" w:color="auto"/>
              <w:left w:val="single" w:sz="4" w:space="0" w:color="auto"/>
              <w:right w:val="single" w:sz="4" w:space="0" w:color="auto"/>
            </w:tcBorders>
          </w:tcPr>
          <w:p w14:paraId="288C86DC" w14:textId="77777777" w:rsidR="00727B5A" w:rsidRPr="00B767B1" w:rsidRDefault="00727B5A" w:rsidP="00227B5E">
            <w:pPr>
              <w:jc w:val="center"/>
              <w:rPr>
                <w:sz w:val="18"/>
                <w:szCs w:val="18"/>
                <w:lang w:val="ru-RU" w:eastAsia="ru-RU"/>
              </w:rPr>
            </w:pPr>
            <w:r w:rsidRPr="00B767B1">
              <w:rPr>
                <w:sz w:val="18"/>
                <w:szCs w:val="18"/>
                <w:lang w:val="ru-RU" w:eastAsia="ru-RU"/>
              </w:rPr>
              <w:t>10,0</w:t>
            </w:r>
          </w:p>
        </w:tc>
        <w:tc>
          <w:tcPr>
            <w:tcW w:w="720" w:type="dxa"/>
            <w:vMerge w:val="restart"/>
            <w:tcBorders>
              <w:top w:val="single" w:sz="4" w:space="0" w:color="auto"/>
              <w:left w:val="single" w:sz="4" w:space="0" w:color="auto"/>
              <w:right w:val="single" w:sz="4" w:space="0" w:color="auto"/>
            </w:tcBorders>
          </w:tcPr>
          <w:p w14:paraId="321E6B9B" w14:textId="77777777" w:rsidR="00727B5A" w:rsidRPr="00B767B1" w:rsidRDefault="00727B5A" w:rsidP="00227B5E">
            <w:pPr>
              <w:jc w:val="center"/>
              <w:rPr>
                <w:sz w:val="18"/>
                <w:szCs w:val="18"/>
                <w:lang w:val="ru-RU" w:eastAsia="ru-RU"/>
              </w:rPr>
            </w:pPr>
            <w:r w:rsidRPr="00B767B1">
              <w:rPr>
                <w:sz w:val="18"/>
                <w:szCs w:val="18"/>
                <w:lang w:val="ru-RU" w:eastAsia="ru-RU"/>
              </w:rPr>
              <w:t>10,5</w:t>
            </w:r>
          </w:p>
        </w:tc>
        <w:tc>
          <w:tcPr>
            <w:tcW w:w="720" w:type="dxa"/>
            <w:vMerge w:val="restart"/>
            <w:tcBorders>
              <w:top w:val="single" w:sz="4" w:space="0" w:color="auto"/>
              <w:left w:val="single" w:sz="4" w:space="0" w:color="auto"/>
              <w:right w:val="single" w:sz="4" w:space="0" w:color="auto"/>
            </w:tcBorders>
          </w:tcPr>
          <w:p w14:paraId="5412F04D" w14:textId="77777777" w:rsidR="00727B5A" w:rsidRPr="00B767B1" w:rsidRDefault="00727B5A" w:rsidP="00227B5E">
            <w:pPr>
              <w:jc w:val="center"/>
              <w:rPr>
                <w:sz w:val="18"/>
                <w:szCs w:val="18"/>
                <w:lang w:val="ru-RU" w:eastAsia="ru-RU"/>
              </w:rPr>
            </w:pPr>
            <w:r w:rsidRPr="00B767B1">
              <w:rPr>
                <w:sz w:val="18"/>
                <w:szCs w:val="18"/>
                <w:lang w:val="ru-RU" w:eastAsia="ru-RU"/>
              </w:rPr>
              <w:t>11,0</w:t>
            </w:r>
          </w:p>
        </w:tc>
        <w:tc>
          <w:tcPr>
            <w:tcW w:w="682" w:type="dxa"/>
            <w:vMerge w:val="restart"/>
            <w:tcBorders>
              <w:top w:val="single" w:sz="4" w:space="0" w:color="auto"/>
              <w:left w:val="single" w:sz="4" w:space="0" w:color="auto"/>
              <w:right w:val="single" w:sz="4" w:space="0" w:color="auto"/>
            </w:tcBorders>
          </w:tcPr>
          <w:p w14:paraId="75998F63" w14:textId="77777777" w:rsidR="00727B5A" w:rsidRPr="00861BCB" w:rsidRDefault="00727B5A" w:rsidP="00227B5E">
            <w:pPr>
              <w:jc w:val="center"/>
              <w:rPr>
                <w:b/>
                <w:sz w:val="18"/>
                <w:szCs w:val="18"/>
                <w:lang w:val="ru-RU" w:eastAsia="ru-RU"/>
              </w:rPr>
            </w:pPr>
            <w:r w:rsidRPr="00861BCB">
              <w:rPr>
                <w:b/>
                <w:sz w:val="18"/>
                <w:szCs w:val="18"/>
                <w:lang w:val="ru-RU" w:eastAsia="ru-RU"/>
              </w:rPr>
              <w:t>127,0</w:t>
            </w:r>
          </w:p>
        </w:tc>
      </w:tr>
      <w:tr w:rsidR="00727B5A" w:rsidRPr="00B767B1" w14:paraId="5DA142BF" w14:textId="77777777" w:rsidTr="00227B5E">
        <w:trPr>
          <w:trHeight w:val="271"/>
          <w:jc w:val="center"/>
        </w:trPr>
        <w:tc>
          <w:tcPr>
            <w:tcW w:w="539" w:type="dxa"/>
            <w:tcBorders>
              <w:top w:val="single" w:sz="4" w:space="0" w:color="auto"/>
              <w:left w:val="single" w:sz="4" w:space="0" w:color="auto"/>
              <w:bottom w:val="single" w:sz="4" w:space="0" w:color="auto"/>
              <w:right w:val="single" w:sz="4" w:space="0" w:color="auto"/>
            </w:tcBorders>
          </w:tcPr>
          <w:p w14:paraId="7B7FC3B5" w14:textId="77777777" w:rsidR="00727B5A" w:rsidRPr="00B767B1" w:rsidRDefault="00727B5A" w:rsidP="00227B5E">
            <w:pPr>
              <w:rPr>
                <w:sz w:val="18"/>
                <w:szCs w:val="18"/>
                <w:lang w:val="ru-RU" w:eastAsia="ru-RU"/>
              </w:rPr>
            </w:pPr>
            <w:r>
              <w:rPr>
                <w:sz w:val="18"/>
                <w:szCs w:val="18"/>
                <w:lang w:val="ru-RU" w:eastAsia="ru-RU"/>
              </w:rPr>
              <w:t>6</w:t>
            </w:r>
          </w:p>
        </w:tc>
        <w:tc>
          <w:tcPr>
            <w:tcW w:w="1885" w:type="dxa"/>
            <w:tcBorders>
              <w:top w:val="single" w:sz="4" w:space="0" w:color="auto"/>
              <w:left w:val="single" w:sz="4" w:space="0" w:color="auto"/>
              <w:bottom w:val="single" w:sz="4" w:space="0" w:color="auto"/>
              <w:right w:val="single" w:sz="4" w:space="0" w:color="auto"/>
            </w:tcBorders>
          </w:tcPr>
          <w:p w14:paraId="6F840291" w14:textId="77777777" w:rsidR="00727B5A" w:rsidRPr="00B767B1" w:rsidRDefault="00727B5A" w:rsidP="00227B5E">
            <w:pPr>
              <w:jc w:val="center"/>
              <w:rPr>
                <w:color w:val="000000"/>
                <w:sz w:val="18"/>
                <w:szCs w:val="18"/>
              </w:rPr>
            </w:pPr>
            <w:r w:rsidRPr="00B767B1">
              <w:rPr>
                <w:color w:val="000000"/>
                <w:sz w:val="18"/>
                <w:szCs w:val="18"/>
              </w:rPr>
              <w:t>62Z4868584079651</w:t>
            </w:r>
          </w:p>
        </w:tc>
        <w:tc>
          <w:tcPr>
            <w:tcW w:w="1824" w:type="dxa"/>
            <w:tcBorders>
              <w:top w:val="single" w:sz="4" w:space="0" w:color="auto"/>
              <w:left w:val="single" w:sz="4" w:space="0" w:color="auto"/>
              <w:bottom w:val="single" w:sz="4" w:space="0" w:color="auto"/>
              <w:right w:val="single" w:sz="4" w:space="0" w:color="auto"/>
            </w:tcBorders>
          </w:tcPr>
          <w:p w14:paraId="366372C8" w14:textId="77777777" w:rsidR="00727B5A" w:rsidRPr="00B767B1" w:rsidRDefault="00727B5A" w:rsidP="00227B5E">
            <w:pPr>
              <w:rPr>
                <w:color w:val="000000"/>
              </w:rPr>
            </w:pPr>
            <w:r w:rsidRPr="00B767B1">
              <w:rPr>
                <w:color w:val="000000"/>
              </w:rPr>
              <w:t>Головний корпус (Блок Д 10)</w:t>
            </w:r>
          </w:p>
        </w:tc>
        <w:tc>
          <w:tcPr>
            <w:tcW w:w="1559" w:type="dxa"/>
            <w:vMerge/>
            <w:tcBorders>
              <w:left w:val="single" w:sz="4" w:space="0" w:color="auto"/>
              <w:bottom w:val="single" w:sz="4" w:space="0" w:color="auto"/>
              <w:right w:val="single" w:sz="4" w:space="0" w:color="auto"/>
            </w:tcBorders>
          </w:tcPr>
          <w:p w14:paraId="2037311C"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0063B978"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0CCEF036"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9E20342"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6EA3F9AB"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23AE0C09"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71072EF"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D162778"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5F50EF8"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54C1AFC"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43B3F5B0"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69E526FE"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715D81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C106AFC"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5CE523F5" w14:textId="77777777" w:rsidR="00727B5A" w:rsidRPr="00861BCB" w:rsidRDefault="00727B5A" w:rsidP="00227B5E">
            <w:pPr>
              <w:jc w:val="center"/>
              <w:rPr>
                <w:b/>
                <w:sz w:val="18"/>
                <w:szCs w:val="18"/>
                <w:lang w:val="ru-RU" w:eastAsia="ru-RU"/>
              </w:rPr>
            </w:pPr>
          </w:p>
        </w:tc>
      </w:tr>
      <w:tr w:rsidR="00727B5A" w:rsidRPr="00B767B1" w14:paraId="222E4ABD"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E8A83F0" w14:textId="77777777" w:rsidR="00727B5A" w:rsidRPr="00B767B1" w:rsidRDefault="00727B5A" w:rsidP="00227B5E">
            <w:pPr>
              <w:rPr>
                <w:sz w:val="18"/>
                <w:szCs w:val="18"/>
                <w:lang w:val="ru-RU" w:eastAsia="ru-RU"/>
              </w:rPr>
            </w:pPr>
            <w:r>
              <w:rPr>
                <w:sz w:val="18"/>
                <w:szCs w:val="18"/>
                <w:lang w:val="ru-RU" w:eastAsia="ru-RU"/>
              </w:rPr>
              <w:t>7</w:t>
            </w:r>
          </w:p>
        </w:tc>
        <w:tc>
          <w:tcPr>
            <w:tcW w:w="1885" w:type="dxa"/>
            <w:tcBorders>
              <w:top w:val="single" w:sz="4" w:space="0" w:color="auto"/>
              <w:left w:val="single" w:sz="4" w:space="0" w:color="auto"/>
              <w:bottom w:val="single" w:sz="4" w:space="0" w:color="auto"/>
              <w:right w:val="single" w:sz="4" w:space="0" w:color="auto"/>
            </w:tcBorders>
          </w:tcPr>
          <w:p w14:paraId="72F44CE6" w14:textId="77777777" w:rsidR="00727B5A" w:rsidRPr="00B767B1" w:rsidRDefault="00727B5A" w:rsidP="00227B5E">
            <w:pPr>
              <w:jc w:val="center"/>
              <w:rPr>
                <w:color w:val="000000"/>
                <w:sz w:val="18"/>
                <w:szCs w:val="18"/>
              </w:rPr>
            </w:pPr>
            <w:r w:rsidRPr="00B767B1">
              <w:rPr>
                <w:color w:val="000000"/>
                <w:sz w:val="18"/>
                <w:szCs w:val="18"/>
              </w:rPr>
              <w:t>62Z8684525544731</w:t>
            </w:r>
          </w:p>
        </w:tc>
        <w:tc>
          <w:tcPr>
            <w:tcW w:w="1824" w:type="dxa"/>
            <w:tcBorders>
              <w:top w:val="single" w:sz="4" w:space="0" w:color="auto"/>
              <w:left w:val="single" w:sz="4" w:space="0" w:color="auto"/>
              <w:bottom w:val="single" w:sz="4" w:space="0" w:color="auto"/>
              <w:right w:val="single" w:sz="4" w:space="0" w:color="auto"/>
            </w:tcBorders>
          </w:tcPr>
          <w:p w14:paraId="21371508" w14:textId="77777777" w:rsidR="00727B5A" w:rsidRPr="00B767B1" w:rsidRDefault="00727B5A" w:rsidP="00227B5E">
            <w:pPr>
              <w:rPr>
                <w:color w:val="000000"/>
              </w:rPr>
            </w:pPr>
            <w:r w:rsidRPr="00B767B1">
              <w:rPr>
                <w:color w:val="000000"/>
              </w:rPr>
              <w:t>Головний корпус (Блок Г 1 )</w:t>
            </w:r>
          </w:p>
        </w:tc>
        <w:tc>
          <w:tcPr>
            <w:tcW w:w="1559" w:type="dxa"/>
            <w:tcBorders>
              <w:top w:val="single" w:sz="4" w:space="0" w:color="auto"/>
              <w:left w:val="single" w:sz="4" w:space="0" w:color="auto"/>
              <w:bottom w:val="single" w:sz="4" w:space="0" w:color="auto"/>
              <w:right w:val="single" w:sz="4" w:space="0" w:color="auto"/>
            </w:tcBorders>
          </w:tcPr>
          <w:p w14:paraId="592EA8F3" w14:textId="77777777" w:rsidR="00727B5A" w:rsidRPr="00B767B1" w:rsidRDefault="00727B5A" w:rsidP="00227B5E">
            <w:pPr>
              <w:jc w:val="center"/>
              <w:rPr>
                <w:color w:val="000000"/>
                <w:sz w:val="18"/>
                <w:szCs w:val="18"/>
              </w:rPr>
            </w:pPr>
            <w:r w:rsidRPr="00B767B1">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tcPr>
          <w:p w14:paraId="6E145255"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tcBorders>
              <w:top w:val="single" w:sz="4" w:space="0" w:color="auto"/>
              <w:left w:val="single" w:sz="4" w:space="0" w:color="auto"/>
              <w:bottom w:val="single" w:sz="4" w:space="0" w:color="auto"/>
              <w:right w:val="single" w:sz="4" w:space="0" w:color="auto"/>
            </w:tcBorders>
          </w:tcPr>
          <w:p w14:paraId="1CA781D7"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12CCB6D" w14:textId="77777777" w:rsidR="00727B5A" w:rsidRPr="00B767B1" w:rsidRDefault="00727B5A" w:rsidP="00227B5E">
            <w:pPr>
              <w:jc w:val="center"/>
              <w:rPr>
                <w:sz w:val="18"/>
                <w:szCs w:val="18"/>
                <w:lang w:eastAsia="ru-RU"/>
              </w:rPr>
            </w:pPr>
            <w:r w:rsidRPr="00B767B1">
              <w:rPr>
                <w:sz w:val="18"/>
                <w:szCs w:val="18"/>
                <w:lang w:eastAsia="ru-RU"/>
              </w:rPr>
              <w:t>1,3</w:t>
            </w:r>
          </w:p>
        </w:tc>
        <w:tc>
          <w:tcPr>
            <w:tcW w:w="690" w:type="dxa"/>
            <w:tcBorders>
              <w:top w:val="single" w:sz="4" w:space="0" w:color="auto"/>
              <w:left w:val="single" w:sz="4" w:space="0" w:color="auto"/>
              <w:bottom w:val="single" w:sz="4" w:space="0" w:color="auto"/>
              <w:right w:val="single" w:sz="4" w:space="0" w:color="auto"/>
            </w:tcBorders>
          </w:tcPr>
          <w:p w14:paraId="0E8508E4" w14:textId="77777777" w:rsidR="00727B5A" w:rsidRPr="00B767B1" w:rsidRDefault="00727B5A" w:rsidP="00227B5E">
            <w:pPr>
              <w:jc w:val="center"/>
              <w:rPr>
                <w:sz w:val="18"/>
                <w:szCs w:val="18"/>
                <w:lang w:eastAsia="ru-RU"/>
              </w:rPr>
            </w:pPr>
            <w:r w:rsidRPr="00B767B1">
              <w:rPr>
                <w:sz w:val="18"/>
                <w:szCs w:val="18"/>
                <w:lang w:eastAsia="ru-RU"/>
              </w:rPr>
              <w:t>1,5</w:t>
            </w:r>
          </w:p>
        </w:tc>
        <w:tc>
          <w:tcPr>
            <w:tcW w:w="766" w:type="dxa"/>
            <w:tcBorders>
              <w:top w:val="single" w:sz="4" w:space="0" w:color="auto"/>
              <w:left w:val="single" w:sz="4" w:space="0" w:color="auto"/>
              <w:bottom w:val="single" w:sz="4" w:space="0" w:color="auto"/>
              <w:right w:val="single" w:sz="4" w:space="0" w:color="auto"/>
            </w:tcBorders>
          </w:tcPr>
          <w:p w14:paraId="20B2C2B6" w14:textId="77777777" w:rsidR="00727B5A" w:rsidRPr="00B767B1" w:rsidRDefault="00727B5A" w:rsidP="00227B5E">
            <w:pPr>
              <w:jc w:val="center"/>
              <w:rPr>
                <w:sz w:val="18"/>
                <w:szCs w:val="18"/>
                <w:lang w:val="ru-RU" w:eastAsia="ru-RU"/>
              </w:rPr>
            </w:pPr>
            <w:r w:rsidRPr="00B767B1">
              <w:rPr>
                <w:sz w:val="18"/>
                <w:szCs w:val="18"/>
                <w:lang w:eastAsia="ru-RU"/>
              </w:rPr>
              <w:t>1,</w:t>
            </w:r>
            <w:r w:rsidRPr="00B767B1">
              <w:rPr>
                <w:sz w:val="18"/>
                <w:szCs w:val="18"/>
                <w:lang w:val="ru-RU" w:eastAsia="ru-RU"/>
              </w:rPr>
              <w:t>2</w:t>
            </w:r>
          </w:p>
        </w:tc>
        <w:tc>
          <w:tcPr>
            <w:tcW w:w="720" w:type="dxa"/>
            <w:tcBorders>
              <w:top w:val="single" w:sz="4" w:space="0" w:color="auto"/>
              <w:left w:val="single" w:sz="4" w:space="0" w:color="auto"/>
              <w:bottom w:val="single" w:sz="4" w:space="0" w:color="auto"/>
              <w:right w:val="single" w:sz="4" w:space="0" w:color="auto"/>
            </w:tcBorders>
          </w:tcPr>
          <w:p w14:paraId="04E47638" w14:textId="77777777" w:rsidR="00727B5A" w:rsidRPr="00B767B1" w:rsidRDefault="00727B5A" w:rsidP="00227B5E">
            <w:pPr>
              <w:jc w:val="center"/>
              <w:rPr>
                <w:sz w:val="18"/>
                <w:szCs w:val="18"/>
                <w:lang w:val="ru-RU" w:eastAsia="ru-RU"/>
              </w:rPr>
            </w:pPr>
            <w:r w:rsidRPr="00B767B1">
              <w:rPr>
                <w:sz w:val="18"/>
                <w:szCs w:val="18"/>
                <w:lang w:eastAsia="ru-RU"/>
              </w:rPr>
              <w:t>1,</w:t>
            </w:r>
            <w:r w:rsidRPr="00B767B1">
              <w:rPr>
                <w:sz w:val="18"/>
                <w:szCs w:val="18"/>
                <w:lang w:val="ru-RU" w:eastAsia="ru-RU"/>
              </w:rPr>
              <w:t>0</w:t>
            </w:r>
          </w:p>
        </w:tc>
        <w:tc>
          <w:tcPr>
            <w:tcW w:w="720" w:type="dxa"/>
            <w:tcBorders>
              <w:top w:val="single" w:sz="4" w:space="0" w:color="auto"/>
              <w:left w:val="single" w:sz="4" w:space="0" w:color="auto"/>
              <w:bottom w:val="single" w:sz="4" w:space="0" w:color="auto"/>
              <w:right w:val="single" w:sz="4" w:space="0" w:color="auto"/>
            </w:tcBorders>
          </w:tcPr>
          <w:p w14:paraId="4B97FB5D" w14:textId="77777777" w:rsidR="00727B5A" w:rsidRPr="00B767B1" w:rsidRDefault="00727B5A" w:rsidP="00227B5E">
            <w:pPr>
              <w:jc w:val="center"/>
              <w:rPr>
                <w:sz w:val="18"/>
                <w:szCs w:val="18"/>
                <w:lang w:eastAsia="ru-RU"/>
              </w:rPr>
            </w:pPr>
            <w:r w:rsidRPr="00B767B1">
              <w:rPr>
                <w:sz w:val="18"/>
                <w:szCs w:val="18"/>
                <w:lang w:eastAsia="ru-RU"/>
              </w:rPr>
              <w:t>0,7</w:t>
            </w:r>
          </w:p>
        </w:tc>
        <w:tc>
          <w:tcPr>
            <w:tcW w:w="720" w:type="dxa"/>
            <w:tcBorders>
              <w:top w:val="single" w:sz="4" w:space="0" w:color="auto"/>
              <w:left w:val="single" w:sz="4" w:space="0" w:color="auto"/>
              <w:bottom w:val="single" w:sz="4" w:space="0" w:color="auto"/>
              <w:right w:val="single" w:sz="4" w:space="0" w:color="auto"/>
            </w:tcBorders>
          </w:tcPr>
          <w:p w14:paraId="20930165" w14:textId="77777777" w:rsidR="00727B5A" w:rsidRPr="00B767B1" w:rsidRDefault="00727B5A" w:rsidP="00227B5E">
            <w:pPr>
              <w:jc w:val="center"/>
              <w:rPr>
                <w:sz w:val="18"/>
                <w:szCs w:val="18"/>
                <w:lang w:eastAsia="ru-RU"/>
              </w:rPr>
            </w:pPr>
            <w:r w:rsidRPr="00B767B1">
              <w:rPr>
                <w:sz w:val="18"/>
                <w:szCs w:val="18"/>
                <w:lang w:eastAsia="ru-RU"/>
              </w:rPr>
              <w:t>0,7</w:t>
            </w:r>
          </w:p>
        </w:tc>
        <w:tc>
          <w:tcPr>
            <w:tcW w:w="720" w:type="dxa"/>
            <w:tcBorders>
              <w:top w:val="single" w:sz="4" w:space="0" w:color="auto"/>
              <w:left w:val="single" w:sz="4" w:space="0" w:color="auto"/>
              <w:bottom w:val="single" w:sz="4" w:space="0" w:color="auto"/>
              <w:right w:val="single" w:sz="4" w:space="0" w:color="auto"/>
            </w:tcBorders>
          </w:tcPr>
          <w:p w14:paraId="42A934AA" w14:textId="77777777" w:rsidR="00727B5A" w:rsidRPr="00B767B1" w:rsidRDefault="00727B5A" w:rsidP="00227B5E">
            <w:pPr>
              <w:jc w:val="center"/>
              <w:rPr>
                <w:sz w:val="18"/>
                <w:szCs w:val="18"/>
                <w:lang w:eastAsia="ru-RU"/>
              </w:rPr>
            </w:pPr>
            <w:r w:rsidRPr="00B767B1">
              <w:rPr>
                <w:sz w:val="18"/>
                <w:szCs w:val="18"/>
                <w:lang w:eastAsia="ru-RU"/>
              </w:rPr>
              <w:t>0,7</w:t>
            </w:r>
          </w:p>
        </w:tc>
        <w:tc>
          <w:tcPr>
            <w:tcW w:w="600" w:type="dxa"/>
            <w:tcBorders>
              <w:top w:val="single" w:sz="4" w:space="0" w:color="auto"/>
              <w:left w:val="single" w:sz="4" w:space="0" w:color="auto"/>
              <w:bottom w:val="single" w:sz="4" w:space="0" w:color="auto"/>
              <w:right w:val="single" w:sz="4" w:space="0" w:color="auto"/>
            </w:tcBorders>
          </w:tcPr>
          <w:p w14:paraId="705647B4" w14:textId="77777777" w:rsidR="00727B5A" w:rsidRPr="00B767B1" w:rsidRDefault="00727B5A" w:rsidP="00227B5E">
            <w:pPr>
              <w:jc w:val="center"/>
              <w:rPr>
                <w:sz w:val="18"/>
                <w:szCs w:val="18"/>
                <w:lang w:eastAsia="ru-RU"/>
              </w:rPr>
            </w:pPr>
            <w:r w:rsidRPr="00B767B1">
              <w:rPr>
                <w:sz w:val="18"/>
                <w:szCs w:val="18"/>
                <w:lang w:eastAsia="ru-RU"/>
              </w:rPr>
              <w:t>1,0</w:t>
            </w:r>
          </w:p>
        </w:tc>
        <w:tc>
          <w:tcPr>
            <w:tcW w:w="715" w:type="dxa"/>
            <w:tcBorders>
              <w:top w:val="single" w:sz="4" w:space="0" w:color="auto"/>
              <w:left w:val="single" w:sz="4" w:space="0" w:color="auto"/>
              <w:bottom w:val="single" w:sz="4" w:space="0" w:color="auto"/>
              <w:right w:val="single" w:sz="4" w:space="0" w:color="auto"/>
            </w:tcBorders>
          </w:tcPr>
          <w:p w14:paraId="3909BE73" w14:textId="77777777" w:rsidR="00727B5A" w:rsidRPr="00B767B1" w:rsidRDefault="00727B5A" w:rsidP="00227B5E">
            <w:pPr>
              <w:jc w:val="center"/>
              <w:rPr>
                <w:sz w:val="18"/>
                <w:szCs w:val="18"/>
                <w:lang w:eastAsia="ru-RU"/>
              </w:rPr>
            </w:pPr>
            <w:r w:rsidRPr="00B767B1">
              <w:rPr>
                <w:sz w:val="18"/>
                <w:szCs w:val="18"/>
                <w:lang w:eastAsia="ru-RU"/>
              </w:rPr>
              <w:t>1,0</w:t>
            </w:r>
          </w:p>
        </w:tc>
        <w:tc>
          <w:tcPr>
            <w:tcW w:w="720" w:type="dxa"/>
            <w:tcBorders>
              <w:top w:val="single" w:sz="4" w:space="0" w:color="auto"/>
              <w:left w:val="single" w:sz="4" w:space="0" w:color="auto"/>
              <w:bottom w:val="single" w:sz="4" w:space="0" w:color="auto"/>
              <w:right w:val="single" w:sz="4" w:space="0" w:color="auto"/>
            </w:tcBorders>
          </w:tcPr>
          <w:p w14:paraId="45DC1792" w14:textId="77777777" w:rsidR="00727B5A" w:rsidRPr="00B767B1" w:rsidRDefault="00727B5A" w:rsidP="00227B5E">
            <w:pPr>
              <w:jc w:val="center"/>
              <w:rPr>
                <w:sz w:val="18"/>
                <w:szCs w:val="18"/>
                <w:lang w:eastAsia="ru-RU"/>
              </w:rPr>
            </w:pPr>
            <w:r w:rsidRPr="00B767B1">
              <w:rPr>
                <w:sz w:val="18"/>
                <w:szCs w:val="18"/>
                <w:lang w:eastAsia="ru-RU"/>
              </w:rPr>
              <w:t>1,4</w:t>
            </w:r>
          </w:p>
        </w:tc>
        <w:tc>
          <w:tcPr>
            <w:tcW w:w="720" w:type="dxa"/>
            <w:tcBorders>
              <w:top w:val="single" w:sz="4" w:space="0" w:color="auto"/>
              <w:left w:val="single" w:sz="4" w:space="0" w:color="auto"/>
              <w:bottom w:val="single" w:sz="4" w:space="0" w:color="auto"/>
              <w:right w:val="single" w:sz="4" w:space="0" w:color="auto"/>
            </w:tcBorders>
          </w:tcPr>
          <w:p w14:paraId="2781150E" w14:textId="77777777" w:rsidR="00727B5A" w:rsidRPr="00B767B1" w:rsidRDefault="00727B5A" w:rsidP="00227B5E">
            <w:pPr>
              <w:jc w:val="center"/>
              <w:rPr>
                <w:sz w:val="18"/>
                <w:szCs w:val="18"/>
                <w:lang w:eastAsia="ru-RU"/>
              </w:rPr>
            </w:pPr>
            <w:r w:rsidRPr="00B767B1">
              <w:rPr>
                <w:sz w:val="18"/>
                <w:szCs w:val="18"/>
                <w:lang w:eastAsia="ru-RU"/>
              </w:rPr>
              <w:t>1,6</w:t>
            </w:r>
          </w:p>
        </w:tc>
        <w:tc>
          <w:tcPr>
            <w:tcW w:w="682" w:type="dxa"/>
            <w:tcBorders>
              <w:top w:val="single" w:sz="4" w:space="0" w:color="auto"/>
              <w:left w:val="single" w:sz="4" w:space="0" w:color="auto"/>
              <w:bottom w:val="single" w:sz="4" w:space="0" w:color="auto"/>
              <w:right w:val="single" w:sz="4" w:space="0" w:color="auto"/>
            </w:tcBorders>
          </w:tcPr>
          <w:p w14:paraId="1E118BD6" w14:textId="77777777" w:rsidR="00727B5A" w:rsidRPr="00861BCB" w:rsidRDefault="00727B5A" w:rsidP="00227B5E">
            <w:pPr>
              <w:jc w:val="center"/>
              <w:rPr>
                <w:b/>
                <w:sz w:val="18"/>
                <w:szCs w:val="18"/>
                <w:lang w:val="ru-RU" w:eastAsia="ru-RU"/>
              </w:rPr>
            </w:pPr>
            <w:r w:rsidRPr="00861BCB">
              <w:rPr>
                <w:b/>
                <w:sz w:val="18"/>
                <w:szCs w:val="18"/>
                <w:lang w:val="ru-RU" w:eastAsia="ru-RU"/>
              </w:rPr>
              <w:t>13,1</w:t>
            </w:r>
          </w:p>
        </w:tc>
      </w:tr>
      <w:tr w:rsidR="00727B5A" w:rsidRPr="00B767B1" w14:paraId="41774FE8"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64F5FEC3" w14:textId="77777777" w:rsidR="00727B5A" w:rsidRPr="00B767B1" w:rsidRDefault="00727B5A" w:rsidP="00227B5E">
            <w:pPr>
              <w:rPr>
                <w:sz w:val="18"/>
                <w:szCs w:val="18"/>
                <w:lang w:val="ru-RU" w:eastAsia="ru-RU"/>
              </w:rPr>
            </w:pPr>
            <w:r>
              <w:rPr>
                <w:sz w:val="18"/>
                <w:szCs w:val="18"/>
                <w:lang w:val="ru-RU" w:eastAsia="ru-RU"/>
              </w:rPr>
              <w:t>8</w:t>
            </w:r>
          </w:p>
        </w:tc>
        <w:tc>
          <w:tcPr>
            <w:tcW w:w="1885" w:type="dxa"/>
            <w:tcBorders>
              <w:top w:val="single" w:sz="4" w:space="0" w:color="auto"/>
              <w:left w:val="single" w:sz="4" w:space="0" w:color="auto"/>
              <w:bottom w:val="single" w:sz="4" w:space="0" w:color="auto"/>
              <w:right w:val="single" w:sz="4" w:space="0" w:color="auto"/>
            </w:tcBorders>
          </w:tcPr>
          <w:p w14:paraId="4C3B7154" w14:textId="77777777" w:rsidR="00727B5A" w:rsidRPr="00B767B1" w:rsidRDefault="00727B5A" w:rsidP="00227B5E">
            <w:pPr>
              <w:jc w:val="center"/>
              <w:rPr>
                <w:color w:val="000000"/>
                <w:sz w:val="18"/>
                <w:szCs w:val="18"/>
              </w:rPr>
            </w:pPr>
            <w:r w:rsidRPr="00B767B1">
              <w:rPr>
                <w:color w:val="000000"/>
                <w:sz w:val="18"/>
                <w:szCs w:val="18"/>
              </w:rPr>
              <w:t>62Z8520044686837</w:t>
            </w:r>
          </w:p>
        </w:tc>
        <w:tc>
          <w:tcPr>
            <w:tcW w:w="1824" w:type="dxa"/>
            <w:tcBorders>
              <w:top w:val="single" w:sz="4" w:space="0" w:color="auto"/>
              <w:left w:val="single" w:sz="4" w:space="0" w:color="auto"/>
              <w:bottom w:val="single" w:sz="4" w:space="0" w:color="auto"/>
              <w:right w:val="single" w:sz="4" w:space="0" w:color="auto"/>
            </w:tcBorders>
          </w:tcPr>
          <w:p w14:paraId="1F779256" w14:textId="77777777" w:rsidR="00727B5A" w:rsidRPr="00B767B1" w:rsidRDefault="00727B5A" w:rsidP="00227B5E">
            <w:pPr>
              <w:rPr>
                <w:color w:val="000000"/>
              </w:rPr>
            </w:pPr>
            <w:r w:rsidRPr="00B767B1">
              <w:rPr>
                <w:color w:val="000000"/>
              </w:rPr>
              <w:t>Головний корпус (Блок Г 13)</w:t>
            </w:r>
          </w:p>
        </w:tc>
        <w:tc>
          <w:tcPr>
            <w:tcW w:w="1559" w:type="dxa"/>
            <w:vMerge w:val="restart"/>
            <w:tcBorders>
              <w:top w:val="single" w:sz="4" w:space="0" w:color="auto"/>
              <w:left w:val="single" w:sz="4" w:space="0" w:color="auto"/>
              <w:right w:val="single" w:sz="4" w:space="0" w:color="auto"/>
            </w:tcBorders>
          </w:tcPr>
          <w:p w14:paraId="4935B985" w14:textId="77777777" w:rsidR="00727B5A" w:rsidRPr="00B767B1" w:rsidRDefault="00727B5A" w:rsidP="00227B5E">
            <w:pPr>
              <w:jc w:val="center"/>
              <w:rPr>
                <w:color w:val="000000"/>
                <w:sz w:val="18"/>
                <w:szCs w:val="18"/>
              </w:rPr>
            </w:pPr>
            <w:r w:rsidRPr="00B767B1">
              <w:rPr>
                <w:color w:val="000000"/>
                <w:sz w:val="18"/>
                <w:szCs w:val="18"/>
              </w:rPr>
              <w:t>666</w:t>
            </w:r>
          </w:p>
        </w:tc>
        <w:tc>
          <w:tcPr>
            <w:tcW w:w="1134" w:type="dxa"/>
            <w:vMerge w:val="restart"/>
            <w:tcBorders>
              <w:top w:val="single" w:sz="4" w:space="0" w:color="auto"/>
              <w:left w:val="single" w:sz="4" w:space="0" w:color="auto"/>
              <w:right w:val="single" w:sz="4" w:space="0" w:color="auto"/>
            </w:tcBorders>
          </w:tcPr>
          <w:p w14:paraId="2D1AF9B6"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vMerge w:val="restart"/>
            <w:tcBorders>
              <w:top w:val="single" w:sz="4" w:space="0" w:color="auto"/>
              <w:left w:val="single" w:sz="4" w:space="0" w:color="auto"/>
              <w:right w:val="single" w:sz="4" w:space="0" w:color="auto"/>
            </w:tcBorders>
          </w:tcPr>
          <w:p w14:paraId="7EEA7F26" w14:textId="77777777" w:rsidR="00727B5A" w:rsidRPr="00B767B1" w:rsidRDefault="00727B5A" w:rsidP="00227B5E">
            <w:pPr>
              <w:jc w:val="center"/>
              <w:rPr>
                <w:sz w:val="18"/>
                <w:szCs w:val="18"/>
                <w:lang w:val="ru-RU" w:eastAsia="ru-RU"/>
              </w:rPr>
            </w:pPr>
            <w:r w:rsidRPr="00B767B1">
              <w:rPr>
                <w:sz w:val="18"/>
                <w:szCs w:val="18"/>
                <w:lang w:val="ru-RU" w:eastAsia="ru-RU"/>
              </w:rPr>
              <w:t>11,5</w:t>
            </w:r>
          </w:p>
        </w:tc>
        <w:tc>
          <w:tcPr>
            <w:tcW w:w="720" w:type="dxa"/>
            <w:vMerge w:val="restart"/>
            <w:tcBorders>
              <w:top w:val="single" w:sz="4" w:space="0" w:color="auto"/>
              <w:left w:val="single" w:sz="4" w:space="0" w:color="auto"/>
              <w:right w:val="single" w:sz="4" w:space="0" w:color="auto"/>
            </w:tcBorders>
          </w:tcPr>
          <w:p w14:paraId="051CD250" w14:textId="77777777" w:rsidR="00727B5A" w:rsidRPr="00B767B1" w:rsidRDefault="00727B5A" w:rsidP="00227B5E">
            <w:pPr>
              <w:jc w:val="center"/>
              <w:rPr>
                <w:sz w:val="18"/>
                <w:szCs w:val="18"/>
                <w:lang w:val="ru-RU" w:eastAsia="ru-RU"/>
              </w:rPr>
            </w:pPr>
            <w:r w:rsidRPr="00B767B1">
              <w:rPr>
                <w:sz w:val="18"/>
                <w:szCs w:val="18"/>
                <w:lang w:eastAsia="ru-RU"/>
              </w:rPr>
              <w:t>10,0</w:t>
            </w:r>
          </w:p>
        </w:tc>
        <w:tc>
          <w:tcPr>
            <w:tcW w:w="690" w:type="dxa"/>
            <w:vMerge w:val="restart"/>
            <w:tcBorders>
              <w:top w:val="single" w:sz="4" w:space="0" w:color="auto"/>
              <w:left w:val="single" w:sz="4" w:space="0" w:color="auto"/>
              <w:right w:val="single" w:sz="4" w:space="0" w:color="auto"/>
            </w:tcBorders>
          </w:tcPr>
          <w:p w14:paraId="3DBD0421" w14:textId="77777777" w:rsidR="00727B5A" w:rsidRPr="00B767B1" w:rsidRDefault="00727B5A" w:rsidP="00227B5E">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66" w:type="dxa"/>
            <w:vMerge w:val="restart"/>
            <w:tcBorders>
              <w:top w:val="single" w:sz="4" w:space="0" w:color="auto"/>
              <w:left w:val="single" w:sz="4" w:space="0" w:color="auto"/>
              <w:right w:val="single" w:sz="4" w:space="0" w:color="auto"/>
            </w:tcBorders>
          </w:tcPr>
          <w:p w14:paraId="17544141" w14:textId="77777777" w:rsidR="00727B5A" w:rsidRPr="00B767B1" w:rsidRDefault="00727B5A" w:rsidP="00227B5E">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1658173C" w14:textId="77777777" w:rsidR="00727B5A" w:rsidRPr="00B767B1" w:rsidRDefault="00727B5A" w:rsidP="00227B5E">
            <w:pPr>
              <w:jc w:val="center"/>
              <w:rPr>
                <w:sz w:val="18"/>
                <w:szCs w:val="18"/>
                <w:lang w:val="ru-RU" w:eastAsia="ru-RU"/>
              </w:rPr>
            </w:pPr>
            <w:r w:rsidRPr="00B767B1">
              <w:rPr>
                <w:sz w:val="18"/>
                <w:szCs w:val="18"/>
                <w:lang w:eastAsia="ru-RU"/>
              </w:rPr>
              <w:t>8</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4C800A40" w14:textId="77777777" w:rsidR="00727B5A" w:rsidRPr="00B767B1" w:rsidRDefault="00727B5A" w:rsidP="00227B5E">
            <w:pPr>
              <w:jc w:val="center"/>
              <w:rPr>
                <w:sz w:val="18"/>
                <w:szCs w:val="18"/>
                <w:lang w:val="ru-RU" w:eastAsia="ru-RU"/>
              </w:rPr>
            </w:pPr>
            <w:r w:rsidRPr="00B767B1">
              <w:rPr>
                <w:sz w:val="18"/>
                <w:szCs w:val="18"/>
                <w:lang w:eastAsia="ru-RU"/>
              </w:rPr>
              <w:t>8,</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67160E97" w14:textId="77777777" w:rsidR="00727B5A" w:rsidRPr="00B767B1" w:rsidRDefault="00727B5A" w:rsidP="00227B5E">
            <w:pPr>
              <w:jc w:val="center"/>
              <w:rPr>
                <w:sz w:val="18"/>
                <w:szCs w:val="18"/>
                <w:lang w:eastAsia="ru-RU"/>
              </w:rPr>
            </w:pPr>
            <w:r w:rsidRPr="00B767B1">
              <w:rPr>
                <w:sz w:val="18"/>
                <w:szCs w:val="18"/>
                <w:lang w:eastAsia="ru-RU"/>
              </w:rPr>
              <w:t>7,8</w:t>
            </w:r>
          </w:p>
        </w:tc>
        <w:tc>
          <w:tcPr>
            <w:tcW w:w="720" w:type="dxa"/>
            <w:vMerge w:val="restart"/>
            <w:tcBorders>
              <w:top w:val="single" w:sz="4" w:space="0" w:color="auto"/>
              <w:left w:val="single" w:sz="4" w:space="0" w:color="auto"/>
              <w:right w:val="single" w:sz="4" w:space="0" w:color="auto"/>
            </w:tcBorders>
          </w:tcPr>
          <w:p w14:paraId="543AB2C9" w14:textId="77777777" w:rsidR="00727B5A" w:rsidRPr="00B767B1" w:rsidRDefault="00727B5A" w:rsidP="00227B5E">
            <w:pPr>
              <w:jc w:val="center"/>
              <w:rPr>
                <w:sz w:val="18"/>
                <w:szCs w:val="18"/>
                <w:lang w:val="ru-RU" w:eastAsia="ru-RU"/>
              </w:rPr>
            </w:pPr>
            <w:r w:rsidRPr="00B767B1">
              <w:rPr>
                <w:sz w:val="18"/>
                <w:szCs w:val="18"/>
                <w:lang w:eastAsia="ru-RU"/>
              </w:rPr>
              <w:t>6,8</w:t>
            </w:r>
          </w:p>
        </w:tc>
        <w:tc>
          <w:tcPr>
            <w:tcW w:w="600" w:type="dxa"/>
            <w:vMerge w:val="restart"/>
            <w:tcBorders>
              <w:top w:val="single" w:sz="4" w:space="0" w:color="auto"/>
              <w:left w:val="single" w:sz="4" w:space="0" w:color="auto"/>
              <w:right w:val="single" w:sz="4" w:space="0" w:color="auto"/>
            </w:tcBorders>
          </w:tcPr>
          <w:p w14:paraId="6AE9B37E" w14:textId="77777777" w:rsidR="00727B5A" w:rsidRPr="00B767B1" w:rsidRDefault="00727B5A" w:rsidP="00227B5E">
            <w:pPr>
              <w:jc w:val="center"/>
              <w:rPr>
                <w:sz w:val="18"/>
                <w:szCs w:val="18"/>
                <w:lang w:val="ru-RU" w:eastAsia="ru-RU"/>
              </w:rPr>
            </w:pPr>
            <w:r w:rsidRPr="00B767B1">
              <w:rPr>
                <w:sz w:val="18"/>
                <w:szCs w:val="18"/>
                <w:lang w:val="ru-RU" w:eastAsia="ru-RU"/>
              </w:rPr>
              <w:t>6,8</w:t>
            </w:r>
          </w:p>
        </w:tc>
        <w:tc>
          <w:tcPr>
            <w:tcW w:w="715" w:type="dxa"/>
            <w:vMerge w:val="restart"/>
            <w:tcBorders>
              <w:top w:val="single" w:sz="4" w:space="0" w:color="auto"/>
              <w:left w:val="single" w:sz="4" w:space="0" w:color="auto"/>
              <w:right w:val="single" w:sz="4" w:space="0" w:color="auto"/>
            </w:tcBorders>
          </w:tcPr>
          <w:p w14:paraId="2297C6E3" w14:textId="77777777" w:rsidR="00727B5A" w:rsidRPr="00B767B1" w:rsidRDefault="00727B5A" w:rsidP="00227B5E">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33B5AB56" w14:textId="77777777" w:rsidR="00727B5A" w:rsidRPr="00B767B1" w:rsidRDefault="00727B5A" w:rsidP="00227B5E">
            <w:pPr>
              <w:jc w:val="center"/>
              <w:rPr>
                <w:sz w:val="18"/>
                <w:szCs w:val="18"/>
                <w:lang w:eastAsia="ru-RU"/>
              </w:rPr>
            </w:pPr>
            <w:r w:rsidRPr="00B767B1">
              <w:rPr>
                <w:sz w:val="18"/>
                <w:szCs w:val="18"/>
                <w:lang w:eastAsia="ru-RU"/>
              </w:rPr>
              <w:t>10</w:t>
            </w:r>
          </w:p>
        </w:tc>
        <w:tc>
          <w:tcPr>
            <w:tcW w:w="720" w:type="dxa"/>
            <w:vMerge w:val="restart"/>
            <w:tcBorders>
              <w:top w:val="single" w:sz="4" w:space="0" w:color="auto"/>
              <w:left w:val="single" w:sz="4" w:space="0" w:color="auto"/>
              <w:right w:val="single" w:sz="4" w:space="0" w:color="auto"/>
            </w:tcBorders>
          </w:tcPr>
          <w:p w14:paraId="5B7AD6E9" w14:textId="77777777" w:rsidR="00727B5A" w:rsidRPr="00B767B1" w:rsidRDefault="00727B5A" w:rsidP="00227B5E">
            <w:pPr>
              <w:jc w:val="center"/>
              <w:rPr>
                <w:sz w:val="18"/>
                <w:szCs w:val="18"/>
                <w:lang w:eastAsia="ru-RU"/>
              </w:rPr>
            </w:pPr>
            <w:r w:rsidRPr="00B767B1">
              <w:rPr>
                <w:sz w:val="18"/>
                <w:szCs w:val="18"/>
                <w:lang w:eastAsia="ru-RU"/>
              </w:rPr>
              <w:t>10,5</w:t>
            </w:r>
          </w:p>
        </w:tc>
        <w:tc>
          <w:tcPr>
            <w:tcW w:w="682" w:type="dxa"/>
            <w:vMerge w:val="restart"/>
            <w:tcBorders>
              <w:top w:val="single" w:sz="4" w:space="0" w:color="auto"/>
              <w:left w:val="single" w:sz="4" w:space="0" w:color="auto"/>
              <w:right w:val="single" w:sz="4" w:space="0" w:color="auto"/>
            </w:tcBorders>
          </w:tcPr>
          <w:p w14:paraId="12938C3A" w14:textId="77777777" w:rsidR="00727B5A" w:rsidRPr="00861BCB" w:rsidRDefault="00727B5A" w:rsidP="00227B5E">
            <w:pPr>
              <w:jc w:val="center"/>
              <w:rPr>
                <w:b/>
                <w:sz w:val="18"/>
                <w:szCs w:val="18"/>
                <w:lang w:val="ru-RU" w:eastAsia="ru-RU"/>
              </w:rPr>
            </w:pPr>
            <w:r w:rsidRPr="00861BCB">
              <w:rPr>
                <w:b/>
                <w:sz w:val="18"/>
                <w:szCs w:val="18"/>
                <w:lang w:val="ru-RU" w:eastAsia="ru-RU"/>
              </w:rPr>
              <w:t>106,4</w:t>
            </w:r>
          </w:p>
        </w:tc>
      </w:tr>
      <w:tr w:rsidR="00727B5A" w:rsidRPr="00B767B1" w14:paraId="11D620EA"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19415206" w14:textId="77777777" w:rsidR="00727B5A" w:rsidRPr="00B767B1" w:rsidRDefault="00727B5A" w:rsidP="00227B5E">
            <w:pPr>
              <w:rPr>
                <w:sz w:val="18"/>
                <w:szCs w:val="18"/>
                <w:lang w:val="ru-RU" w:eastAsia="ru-RU"/>
              </w:rPr>
            </w:pPr>
            <w:r>
              <w:rPr>
                <w:sz w:val="18"/>
                <w:szCs w:val="18"/>
                <w:lang w:val="ru-RU" w:eastAsia="ru-RU"/>
              </w:rPr>
              <w:t>9</w:t>
            </w:r>
          </w:p>
        </w:tc>
        <w:tc>
          <w:tcPr>
            <w:tcW w:w="1885" w:type="dxa"/>
            <w:tcBorders>
              <w:top w:val="single" w:sz="4" w:space="0" w:color="auto"/>
              <w:left w:val="single" w:sz="4" w:space="0" w:color="auto"/>
              <w:bottom w:val="single" w:sz="4" w:space="0" w:color="auto"/>
              <w:right w:val="single" w:sz="4" w:space="0" w:color="auto"/>
            </w:tcBorders>
          </w:tcPr>
          <w:p w14:paraId="79F46261" w14:textId="77777777" w:rsidR="00727B5A" w:rsidRPr="00B767B1" w:rsidRDefault="00727B5A" w:rsidP="00227B5E">
            <w:pPr>
              <w:jc w:val="center"/>
              <w:rPr>
                <w:color w:val="000000"/>
                <w:sz w:val="18"/>
                <w:szCs w:val="18"/>
              </w:rPr>
            </w:pPr>
            <w:r w:rsidRPr="00B767B1">
              <w:rPr>
                <w:color w:val="000000"/>
                <w:sz w:val="18"/>
                <w:szCs w:val="18"/>
              </w:rPr>
              <w:t>62Z1130093940879</w:t>
            </w:r>
          </w:p>
        </w:tc>
        <w:tc>
          <w:tcPr>
            <w:tcW w:w="1824" w:type="dxa"/>
            <w:tcBorders>
              <w:top w:val="single" w:sz="4" w:space="0" w:color="auto"/>
              <w:left w:val="single" w:sz="4" w:space="0" w:color="auto"/>
              <w:bottom w:val="single" w:sz="4" w:space="0" w:color="auto"/>
              <w:right w:val="single" w:sz="4" w:space="0" w:color="auto"/>
            </w:tcBorders>
          </w:tcPr>
          <w:p w14:paraId="2F6F17E7" w14:textId="77777777" w:rsidR="00727B5A" w:rsidRPr="00B767B1" w:rsidRDefault="00727B5A" w:rsidP="00227B5E">
            <w:pPr>
              <w:rPr>
                <w:color w:val="000000"/>
              </w:rPr>
            </w:pPr>
            <w:r w:rsidRPr="00B767B1">
              <w:rPr>
                <w:color w:val="000000"/>
              </w:rPr>
              <w:t>Головний корпус (Блок Г 14)</w:t>
            </w:r>
          </w:p>
        </w:tc>
        <w:tc>
          <w:tcPr>
            <w:tcW w:w="1559" w:type="dxa"/>
            <w:vMerge/>
            <w:tcBorders>
              <w:left w:val="single" w:sz="4" w:space="0" w:color="auto"/>
              <w:bottom w:val="single" w:sz="4" w:space="0" w:color="auto"/>
              <w:right w:val="single" w:sz="4" w:space="0" w:color="auto"/>
            </w:tcBorders>
          </w:tcPr>
          <w:p w14:paraId="53F4CBB6"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7137FA4D"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0B8A5F7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67D7667"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26343845"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3C5F634B"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270FEE0"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3EEADEB"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692E257"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C0218DF"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6780E0C0"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563B195D"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448E90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C20FFD1"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4902F74D" w14:textId="77777777" w:rsidR="00727B5A" w:rsidRPr="00861BCB" w:rsidRDefault="00727B5A" w:rsidP="00227B5E">
            <w:pPr>
              <w:jc w:val="center"/>
              <w:rPr>
                <w:b/>
                <w:sz w:val="18"/>
                <w:szCs w:val="18"/>
                <w:lang w:val="ru-RU" w:eastAsia="ru-RU"/>
              </w:rPr>
            </w:pPr>
          </w:p>
        </w:tc>
      </w:tr>
      <w:tr w:rsidR="00727B5A" w:rsidRPr="00B767B1" w14:paraId="4D13840E"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5EB95F9D" w14:textId="77777777" w:rsidR="00727B5A" w:rsidRPr="00B767B1" w:rsidRDefault="00727B5A" w:rsidP="00227B5E">
            <w:pPr>
              <w:rPr>
                <w:sz w:val="18"/>
                <w:szCs w:val="18"/>
                <w:lang w:val="ru-RU" w:eastAsia="ru-RU"/>
              </w:rPr>
            </w:pPr>
            <w:r>
              <w:rPr>
                <w:sz w:val="18"/>
                <w:szCs w:val="18"/>
                <w:lang w:val="ru-RU" w:eastAsia="ru-RU"/>
              </w:rPr>
              <w:t>10</w:t>
            </w:r>
          </w:p>
        </w:tc>
        <w:tc>
          <w:tcPr>
            <w:tcW w:w="1885" w:type="dxa"/>
            <w:tcBorders>
              <w:top w:val="single" w:sz="4" w:space="0" w:color="auto"/>
              <w:left w:val="single" w:sz="4" w:space="0" w:color="auto"/>
              <w:bottom w:val="single" w:sz="4" w:space="0" w:color="auto"/>
              <w:right w:val="single" w:sz="4" w:space="0" w:color="auto"/>
            </w:tcBorders>
          </w:tcPr>
          <w:p w14:paraId="0895E321" w14:textId="77777777" w:rsidR="00727B5A" w:rsidRPr="00B767B1" w:rsidRDefault="00727B5A" w:rsidP="00227B5E">
            <w:pPr>
              <w:jc w:val="center"/>
              <w:rPr>
                <w:color w:val="000000"/>
                <w:sz w:val="18"/>
                <w:szCs w:val="18"/>
              </w:rPr>
            </w:pPr>
            <w:r w:rsidRPr="00B767B1">
              <w:rPr>
                <w:color w:val="000000"/>
                <w:sz w:val="18"/>
                <w:szCs w:val="18"/>
              </w:rPr>
              <w:t>62Z9279039281980</w:t>
            </w:r>
          </w:p>
        </w:tc>
        <w:tc>
          <w:tcPr>
            <w:tcW w:w="1824" w:type="dxa"/>
            <w:tcBorders>
              <w:top w:val="single" w:sz="4" w:space="0" w:color="auto"/>
              <w:left w:val="single" w:sz="4" w:space="0" w:color="auto"/>
              <w:bottom w:val="single" w:sz="4" w:space="0" w:color="auto"/>
              <w:right w:val="single" w:sz="4" w:space="0" w:color="auto"/>
            </w:tcBorders>
          </w:tcPr>
          <w:p w14:paraId="79371B56" w14:textId="77777777" w:rsidR="00727B5A" w:rsidRPr="00B767B1" w:rsidRDefault="00727B5A" w:rsidP="00227B5E">
            <w:pPr>
              <w:rPr>
                <w:color w:val="000000"/>
              </w:rPr>
            </w:pPr>
            <w:r w:rsidRPr="00B767B1">
              <w:rPr>
                <w:color w:val="000000"/>
              </w:rPr>
              <w:t>Харчоблок 1</w:t>
            </w:r>
          </w:p>
        </w:tc>
        <w:tc>
          <w:tcPr>
            <w:tcW w:w="1559" w:type="dxa"/>
            <w:tcBorders>
              <w:top w:val="single" w:sz="4" w:space="0" w:color="auto"/>
              <w:left w:val="single" w:sz="4" w:space="0" w:color="auto"/>
              <w:bottom w:val="single" w:sz="4" w:space="0" w:color="auto"/>
              <w:right w:val="single" w:sz="4" w:space="0" w:color="auto"/>
            </w:tcBorders>
          </w:tcPr>
          <w:p w14:paraId="5220B4D7" w14:textId="77777777" w:rsidR="00727B5A" w:rsidRPr="00B767B1" w:rsidRDefault="00727B5A" w:rsidP="00227B5E">
            <w:pPr>
              <w:jc w:val="center"/>
              <w:rPr>
                <w:color w:val="000000"/>
                <w:sz w:val="18"/>
                <w:szCs w:val="18"/>
              </w:rPr>
            </w:pPr>
            <w:r w:rsidRPr="00B767B1">
              <w:rPr>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tcPr>
          <w:p w14:paraId="4BC68D06"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1B1CEEC2"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40003835"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690" w:type="dxa"/>
            <w:tcBorders>
              <w:top w:val="single" w:sz="4" w:space="0" w:color="auto"/>
              <w:left w:val="single" w:sz="4" w:space="0" w:color="auto"/>
              <w:bottom w:val="single" w:sz="4" w:space="0" w:color="auto"/>
              <w:right w:val="single" w:sz="4" w:space="0" w:color="auto"/>
            </w:tcBorders>
          </w:tcPr>
          <w:p w14:paraId="637917C7"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66" w:type="dxa"/>
            <w:tcBorders>
              <w:top w:val="single" w:sz="4" w:space="0" w:color="auto"/>
              <w:left w:val="single" w:sz="4" w:space="0" w:color="auto"/>
              <w:bottom w:val="single" w:sz="4" w:space="0" w:color="auto"/>
              <w:right w:val="single" w:sz="4" w:space="0" w:color="auto"/>
            </w:tcBorders>
          </w:tcPr>
          <w:p w14:paraId="379214EB"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7A395D39"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05BA5C74"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597994A6"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28487B39"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600" w:type="dxa"/>
            <w:tcBorders>
              <w:top w:val="single" w:sz="4" w:space="0" w:color="auto"/>
              <w:left w:val="single" w:sz="4" w:space="0" w:color="auto"/>
              <w:bottom w:val="single" w:sz="4" w:space="0" w:color="auto"/>
              <w:right w:val="single" w:sz="4" w:space="0" w:color="auto"/>
            </w:tcBorders>
          </w:tcPr>
          <w:p w14:paraId="7FAC0827"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15" w:type="dxa"/>
            <w:tcBorders>
              <w:top w:val="single" w:sz="4" w:space="0" w:color="auto"/>
              <w:left w:val="single" w:sz="4" w:space="0" w:color="auto"/>
              <w:bottom w:val="single" w:sz="4" w:space="0" w:color="auto"/>
              <w:right w:val="single" w:sz="4" w:space="0" w:color="auto"/>
            </w:tcBorders>
          </w:tcPr>
          <w:p w14:paraId="05C1C731"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76036290"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7AE91E41"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682" w:type="dxa"/>
            <w:tcBorders>
              <w:top w:val="single" w:sz="4" w:space="0" w:color="auto"/>
              <w:left w:val="single" w:sz="4" w:space="0" w:color="auto"/>
              <w:bottom w:val="single" w:sz="4" w:space="0" w:color="auto"/>
              <w:right w:val="single" w:sz="4" w:space="0" w:color="auto"/>
            </w:tcBorders>
          </w:tcPr>
          <w:p w14:paraId="5C3A8BD6" w14:textId="77777777" w:rsidR="00727B5A" w:rsidRPr="00861BCB" w:rsidRDefault="00727B5A" w:rsidP="00227B5E">
            <w:pPr>
              <w:jc w:val="center"/>
              <w:rPr>
                <w:b/>
                <w:sz w:val="18"/>
                <w:szCs w:val="18"/>
                <w:lang w:val="ru-RU" w:eastAsia="ru-RU"/>
              </w:rPr>
            </w:pPr>
            <w:r w:rsidRPr="00861BCB">
              <w:rPr>
                <w:b/>
                <w:sz w:val="18"/>
                <w:szCs w:val="18"/>
                <w:lang w:val="ru-RU" w:eastAsia="ru-RU"/>
              </w:rPr>
              <w:t>2,4</w:t>
            </w:r>
          </w:p>
        </w:tc>
      </w:tr>
      <w:tr w:rsidR="00727B5A" w:rsidRPr="00B767B1" w14:paraId="16A072E7"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0BDFBD6" w14:textId="77777777" w:rsidR="00727B5A" w:rsidRPr="00B767B1" w:rsidRDefault="00727B5A" w:rsidP="00227B5E">
            <w:pPr>
              <w:rPr>
                <w:sz w:val="18"/>
                <w:szCs w:val="18"/>
                <w:lang w:val="ru-RU" w:eastAsia="ru-RU"/>
              </w:rPr>
            </w:pPr>
            <w:r>
              <w:rPr>
                <w:sz w:val="18"/>
                <w:szCs w:val="18"/>
                <w:lang w:val="ru-RU" w:eastAsia="ru-RU"/>
              </w:rPr>
              <w:t>11</w:t>
            </w:r>
          </w:p>
        </w:tc>
        <w:tc>
          <w:tcPr>
            <w:tcW w:w="1885" w:type="dxa"/>
            <w:tcBorders>
              <w:top w:val="single" w:sz="4" w:space="0" w:color="auto"/>
              <w:left w:val="single" w:sz="4" w:space="0" w:color="auto"/>
              <w:bottom w:val="single" w:sz="4" w:space="0" w:color="auto"/>
              <w:right w:val="single" w:sz="4" w:space="0" w:color="auto"/>
            </w:tcBorders>
          </w:tcPr>
          <w:p w14:paraId="1372DFB1" w14:textId="77777777" w:rsidR="00727B5A" w:rsidRPr="00B767B1" w:rsidRDefault="00727B5A" w:rsidP="00227B5E">
            <w:pPr>
              <w:jc w:val="center"/>
              <w:rPr>
                <w:color w:val="000000"/>
                <w:sz w:val="18"/>
                <w:szCs w:val="18"/>
              </w:rPr>
            </w:pPr>
            <w:r w:rsidRPr="00B767B1">
              <w:rPr>
                <w:color w:val="000000"/>
                <w:sz w:val="18"/>
                <w:szCs w:val="18"/>
              </w:rPr>
              <w:t>62Z2532548405822</w:t>
            </w:r>
          </w:p>
        </w:tc>
        <w:tc>
          <w:tcPr>
            <w:tcW w:w="1824" w:type="dxa"/>
            <w:tcBorders>
              <w:top w:val="single" w:sz="4" w:space="0" w:color="auto"/>
              <w:left w:val="single" w:sz="4" w:space="0" w:color="auto"/>
              <w:bottom w:val="single" w:sz="4" w:space="0" w:color="auto"/>
              <w:right w:val="single" w:sz="4" w:space="0" w:color="auto"/>
            </w:tcBorders>
          </w:tcPr>
          <w:p w14:paraId="38FC3D74" w14:textId="77777777" w:rsidR="00727B5A" w:rsidRPr="00B767B1" w:rsidRDefault="00727B5A" w:rsidP="00227B5E">
            <w:pPr>
              <w:rPr>
                <w:color w:val="000000"/>
              </w:rPr>
            </w:pPr>
            <w:r w:rsidRPr="00B767B1">
              <w:rPr>
                <w:color w:val="000000"/>
              </w:rPr>
              <w:t>Харчоблок 2</w:t>
            </w:r>
          </w:p>
        </w:tc>
        <w:tc>
          <w:tcPr>
            <w:tcW w:w="1559" w:type="dxa"/>
            <w:tcBorders>
              <w:top w:val="single" w:sz="4" w:space="0" w:color="auto"/>
              <w:left w:val="single" w:sz="4" w:space="0" w:color="auto"/>
              <w:bottom w:val="single" w:sz="4" w:space="0" w:color="auto"/>
              <w:right w:val="single" w:sz="4" w:space="0" w:color="auto"/>
            </w:tcBorders>
          </w:tcPr>
          <w:p w14:paraId="3FCE5A4D" w14:textId="77777777" w:rsidR="00727B5A" w:rsidRPr="00B767B1" w:rsidRDefault="00727B5A" w:rsidP="00227B5E">
            <w:pPr>
              <w:jc w:val="center"/>
              <w:rPr>
                <w:color w:val="000000"/>
                <w:sz w:val="18"/>
                <w:szCs w:val="18"/>
              </w:rPr>
            </w:pPr>
            <w:r w:rsidRPr="00B767B1">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tcPr>
          <w:p w14:paraId="6A6B2552"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2B83A377"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7422DC8D"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90" w:type="dxa"/>
            <w:tcBorders>
              <w:top w:val="single" w:sz="4" w:space="0" w:color="auto"/>
              <w:left w:val="single" w:sz="4" w:space="0" w:color="auto"/>
              <w:bottom w:val="single" w:sz="4" w:space="0" w:color="auto"/>
              <w:right w:val="single" w:sz="4" w:space="0" w:color="auto"/>
            </w:tcBorders>
          </w:tcPr>
          <w:p w14:paraId="787402A2"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66" w:type="dxa"/>
            <w:tcBorders>
              <w:top w:val="single" w:sz="4" w:space="0" w:color="auto"/>
              <w:left w:val="single" w:sz="4" w:space="0" w:color="auto"/>
              <w:bottom w:val="single" w:sz="4" w:space="0" w:color="auto"/>
              <w:right w:val="single" w:sz="4" w:space="0" w:color="auto"/>
            </w:tcBorders>
          </w:tcPr>
          <w:p w14:paraId="1595F2F8"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3496E026"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1B21D34B"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7BB3B4A4"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3825F3F6"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230CEBED"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15" w:type="dxa"/>
            <w:tcBorders>
              <w:top w:val="single" w:sz="4" w:space="0" w:color="auto"/>
              <w:left w:val="single" w:sz="4" w:space="0" w:color="auto"/>
              <w:bottom w:val="single" w:sz="4" w:space="0" w:color="auto"/>
              <w:right w:val="single" w:sz="4" w:space="0" w:color="auto"/>
            </w:tcBorders>
          </w:tcPr>
          <w:p w14:paraId="41C3A87B"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0A23582B"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08FA292A"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82" w:type="dxa"/>
            <w:tcBorders>
              <w:top w:val="single" w:sz="4" w:space="0" w:color="auto"/>
              <w:left w:val="single" w:sz="4" w:space="0" w:color="auto"/>
              <w:bottom w:val="single" w:sz="4" w:space="0" w:color="auto"/>
              <w:right w:val="single" w:sz="4" w:space="0" w:color="auto"/>
            </w:tcBorders>
          </w:tcPr>
          <w:p w14:paraId="0009E4F0" w14:textId="77777777" w:rsidR="00727B5A" w:rsidRPr="00861BCB" w:rsidRDefault="00727B5A" w:rsidP="00227B5E">
            <w:pPr>
              <w:jc w:val="center"/>
              <w:rPr>
                <w:b/>
                <w:sz w:val="18"/>
                <w:szCs w:val="18"/>
                <w:lang w:val="ru-RU" w:eastAsia="ru-RU"/>
              </w:rPr>
            </w:pPr>
            <w:r w:rsidRPr="00861BCB">
              <w:rPr>
                <w:b/>
                <w:sz w:val="18"/>
                <w:szCs w:val="18"/>
                <w:lang w:val="ru-RU" w:eastAsia="ru-RU"/>
              </w:rPr>
              <w:t>6,0</w:t>
            </w:r>
          </w:p>
        </w:tc>
      </w:tr>
      <w:tr w:rsidR="00727B5A" w:rsidRPr="00B767B1" w14:paraId="7405903D" w14:textId="77777777" w:rsidTr="00227B5E">
        <w:trPr>
          <w:trHeight w:val="271"/>
          <w:jc w:val="center"/>
        </w:trPr>
        <w:tc>
          <w:tcPr>
            <w:tcW w:w="539" w:type="dxa"/>
            <w:tcBorders>
              <w:top w:val="single" w:sz="4" w:space="0" w:color="auto"/>
              <w:left w:val="single" w:sz="4" w:space="0" w:color="auto"/>
              <w:bottom w:val="single" w:sz="4" w:space="0" w:color="auto"/>
              <w:right w:val="single" w:sz="4" w:space="0" w:color="auto"/>
            </w:tcBorders>
          </w:tcPr>
          <w:p w14:paraId="2464C5BD" w14:textId="77777777" w:rsidR="00727B5A" w:rsidRPr="00B767B1" w:rsidRDefault="00727B5A" w:rsidP="00227B5E">
            <w:pPr>
              <w:rPr>
                <w:sz w:val="18"/>
                <w:szCs w:val="18"/>
                <w:lang w:val="ru-RU" w:eastAsia="ru-RU"/>
              </w:rPr>
            </w:pPr>
            <w:r>
              <w:rPr>
                <w:sz w:val="18"/>
                <w:szCs w:val="18"/>
                <w:lang w:val="ru-RU" w:eastAsia="ru-RU"/>
              </w:rPr>
              <w:t>12</w:t>
            </w:r>
          </w:p>
        </w:tc>
        <w:tc>
          <w:tcPr>
            <w:tcW w:w="1885" w:type="dxa"/>
            <w:tcBorders>
              <w:top w:val="single" w:sz="4" w:space="0" w:color="auto"/>
              <w:left w:val="single" w:sz="4" w:space="0" w:color="auto"/>
              <w:bottom w:val="single" w:sz="4" w:space="0" w:color="auto"/>
              <w:right w:val="single" w:sz="4" w:space="0" w:color="auto"/>
            </w:tcBorders>
          </w:tcPr>
          <w:p w14:paraId="49029F2C" w14:textId="77777777" w:rsidR="00727B5A" w:rsidRPr="00B767B1" w:rsidRDefault="00727B5A" w:rsidP="00227B5E">
            <w:pPr>
              <w:jc w:val="center"/>
              <w:rPr>
                <w:color w:val="000000"/>
                <w:sz w:val="18"/>
                <w:szCs w:val="18"/>
              </w:rPr>
            </w:pPr>
            <w:r w:rsidRPr="00B767B1">
              <w:rPr>
                <w:color w:val="000000"/>
                <w:sz w:val="18"/>
                <w:szCs w:val="18"/>
              </w:rPr>
              <w:t>62Z6814392757274</w:t>
            </w:r>
          </w:p>
        </w:tc>
        <w:tc>
          <w:tcPr>
            <w:tcW w:w="1824" w:type="dxa"/>
            <w:tcBorders>
              <w:top w:val="single" w:sz="4" w:space="0" w:color="auto"/>
              <w:left w:val="single" w:sz="4" w:space="0" w:color="auto"/>
              <w:bottom w:val="single" w:sz="4" w:space="0" w:color="auto"/>
              <w:right w:val="single" w:sz="4" w:space="0" w:color="auto"/>
            </w:tcBorders>
          </w:tcPr>
          <w:p w14:paraId="04A13580" w14:textId="77777777" w:rsidR="00727B5A" w:rsidRPr="00B767B1" w:rsidRDefault="00727B5A" w:rsidP="00227B5E">
            <w:pPr>
              <w:rPr>
                <w:color w:val="000000"/>
              </w:rPr>
            </w:pPr>
            <w:r w:rsidRPr="00B767B1">
              <w:rPr>
                <w:color w:val="000000"/>
              </w:rPr>
              <w:t>Піч</w:t>
            </w:r>
          </w:p>
        </w:tc>
        <w:tc>
          <w:tcPr>
            <w:tcW w:w="1559" w:type="dxa"/>
            <w:tcBorders>
              <w:top w:val="single" w:sz="4" w:space="0" w:color="auto"/>
              <w:left w:val="single" w:sz="4" w:space="0" w:color="auto"/>
              <w:bottom w:val="single" w:sz="4" w:space="0" w:color="auto"/>
              <w:right w:val="single" w:sz="4" w:space="0" w:color="auto"/>
            </w:tcBorders>
          </w:tcPr>
          <w:p w14:paraId="378E3329" w14:textId="77777777" w:rsidR="00727B5A" w:rsidRPr="00B767B1" w:rsidRDefault="00727B5A" w:rsidP="00227B5E">
            <w:pPr>
              <w:jc w:val="center"/>
              <w:rPr>
                <w:color w:val="000000"/>
                <w:sz w:val="18"/>
                <w:szCs w:val="18"/>
              </w:rPr>
            </w:pPr>
            <w:r w:rsidRPr="00B767B1">
              <w:rPr>
                <w:color w:val="000000"/>
                <w:sz w:val="18"/>
                <w:szCs w:val="18"/>
              </w:rPr>
              <w:t>8,5</w:t>
            </w:r>
          </w:p>
        </w:tc>
        <w:tc>
          <w:tcPr>
            <w:tcW w:w="1134" w:type="dxa"/>
            <w:tcBorders>
              <w:top w:val="single" w:sz="4" w:space="0" w:color="auto"/>
              <w:left w:val="single" w:sz="4" w:space="0" w:color="auto"/>
              <w:bottom w:val="single" w:sz="4" w:space="0" w:color="auto"/>
              <w:right w:val="single" w:sz="4" w:space="0" w:color="auto"/>
            </w:tcBorders>
          </w:tcPr>
          <w:p w14:paraId="654D868E" w14:textId="77777777" w:rsidR="00727B5A" w:rsidRPr="00B767B1" w:rsidRDefault="00727B5A" w:rsidP="00227B5E">
            <w:pPr>
              <w:jc w:val="center"/>
              <w:rPr>
                <w:sz w:val="18"/>
                <w:szCs w:val="18"/>
                <w:lang w:val="ru-RU" w:eastAsia="ru-RU"/>
              </w:rPr>
            </w:pPr>
            <w:r w:rsidRPr="00B767B1">
              <w:rPr>
                <w:sz w:val="18"/>
                <w:szCs w:val="18"/>
                <w:lang w:val="ru-RU" w:eastAsia="ru-RU"/>
              </w:rPr>
              <w:t>7/0</w:t>
            </w:r>
          </w:p>
        </w:tc>
        <w:tc>
          <w:tcPr>
            <w:tcW w:w="495" w:type="dxa"/>
            <w:tcBorders>
              <w:top w:val="single" w:sz="4" w:space="0" w:color="auto"/>
              <w:left w:val="single" w:sz="4" w:space="0" w:color="auto"/>
              <w:bottom w:val="single" w:sz="4" w:space="0" w:color="auto"/>
              <w:right w:val="single" w:sz="4" w:space="0" w:color="auto"/>
            </w:tcBorders>
          </w:tcPr>
          <w:p w14:paraId="6A2FED8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BB8E64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90" w:type="dxa"/>
            <w:tcBorders>
              <w:top w:val="single" w:sz="4" w:space="0" w:color="auto"/>
              <w:left w:val="single" w:sz="4" w:space="0" w:color="auto"/>
              <w:bottom w:val="single" w:sz="4" w:space="0" w:color="auto"/>
              <w:right w:val="single" w:sz="4" w:space="0" w:color="auto"/>
            </w:tcBorders>
          </w:tcPr>
          <w:p w14:paraId="0F672A81" w14:textId="77777777" w:rsidR="00727B5A" w:rsidRPr="00B767B1" w:rsidRDefault="00727B5A" w:rsidP="00227B5E">
            <w:pPr>
              <w:jc w:val="center"/>
              <w:rPr>
                <w:sz w:val="18"/>
                <w:szCs w:val="18"/>
                <w:lang w:val="ru-RU" w:eastAsia="ru-RU"/>
              </w:rPr>
            </w:pPr>
            <w:r w:rsidRPr="00B767B1">
              <w:rPr>
                <w:sz w:val="18"/>
                <w:szCs w:val="18"/>
                <w:lang w:val="ru-RU" w:eastAsia="ru-RU"/>
              </w:rPr>
              <w:t>0,8</w:t>
            </w:r>
          </w:p>
        </w:tc>
        <w:tc>
          <w:tcPr>
            <w:tcW w:w="766" w:type="dxa"/>
            <w:tcBorders>
              <w:top w:val="single" w:sz="4" w:space="0" w:color="auto"/>
              <w:left w:val="single" w:sz="4" w:space="0" w:color="auto"/>
              <w:bottom w:val="single" w:sz="4" w:space="0" w:color="auto"/>
              <w:right w:val="single" w:sz="4" w:space="0" w:color="auto"/>
            </w:tcBorders>
          </w:tcPr>
          <w:p w14:paraId="03D6623F" w14:textId="77777777" w:rsidR="00727B5A" w:rsidRPr="00B767B1" w:rsidRDefault="00727B5A" w:rsidP="00227B5E">
            <w:pPr>
              <w:jc w:val="center"/>
              <w:rPr>
                <w:sz w:val="18"/>
                <w:szCs w:val="18"/>
                <w:lang w:val="ru-RU" w:eastAsia="ru-RU"/>
              </w:rPr>
            </w:pPr>
            <w:r w:rsidRPr="00B767B1">
              <w:rPr>
                <w:sz w:val="18"/>
                <w:szCs w:val="18"/>
                <w:lang w:val="ru-RU" w:eastAsia="ru-RU"/>
              </w:rPr>
              <w:t>0,8</w:t>
            </w:r>
          </w:p>
        </w:tc>
        <w:tc>
          <w:tcPr>
            <w:tcW w:w="720" w:type="dxa"/>
            <w:tcBorders>
              <w:top w:val="single" w:sz="4" w:space="0" w:color="auto"/>
              <w:left w:val="single" w:sz="4" w:space="0" w:color="auto"/>
              <w:bottom w:val="single" w:sz="4" w:space="0" w:color="auto"/>
              <w:right w:val="single" w:sz="4" w:space="0" w:color="auto"/>
            </w:tcBorders>
          </w:tcPr>
          <w:p w14:paraId="5283B406"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19E194E"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93D97F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5AFC5F6F"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1EE60AB4"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7A356C03"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E7D9A03"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38A46B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82" w:type="dxa"/>
            <w:tcBorders>
              <w:top w:val="single" w:sz="4" w:space="0" w:color="auto"/>
              <w:left w:val="single" w:sz="4" w:space="0" w:color="auto"/>
              <w:bottom w:val="single" w:sz="4" w:space="0" w:color="auto"/>
              <w:right w:val="single" w:sz="4" w:space="0" w:color="auto"/>
            </w:tcBorders>
          </w:tcPr>
          <w:p w14:paraId="4AC7F4C2" w14:textId="77777777" w:rsidR="00727B5A" w:rsidRPr="00861BCB" w:rsidRDefault="00727B5A" w:rsidP="00227B5E">
            <w:pPr>
              <w:jc w:val="center"/>
              <w:rPr>
                <w:b/>
                <w:sz w:val="18"/>
                <w:szCs w:val="18"/>
                <w:lang w:val="ru-RU" w:eastAsia="ru-RU"/>
              </w:rPr>
            </w:pPr>
            <w:r w:rsidRPr="00861BCB">
              <w:rPr>
                <w:b/>
                <w:sz w:val="18"/>
                <w:szCs w:val="18"/>
                <w:lang w:val="ru-RU" w:eastAsia="ru-RU"/>
              </w:rPr>
              <w:t>11,1</w:t>
            </w:r>
          </w:p>
        </w:tc>
      </w:tr>
      <w:tr w:rsidR="00727B5A" w:rsidRPr="00B767B1" w14:paraId="72564FD6"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147B653B" w14:textId="77777777" w:rsidR="00727B5A" w:rsidRPr="00B767B1" w:rsidRDefault="00727B5A" w:rsidP="00227B5E">
            <w:pPr>
              <w:rPr>
                <w:sz w:val="18"/>
                <w:szCs w:val="18"/>
                <w:lang w:val="ru-RU" w:eastAsia="ru-RU"/>
              </w:rPr>
            </w:pPr>
            <w:r>
              <w:rPr>
                <w:sz w:val="18"/>
                <w:szCs w:val="18"/>
                <w:lang w:val="ru-RU" w:eastAsia="ru-RU"/>
              </w:rPr>
              <w:t>13</w:t>
            </w:r>
          </w:p>
        </w:tc>
        <w:tc>
          <w:tcPr>
            <w:tcW w:w="1885" w:type="dxa"/>
            <w:tcBorders>
              <w:top w:val="single" w:sz="4" w:space="0" w:color="auto"/>
              <w:left w:val="single" w:sz="4" w:space="0" w:color="auto"/>
              <w:bottom w:val="single" w:sz="4" w:space="0" w:color="auto"/>
              <w:right w:val="single" w:sz="4" w:space="0" w:color="auto"/>
            </w:tcBorders>
          </w:tcPr>
          <w:p w14:paraId="5CE73FA8" w14:textId="77777777" w:rsidR="00727B5A" w:rsidRPr="00B767B1" w:rsidRDefault="00727B5A" w:rsidP="00227B5E">
            <w:pPr>
              <w:jc w:val="center"/>
              <w:rPr>
                <w:color w:val="000000"/>
                <w:sz w:val="18"/>
                <w:szCs w:val="18"/>
              </w:rPr>
            </w:pPr>
            <w:r w:rsidRPr="00B767B1">
              <w:rPr>
                <w:color w:val="000000"/>
                <w:sz w:val="18"/>
                <w:szCs w:val="18"/>
              </w:rPr>
              <w:t>62Z4647693947104</w:t>
            </w:r>
          </w:p>
        </w:tc>
        <w:tc>
          <w:tcPr>
            <w:tcW w:w="1824" w:type="dxa"/>
            <w:tcBorders>
              <w:top w:val="single" w:sz="4" w:space="0" w:color="auto"/>
              <w:left w:val="single" w:sz="4" w:space="0" w:color="auto"/>
              <w:bottom w:val="single" w:sz="4" w:space="0" w:color="auto"/>
              <w:right w:val="single" w:sz="4" w:space="0" w:color="auto"/>
            </w:tcBorders>
          </w:tcPr>
          <w:p w14:paraId="2E81E4DA" w14:textId="77777777" w:rsidR="00727B5A" w:rsidRPr="00B767B1" w:rsidRDefault="00727B5A" w:rsidP="00227B5E">
            <w:pPr>
              <w:rPr>
                <w:color w:val="000000"/>
              </w:rPr>
            </w:pPr>
            <w:r w:rsidRPr="00B767B1">
              <w:rPr>
                <w:color w:val="000000"/>
              </w:rPr>
              <w:t>Швидка допомога</w:t>
            </w:r>
          </w:p>
        </w:tc>
        <w:tc>
          <w:tcPr>
            <w:tcW w:w="1559" w:type="dxa"/>
            <w:tcBorders>
              <w:top w:val="single" w:sz="4" w:space="0" w:color="auto"/>
              <w:left w:val="single" w:sz="4" w:space="0" w:color="auto"/>
              <w:bottom w:val="single" w:sz="4" w:space="0" w:color="auto"/>
              <w:right w:val="single" w:sz="4" w:space="0" w:color="auto"/>
            </w:tcBorders>
          </w:tcPr>
          <w:p w14:paraId="48354A59" w14:textId="77777777" w:rsidR="00727B5A" w:rsidRPr="00B767B1" w:rsidRDefault="00727B5A" w:rsidP="00227B5E">
            <w:pPr>
              <w:jc w:val="center"/>
              <w:rPr>
                <w:color w:val="000000"/>
                <w:sz w:val="18"/>
                <w:szCs w:val="18"/>
              </w:rPr>
            </w:pPr>
            <w:r w:rsidRPr="00B767B1">
              <w:rPr>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3F72194A" w14:textId="77777777" w:rsidR="00727B5A" w:rsidRPr="00B767B1" w:rsidRDefault="00727B5A" w:rsidP="00227B5E">
            <w:pPr>
              <w:jc w:val="center"/>
              <w:rPr>
                <w:sz w:val="18"/>
                <w:szCs w:val="18"/>
                <w:lang w:val="ru-RU" w:eastAsia="ru-RU"/>
              </w:rPr>
            </w:pPr>
            <w:r w:rsidRPr="00B767B1">
              <w:rPr>
                <w:sz w:val="18"/>
                <w:szCs w:val="18"/>
                <w:lang w:val="ru-RU" w:eastAsia="ru-RU"/>
              </w:rPr>
              <w:t>7/12</w:t>
            </w:r>
          </w:p>
        </w:tc>
        <w:tc>
          <w:tcPr>
            <w:tcW w:w="495" w:type="dxa"/>
            <w:tcBorders>
              <w:top w:val="single" w:sz="4" w:space="0" w:color="auto"/>
              <w:left w:val="single" w:sz="4" w:space="0" w:color="auto"/>
              <w:bottom w:val="single" w:sz="4" w:space="0" w:color="auto"/>
              <w:right w:val="single" w:sz="4" w:space="0" w:color="auto"/>
            </w:tcBorders>
          </w:tcPr>
          <w:p w14:paraId="17410760" w14:textId="77777777" w:rsidR="00727B5A" w:rsidRPr="00B767B1" w:rsidRDefault="00727B5A" w:rsidP="00227B5E">
            <w:pPr>
              <w:jc w:val="center"/>
              <w:rPr>
                <w:sz w:val="18"/>
                <w:szCs w:val="18"/>
                <w:lang w:val="ru-RU" w:eastAsia="ru-RU"/>
              </w:rPr>
            </w:pPr>
            <w:r w:rsidRPr="00B767B1">
              <w:rPr>
                <w:sz w:val="18"/>
                <w:szCs w:val="18"/>
                <w:lang w:val="ru-RU" w:eastAsia="ru-RU"/>
              </w:rPr>
              <w:t>1,7</w:t>
            </w:r>
          </w:p>
        </w:tc>
        <w:tc>
          <w:tcPr>
            <w:tcW w:w="720" w:type="dxa"/>
            <w:tcBorders>
              <w:top w:val="single" w:sz="4" w:space="0" w:color="auto"/>
              <w:left w:val="single" w:sz="4" w:space="0" w:color="auto"/>
              <w:bottom w:val="single" w:sz="4" w:space="0" w:color="auto"/>
              <w:right w:val="single" w:sz="4" w:space="0" w:color="auto"/>
            </w:tcBorders>
          </w:tcPr>
          <w:p w14:paraId="34C49909"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690" w:type="dxa"/>
            <w:tcBorders>
              <w:top w:val="single" w:sz="4" w:space="0" w:color="auto"/>
              <w:left w:val="single" w:sz="4" w:space="0" w:color="auto"/>
              <w:bottom w:val="single" w:sz="4" w:space="0" w:color="auto"/>
              <w:right w:val="single" w:sz="4" w:space="0" w:color="auto"/>
            </w:tcBorders>
          </w:tcPr>
          <w:p w14:paraId="752FB9B8" w14:textId="77777777" w:rsidR="00727B5A" w:rsidRPr="00B767B1" w:rsidRDefault="00727B5A" w:rsidP="00227B5E">
            <w:pPr>
              <w:jc w:val="center"/>
              <w:rPr>
                <w:sz w:val="18"/>
                <w:szCs w:val="18"/>
                <w:lang w:val="ru-RU" w:eastAsia="ru-RU"/>
              </w:rPr>
            </w:pPr>
            <w:r w:rsidRPr="00B767B1">
              <w:rPr>
                <w:sz w:val="18"/>
                <w:szCs w:val="18"/>
                <w:lang w:val="ru-RU" w:eastAsia="ru-RU"/>
              </w:rPr>
              <w:t>1,5</w:t>
            </w:r>
          </w:p>
        </w:tc>
        <w:tc>
          <w:tcPr>
            <w:tcW w:w="766" w:type="dxa"/>
            <w:tcBorders>
              <w:top w:val="single" w:sz="4" w:space="0" w:color="auto"/>
              <w:left w:val="single" w:sz="4" w:space="0" w:color="auto"/>
              <w:bottom w:val="single" w:sz="4" w:space="0" w:color="auto"/>
              <w:right w:val="single" w:sz="4" w:space="0" w:color="auto"/>
            </w:tcBorders>
          </w:tcPr>
          <w:p w14:paraId="42F4C4AD" w14:textId="77777777" w:rsidR="00727B5A" w:rsidRPr="00B767B1" w:rsidRDefault="00727B5A" w:rsidP="00227B5E">
            <w:pPr>
              <w:jc w:val="center"/>
              <w:rPr>
                <w:sz w:val="18"/>
                <w:szCs w:val="18"/>
                <w:lang w:val="ru-RU" w:eastAsia="ru-RU"/>
              </w:rPr>
            </w:pPr>
            <w:r w:rsidRPr="00B767B1">
              <w:rPr>
                <w:sz w:val="18"/>
                <w:szCs w:val="18"/>
                <w:lang w:val="ru-RU" w:eastAsia="ru-RU"/>
              </w:rPr>
              <w:t>1,4</w:t>
            </w:r>
          </w:p>
        </w:tc>
        <w:tc>
          <w:tcPr>
            <w:tcW w:w="720" w:type="dxa"/>
            <w:tcBorders>
              <w:top w:val="single" w:sz="4" w:space="0" w:color="auto"/>
              <w:left w:val="single" w:sz="4" w:space="0" w:color="auto"/>
              <w:bottom w:val="single" w:sz="4" w:space="0" w:color="auto"/>
              <w:right w:val="single" w:sz="4" w:space="0" w:color="auto"/>
            </w:tcBorders>
          </w:tcPr>
          <w:p w14:paraId="4329EC00"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20" w:type="dxa"/>
            <w:tcBorders>
              <w:top w:val="single" w:sz="4" w:space="0" w:color="auto"/>
              <w:left w:val="single" w:sz="4" w:space="0" w:color="auto"/>
              <w:bottom w:val="single" w:sz="4" w:space="0" w:color="auto"/>
              <w:right w:val="single" w:sz="4" w:space="0" w:color="auto"/>
            </w:tcBorders>
          </w:tcPr>
          <w:p w14:paraId="3A4F9CF5" w14:textId="77777777" w:rsidR="00727B5A" w:rsidRPr="00B767B1" w:rsidRDefault="00727B5A" w:rsidP="00227B5E">
            <w:pPr>
              <w:jc w:val="center"/>
              <w:rPr>
                <w:sz w:val="18"/>
                <w:szCs w:val="18"/>
                <w:lang w:val="ru-RU" w:eastAsia="ru-RU"/>
              </w:rPr>
            </w:pPr>
            <w:r w:rsidRPr="00B767B1">
              <w:rPr>
                <w:sz w:val="18"/>
                <w:szCs w:val="18"/>
                <w:lang w:val="ru-RU" w:eastAsia="ru-RU"/>
              </w:rPr>
              <w:t>1,2</w:t>
            </w:r>
          </w:p>
        </w:tc>
        <w:tc>
          <w:tcPr>
            <w:tcW w:w="720" w:type="dxa"/>
            <w:tcBorders>
              <w:top w:val="single" w:sz="4" w:space="0" w:color="auto"/>
              <w:left w:val="single" w:sz="4" w:space="0" w:color="auto"/>
              <w:bottom w:val="single" w:sz="4" w:space="0" w:color="auto"/>
              <w:right w:val="single" w:sz="4" w:space="0" w:color="auto"/>
            </w:tcBorders>
          </w:tcPr>
          <w:p w14:paraId="1B453E7E" w14:textId="77777777" w:rsidR="00727B5A" w:rsidRPr="00B767B1" w:rsidRDefault="00727B5A" w:rsidP="00227B5E">
            <w:pPr>
              <w:jc w:val="center"/>
              <w:rPr>
                <w:sz w:val="18"/>
                <w:szCs w:val="18"/>
                <w:lang w:val="ru-RU" w:eastAsia="ru-RU"/>
              </w:rPr>
            </w:pPr>
            <w:r w:rsidRPr="00B767B1">
              <w:rPr>
                <w:sz w:val="18"/>
                <w:szCs w:val="18"/>
                <w:lang w:val="ru-RU" w:eastAsia="ru-RU"/>
              </w:rPr>
              <w:t>1,1</w:t>
            </w:r>
          </w:p>
        </w:tc>
        <w:tc>
          <w:tcPr>
            <w:tcW w:w="720" w:type="dxa"/>
            <w:tcBorders>
              <w:top w:val="single" w:sz="4" w:space="0" w:color="auto"/>
              <w:left w:val="single" w:sz="4" w:space="0" w:color="auto"/>
              <w:bottom w:val="single" w:sz="4" w:space="0" w:color="auto"/>
              <w:right w:val="single" w:sz="4" w:space="0" w:color="auto"/>
            </w:tcBorders>
          </w:tcPr>
          <w:p w14:paraId="4A7B394C" w14:textId="77777777" w:rsidR="00727B5A" w:rsidRPr="00B767B1" w:rsidRDefault="00727B5A" w:rsidP="00227B5E">
            <w:pPr>
              <w:jc w:val="center"/>
              <w:rPr>
                <w:sz w:val="18"/>
                <w:szCs w:val="18"/>
                <w:lang w:val="ru-RU" w:eastAsia="ru-RU"/>
              </w:rPr>
            </w:pPr>
            <w:r w:rsidRPr="00B767B1">
              <w:rPr>
                <w:sz w:val="18"/>
                <w:szCs w:val="18"/>
                <w:lang w:val="ru-RU" w:eastAsia="ru-RU"/>
              </w:rPr>
              <w:t>1,1</w:t>
            </w:r>
          </w:p>
        </w:tc>
        <w:tc>
          <w:tcPr>
            <w:tcW w:w="600" w:type="dxa"/>
            <w:tcBorders>
              <w:top w:val="single" w:sz="4" w:space="0" w:color="auto"/>
              <w:left w:val="single" w:sz="4" w:space="0" w:color="auto"/>
              <w:bottom w:val="single" w:sz="4" w:space="0" w:color="auto"/>
              <w:right w:val="single" w:sz="4" w:space="0" w:color="auto"/>
            </w:tcBorders>
          </w:tcPr>
          <w:p w14:paraId="7451E40F"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15" w:type="dxa"/>
            <w:tcBorders>
              <w:top w:val="single" w:sz="4" w:space="0" w:color="auto"/>
              <w:left w:val="single" w:sz="4" w:space="0" w:color="auto"/>
              <w:bottom w:val="single" w:sz="4" w:space="0" w:color="auto"/>
              <w:right w:val="single" w:sz="4" w:space="0" w:color="auto"/>
            </w:tcBorders>
          </w:tcPr>
          <w:p w14:paraId="04A71049" w14:textId="77777777" w:rsidR="00727B5A" w:rsidRPr="00B767B1" w:rsidRDefault="00727B5A" w:rsidP="00227B5E">
            <w:pPr>
              <w:jc w:val="center"/>
              <w:rPr>
                <w:sz w:val="18"/>
                <w:szCs w:val="18"/>
                <w:lang w:val="ru-RU" w:eastAsia="ru-RU"/>
              </w:rPr>
            </w:pPr>
            <w:r w:rsidRPr="00B767B1">
              <w:rPr>
                <w:sz w:val="18"/>
                <w:szCs w:val="18"/>
                <w:lang w:val="ru-RU" w:eastAsia="ru-RU"/>
              </w:rPr>
              <w:t>2,5</w:t>
            </w:r>
          </w:p>
        </w:tc>
        <w:tc>
          <w:tcPr>
            <w:tcW w:w="720" w:type="dxa"/>
            <w:tcBorders>
              <w:top w:val="single" w:sz="4" w:space="0" w:color="auto"/>
              <w:left w:val="single" w:sz="4" w:space="0" w:color="auto"/>
              <w:bottom w:val="single" w:sz="4" w:space="0" w:color="auto"/>
              <w:right w:val="single" w:sz="4" w:space="0" w:color="auto"/>
            </w:tcBorders>
          </w:tcPr>
          <w:p w14:paraId="18286550" w14:textId="77777777" w:rsidR="00727B5A" w:rsidRPr="00B767B1" w:rsidRDefault="00727B5A" w:rsidP="00227B5E">
            <w:pPr>
              <w:jc w:val="center"/>
              <w:rPr>
                <w:sz w:val="18"/>
                <w:szCs w:val="18"/>
                <w:lang w:val="ru-RU" w:eastAsia="ru-RU"/>
              </w:rPr>
            </w:pPr>
            <w:r w:rsidRPr="00B767B1">
              <w:rPr>
                <w:sz w:val="18"/>
                <w:szCs w:val="18"/>
                <w:lang w:val="ru-RU" w:eastAsia="ru-RU"/>
              </w:rPr>
              <w:t>2,5</w:t>
            </w:r>
          </w:p>
        </w:tc>
        <w:tc>
          <w:tcPr>
            <w:tcW w:w="720" w:type="dxa"/>
            <w:tcBorders>
              <w:top w:val="single" w:sz="4" w:space="0" w:color="auto"/>
              <w:left w:val="single" w:sz="4" w:space="0" w:color="auto"/>
              <w:bottom w:val="single" w:sz="4" w:space="0" w:color="auto"/>
              <w:right w:val="single" w:sz="4" w:space="0" w:color="auto"/>
            </w:tcBorders>
          </w:tcPr>
          <w:p w14:paraId="60C368A8" w14:textId="77777777" w:rsidR="00727B5A" w:rsidRPr="00B767B1" w:rsidRDefault="00727B5A" w:rsidP="00227B5E">
            <w:pPr>
              <w:jc w:val="center"/>
              <w:rPr>
                <w:sz w:val="18"/>
                <w:szCs w:val="18"/>
                <w:lang w:val="ru-RU" w:eastAsia="ru-RU"/>
              </w:rPr>
            </w:pPr>
            <w:r w:rsidRPr="00B767B1">
              <w:rPr>
                <w:sz w:val="18"/>
                <w:szCs w:val="18"/>
                <w:lang w:val="ru-RU" w:eastAsia="ru-RU"/>
              </w:rPr>
              <w:t>2,5</w:t>
            </w:r>
          </w:p>
        </w:tc>
        <w:tc>
          <w:tcPr>
            <w:tcW w:w="682" w:type="dxa"/>
            <w:tcBorders>
              <w:top w:val="single" w:sz="4" w:space="0" w:color="auto"/>
              <w:left w:val="single" w:sz="4" w:space="0" w:color="auto"/>
              <w:bottom w:val="single" w:sz="4" w:space="0" w:color="auto"/>
              <w:right w:val="single" w:sz="4" w:space="0" w:color="auto"/>
            </w:tcBorders>
          </w:tcPr>
          <w:p w14:paraId="4392D085" w14:textId="77777777" w:rsidR="00727B5A" w:rsidRPr="00861BCB" w:rsidRDefault="00727B5A" w:rsidP="00227B5E">
            <w:pPr>
              <w:jc w:val="center"/>
              <w:rPr>
                <w:b/>
                <w:sz w:val="18"/>
                <w:szCs w:val="18"/>
                <w:lang w:val="ru-RU" w:eastAsia="ru-RU"/>
              </w:rPr>
            </w:pPr>
            <w:r w:rsidRPr="00861BCB">
              <w:rPr>
                <w:b/>
                <w:sz w:val="18"/>
                <w:szCs w:val="18"/>
                <w:lang w:val="ru-RU" w:eastAsia="ru-RU"/>
              </w:rPr>
              <w:t>20,9</w:t>
            </w:r>
          </w:p>
        </w:tc>
      </w:tr>
      <w:tr w:rsidR="00727B5A" w:rsidRPr="00B767B1" w14:paraId="7C27DE2A"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441B68E" w14:textId="77777777" w:rsidR="00727B5A" w:rsidRPr="00B767B1" w:rsidRDefault="00727B5A" w:rsidP="00227B5E">
            <w:pPr>
              <w:rPr>
                <w:sz w:val="18"/>
                <w:szCs w:val="18"/>
                <w:lang w:val="ru-RU" w:eastAsia="ru-RU"/>
              </w:rPr>
            </w:pPr>
            <w:r>
              <w:rPr>
                <w:sz w:val="18"/>
                <w:szCs w:val="18"/>
                <w:lang w:val="ru-RU" w:eastAsia="ru-RU"/>
              </w:rPr>
              <w:t>14</w:t>
            </w:r>
          </w:p>
        </w:tc>
        <w:tc>
          <w:tcPr>
            <w:tcW w:w="1885" w:type="dxa"/>
            <w:tcBorders>
              <w:top w:val="single" w:sz="4" w:space="0" w:color="auto"/>
              <w:left w:val="single" w:sz="4" w:space="0" w:color="auto"/>
              <w:bottom w:val="single" w:sz="4" w:space="0" w:color="auto"/>
              <w:right w:val="single" w:sz="4" w:space="0" w:color="auto"/>
            </w:tcBorders>
          </w:tcPr>
          <w:p w14:paraId="1805627F" w14:textId="77777777" w:rsidR="00727B5A" w:rsidRPr="00B767B1" w:rsidRDefault="00727B5A" w:rsidP="00227B5E">
            <w:pPr>
              <w:jc w:val="center"/>
              <w:rPr>
                <w:color w:val="000000"/>
                <w:sz w:val="18"/>
                <w:szCs w:val="18"/>
              </w:rPr>
            </w:pPr>
            <w:r w:rsidRPr="00B767B1">
              <w:rPr>
                <w:color w:val="000000"/>
                <w:sz w:val="18"/>
                <w:szCs w:val="18"/>
              </w:rPr>
              <w:t>62Z4248056157021</w:t>
            </w:r>
          </w:p>
        </w:tc>
        <w:tc>
          <w:tcPr>
            <w:tcW w:w="1824" w:type="dxa"/>
            <w:tcBorders>
              <w:top w:val="single" w:sz="4" w:space="0" w:color="auto"/>
              <w:left w:val="single" w:sz="4" w:space="0" w:color="auto"/>
              <w:bottom w:val="single" w:sz="4" w:space="0" w:color="auto"/>
              <w:right w:val="single" w:sz="4" w:space="0" w:color="auto"/>
            </w:tcBorders>
          </w:tcPr>
          <w:p w14:paraId="21A04DD2" w14:textId="77777777" w:rsidR="00727B5A" w:rsidRPr="00B767B1" w:rsidRDefault="00727B5A" w:rsidP="00227B5E">
            <w:pPr>
              <w:rPr>
                <w:color w:val="000000"/>
              </w:rPr>
            </w:pPr>
            <w:r w:rsidRPr="00B767B1">
              <w:rPr>
                <w:color w:val="000000"/>
              </w:rPr>
              <w:t>Інфекційний корпус</w:t>
            </w:r>
          </w:p>
        </w:tc>
        <w:tc>
          <w:tcPr>
            <w:tcW w:w="1559" w:type="dxa"/>
            <w:tcBorders>
              <w:top w:val="single" w:sz="4" w:space="0" w:color="auto"/>
              <w:left w:val="single" w:sz="4" w:space="0" w:color="auto"/>
              <w:bottom w:val="single" w:sz="4" w:space="0" w:color="auto"/>
              <w:right w:val="single" w:sz="4" w:space="0" w:color="auto"/>
            </w:tcBorders>
          </w:tcPr>
          <w:p w14:paraId="1DD64729" w14:textId="77777777" w:rsidR="00727B5A" w:rsidRPr="00B767B1" w:rsidRDefault="00727B5A" w:rsidP="00227B5E">
            <w:pPr>
              <w:jc w:val="center"/>
              <w:rPr>
                <w:color w:val="000000"/>
                <w:sz w:val="18"/>
                <w:szCs w:val="18"/>
              </w:rPr>
            </w:pPr>
            <w:r w:rsidRPr="00B767B1">
              <w:rPr>
                <w:color w:val="000000"/>
                <w:sz w:val="18"/>
                <w:szCs w:val="18"/>
              </w:rPr>
              <w:t>243</w:t>
            </w:r>
          </w:p>
        </w:tc>
        <w:tc>
          <w:tcPr>
            <w:tcW w:w="1134" w:type="dxa"/>
            <w:tcBorders>
              <w:top w:val="single" w:sz="4" w:space="0" w:color="auto"/>
              <w:left w:val="single" w:sz="4" w:space="0" w:color="auto"/>
              <w:bottom w:val="single" w:sz="4" w:space="0" w:color="auto"/>
              <w:right w:val="single" w:sz="4" w:space="0" w:color="auto"/>
            </w:tcBorders>
          </w:tcPr>
          <w:p w14:paraId="4074A984"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tcBorders>
              <w:top w:val="single" w:sz="4" w:space="0" w:color="auto"/>
              <w:left w:val="single" w:sz="4" w:space="0" w:color="auto"/>
              <w:bottom w:val="single" w:sz="4" w:space="0" w:color="auto"/>
              <w:right w:val="single" w:sz="4" w:space="0" w:color="auto"/>
            </w:tcBorders>
          </w:tcPr>
          <w:p w14:paraId="5697FA94"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1F74E080"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690" w:type="dxa"/>
            <w:tcBorders>
              <w:top w:val="single" w:sz="4" w:space="0" w:color="auto"/>
              <w:left w:val="single" w:sz="4" w:space="0" w:color="auto"/>
              <w:bottom w:val="single" w:sz="4" w:space="0" w:color="auto"/>
              <w:right w:val="single" w:sz="4" w:space="0" w:color="auto"/>
            </w:tcBorders>
          </w:tcPr>
          <w:p w14:paraId="61D55515" w14:textId="77777777" w:rsidR="00727B5A" w:rsidRPr="00B767B1" w:rsidRDefault="00727B5A" w:rsidP="00227B5E">
            <w:pPr>
              <w:jc w:val="center"/>
              <w:rPr>
                <w:sz w:val="18"/>
                <w:szCs w:val="18"/>
                <w:lang w:val="ru-RU" w:eastAsia="ru-RU"/>
              </w:rPr>
            </w:pPr>
            <w:r w:rsidRPr="00B767B1">
              <w:rPr>
                <w:sz w:val="18"/>
                <w:szCs w:val="18"/>
                <w:lang w:val="ru-RU" w:eastAsia="ru-RU"/>
              </w:rPr>
              <w:t>3,5</w:t>
            </w:r>
          </w:p>
        </w:tc>
        <w:tc>
          <w:tcPr>
            <w:tcW w:w="766" w:type="dxa"/>
            <w:tcBorders>
              <w:top w:val="single" w:sz="4" w:space="0" w:color="auto"/>
              <w:left w:val="single" w:sz="4" w:space="0" w:color="auto"/>
              <w:bottom w:val="single" w:sz="4" w:space="0" w:color="auto"/>
              <w:right w:val="single" w:sz="4" w:space="0" w:color="auto"/>
            </w:tcBorders>
          </w:tcPr>
          <w:p w14:paraId="502DE483" w14:textId="77777777" w:rsidR="00727B5A" w:rsidRPr="00B767B1" w:rsidRDefault="00727B5A" w:rsidP="00227B5E">
            <w:pPr>
              <w:jc w:val="center"/>
              <w:rPr>
                <w:sz w:val="18"/>
                <w:szCs w:val="18"/>
                <w:lang w:val="ru-RU" w:eastAsia="ru-RU"/>
              </w:rPr>
            </w:pPr>
            <w:r w:rsidRPr="00B767B1">
              <w:rPr>
                <w:sz w:val="18"/>
                <w:szCs w:val="18"/>
                <w:lang w:val="ru-RU" w:eastAsia="ru-RU"/>
              </w:rPr>
              <w:t>3,0</w:t>
            </w:r>
          </w:p>
        </w:tc>
        <w:tc>
          <w:tcPr>
            <w:tcW w:w="720" w:type="dxa"/>
            <w:tcBorders>
              <w:top w:val="single" w:sz="4" w:space="0" w:color="auto"/>
              <w:left w:val="single" w:sz="4" w:space="0" w:color="auto"/>
              <w:bottom w:val="single" w:sz="4" w:space="0" w:color="auto"/>
              <w:right w:val="single" w:sz="4" w:space="0" w:color="auto"/>
            </w:tcBorders>
          </w:tcPr>
          <w:p w14:paraId="0BA46649"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3CF4B930"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137148E5"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7C064697" w14:textId="77777777" w:rsidR="00727B5A" w:rsidRPr="00B767B1" w:rsidRDefault="00727B5A" w:rsidP="00227B5E">
            <w:pPr>
              <w:jc w:val="center"/>
              <w:rPr>
                <w:sz w:val="18"/>
                <w:szCs w:val="18"/>
                <w:lang w:val="ru-RU" w:eastAsia="ru-RU"/>
              </w:rPr>
            </w:pPr>
            <w:r w:rsidRPr="00B767B1">
              <w:rPr>
                <w:sz w:val="18"/>
                <w:szCs w:val="18"/>
                <w:lang w:val="ru-RU" w:eastAsia="ru-RU"/>
              </w:rPr>
              <w:t>3,8</w:t>
            </w:r>
          </w:p>
        </w:tc>
        <w:tc>
          <w:tcPr>
            <w:tcW w:w="600" w:type="dxa"/>
            <w:tcBorders>
              <w:top w:val="single" w:sz="4" w:space="0" w:color="auto"/>
              <w:left w:val="single" w:sz="4" w:space="0" w:color="auto"/>
              <w:bottom w:val="single" w:sz="4" w:space="0" w:color="auto"/>
              <w:right w:val="single" w:sz="4" w:space="0" w:color="auto"/>
            </w:tcBorders>
          </w:tcPr>
          <w:p w14:paraId="17CF010D" w14:textId="77777777" w:rsidR="00727B5A" w:rsidRPr="00B767B1" w:rsidRDefault="00727B5A" w:rsidP="00227B5E">
            <w:pPr>
              <w:jc w:val="center"/>
              <w:rPr>
                <w:sz w:val="18"/>
                <w:szCs w:val="18"/>
                <w:lang w:val="ru-RU" w:eastAsia="ru-RU"/>
              </w:rPr>
            </w:pPr>
            <w:r w:rsidRPr="00B767B1">
              <w:rPr>
                <w:sz w:val="18"/>
                <w:szCs w:val="18"/>
                <w:lang w:val="ru-RU" w:eastAsia="ru-RU"/>
              </w:rPr>
              <w:t>4,5</w:t>
            </w:r>
          </w:p>
        </w:tc>
        <w:tc>
          <w:tcPr>
            <w:tcW w:w="715" w:type="dxa"/>
            <w:tcBorders>
              <w:top w:val="single" w:sz="4" w:space="0" w:color="auto"/>
              <w:left w:val="single" w:sz="4" w:space="0" w:color="auto"/>
              <w:bottom w:val="single" w:sz="4" w:space="0" w:color="auto"/>
              <w:right w:val="single" w:sz="4" w:space="0" w:color="auto"/>
            </w:tcBorders>
          </w:tcPr>
          <w:p w14:paraId="7B67FC4D" w14:textId="77777777" w:rsidR="00727B5A" w:rsidRPr="00B767B1" w:rsidRDefault="00727B5A" w:rsidP="00227B5E">
            <w:pPr>
              <w:jc w:val="center"/>
              <w:rPr>
                <w:sz w:val="18"/>
                <w:szCs w:val="18"/>
                <w:lang w:val="ru-RU" w:eastAsia="ru-RU"/>
              </w:rPr>
            </w:pPr>
            <w:r w:rsidRPr="00B767B1">
              <w:rPr>
                <w:sz w:val="18"/>
                <w:szCs w:val="18"/>
                <w:lang w:val="ru-RU" w:eastAsia="ru-RU"/>
              </w:rPr>
              <w:t>4,5</w:t>
            </w:r>
          </w:p>
        </w:tc>
        <w:tc>
          <w:tcPr>
            <w:tcW w:w="720" w:type="dxa"/>
            <w:tcBorders>
              <w:top w:val="single" w:sz="4" w:space="0" w:color="auto"/>
              <w:left w:val="single" w:sz="4" w:space="0" w:color="auto"/>
              <w:bottom w:val="single" w:sz="4" w:space="0" w:color="auto"/>
              <w:right w:val="single" w:sz="4" w:space="0" w:color="auto"/>
            </w:tcBorders>
          </w:tcPr>
          <w:p w14:paraId="5F471918" w14:textId="77777777" w:rsidR="00727B5A" w:rsidRPr="00B767B1" w:rsidRDefault="00727B5A" w:rsidP="00227B5E">
            <w:pPr>
              <w:jc w:val="center"/>
              <w:rPr>
                <w:sz w:val="18"/>
                <w:szCs w:val="18"/>
                <w:lang w:val="ru-RU" w:eastAsia="ru-RU"/>
              </w:rPr>
            </w:pPr>
            <w:r w:rsidRPr="00B767B1">
              <w:rPr>
                <w:sz w:val="18"/>
                <w:szCs w:val="18"/>
                <w:lang w:val="ru-RU" w:eastAsia="ru-RU"/>
              </w:rPr>
              <w:t>5,0</w:t>
            </w:r>
          </w:p>
        </w:tc>
        <w:tc>
          <w:tcPr>
            <w:tcW w:w="720" w:type="dxa"/>
            <w:tcBorders>
              <w:top w:val="single" w:sz="4" w:space="0" w:color="auto"/>
              <w:left w:val="single" w:sz="4" w:space="0" w:color="auto"/>
              <w:bottom w:val="single" w:sz="4" w:space="0" w:color="auto"/>
              <w:right w:val="single" w:sz="4" w:space="0" w:color="auto"/>
            </w:tcBorders>
          </w:tcPr>
          <w:p w14:paraId="459AA920" w14:textId="77777777" w:rsidR="00727B5A" w:rsidRPr="00B767B1" w:rsidRDefault="00727B5A" w:rsidP="00227B5E">
            <w:pPr>
              <w:jc w:val="center"/>
              <w:rPr>
                <w:sz w:val="18"/>
                <w:szCs w:val="18"/>
                <w:lang w:val="ru-RU" w:eastAsia="ru-RU"/>
              </w:rPr>
            </w:pPr>
            <w:r w:rsidRPr="00B767B1">
              <w:rPr>
                <w:sz w:val="18"/>
                <w:szCs w:val="18"/>
                <w:lang w:val="ru-RU" w:eastAsia="ru-RU"/>
              </w:rPr>
              <w:t>5,0</w:t>
            </w:r>
          </w:p>
        </w:tc>
        <w:tc>
          <w:tcPr>
            <w:tcW w:w="682" w:type="dxa"/>
            <w:tcBorders>
              <w:top w:val="single" w:sz="4" w:space="0" w:color="auto"/>
              <w:left w:val="single" w:sz="4" w:space="0" w:color="auto"/>
              <w:bottom w:val="single" w:sz="4" w:space="0" w:color="auto"/>
              <w:right w:val="single" w:sz="4" w:space="0" w:color="auto"/>
            </w:tcBorders>
          </w:tcPr>
          <w:p w14:paraId="595710AF" w14:textId="77777777" w:rsidR="00727B5A" w:rsidRPr="00861BCB" w:rsidRDefault="00727B5A" w:rsidP="00227B5E">
            <w:pPr>
              <w:jc w:val="center"/>
              <w:rPr>
                <w:b/>
                <w:sz w:val="18"/>
                <w:szCs w:val="18"/>
                <w:lang w:val="ru-RU" w:eastAsia="ru-RU"/>
              </w:rPr>
            </w:pPr>
            <w:r w:rsidRPr="00861BCB">
              <w:rPr>
                <w:b/>
                <w:sz w:val="18"/>
                <w:szCs w:val="18"/>
                <w:lang w:val="ru-RU" w:eastAsia="ru-RU"/>
              </w:rPr>
              <w:t>49,3</w:t>
            </w:r>
          </w:p>
        </w:tc>
      </w:tr>
      <w:tr w:rsidR="00727B5A" w:rsidRPr="00B767B1" w14:paraId="46D67125"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082F43C" w14:textId="77777777" w:rsidR="00727B5A" w:rsidRPr="00B767B1" w:rsidRDefault="00727B5A" w:rsidP="00227B5E">
            <w:pPr>
              <w:rPr>
                <w:sz w:val="18"/>
                <w:szCs w:val="18"/>
                <w:lang w:val="ru-RU" w:eastAsia="ru-RU"/>
              </w:rPr>
            </w:pPr>
            <w:r>
              <w:rPr>
                <w:sz w:val="18"/>
                <w:szCs w:val="18"/>
                <w:lang w:val="ru-RU" w:eastAsia="ru-RU"/>
              </w:rPr>
              <w:t>15</w:t>
            </w:r>
          </w:p>
        </w:tc>
        <w:tc>
          <w:tcPr>
            <w:tcW w:w="1885" w:type="dxa"/>
            <w:tcBorders>
              <w:top w:val="single" w:sz="4" w:space="0" w:color="auto"/>
              <w:left w:val="single" w:sz="4" w:space="0" w:color="auto"/>
              <w:bottom w:val="single" w:sz="4" w:space="0" w:color="auto"/>
              <w:right w:val="single" w:sz="4" w:space="0" w:color="auto"/>
            </w:tcBorders>
          </w:tcPr>
          <w:p w14:paraId="5AE068C1" w14:textId="77777777" w:rsidR="00727B5A" w:rsidRPr="00B767B1" w:rsidRDefault="00727B5A" w:rsidP="00227B5E">
            <w:pPr>
              <w:jc w:val="center"/>
              <w:rPr>
                <w:color w:val="000000"/>
                <w:sz w:val="18"/>
                <w:szCs w:val="18"/>
              </w:rPr>
            </w:pPr>
            <w:r w:rsidRPr="00B767B1">
              <w:rPr>
                <w:color w:val="000000"/>
                <w:sz w:val="18"/>
                <w:szCs w:val="18"/>
              </w:rPr>
              <w:t>62Z5833932868784</w:t>
            </w:r>
          </w:p>
        </w:tc>
        <w:tc>
          <w:tcPr>
            <w:tcW w:w="1824" w:type="dxa"/>
            <w:tcBorders>
              <w:top w:val="single" w:sz="4" w:space="0" w:color="auto"/>
              <w:left w:val="single" w:sz="4" w:space="0" w:color="auto"/>
              <w:bottom w:val="single" w:sz="4" w:space="0" w:color="auto"/>
              <w:right w:val="single" w:sz="4" w:space="0" w:color="auto"/>
            </w:tcBorders>
          </w:tcPr>
          <w:p w14:paraId="6E1F8E79" w14:textId="77777777" w:rsidR="00727B5A" w:rsidRPr="00B767B1" w:rsidRDefault="00727B5A" w:rsidP="00227B5E">
            <w:pPr>
              <w:rPr>
                <w:color w:val="000000"/>
              </w:rPr>
            </w:pPr>
            <w:proofErr w:type="spellStart"/>
            <w:r w:rsidRPr="00B767B1">
              <w:rPr>
                <w:color w:val="000000"/>
              </w:rPr>
              <w:t>Паталого</w:t>
            </w:r>
            <w:proofErr w:type="spellEnd"/>
            <w:r w:rsidRPr="00B767B1">
              <w:rPr>
                <w:color w:val="000000"/>
              </w:rPr>
              <w:t>-анатомічний корпус</w:t>
            </w:r>
          </w:p>
        </w:tc>
        <w:tc>
          <w:tcPr>
            <w:tcW w:w="1559" w:type="dxa"/>
            <w:tcBorders>
              <w:top w:val="single" w:sz="4" w:space="0" w:color="auto"/>
              <w:left w:val="single" w:sz="4" w:space="0" w:color="auto"/>
              <w:bottom w:val="single" w:sz="4" w:space="0" w:color="auto"/>
              <w:right w:val="single" w:sz="4" w:space="0" w:color="auto"/>
            </w:tcBorders>
          </w:tcPr>
          <w:p w14:paraId="4BA9BA68" w14:textId="77777777" w:rsidR="00727B5A" w:rsidRPr="00B767B1" w:rsidRDefault="00727B5A" w:rsidP="00227B5E">
            <w:pPr>
              <w:jc w:val="center"/>
              <w:rPr>
                <w:color w:val="000000"/>
                <w:sz w:val="18"/>
                <w:szCs w:val="18"/>
              </w:rPr>
            </w:pPr>
            <w:r w:rsidRPr="00B767B1">
              <w:rPr>
                <w:color w:val="000000"/>
                <w:sz w:val="18"/>
                <w:szCs w:val="18"/>
              </w:rPr>
              <w:t>29</w:t>
            </w:r>
          </w:p>
        </w:tc>
        <w:tc>
          <w:tcPr>
            <w:tcW w:w="1134" w:type="dxa"/>
            <w:tcBorders>
              <w:top w:val="single" w:sz="4" w:space="0" w:color="auto"/>
              <w:left w:val="single" w:sz="4" w:space="0" w:color="auto"/>
              <w:bottom w:val="single" w:sz="4" w:space="0" w:color="auto"/>
              <w:right w:val="single" w:sz="4" w:space="0" w:color="auto"/>
            </w:tcBorders>
          </w:tcPr>
          <w:p w14:paraId="49610AC3" w14:textId="77777777" w:rsidR="00727B5A" w:rsidRPr="00B767B1" w:rsidRDefault="00727B5A" w:rsidP="00227B5E">
            <w:pPr>
              <w:jc w:val="center"/>
              <w:rPr>
                <w:sz w:val="18"/>
                <w:szCs w:val="18"/>
                <w:lang w:val="ru-RU" w:eastAsia="ru-RU"/>
              </w:rPr>
            </w:pPr>
            <w:r w:rsidRPr="00B767B1">
              <w:rPr>
                <w:sz w:val="18"/>
                <w:szCs w:val="18"/>
                <w:lang w:val="ru-RU" w:eastAsia="ru-RU"/>
              </w:rPr>
              <w:t>7/6</w:t>
            </w:r>
          </w:p>
        </w:tc>
        <w:tc>
          <w:tcPr>
            <w:tcW w:w="495" w:type="dxa"/>
            <w:tcBorders>
              <w:top w:val="single" w:sz="4" w:space="0" w:color="auto"/>
              <w:left w:val="single" w:sz="4" w:space="0" w:color="auto"/>
              <w:bottom w:val="single" w:sz="4" w:space="0" w:color="auto"/>
              <w:right w:val="single" w:sz="4" w:space="0" w:color="auto"/>
            </w:tcBorders>
          </w:tcPr>
          <w:p w14:paraId="2AE6B2A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F60AC5F"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90" w:type="dxa"/>
            <w:tcBorders>
              <w:top w:val="single" w:sz="4" w:space="0" w:color="auto"/>
              <w:left w:val="single" w:sz="4" w:space="0" w:color="auto"/>
              <w:bottom w:val="single" w:sz="4" w:space="0" w:color="auto"/>
              <w:right w:val="single" w:sz="4" w:space="0" w:color="auto"/>
            </w:tcBorders>
          </w:tcPr>
          <w:p w14:paraId="6AC1B471"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66" w:type="dxa"/>
            <w:tcBorders>
              <w:top w:val="single" w:sz="4" w:space="0" w:color="auto"/>
              <w:left w:val="single" w:sz="4" w:space="0" w:color="auto"/>
              <w:bottom w:val="single" w:sz="4" w:space="0" w:color="auto"/>
              <w:right w:val="single" w:sz="4" w:space="0" w:color="auto"/>
            </w:tcBorders>
          </w:tcPr>
          <w:p w14:paraId="24343DAD"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032EDB89"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7A8C766"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0F66979"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8393A7F"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00" w:type="dxa"/>
            <w:tcBorders>
              <w:top w:val="single" w:sz="4" w:space="0" w:color="auto"/>
              <w:left w:val="single" w:sz="4" w:space="0" w:color="auto"/>
              <w:bottom w:val="single" w:sz="4" w:space="0" w:color="auto"/>
              <w:right w:val="single" w:sz="4" w:space="0" w:color="auto"/>
            </w:tcBorders>
          </w:tcPr>
          <w:p w14:paraId="7685F76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0C71C98C"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044DB523"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42AB8D0"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82" w:type="dxa"/>
            <w:tcBorders>
              <w:top w:val="single" w:sz="4" w:space="0" w:color="auto"/>
              <w:left w:val="single" w:sz="4" w:space="0" w:color="auto"/>
              <w:bottom w:val="single" w:sz="4" w:space="0" w:color="auto"/>
              <w:right w:val="single" w:sz="4" w:space="0" w:color="auto"/>
            </w:tcBorders>
          </w:tcPr>
          <w:p w14:paraId="6600C6C5" w14:textId="77777777" w:rsidR="00727B5A" w:rsidRPr="00861BCB" w:rsidRDefault="00727B5A" w:rsidP="00227B5E">
            <w:pPr>
              <w:jc w:val="center"/>
              <w:rPr>
                <w:b/>
                <w:sz w:val="18"/>
                <w:szCs w:val="18"/>
                <w:lang w:val="ru-RU" w:eastAsia="ru-RU"/>
              </w:rPr>
            </w:pPr>
            <w:r w:rsidRPr="00861BCB">
              <w:rPr>
                <w:b/>
                <w:sz w:val="18"/>
                <w:szCs w:val="18"/>
                <w:lang w:val="ru-RU" w:eastAsia="ru-RU"/>
              </w:rPr>
              <w:t>12</w:t>
            </w:r>
          </w:p>
        </w:tc>
      </w:tr>
      <w:tr w:rsidR="00727B5A" w:rsidRPr="00B767B1" w14:paraId="7BD2371D"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BBF82C4" w14:textId="77777777" w:rsidR="00727B5A" w:rsidRPr="00B767B1" w:rsidRDefault="00727B5A" w:rsidP="00227B5E">
            <w:pPr>
              <w:rPr>
                <w:sz w:val="18"/>
                <w:szCs w:val="18"/>
                <w:lang w:val="ru-RU" w:eastAsia="ru-RU"/>
              </w:rPr>
            </w:pPr>
            <w:r>
              <w:rPr>
                <w:sz w:val="18"/>
                <w:szCs w:val="18"/>
                <w:lang w:val="ru-RU" w:eastAsia="ru-RU"/>
              </w:rPr>
              <w:t>16</w:t>
            </w:r>
          </w:p>
        </w:tc>
        <w:tc>
          <w:tcPr>
            <w:tcW w:w="1885" w:type="dxa"/>
            <w:tcBorders>
              <w:top w:val="single" w:sz="4" w:space="0" w:color="auto"/>
              <w:left w:val="single" w:sz="4" w:space="0" w:color="auto"/>
              <w:bottom w:val="single" w:sz="4" w:space="0" w:color="auto"/>
              <w:right w:val="single" w:sz="4" w:space="0" w:color="auto"/>
            </w:tcBorders>
          </w:tcPr>
          <w:p w14:paraId="6D086960" w14:textId="77777777" w:rsidR="00727B5A" w:rsidRPr="00B767B1" w:rsidRDefault="00727B5A" w:rsidP="00227B5E">
            <w:pPr>
              <w:jc w:val="center"/>
              <w:rPr>
                <w:color w:val="000000"/>
                <w:sz w:val="18"/>
                <w:szCs w:val="18"/>
              </w:rPr>
            </w:pPr>
            <w:r w:rsidRPr="00B767B1">
              <w:rPr>
                <w:color w:val="000000"/>
                <w:sz w:val="18"/>
                <w:szCs w:val="18"/>
              </w:rPr>
              <w:t>62Z1533166680495</w:t>
            </w:r>
          </w:p>
        </w:tc>
        <w:tc>
          <w:tcPr>
            <w:tcW w:w="1824" w:type="dxa"/>
            <w:tcBorders>
              <w:top w:val="single" w:sz="4" w:space="0" w:color="auto"/>
              <w:left w:val="single" w:sz="4" w:space="0" w:color="auto"/>
              <w:bottom w:val="single" w:sz="4" w:space="0" w:color="auto"/>
              <w:right w:val="single" w:sz="4" w:space="0" w:color="auto"/>
            </w:tcBorders>
          </w:tcPr>
          <w:p w14:paraId="76BF6F59" w14:textId="77777777" w:rsidR="00727B5A" w:rsidRPr="00B767B1" w:rsidRDefault="00727B5A" w:rsidP="00227B5E">
            <w:pPr>
              <w:rPr>
                <w:color w:val="000000"/>
              </w:rPr>
            </w:pPr>
            <w:r w:rsidRPr="00B767B1">
              <w:rPr>
                <w:color w:val="000000"/>
              </w:rPr>
              <w:t>Господарчий корпус</w:t>
            </w:r>
          </w:p>
        </w:tc>
        <w:tc>
          <w:tcPr>
            <w:tcW w:w="1559" w:type="dxa"/>
            <w:tcBorders>
              <w:top w:val="single" w:sz="4" w:space="0" w:color="auto"/>
              <w:left w:val="single" w:sz="4" w:space="0" w:color="auto"/>
              <w:bottom w:val="single" w:sz="4" w:space="0" w:color="auto"/>
              <w:right w:val="single" w:sz="4" w:space="0" w:color="auto"/>
            </w:tcBorders>
          </w:tcPr>
          <w:p w14:paraId="291FA3B1" w14:textId="77777777" w:rsidR="00727B5A" w:rsidRPr="00B767B1" w:rsidRDefault="00727B5A" w:rsidP="00227B5E">
            <w:pPr>
              <w:jc w:val="center"/>
              <w:rPr>
                <w:color w:val="000000"/>
                <w:sz w:val="18"/>
                <w:szCs w:val="18"/>
              </w:rPr>
            </w:pPr>
            <w:r w:rsidRPr="00B767B1">
              <w:rPr>
                <w:color w:val="000000"/>
                <w:sz w:val="18"/>
                <w:szCs w:val="18"/>
              </w:rPr>
              <w:t>45</w:t>
            </w:r>
          </w:p>
        </w:tc>
        <w:tc>
          <w:tcPr>
            <w:tcW w:w="1134" w:type="dxa"/>
            <w:tcBorders>
              <w:top w:val="single" w:sz="4" w:space="0" w:color="auto"/>
              <w:left w:val="single" w:sz="4" w:space="0" w:color="auto"/>
              <w:bottom w:val="single" w:sz="4" w:space="0" w:color="auto"/>
              <w:right w:val="single" w:sz="4" w:space="0" w:color="auto"/>
            </w:tcBorders>
          </w:tcPr>
          <w:p w14:paraId="3DD7889B" w14:textId="77777777" w:rsidR="00727B5A" w:rsidRPr="00B767B1" w:rsidRDefault="00727B5A" w:rsidP="00227B5E">
            <w:pPr>
              <w:jc w:val="center"/>
              <w:rPr>
                <w:sz w:val="18"/>
                <w:szCs w:val="18"/>
                <w:lang w:val="ru-RU" w:eastAsia="ru-RU"/>
              </w:rPr>
            </w:pPr>
            <w:r w:rsidRPr="00B767B1">
              <w:rPr>
                <w:sz w:val="18"/>
                <w:szCs w:val="18"/>
                <w:lang w:val="ru-RU" w:eastAsia="ru-RU"/>
              </w:rPr>
              <w:t>7/9</w:t>
            </w:r>
          </w:p>
        </w:tc>
        <w:tc>
          <w:tcPr>
            <w:tcW w:w="495" w:type="dxa"/>
            <w:tcBorders>
              <w:top w:val="single" w:sz="4" w:space="0" w:color="auto"/>
              <w:left w:val="single" w:sz="4" w:space="0" w:color="auto"/>
              <w:bottom w:val="single" w:sz="4" w:space="0" w:color="auto"/>
              <w:right w:val="single" w:sz="4" w:space="0" w:color="auto"/>
            </w:tcBorders>
          </w:tcPr>
          <w:p w14:paraId="10A06AD8"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20" w:type="dxa"/>
            <w:tcBorders>
              <w:top w:val="single" w:sz="4" w:space="0" w:color="auto"/>
              <w:left w:val="single" w:sz="4" w:space="0" w:color="auto"/>
              <w:bottom w:val="single" w:sz="4" w:space="0" w:color="auto"/>
              <w:right w:val="single" w:sz="4" w:space="0" w:color="auto"/>
            </w:tcBorders>
          </w:tcPr>
          <w:p w14:paraId="752F8D59" w14:textId="77777777" w:rsidR="00727B5A" w:rsidRPr="00B767B1" w:rsidRDefault="00727B5A" w:rsidP="00227B5E">
            <w:pPr>
              <w:jc w:val="center"/>
              <w:rPr>
                <w:sz w:val="18"/>
                <w:szCs w:val="18"/>
                <w:lang w:val="ru-RU" w:eastAsia="ru-RU"/>
              </w:rPr>
            </w:pPr>
            <w:r w:rsidRPr="00B767B1">
              <w:rPr>
                <w:sz w:val="18"/>
                <w:szCs w:val="18"/>
                <w:lang w:val="ru-RU" w:eastAsia="ru-RU"/>
              </w:rPr>
              <w:t>2,0</w:t>
            </w:r>
          </w:p>
        </w:tc>
        <w:tc>
          <w:tcPr>
            <w:tcW w:w="690" w:type="dxa"/>
            <w:tcBorders>
              <w:top w:val="single" w:sz="4" w:space="0" w:color="auto"/>
              <w:left w:val="single" w:sz="4" w:space="0" w:color="auto"/>
              <w:bottom w:val="single" w:sz="4" w:space="0" w:color="auto"/>
              <w:right w:val="single" w:sz="4" w:space="0" w:color="auto"/>
            </w:tcBorders>
          </w:tcPr>
          <w:p w14:paraId="3C4E87F8"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66" w:type="dxa"/>
            <w:tcBorders>
              <w:top w:val="single" w:sz="4" w:space="0" w:color="auto"/>
              <w:left w:val="single" w:sz="4" w:space="0" w:color="auto"/>
              <w:bottom w:val="single" w:sz="4" w:space="0" w:color="auto"/>
              <w:right w:val="single" w:sz="4" w:space="0" w:color="auto"/>
            </w:tcBorders>
          </w:tcPr>
          <w:p w14:paraId="2BC2F9A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71F05D39"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D354094"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EFB44C1"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8899BE5"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122E7CB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1C73D1ED"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2492939" w14:textId="77777777" w:rsidR="00727B5A" w:rsidRPr="00B767B1" w:rsidRDefault="00727B5A" w:rsidP="00227B5E">
            <w:pPr>
              <w:jc w:val="center"/>
              <w:rPr>
                <w:sz w:val="18"/>
                <w:szCs w:val="18"/>
                <w:lang w:val="ru-RU" w:eastAsia="ru-RU"/>
              </w:rPr>
            </w:pPr>
            <w:r w:rsidRPr="00B767B1">
              <w:rPr>
                <w:sz w:val="18"/>
                <w:szCs w:val="18"/>
                <w:lang w:val="ru-RU" w:eastAsia="ru-RU"/>
              </w:rPr>
              <w:t>2,0</w:t>
            </w:r>
          </w:p>
        </w:tc>
        <w:tc>
          <w:tcPr>
            <w:tcW w:w="720" w:type="dxa"/>
            <w:tcBorders>
              <w:top w:val="single" w:sz="4" w:space="0" w:color="auto"/>
              <w:left w:val="single" w:sz="4" w:space="0" w:color="auto"/>
              <w:bottom w:val="single" w:sz="4" w:space="0" w:color="auto"/>
              <w:right w:val="single" w:sz="4" w:space="0" w:color="auto"/>
            </w:tcBorders>
          </w:tcPr>
          <w:p w14:paraId="6BBF250E" w14:textId="77777777" w:rsidR="00727B5A" w:rsidRPr="00B767B1" w:rsidRDefault="00727B5A" w:rsidP="00227B5E">
            <w:pPr>
              <w:jc w:val="center"/>
              <w:rPr>
                <w:sz w:val="18"/>
                <w:szCs w:val="18"/>
                <w:lang w:val="ru-RU" w:eastAsia="ru-RU"/>
              </w:rPr>
            </w:pPr>
            <w:r w:rsidRPr="00B767B1">
              <w:rPr>
                <w:sz w:val="18"/>
                <w:szCs w:val="18"/>
                <w:lang w:val="ru-RU" w:eastAsia="ru-RU"/>
              </w:rPr>
              <w:t>2,0</w:t>
            </w:r>
          </w:p>
        </w:tc>
        <w:tc>
          <w:tcPr>
            <w:tcW w:w="682" w:type="dxa"/>
            <w:tcBorders>
              <w:top w:val="single" w:sz="4" w:space="0" w:color="auto"/>
              <w:left w:val="single" w:sz="4" w:space="0" w:color="auto"/>
              <w:bottom w:val="single" w:sz="4" w:space="0" w:color="auto"/>
              <w:right w:val="single" w:sz="4" w:space="0" w:color="auto"/>
            </w:tcBorders>
          </w:tcPr>
          <w:p w14:paraId="1EFD7084" w14:textId="77777777" w:rsidR="00727B5A" w:rsidRPr="00861BCB" w:rsidRDefault="00727B5A" w:rsidP="00227B5E">
            <w:pPr>
              <w:jc w:val="center"/>
              <w:rPr>
                <w:b/>
                <w:sz w:val="18"/>
                <w:szCs w:val="18"/>
                <w:lang w:eastAsia="ru-RU"/>
              </w:rPr>
            </w:pPr>
            <w:r w:rsidRPr="00861BCB">
              <w:rPr>
                <w:b/>
                <w:sz w:val="18"/>
                <w:szCs w:val="18"/>
                <w:lang w:val="ru-RU" w:eastAsia="ru-RU"/>
              </w:rPr>
              <w:t>16,1</w:t>
            </w:r>
          </w:p>
        </w:tc>
      </w:tr>
      <w:tr w:rsidR="00727B5A" w:rsidRPr="00B767B1" w14:paraId="31F12B31"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4A995875" w14:textId="77777777" w:rsidR="00727B5A" w:rsidRPr="00B767B1" w:rsidRDefault="00727B5A" w:rsidP="00227B5E">
            <w:pPr>
              <w:rPr>
                <w:sz w:val="18"/>
                <w:szCs w:val="18"/>
                <w:lang w:val="ru-RU" w:eastAsia="ru-RU"/>
              </w:rPr>
            </w:pPr>
            <w:r>
              <w:rPr>
                <w:sz w:val="18"/>
                <w:szCs w:val="18"/>
                <w:lang w:val="ru-RU" w:eastAsia="ru-RU"/>
              </w:rPr>
              <w:lastRenderedPageBreak/>
              <w:t>17</w:t>
            </w:r>
          </w:p>
        </w:tc>
        <w:tc>
          <w:tcPr>
            <w:tcW w:w="1885" w:type="dxa"/>
            <w:tcBorders>
              <w:top w:val="single" w:sz="4" w:space="0" w:color="auto"/>
              <w:left w:val="single" w:sz="4" w:space="0" w:color="auto"/>
              <w:bottom w:val="single" w:sz="4" w:space="0" w:color="auto"/>
              <w:right w:val="single" w:sz="4" w:space="0" w:color="auto"/>
            </w:tcBorders>
          </w:tcPr>
          <w:p w14:paraId="77E36355" w14:textId="77777777" w:rsidR="00727B5A" w:rsidRPr="00B767B1" w:rsidRDefault="00727B5A" w:rsidP="00227B5E">
            <w:pPr>
              <w:jc w:val="center"/>
              <w:rPr>
                <w:color w:val="000000"/>
                <w:sz w:val="18"/>
                <w:szCs w:val="18"/>
              </w:rPr>
            </w:pPr>
            <w:r w:rsidRPr="00B767B1">
              <w:rPr>
                <w:color w:val="000000"/>
                <w:sz w:val="18"/>
                <w:szCs w:val="18"/>
              </w:rPr>
              <w:t>62Z0454070504617</w:t>
            </w:r>
          </w:p>
        </w:tc>
        <w:tc>
          <w:tcPr>
            <w:tcW w:w="1824" w:type="dxa"/>
            <w:tcBorders>
              <w:top w:val="single" w:sz="4" w:space="0" w:color="auto"/>
              <w:left w:val="single" w:sz="4" w:space="0" w:color="auto"/>
              <w:bottom w:val="single" w:sz="4" w:space="0" w:color="auto"/>
              <w:right w:val="single" w:sz="4" w:space="0" w:color="auto"/>
            </w:tcBorders>
          </w:tcPr>
          <w:p w14:paraId="6966A41F" w14:textId="77777777" w:rsidR="00727B5A" w:rsidRPr="00B767B1" w:rsidRDefault="00727B5A" w:rsidP="00227B5E">
            <w:pPr>
              <w:rPr>
                <w:color w:val="000000"/>
              </w:rPr>
            </w:pPr>
            <w:r w:rsidRPr="00B767B1">
              <w:rPr>
                <w:color w:val="000000"/>
              </w:rPr>
              <w:t>щит зовнішнього освітлення</w:t>
            </w:r>
          </w:p>
        </w:tc>
        <w:tc>
          <w:tcPr>
            <w:tcW w:w="1559" w:type="dxa"/>
            <w:tcBorders>
              <w:top w:val="single" w:sz="4" w:space="0" w:color="auto"/>
              <w:left w:val="single" w:sz="4" w:space="0" w:color="auto"/>
              <w:bottom w:val="single" w:sz="4" w:space="0" w:color="auto"/>
              <w:right w:val="single" w:sz="4" w:space="0" w:color="auto"/>
            </w:tcBorders>
          </w:tcPr>
          <w:p w14:paraId="21B31700" w14:textId="77777777" w:rsidR="00727B5A" w:rsidRPr="00B767B1" w:rsidRDefault="00727B5A" w:rsidP="00227B5E">
            <w:pPr>
              <w:jc w:val="center"/>
              <w:rPr>
                <w:color w:val="000000"/>
                <w:sz w:val="18"/>
                <w:szCs w:val="18"/>
              </w:rPr>
            </w:pPr>
            <w:r w:rsidRPr="00B767B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6E861764" w14:textId="77777777" w:rsidR="00727B5A" w:rsidRPr="00B767B1" w:rsidRDefault="00727B5A" w:rsidP="00227B5E">
            <w:pPr>
              <w:jc w:val="center"/>
              <w:rPr>
                <w:sz w:val="18"/>
                <w:szCs w:val="18"/>
                <w:lang w:val="ru-RU" w:eastAsia="ru-RU"/>
              </w:rPr>
            </w:pPr>
            <w:r w:rsidRPr="00B767B1">
              <w:rPr>
                <w:sz w:val="18"/>
                <w:szCs w:val="18"/>
                <w:lang w:val="ru-RU" w:eastAsia="ru-RU"/>
              </w:rPr>
              <w:t>7/15</w:t>
            </w:r>
          </w:p>
        </w:tc>
        <w:tc>
          <w:tcPr>
            <w:tcW w:w="495" w:type="dxa"/>
            <w:tcBorders>
              <w:top w:val="single" w:sz="4" w:space="0" w:color="auto"/>
              <w:left w:val="single" w:sz="4" w:space="0" w:color="auto"/>
              <w:bottom w:val="single" w:sz="4" w:space="0" w:color="auto"/>
              <w:right w:val="single" w:sz="4" w:space="0" w:color="auto"/>
            </w:tcBorders>
          </w:tcPr>
          <w:p w14:paraId="293C409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78735B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90" w:type="dxa"/>
            <w:tcBorders>
              <w:top w:val="single" w:sz="4" w:space="0" w:color="auto"/>
              <w:left w:val="single" w:sz="4" w:space="0" w:color="auto"/>
              <w:bottom w:val="single" w:sz="4" w:space="0" w:color="auto"/>
              <w:right w:val="single" w:sz="4" w:space="0" w:color="auto"/>
            </w:tcBorders>
          </w:tcPr>
          <w:p w14:paraId="6924FBF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66" w:type="dxa"/>
            <w:tcBorders>
              <w:top w:val="single" w:sz="4" w:space="0" w:color="auto"/>
              <w:left w:val="single" w:sz="4" w:space="0" w:color="auto"/>
              <w:bottom w:val="single" w:sz="4" w:space="0" w:color="auto"/>
              <w:right w:val="single" w:sz="4" w:space="0" w:color="auto"/>
            </w:tcBorders>
          </w:tcPr>
          <w:p w14:paraId="4AE3BD1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1DDA5E06"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5D55BBE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3D16A82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293E6140"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00" w:type="dxa"/>
            <w:tcBorders>
              <w:top w:val="single" w:sz="4" w:space="0" w:color="auto"/>
              <w:left w:val="single" w:sz="4" w:space="0" w:color="auto"/>
              <w:bottom w:val="single" w:sz="4" w:space="0" w:color="auto"/>
              <w:right w:val="single" w:sz="4" w:space="0" w:color="auto"/>
            </w:tcBorders>
          </w:tcPr>
          <w:p w14:paraId="59258FBE"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15" w:type="dxa"/>
            <w:tcBorders>
              <w:top w:val="single" w:sz="4" w:space="0" w:color="auto"/>
              <w:left w:val="single" w:sz="4" w:space="0" w:color="auto"/>
              <w:bottom w:val="single" w:sz="4" w:space="0" w:color="auto"/>
              <w:right w:val="single" w:sz="4" w:space="0" w:color="auto"/>
            </w:tcBorders>
          </w:tcPr>
          <w:p w14:paraId="11084E6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6B4B23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5D25B7ED"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82" w:type="dxa"/>
            <w:tcBorders>
              <w:top w:val="single" w:sz="4" w:space="0" w:color="auto"/>
              <w:left w:val="single" w:sz="4" w:space="0" w:color="auto"/>
              <w:bottom w:val="single" w:sz="4" w:space="0" w:color="auto"/>
              <w:right w:val="single" w:sz="4" w:space="0" w:color="auto"/>
            </w:tcBorders>
          </w:tcPr>
          <w:p w14:paraId="0B0DF809" w14:textId="77777777" w:rsidR="00727B5A" w:rsidRPr="00861BCB" w:rsidRDefault="00727B5A" w:rsidP="00227B5E">
            <w:pPr>
              <w:jc w:val="center"/>
              <w:rPr>
                <w:b/>
                <w:sz w:val="18"/>
                <w:szCs w:val="18"/>
                <w:lang w:val="ru-RU" w:eastAsia="ru-RU"/>
              </w:rPr>
            </w:pPr>
            <w:r w:rsidRPr="00861BCB">
              <w:rPr>
                <w:b/>
                <w:sz w:val="18"/>
                <w:szCs w:val="18"/>
                <w:lang w:val="ru-RU" w:eastAsia="ru-RU"/>
              </w:rPr>
              <w:t>7,2</w:t>
            </w:r>
          </w:p>
        </w:tc>
      </w:tr>
      <w:tr w:rsidR="00727B5A" w:rsidRPr="00B767B1" w14:paraId="404C4990"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C12B9F1" w14:textId="77777777" w:rsidR="00727B5A" w:rsidRPr="00B767B1" w:rsidRDefault="00727B5A" w:rsidP="00227B5E">
            <w:pPr>
              <w:rPr>
                <w:sz w:val="18"/>
                <w:szCs w:val="18"/>
                <w:lang w:val="ru-RU" w:eastAsia="ru-RU"/>
              </w:rPr>
            </w:pPr>
            <w:r>
              <w:rPr>
                <w:sz w:val="18"/>
                <w:szCs w:val="18"/>
                <w:lang w:val="ru-RU" w:eastAsia="ru-RU"/>
              </w:rPr>
              <w:t>18</w:t>
            </w:r>
          </w:p>
        </w:tc>
        <w:tc>
          <w:tcPr>
            <w:tcW w:w="1885" w:type="dxa"/>
            <w:tcBorders>
              <w:top w:val="single" w:sz="4" w:space="0" w:color="auto"/>
              <w:left w:val="single" w:sz="4" w:space="0" w:color="auto"/>
              <w:bottom w:val="single" w:sz="4" w:space="0" w:color="auto"/>
              <w:right w:val="single" w:sz="4" w:space="0" w:color="auto"/>
            </w:tcBorders>
          </w:tcPr>
          <w:p w14:paraId="4573FC70" w14:textId="77777777" w:rsidR="00727B5A" w:rsidRPr="00B767B1" w:rsidRDefault="00727B5A" w:rsidP="00227B5E">
            <w:pPr>
              <w:jc w:val="center"/>
              <w:rPr>
                <w:color w:val="000000"/>
                <w:sz w:val="18"/>
                <w:szCs w:val="18"/>
              </w:rPr>
            </w:pPr>
            <w:r w:rsidRPr="00B767B1">
              <w:rPr>
                <w:color w:val="000000"/>
                <w:sz w:val="18"/>
                <w:szCs w:val="18"/>
              </w:rPr>
              <w:t>62Z0560970332110</w:t>
            </w:r>
          </w:p>
        </w:tc>
        <w:tc>
          <w:tcPr>
            <w:tcW w:w="1824" w:type="dxa"/>
            <w:tcBorders>
              <w:top w:val="single" w:sz="4" w:space="0" w:color="auto"/>
              <w:left w:val="single" w:sz="4" w:space="0" w:color="auto"/>
              <w:bottom w:val="single" w:sz="4" w:space="0" w:color="auto"/>
              <w:right w:val="single" w:sz="4" w:space="0" w:color="auto"/>
            </w:tcBorders>
          </w:tcPr>
          <w:p w14:paraId="0DA81CC6" w14:textId="77777777" w:rsidR="00727B5A" w:rsidRPr="00B767B1" w:rsidRDefault="00727B5A" w:rsidP="00227B5E">
            <w:pPr>
              <w:rPr>
                <w:color w:val="000000"/>
              </w:rPr>
            </w:pPr>
            <w:r w:rsidRPr="00B767B1">
              <w:rPr>
                <w:color w:val="000000"/>
              </w:rPr>
              <w:t>щит зовнішнього освітлення</w:t>
            </w:r>
          </w:p>
        </w:tc>
        <w:tc>
          <w:tcPr>
            <w:tcW w:w="1559" w:type="dxa"/>
            <w:tcBorders>
              <w:top w:val="single" w:sz="4" w:space="0" w:color="auto"/>
              <w:left w:val="single" w:sz="4" w:space="0" w:color="auto"/>
              <w:bottom w:val="single" w:sz="4" w:space="0" w:color="auto"/>
              <w:right w:val="single" w:sz="4" w:space="0" w:color="auto"/>
            </w:tcBorders>
          </w:tcPr>
          <w:p w14:paraId="0564815E" w14:textId="77777777" w:rsidR="00727B5A" w:rsidRPr="00B767B1" w:rsidRDefault="00727B5A" w:rsidP="00227B5E">
            <w:pPr>
              <w:jc w:val="center"/>
              <w:rPr>
                <w:color w:val="000000"/>
                <w:sz w:val="18"/>
                <w:szCs w:val="18"/>
              </w:rPr>
            </w:pPr>
            <w:r w:rsidRPr="00B767B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7BC3B7C8" w14:textId="77777777" w:rsidR="00727B5A" w:rsidRPr="00B767B1" w:rsidRDefault="00727B5A" w:rsidP="00227B5E">
            <w:pPr>
              <w:jc w:val="center"/>
              <w:rPr>
                <w:sz w:val="18"/>
                <w:szCs w:val="18"/>
                <w:lang w:val="ru-RU" w:eastAsia="ru-RU"/>
              </w:rPr>
            </w:pPr>
            <w:r w:rsidRPr="00B767B1">
              <w:rPr>
                <w:sz w:val="18"/>
                <w:szCs w:val="18"/>
                <w:lang w:val="ru-RU" w:eastAsia="ru-RU"/>
              </w:rPr>
              <w:t>7/15</w:t>
            </w:r>
          </w:p>
        </w:tc>
        <w:tc>
          <w:tcPr>
            <w:tcW w:w="495" w:type="dxa"/>
            <w:tcBorders>
              <w:top w:val="single" w:sz="4" w:space="0" w:color="auto"/>
              <w:left w:val="single" w:sz="4" w:space="0" w:color="auto"/>
              <w:bottom w:val="single" w:sz="4" w:space="0" w:color="auto"/>
              <w:right w:val="single" w:sz="4" w:space="0" w:color="auto"/>
            </w:tcBorders>
          </w:tcPr>
          <w:p w14:paraId="1E6E5C2F"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AD3398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90" w:type="dxa"/>
            <w:tcBorders>
              <w:top w:val="single" w:sz="4" w:space="0" w:color="auto"/>
              <w:left w:val="single" w:sz="4" w:space="0" w:color="auto"/>
              <w:bottom w:val="single" w:sz="4" w:space="0" w:color="auto"/>
              <w:right w:val="single" w:sz="4" w:space="0" w:color="auto"/>
            </w:tcBorders>
          </w:tcPr>
          <w:p w14:paraId="64531B07"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66" w:type="dxa"/>
            <w:tcBorders>
              <w:top w:val="single" w:sz="4" w:space="0" w:color="auto"/>
              <w:left w:val="single" w:sz="4" w:space="0" w:color="auto"/>
              <w:bottom w:val="single" w:sz="4" w:space="0" w:color="auto"/>
              <w:right w:val="single" w:sz="4" w:space="0" w:color="auto"/>
            </w:tcBorders>
          </w:tcPr>
          <w:p w14:paraId="6340C8B6"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4760E0E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6AA1089C"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3ED42AD4"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6C7BDEE7"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00" w:type="dxa"/>
            <w:tcBorders>
              <w:top w:val="single" w:sz="4" w:space="0" w:color="auto"/>
              <w:left w:val="single" w:sz="4" w:space="0" w:color="auto"/>
              <w:bottom w:val="single" w:sz="4" w:space="0" w:color="auto"/>
              <w:right w:val="single" w:sz="4" w:space="0" w:color="auto"/>
            </w:tcBorders>
          </w:tcPr>
          <w:p w14:paraId="67234697"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15" w:type="dxa"/>
            <w:tcBorders>
              <w:top w:val="single" w:sz="4" w:space="0" w:color="auto"/>
              <w:left w:val="single" w:sz="4" w:space="0" w:color="auto"/>
              <w:bottom w:val="single" w:sz="4" w:space="0" w:color="auto"/>
              <w:right w:val="single" w:sz="4" w:space="0" w:color="auto"/>
            </w:tcBorders>
          </w:tcPr>
          <w:p w14:paraId="4F5806A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7F04929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6D791EE5"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82" w:type="dxa"/>
            <w:tcBorders>
              <w:top w:val="single" w:sz="4" w:space="0" w:color="auto"/>
              <w:left w:val="single" w:sz="4" w:space="0" w:color="auto"/>
              <w:bottom w:val="single" w:sz="4" w:space="0" w:color="auto"/>
              <w:right w:val="single" w:sz="4" w:space="0" w:color="auto"/>
            </w:tcBorders>
          </w:tcPr>
          <w:p w14:paraId="5AA32842" w14:textId="77777777" w:rsidR="00727B5A" w:rsidRPr="00861BCB" w:rsidRDefault="00727B5A" w:rsidP="00227B5E">
            <w:pPr>
              <w:jc w:val="center"/>
              <w:rPr>
                <w:b/>
                <w:sz w:val="18"/>
                <w:szCs w:val="18"/>
                <w:lang w:val="ru-RU" w:eastAsia="ru-RU"/>
              </w:rPr>
            </w:pPr>
            <w:r w:rsidRPr="00861BCB">
              <w:rPr>
                <w:b/>
                <w:sz w:val="18"/>
                <w:szCs w:val="18"/>
                <w:lang w:val="ru-RU" w:eastAsia="ru-RU"/>
              </w:rPr>
              <w:t>7,2</w:t>
            </w:r>
          </w:p>
        </w:tc>
      </w:tr>
      <w:tr w:rsidR="00727B5A" w:rsidRPr="00B767B1" w14:paraId="2ED9B1EF"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49AEEE22" w14:textId="77777777" w:rsidR="00727B5A" w:rsidRPr="00B767B1" w:rsidRDefault="00727B5A" w:rsidP="00227B5E">
            <w:pPr>
              <w:rPr>
                <w:sz w:val="18"/>
                <w:szCs w:val="18"/>
                <w:lang w:val="ru-RU" w:eastAsia="ru-RU"/>
              </w:rPr>
            </w:pPr>
            <w:r>
              <w:rPr>
                <w:sz w:val="18"/>
                <w:szCs w:val="18"/>
                <w:lang w:val="ru-RU" w:eastAsia="ru-RU"/>
              </w:rPr>
              <w:t>19</w:t>
            </w:r>
          </w:p>
        </w:tc>
        <w:tc>
          <w:tcPr>
            <w:tcW w:w="1885" w:type="dxa"/>
            <w:tcBorders>
              <w:top w:val="single" w:sz="4" w:space="0" w:color="auto"/>
              <w:left w:val="single" w:sz="4" w:space="0" w:color="auto"/>
              <w:bottom w:val="single" w:sz="4" w:space="0" w:color="auto"/>
              <w:right w:val="single" w:sz="4" w:space="0" w:color="auto"/>
            </w:tcBorders>
          </w:tcPr>
          <w:p w14:paraId="56F25981" w14:textId="77777777" w:rsidR="00727B5A" w:rsidRPr="00B767B1" w:rsidRDefault="00727B5A" w:rsidP="00227B5E">
            <w:pPr>
              <w:jc w:val="center"/>
              <w:rPr>
                <w:color w:val="000000"/>
                <w:sz w:val="18"/>
                <w:szCs w:val="18"/>
              </w:rPr>
            </w:pPr>
            <w:r w:rsidRPr="00B767B1">
              <w:rPr>
                <w:color w:val="000000"/>
                <w:sz w:val="18"/>
                <w:szCs w:val="18"/>
              </w:rPr>
              <w:t>62Z3598131721114</w:t>
            </w:r>
          </w:p>
        </w:tc>
        <w:tc>
          <w:tcPr>
            <w:tcW w:w="1824" w:type="dxa"/>
            <w:tcBorders>
              <w:top w:val="single" w:sz="4" w:space="0" w:color="auto"/>
              <w:left w:val="single" w:sz="4" w:space="0" w:color="auto"/>
              <w:bottom w:val="single" w:sz="4" w:space="0" w:color="auto"/>
              <w:right w:val="single" w:sz="4" w:space="0" w:color="auto"/>
            </w:tcBorders>
          </w:tcPr>
          <w:p w14:paraId="2A608AD2" w14:textId="77777777" w:rsidR="00727B5A" w:rsidRPr="00B767B1" w:rsidRDefault="00727B5A" w:rsidP="00227B5E">
            <w:pPr>
              <w:rPr>
                <w:color w:val="000000"/>
              </w:rPr>
            </w:pPr>
            <w:r w:rsidRPr="00B767B1">
              <w:rPr>
                <w:color w:val="000000"/>
              </w:rPr>
              <w:t>томограф блок Е</w:t>
            </w:r>
          </w:p>
        </w:tc>
        <w:tc>
          <w:tcPr>
            <w:tcW w:w="1559" w:type="dxa"/>
            <w:tcBorders>
              <w:top w:val="single" w:sz="4" w:space="0" w:color="auto"/>
              <w:left w:val="single" w:sz="4" w:space="0" w:color="auto"/>
              <w:bottom w:val="single" w:sz="4" w:space="0" w:color="auto"/>
              <w:right w:val="single" w:sz="4" w:space="0" w:color="auto"/>
            </w:tcBorders>
          </w:tcPr>
          <w:p w14:paraId="54BA75C7" w14:textId="77777777" w:rsidR="00727B5A" w:rsidRPr="00B767B1" w:rsidRDefault="00727B5A" w:rsidP="00227B5E">
            <w:pPr>
              <w:jc w:val="center"/>
              <w:rPr>
                <w:color w:val="000000"/>
                <w:sz w:val="18"/>
                <w:szCs w:val="18"/>
              </w:rPr>
            </w:pPr>
            <w:r w:rsidRPr="00B767B1">
              <w:rPr>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tcPr>
          <w:p w14:paraId="104524D1" w14:textId="77777777" w:rsidR="00727B5A" w:rsidRPr="00B767B1" w:rsidRDefault="00727B5A" w:rsidP="00227B5E">
            <w:pPr>
              <w:jc w:val="center"/>
              <w:rPr>
                <w:sz w:val="18"/>
                <w:szCs w:val="18"/>
                <w:lang w:val="ru-RU" w:eastAsia="ru-RU"/>
              </w:rPr>
            </w:pPr>
            <w:r w:rsidRPr="00B767B1">
              <w:rPr>
                <w:sz w:val="18"/>
                <w:szCs w:val="18"/>
                <w:lang w:val="ru-RU" w:eastAsia="ru-RU"/>
              </w:rPr>
              <w:t>7/3</w:t>
            </w:r>
          </w:p>
        </w:tc>
        <w:tc>
          <w:tcPr>
            <w:tcW w:w="495" w:type="dxa"/>
            <w:tcBorders>
              <w:top w:val="single" w:sz="4" w:space="0" w:color="auto"/>
              <w:left w:val="single" w:sz="4" w:space="0" w:color="auto"/>
              <w:bottom w:val="single" w:sz="4" w:space="0" w:color="auto"/>
              <w:right w:val="single" w:sz="4" w:space="0" w:color="auto"/>
            </w:tcBorders>
          </w:tcPr>
          <w:p w14:paraId="47A2316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44D2CB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0FB8E6C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4379737F"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550B2D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3EABF6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FBE64BA"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62B334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0259E58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4DC67C19"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293BD0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8C870C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0C9AEF44"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19B5EC66"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08BFA6F" w14:textId="77777777" w:rsidR="00727B5A" w:rsidRPr="00B767B1" w:rsidRDefault="00727B5A" w:rsidP="00227B5E">
            <w:pPr>
              <w:rPr>
                <w:sz w:val="18"/>
                <w:szCs w:val="18"/>
                <w:lang w:val="ru-RU" w:eastAsia="ru-RU"/>
              </w:rPr>
            </w:pPr>
            <w:r>
              <w:rPr>
                <w:sz w:val="18"/>
                <w:szCs w:val="18"/>
                <w:lang w:val="ru-RU" w:eastAsia="ru-RU"/>
              </w:rPr>
              <w:t>20</w:t>
            </w:r>
          </w:p>
        </w:tc>
        <w:tc>
          <w:tcPr>
            <w:tcW w:w="1885" w:type="dxa"/>
            <w:tcBorders>
              <w:top w:val="single" w:sz="4" w:space="0" w:color="auto"/>
              <w:left w:val="single" w:sz="4" w:space="0" w:color="auto"/>
              <w:bottom w:val="single" w:sz="4" w:space="0" w:color="auto"/>
              <w:right w:val="single" w:sz="4" w:space="0" w:color="auto"/>
            </w:tcBorders>
          </w:tcPr>
          <w:p w14:paraId="451361A5" w14:textId="77777777" w:rsidR="00727B5A" w:rsidRPr="00B767B1" w:rsidRDefault="00727B5A" w:rsidP="00227B5E">
            <w:pPr>
              <w:jc w:val="center"/>
              <w:rPr>
                <w:color w:val="000000"/>
                <w:sz w:val="18"/>
                <w:szCs w:val="18"/>
              </w:rPr>
            </w:pPr>
            <w:r w:rsidRPr="00B767B1">
              <w:rPr>
                <w:color w:val="000000"/>
                <w:sz w:val="18"/>
                <w:szCs w:val="18"/>
              </w:rPr>
              <w:t>62Z7619854938527</w:t>
            </w:r>
          </w:p>
        </w:tc>
        <w:tc>
          <w:tcPr>
            <w:tcW w:w="1824" w:type="dxa"/>
            <w:tcBorders>
              <w:top w:val="single" w:sz="4" w:space="0" w:color="auto"/>
              <w:left w:val="single" w:sz="4" w:space="0" w:color="auto"/>
              <w:bottom w:val="single" w:sz="4" w:space="0" w:color="auto"/>
              <w:right w:val="single" w:sz="4" w:space="0" w:color="auto"/>
            </w:tcBorders>
          </w:tcPr>
          <w:p w14:paraId="1395D162" w14:textId="77777777" w:rsidR="00727B5A" w:rsidRPr="00B767B1" w:rsidRDefault="00727B5A" w:rsidP="00227B5E">
            <w:pPr>
              <w:rPr>
                <w:color w:val="000000"/>
              </w:rPr>
            </w:pPr>
            <w:r w:rsidRPr="00B767B1">
              <w:rPr>
                <w:color w:val="000000"/>
              </w:rPr>
              <w:t>Балонна</w:t>
            </w:r>
          </w:p>
        </w:tc>
        <w:tc>
          <w:tcPr>
            <w:tcW w:w="1559" w:type="dxa"/>
            <w:tcBorders>
              <w:top w:val="single" w:sz="4" w:space="0" w:color="auto"/>
              <w:left w:val="single" w:sz="4" w:space="0" w:color="auto"/>
              <w:bottom w:val="single" w:sz="4" w:space="0" w:color="auto"/>
              <w:right w:val="single" w:sz="4" w:space="0" w:color="auto"/>
            </w:tcBorders>
          </w:tcPr>
          <w:p w14:paraId="758E594A" w14:textId="77777777" w:rsidR="00727B5A" w:rsidRPr="00B767B1" w:rsidRDefault="00727B5A" w:rsidP="00227B5E">
            <w:pPr>
              <w:jc w:val="center"/>
              <w:rPr>
                <w:color w:val="000000"/>
                <w:sz w:val="18"/>
                <w:szCs w:val="18"/>
              </w:rPr>
            </w:pPr>
            <w:r w:rsidRPr="00B767B1">
              <w:rPr>
                <w:color w:val="000000"/>
                <w:sz w:val="18"/>
                <w:szCs w:val="18"/>
              </w:rPr>
              <w:t>2,1</w:t>
            </w:r>
          </w:p>
        </w:tc>
        <w:tc>
          <w:tcPr>
            <w:tcW w:w="1134" w:type="dxa"/>
            <w:tcBorders>
              <w:top w:val="single" w:sz="4" w:space="0" w:color="auto"/>
              <w:left w:val="single" w:sz="4" w:space="0" w:color="auto"/>
              <w:bottom w:val="single" w:sz="4" w:space="0" w:color="auto"/>
              <w:right w:val="single" w:sz="4" w:space="0" w:color="auto"/>
            </w:tcBorders>
          </w:tcPr>
          <w:p w14:paraId="71047107" w14:textId="77777777" w:rsidR="00727B5A" w:rsidRPr="00B767B1" w:rsidRDefault="00727B5A" w:rsidP="00227B5E">
            <w:pPr>
              <w:jc w:val="center"/>
              <w:rPr>
                <w:sz w:val="18"/>
                <w:szCs w:val="18"/>
                <w:lang w:val="ru-RU" w:eastAsia="ru-RU"/>
              </w:rPr>
            </w:pPr>
            <w:r w:rsidRPr="00B767B1">
              <w:rPr>
                <w:sz w:val="18"/>
                <w:szCs w:val="18"/>
                <w:lang w:val="ru-RU" w:eastAsia="ru-RU"/>
              </w:rPr>
              <w:t>7/4</w:t>
            </w:r>
          </w:p>
        </w:tc>
        <w:tc>
          <w:tcPr>
            <w:tcW w:w="495" w:type="dxa"/>
            <w:tcBorders>
              <w:top w:val="single" w:sz="4" w:space="0" w:color="auto"/>
              <w:left w:val="single" w:sz="4" w:space="0" w:color="auto"/>
              <w:bottom w:val="single" w:sz="4" w:space="0" w:color="auto"/>
              <w:right w:val="single" w:sz="4" w:space="0" w:color="auto"/>
            </w:tcBorders>
          </w:tcPr>
          <w:p w14:paraId="5271113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6ADD4E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65CC7F2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7137A71A"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F1294C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6E21B0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B332D0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6552ADA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2FDC7FD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3920257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14AAE2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9072F02"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33A345B4"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2D148881"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33ACF02" w14:textId="77777777" w:rsidR="00727B5A" w:rsidRPr="00B767B1" w:rsidRDefault="00727B5A" w:rsidP="00227B5E">
            <w:pPr>
              <w:rPr>
                <w:sz w:val="18"/>
                <w:szCs w:val="18"/>
                <w:lang w:val="ru-RU" w:eastAsia="ru-RU"/>
              </w:rPr>
            </w:pPr>
            <w:r>
              <w:rPr>
                <w:sz w:val="18"/>
                <w:szCs w:val="18"/>
                <w:lang w:val="ru-RU" w:eastAsia="ru-RU"/>
              </w:rPr>
              <w:t>21</w:t>
            </w:r>
          </w:p>
        </w:tc>
        <w:tc>
          <w:tcPr>
            <w:tcW w:w="1885" w:type="dxa"/>
            <w:tcBorders>
              <w:top w:val="single" w:sz="4" w:space="0" w:color="auto"/>
              <w:left w:val="single" w:sz="4" w:space="0" w:color="auto"/>
              <w:bottom w:val="single" w:sz="4" w:space="0" w:color="auto"/>
              <w:right w:val="single" w:sz="4" w:space="0" w:color="auto"/>
            </w:tcBorders>
          </w:tcPr>
          <w:p w14:paraId="32246448" w14:textId="77777777" w:rsidR="00727B5A" w:rsidRPr="00B767B1" w:rsidRDefault="00727B5A" w:rsidP="00227B5E">
            <w:pPr>
              <w:jc w:val="center"/>
              <w:rPr>
                <w:color w:val="000000"/>
                <w:sz w:val="18"/>
                <w:szCs w:val="18"/>
              </w:rPr>
            </w:pPr>
            <w:r w:rsidRPr="00B767B1">
              <w:rPr>
                <w:color w:val="000000"/>
                <w:sz w:val="18"/>
                <w:szCs w:val="18"/>
              </w:rPr>
              <w:t>62Z2634802820645</w:t>
            </w:r>
          </w:p>
        </w:tc>
        <w:tc>
          <w:tcPr>
            <w:tcW w:w="1824" w:type="dxa"/>
            <w:tcBorders>
              <w:top w:val="single" w:sz="4" w:space="0" w:color="auto"/>
              <w:left w:val="single" w:sz="4" w:space="0" w:color="auto"/>
              <w:bottom w:val="single" w:sz="4" w:space="0" w:color="auto"/>
              <w:right w:val="single" w:sz="4" w:space="0" w:color="auto"/>
            </w:tcBorders>
          </w:tcPr>
          <w:p w14:paraId="3927EF01" w14:textId="77777777" w:rsidR="00727B5A" w:rsidRPr="00B767B1" w:rsidRDefault="00727B5A" w:rsidP="00227B5E">
            <w:pPr>
              <w:rPr>
                <w:color w:val="000000"/>
              </w:rPr>
            </w:pPr>
            <w:r w:rsidRPr="00B767B1">
              <w:rPr>
                <w:color w:val="000000"/>
              </w:rPr>
              <w:t>Пологовий будинок</w:t>
            </w:r>
          </w:p>
        </w:tc>
        <w:tc>
          <w:tcPr>
            <w:tcW w:w="1559" w:type="dxa"/>
            <w:tcBorders>
              <w:top w:val="single" w:sz="4" w:space="0" w:color="auto"/>
              <w:left w:val="single" w:sz="4" w:space="0" w:color="auto"/>
              <w:bottom w:val="single" w:sz="4" w:space="0" w:color="auto"/>
              <w:right w:val="single" w:sz="4" w:space="0" w:color="auto"/>
            </w:tcBorders>
          </w:tcPr>
          <w:p w14:paraId="4C08D2D4" w14:textId="77777777" w:rsidR="00727B5A" w:rsidRPr="00B767B1" w:rsidRDefault="00727B5A" w:rsidP="00227B5E">
            <w:pPr>
              <w:jc w:val="center"/>
              <w:rPr>
                <w:color w:val="000000"/>
                <w:sz w:val="18"/>
                <w:szCs w:val="18"/>
              </w:rPr>
            </w:pPr>
            <w:r w:rsidRPr="00B767B1">
              <w:rPr>
                <w:color w:val="000000"/>
                <w:sz w:val="18"/>
                <w:szCs w:val="18"/>
              </w:rPr>
              <w:t>164</w:t>
            </w:r>
          </w:p>
        </w:tc>
        <w:tc>
          <w:tcPr>
            <w:tcW w:w="1134" w:type="dxa"/>
            <w:tcBorders>
              <w:top w:val="single" w:sz="4" w:space="0" w:color="auto"/>
              <w:left w:val="single" w:sz="4" w:space="0" w:color="auto"/>
              <w:bottom w:val="single" w:sz="4" w:space="0" w:color="auto"/>
              <w:right w:val="single" w:sz="4" w:space="0" w:color="auto"/>
            </w:tcBorders>
          </w:tcPr>
          <w:p w14:paraId="098CE436" w14:textId="77777777" w:rsidR="00727B5A" w:rsidRPr="00B767B1" w:rsidRDefault="00727B5A" w:rsidP="00227B5E">
            <w:pPr>
              <w:jc w:val="center"/>
              <w:rPr>
                <w:sz w:val="18"/>
                <w:szCs w:val="18"/>
                <w:lang w:val="ru-RU" w:eastAsia="ru-RU"/>
              </w:rPr>
            </w:pPr>
            <w:r w:rsidRPr="00B767B1">
              <w:rPr>
                <w:sz w:val="18"/>
                <w:szCs w:val="18"/>
                <w:lang w:val="ru-RU" w:eastAsia="ru-RU"/>
              </w:rPr>
              <w:t>7/12</w:t>
            </w:r>
          </w:p>
        </w:tc>
        <w:tc>
          <w:tcPr>
            <w:tcW w:w="495" w:type="dxa"/>
            <w:tcBorders>
              <w:top w:val="single" w:sz="4" w:space="0" w:color="auto"/>
              <w:left w:val="single" w:sz="4" w:space="0" w:color="auto"/>
              <w:bottom w:val="single" w:sz="4" w:space="0" w:color="auto"/>
              <w:right w:val="single" w:sz="4" w:space="0" w:color="auto"/>
            </w:tcBorders>
          </w:tcPr>
          <w:p w14:paraId="7D1BB33F"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AB86A9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7FDE736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13FD3D7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52C9197"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9DA3C0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43CA67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5C9F9B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207ECCCF"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3B83F26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FF7EF2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59F784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01D6EB7B"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2AC6A313"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7C586E6" w14:textId="77777777" w:rsidR="00727B5A" w:rsidRPr="00B767B1" w:rsidRDefault="00727B5A" w:rsidP="00227B5E">
            <w:pPr>
              <w:rPr>
                <w:sz w:val="18"/>
                <w:szCs w:val="18"/>
                <w:lang w:val="ru-RU" w:eastAsia="ru-RU"/>
              </w:rPr>
            </w:pPr>
            <w:r>
              <w:rPr>
                <w:sz w:val="18"/>
                <w:szCs w:val="18"/>
                <w:lang w:val="ru-RU" w:eastAsia="ru-RU"/>
              </w:rPr>
              <w:t>22</w:t>
            </w:r>
          </w:p>
        </w:tc>
        <w:tc>
          <w:tcPr>
            <w:tcW w:w="1885" w:type="dxa"/>
            <w:tcBorders>
              <w:top w:val="single" w:sz="4" w:space="0" w:color="auto"/>
              <w:left w:val="single" w:sz="4" w:space="0" w:color="auto"/>
              <w:bottom w:val="single" w:sz="4" w:space="0" w:color="auto"/>
              <w:right w:val="single" w:sz="4" w:space="0" w:color="auto"/>
            </w:tcBorders>
          </w:tcPr>
          <w:p w14:paraId="3FD4DB5B" w14:textId="77777777" w:rsidR="00727B5A" w:rsidRPr="00B767B1" w:rsidRDefault="00727B5A" w:rsidP="00227B5E">
            <w:pPr>
              <w:rPr>
                <w:color w:val="000000"/>
                <w:sz w:val="18"/>
                <w:szCs w:val="18"/>
              </w:rPr>
            </w:pPr>
            <w:r w:rsidRPr="00B767B1">
              <w:rPr>
                <w:color w:val="000000"/>
                <w:sz w:val="18"/>
                <w:szCs w:val="18"/>
              </w:rPr>
              <w:t>62Z0205141115113</w:t>
            </w:r>
          </w:p>
        </w:tc>
        <w:tc>
          <w:tcPr>
            <w:tcW w:w="1824" w:type="dxa"/>
            <w:tcBorders>
              <w:top w:val="single" w:sz="4" w:space="0" w:color="auto"/>
              <w:left w:val="single" w:sz="4" w:space="0" w:color="auto"/>
              <w:bottom w:val="single" w:sz="4" w:space="0" w:color="auto"/>
              <w:right w:val="single" w:sz="4" w:space="0" w:color="auto"/>
            </w:tcBorders>
          </w:tcPr>
          <w:p w14:paraId="63EFF591" w14:textId="77777777" w:rsidR="00727B5A" w:rsidRPr="00B767B1" w:rsidRDefault="00727B5A" w:rsidP="00227B5E">
            <w:pPr>
              <w:rPr>
                <w:color w:val="000000"/>
                <w:sz w:val="18"/>
                <w:szCs w:val="18"/>
              </w:rPr>
            </w:pPr>
            <w:r w:rsidRPr="00B767B1">
              <w:rPr>
                <w:color w:val="000000"/>
                <w:sz w:val="18"/>
                <w:szCs w:val="18"/>
              </w:rPr>
              <w:t>Поліклініка блок «Б»</w:t>
            </w:r>
          </w:p>
        </w:tc>
        <w:tc>
          <w:tcPr>
            <w:tcW w:w="1559" w:type="dxa"/>
            <w:tcBorders>
              <w:top w:val="single" w:sz="4" w:space="0" w:color="auto"/>
              <w:left w:val="single" w:sz="4" w:space="0" w:color="auto"/>
              <w:bottom w:val="single" w:sz="4" w:space="0" w:color="auto"/>
              <w:right w:val="single" w:sz="4" w:space="0" w:color="auto"/>
            </w:tcBorders>
          </w:tcPr>
          <w:p w14:paraId="07ACAEC5" w14:textId="77777777" w:rsidR="00727B5A" w:rsidRPr="00B767B1" w:rsidRDefault="00727B5A" w:rsidP="00227B5E">
            <w:pPr>
              <w:jc w:val="center"/>
              <w:rPr>
                <w:color w:val="000000"/>
                <w:sz w:val="18"/>
                <w:szCs w:val="18"/>
              </w:rPr>
            </w:pPr>
            <w:r w:rsidRPr="00B767B1">
              <w:rPr>
                <w:color w:val="000000"/>
                <w:sz w:val="18"/>
                <w:szCs w:val="18"/>
              </w:rPr>
              <w:t>428</w:t>
            </w:r>
          </w:p>
        </w:tc>
        <w:tc>
          <w:tcPr>
            <w:tcW w:w="1134" w:type="dxa"/>
            <w:tcBorders>
              <w:top w:val="single" w:sz="4" w:space="0" w:color="auto"/>
              <w:left w:val="single" w:sz="4" w:space="0" w:color="auto"/>
              <w:bottom w:val="single" w:sz="4" w:space="0" w:color="auto"/>
              <w:right w:val="single" w:sz="4" w:space="0" w:color="auto"/>
            </w:tcBorders>
          </w:tcPr>
          <w:p w14:paraId="06B96F0C"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12E5CAA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149CDB8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609DFED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284563A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90DD63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2DED05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68EAAE4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E2DE258"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1151150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6EA14759"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C3B00F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E9FEEB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18951801"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3CD741E6"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16AD909" w14:textId="77777777" w:rsidR="00727B5A" w:rsidRPr="00B767B1" w:rsidRDefault="00727B5A" w:rsidP="00227B5E">
            <w:pPr>
              <w:rPr>
                <w:sz w:val="18"/>
                <w:szCs w:val="18"/>
                <w:lang w:val="ru-RU" w:eastAsia="ru-RU"/>
              </w:rPr>
            </w:pPr>
            <w:r>
              <w:rPr>
                <w:sz w:val="18"/>
                <w:szCs w:val="18"/>
                <w:lang w:val="ru-RU" w:eastAsia="ru-RU"/>
              </w:rPr>
              <w:t>23</w:t>
            </w:r>
          </w:p>
        </w:tc>
        <w:tc>
          <w:tcPr>
            <w:tcW w:w="1885" w:type="dxa"/>
            <w:tcBorders>
              <w:top w:val="single" w:sz="4" w:space="0" w:color="auto"/>
              <w:left w:val="single" w:sz="4" w:space="0" w:color="auto"/>
              <w:bottom w:val="single" w:sz="4" w:space="0" w:color="auto"/>
              <w:right w:val="single" w:sz="4" w:space="0" w:color="auto"/>
            </w:tcBorders>
          </w:tcPr>
          <w:p w14:paraId="1B14EC8A" w14:textId="77777777" w:rsidR="00727B5A" w:rsidRPr="00B767B1" w:rsidRDefault="00727B5A" w:rsidP="00227B5E">
            <w:pPr>
              <w:rPr>
                <w:color w:val="000000"/>
                <w:sz w:val="18"/>
                <w:szCs w:val="18"/>
              </w:rPr>
            </w:pPr>
            <w:r w:rsidRPr="00B767B1">
              <w:rPr>
                <w:color w:val="000000"/>
                <w:sz w:val="18"/>
                <w:szCs w:val="18"/>
              </w:rPr>
              <w:t>62Z2895220890159</w:t>
            </w:r>
          </w:p>
        </w:tc>
        <w:tc>
          <w:tcPr>
            <w:tcW w:w="1824" w:type="dxa"/>
            <w:vMerge w:val="restart"/>
            <w:tcBorders>
              <w:top w:val="single" w:sz="4" w:space="0" w:color="auto"/>
              <w:left w:val="single" w:sz="4" w:space="0" w:color="auto"/>
              <w:right w:val="single" w:sz="4" w:space="0" w:color="auto"/>
            </w:tcBorders>
          </w:tcPr>
          <w:p w14:paraId="0CC31B70" w14:textId="77777777" w:rsidR="00727B5A" w:rsidRPr="00B767B1" w:rsidRDefault="00727B5A" w:rsidP="00227B5E">
            <w:pPr>
              <w:rPr>
                <w:color w:val="000000"/>
                <w:sz w:val="18"/>
                <w:szCs w:val="18"/>
              </w:rPr>
            </w:pPr>
            <w:r w:rsidRPr="00B767B1">
              <w:rPr>
                <w:color w:val="000000"/>
                <w:sz w:val="18"/>
                <w:szCs w:val="18"/>
              </w:rPr>
              <w:t>Поліклініка блок «В»</w:t>
            </w:r>
          </w:p>
        </w:tc>
        <w:tc>
          <w:tcPr>
            <w:tcW w:w="1559" w:type="dxa"/>
            <w:vMerge w:val="restart"/>
            <w:tcBorders>
              <w:top w:val="single" w:sz="4" w:space="0" w:color="auto"/>
              <w:left w:val="single" w:sz="4" w:space="0" w:color="auto"/>
              <w:right w:val="single" w:sz="4" w:space="0" w:color="auto"/>
            </w:tcBorders>
          </w:tcPr>
          <w:p w14:paraId="34005F18" w14:textId="77777777" w:rsidR="00727B5A" w:rsidRPr="00B767B1" w:rsidRDefault="00727B5A" w:rsidP="00227B5E">
            <w:pPr>
              <w:jc w:val="center"/>
              <w:rPr>
                <w:color w:val="000000"/>
                <w:sz w:val="18"/>
                <w:szCs w:val="18"/>
              </w:rPr>
            </w:pPr>
            <w:r w:rsidRPr="00B767B1">
              <w:rPr>
                <w:color w:val="000000"/>
                <w:sz w:val="18"/>
                <w:szCs w:val="18"/>
              </w:rPr>
              <w:t>428</w:t>
            </w:r>
          </w:p>
        </w:tc>
        <w:tc>
          <w:tcPr>
            <w:tcW w:w="1134" w:type="dxa"/>
            <w:vMerge w:val="restart"/>
            <w:tcBorders>
              <w:top w:val="single" w:sz="4" w:space="0" w:color="auto"/>
              <w:left w:val="single" w:sz="4" w:space="0" w:color="auto"/>
              <w:right w:val="single" w:sz="4" w:space="0" w:color="auto"/>
            </w:tcBorders>
          </w:tcPr>
          <w:p w14:paraId="0D4CF988"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vMerge w:val="restart"/>
            <w:tcBorders>
              <w:top w:val="single" w:sz="4" w:space="0" w:color="auto"/>
              <w:left w:val="single" w:sz="4" w:space="0" w:color="auto"/>
              <w:right w:val="single" w:sz="4" w:space="0" w:color="auto"/>
            </w:tcBorders>
          </w:tcPr>
          <w:p w14:paraId="5D0D99C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DD0D95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vMerge w:val="restart"/>
            <w:tcBorders>
              <w:top w:val="single" w:sz="4" w:space="0" w:color="auto"/>
              <w:left w:val="single" w:sz="4" w:space="0" w:color="auto"/>
              <w:right w:val="single" w:sz="4" w:space="0" w:color="auto"/>
            </w:tcBorders>
          </w:tcPr>
          <w:p w14:paraId="002F5A2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vMerge w:val="restart"/>
            <w:tcBorders>
              <w:top w:val="single" w:sz="4" w:space="0" w:color="auto"/>
              <w:left w:val="single" w:sz="4" w:space="0" w:color="auto"/>
              <w:right w:val="single" w:sz="4" w:space="0" w:color="auto"/>
            </w:tcBorders>
          </w:tcPr>
          <w:p w14:paraId="33A1E81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551084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70B873A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F3A776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3104B12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vMerge w:val="restart"/>
            <w:tcBorders>
              <w:top w:val="single" w:sz="4" w:space="0" w:color="auto"/>
              <w:left w:val="single" w:sz="4" w:space="0" w:color="auto"/>
              <w:right w:val="single" w:sz="4" w:space="0" w:color="auto"/>
            </w:tcBorders>
          </w:tcPr>
          <w:p w14:paraId="1C0DA25A"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vMerge w:val="restart"/>
            <w:tcBorders>
              <w:top w:val="single" w:sz="4" w:space="0" w:color="auto"/>
              <w:left w:val="single" w:sz="4" w:space="0" w:color="auto"/>
              <w:right w:val="single" w:sz="4" w:space="0" w:color="auto"/>
            </w:tcBorders>
          </w:tcPr>
          <w:p w14:paraId="521A2778"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5068F917"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628C0A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vMerge w:val="restart"/>
            <w:tcBorders>
              <w:top w:val="single" w:sz="4" w:space="0" w:color="auto"/>
              <w:left w:val="single" w:sz="4" w:space="0" w:color="auto"/>
              <w:right w:val="single" w:sz="4" w:space="0" w:color="auto"/>
            </w:tcBorders>
          </w:tcPr>
          <w:p w14:paraId="44744DBE"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7DC7CAB2"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907E029" w14:textId="77777777" w:rsidR="00727B5A" w:rsidRPr="00B767B1" w:rsidRDefault="00727B5A" w:rsidP="00227B5E">
            <w:pPr>
              <w:rPr>
                <w:sz w:val="18"/>
                <w:szCs w:val="18"/>
                <w:lang w:val="ru-RU" w:eastAsia="ru-RU"/>
              </w:rPr>
            </w:pPr>
            <w:r>
              <w:rPr>
                <w:sz w:val="18"/>
                <w:szCs w:val="18"/>
                <w:lang w:val="ru-RU" w:eastAsia="ru-RU"/>
              </w:rPr>
              <w:t>24</w:t>
            </w:r>
          </w:p>
        </w:tc>
        <w:tc>
          <w:tcPr>
            <w:tcW w:w="1885" w:type="dxa"/>
            <w:tcBorders>
              <w:top w:val="single" w:sz="4" w:space="0" w:color="auto"/>
              <w:left w:val="single" w:sz="4" w:space="0" w:color="auto"/>
              <w:bottom w:val="single" w:sz="4" w:space="0" w:color="auto"/>
              <w:right w:val="single" w:sz="4" w:space="0" w:color="auto"/>
            </w:tcBorders>
          </w:tcPr>
          <w:p w14:paraId="2E2F42F0" w14:textId="77777777" w:rsidR="00727B5A" w:rsidRPr="00B767B1" w:rsidRDefault="00727B5A" w:rsidP="00227B5E">
            <w:pPr>
              <w:rPr>
                <w:color w:val="000000"/>
                <w:sz w:val="18"/>
                <w:szCs w:val="18"/>
              </w:rPr>
            </w:pPr>
            <w:r w:rsidRPr="00B767B1">
              <w:rPr>
                <w:color w:val="000000"/>
                <w:sz w:val="18"/>
                <w:szCs w:val="18"/>
              </w:rPr>
              <w:t>62Z2324372141603</w:t>
            </w:r>
          </w:p>
        </w:tc>
        <w:tc>
          <w:tcPr>
            <w:tcW w:w="1824" w:type="dxa"/>
            <w:vMerge/>
            <w:tcBorders>
              <w:left w:val="single" w:sz="4" w:space="0" w:color="auto"/>
              <w:bottom w:val="single" w:sz="4" w:space="0" w:color="auto"/>
              <w:right w:val="single" w:sz="4" w:space="0" w:color="auto"/>
            </w:tcBorders>
          </w:tcPr>
          <w:p w14:paraId="6627B3F2" w14:textId="77777777" w:rsidR="00727B5A" w:rsidRPr="00B767B1" w:rsidRDefault="00727B5A" w:rsidP="00227B5E">
            <w:pPr>
              <w:rPr>
                <w:color w:val="000000"/>
              </w:rPr>
            </w:pPr>
          </w:p>
        </w:tc>
        <w:tc>
          <w:tcPr>
            <w:tcW w:w="1559" w:type="dxa"/>
            <w:vMerge/>
            <w:tcBorders>
              <w:left w:val="single" w:sz="4" w:space="0" w:color="auto"/>
              <w:bottom w:val="single" w:sz="4" w:space="0" w:color="auto"/>
              <w:right w:val="single" w:sz="4" w:space="0" w:color="auto"/>
            </w:tcBorders>
          </w:tcPr>
          <w:p w14:paraId="1C2F450D"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5C78BA0B"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1E862C4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C5DC2C4"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54058F4D"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74575C5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67EF1A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F09E218"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9339CA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C0E1FD0"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74E76AA4"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6CF30DF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436C78D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3652A39"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4B119D2E" w14:textId="77777777" w:rsidR="00727B5A" w:rsidRPr="00861BCB" w:rsidRDefault="00727B5A" w:rsidP="00227B5E">
            <w:pPr>
              <w:jc w:val="center"/>
              <w:rPr>
                <w:b/>
                <w:sz w:val="18"/>
                <w:szCs w:val="18"/>
                <w:lang w:val="ru-RU" w:eastAsia="ru-RU"/>
              </w:rPr>
            </w:pPr>
          </w:p>
        </w:tc>
      </w:tr>
      <w:tr w:rsidR="00727B5A" w:rsidRPr="00B767B1" w14:paraId="2B630A99" w14:textId="77777777" w:rsidTr="00227B5E">
        <w:trPr>
          <w:trHeight w:val="412"/>
          <w:jc w:val="center"/>
        </w:trPr>
        <w:tc>
          <w:tcPr>
            <w:tcW w:w="6941" w:type="dxa"/>
            <w:gridSpan w:val="5"/>
            <w:tcBorders>
              <w:top w:val="single" w:sz="4" w:space="0" w:color="auto"/>
              <w:left w:val="single" w:sz="4" w:space="0" w:color="auto"/>
              <w:bottom w:val="single" w:sz="4" w:space="0" w:color="auto"/>
              <w:right w:val="single" w:sz="4" w:space="0" w:color="auto"/>
            </w:tcBorders>
          </w:tcPr>
          <w:p w14:paraId="74B7F876" w14:textId="77777777" w:rsidR="00727B5A" w:rsidRPr="00B767B1" w:rsidRDefault="00727B5A" w:rsidP="00227B5E">
            <w:pPr>
              <w:jc w:val="center"/>
              <w:rPr>
                <w:sz w:val="16"/>
                <w:szCs w:val="16"/>
                <w:lang w:val="ru-RU" w:eastAsia="ru-RU"/>
              </w:rPr>
            </w:pPr>
            <w:r w:rsidRPr="00B767B1">
              <w:rPr>
                <w:b/>
                <w:sz w:val="18"/>
                <w:szCs w:val="18"/>
                <w:lang w:val="ru-RU" w:eastAsia="ru-RU"/>
              </w:rPr>
              <w:t>ВСЬОГО</w:t>
            </w:r>
          </w:p>
        </w:tc>
        <w:tc>
          <w:tcPr>
            <w:tcW w:w="495" w:type="dxa"/>
            <w:tcBorders>
              <w:top w:val="single" w:sz="4" w:space="0" w:color="auto"/>
              <w:left w:val="single" w:sz="4" w:space="0" w:color="auto"/>
              <w:bottom w:val="single" w:sz="4" w:space="0" w:color="auto"/>
              <w:right w:val="single" w:sz="4" w:space="0" w:color="auto"/>
            </w:tcBorders>
          </w:tcPr>
          <w:p w14:paraId="50C3B2FD" w14:textId="77777777" w:rsidR="00727B5A" w:rsidRPr="00861BCB" w:rsidRDefault="00727B5A" w:rsidP="00227B5E">
            <w:pPr>
              <w:rPr>
                <w:b/>
              </w:rPr>
            </w:pPr>
            <w:r w:rsidRPr="00861BCB">
              <w:rPr>
                <w:b/>
              </w:rPr>
              <w:t>51,1</w:t>
            </w:r>
          </w:p>
        </w:tc>
        <w:tc>
          <w:tcPr>
            <w:tcW w:w="720" w:type="dxa"/>
            <w:tcBorders>
              <w:top w:val="single" w:sz="4" w:space="0" w:color="auto"/>
              <w:left w:val="single" w:sz="4" w:space="0" w:color="auto"/>
              <w:bottom w:val="single" w:sz="4" w:space="0" w:color="auto"/>
              <w:right w:val="single" w:sz="4" w:space="0" w:color="auto"/>
            </w:tcBorders>
          </w:tcPr>
          <w:p w14:paraId="7EB671F1" w14:textId="77777777" w:rsidR="00727B5A" w:rsidRPr="00861BCB" w:rsidRDefault="00727B5A" w:rsidP="00227B5E">
            <w:pPr>
              <w:rPr>
                <w:b/>
              </w:rPr>
            </w:pPr>
            <w:r w:rsidRPr="00861BCB">
              <w:rPr>
                <w:b/>
              </w:rPr>
              <w:t>51,8</w:t>
            </w:r>
          </w:p>
        </w:tc>
        <w:tc>
          <w:tcPr>
            <w:tcW w:w="690" w:type="dxa"/>
            <w:tcBorders>
              <w:top w:val="single" w:sz="4" w:space="0" w:color="auto"/>
              <w:left w:val="single" w:sz="4" w:space="0" w:color="auto"/>
              <w:bottom w:val="single" w:sz="4" w:space="0" w:color="auto"/>
              <w:right w:val="single" w:sz="4" w:space="0" w:color="auto"/>
            </w:tcBorders>
          </w:tcPr>
          <w:p w14:paraId="383E292E" w14:textId="77777777" w:rsidR="00727B5A" w:rsidRPr="00861BCB" w:rsidRDefault="00727B5A" w:rsidP="00227B5E">
            <w:pPr>
              <w:rPr>
                <w:b/>
              </w:rPr>
            </w:pPr>
            <w:r w:rsidRPr="00861BCB">
              <w:rPr>
                <w:b/>
              </w:rPr>
              <w:t>48,2</w:t>
            </w:r>
          </w:p>
        </w:tc>
        <w:tc>
          <w:tcPr>
            <w:tcW w:w="766" w:type="dxa"/>
            <w:tcBorders>
              <w:top w:val="single" w:sz="4" w:space="0" w:color="auto"/>
              <w:left w:val="single" w:sz="4" w:space="0" w:color="auto"/>
              <w:bottom w:val="single" w:sz="4" w:space="0" w:color="auto"/>
              <w:right w:val="single" w:sz="4" w:space="0" w:color="auto"/>
            </w:tcBorders>
          </w:tcPr>
          <w:p w14:paraId="43BEA2A7" w14:textId="77777777" w:rsidR="00727B5A" w:rsidRPr="00861BCB" w:rsidRDefault="00727B5A" w:rsidP="00227B5E">
            <w:pPr>
              <w:rPr>
                <w:b/>
              </w:rPr>
            </w:pPr>
            <w:r w:rsidRPr="00861BCB">
              <w:rPr>
                <w:b/>
              </w:rPr>
              <w:t>43,8</w:t>
            </w:r>
          </w:p>
        </w:tc>
        <w:tc>
          <w:tcPr>
            <w:tcW w:w="720" w:type="dxa"/>
            <w:tcBorders>
              <w:top w:val="single" w:sz="4" w:space="0" w:color="auto"/>
              <w:left w:val="single" w:sz="4" w:space="0" w:color="auto"/>
              <w:bottom w:val="single" w:sz="4" w:space="0" w:color="auto"/>
              <w:right w:val="single" w:sz="4" w:space="0" w:color="auto"/>
            </w:tcBorders>
          </w:tcPr>
          <w:p w14:paraId="0372AB73" w14:textId="77777777" w:rsidR="00727B5A" w:rsidRPr="00861BCB" w:rsidRDefault="00727B5A" w:rsidP="00227B5E">
            <w:pPr>
              <w:rPr>
                <w:b/>
              </w:rPr>
            </w:pPr>
            <w:r w:rsidRPr="00861BCB">
              <w:rPr>
                <w:b/>
              </w:rPr>
              <w:t>43,6</w:t>
            </w:r>
          </w:p>
        </w:tc>
        <w:tc>
          <w:tcPr>
            <w:tcW w:w="720" w:type="dxa"/>
            <w:tcBorders>
              <w:top w:val="single" w:sz="4" w:space="0" w:color="auto"/>
              <w:left w:val="single" w:sz="4" w:space="0" w:color="auto"/>
              <w:bottom w:val="single" w:sz="4" w:space="0" w:color="auto"/>
              <w:right w:val="single" w:sz="4" w:space="0" w:color="auto"/>
            </w:tcBorders>
          </w:tcPr>
          <w:p w14:paraId="612818E4" w14:textId="77777777" w:rsidR="00727B5A" w:rsidRPr="00861BCB" w:rsidRDefault="00727B5A" w:rsidP="00227B5E">
            <w:pPr>
              <w:rPr>
                <w:b/>
              </w:rPr>
            </w:pPr>
            <w:r w:rsidRPr="00861BCB">
              <w:rPr>
                <w:b/>
              </w:rPr>
              <w:t>39,9</w:t>
            </w:r>
          </w:p>
        </w:tc>
        <w:tc>
          <w:tcPr>
            <w:tcW w:w="720" w:type="dxa"/>
            <w:tcBorders>
              <w:top w:val="single" w:sz="4" w:space="0" w:color="auto"/>
              <w:left w:val="single" w:sz="4" w:space="0" w:color="auto"/>
              <w:bottom w:val="single" w:sz="4" w:space="0" w:color="auto"/>
              <w:right w:val="single" w:sz="4" w:space="0" w:color="auto"/>
            </w:tcBorders>
          </w:tcPr>
          <w:p w14:paraId="5A4FD2EB" w14:textId="77777777" w:rsidR="00727B5A" w:rsidRPr="00861BCB" w:rsidRDefault="00727B5A" w:rsidP="00227B5E">
            <w:pPr>
              <w:rPr>
                <w:b/>
              </w:rPr>
            </w:pPr>
            <w:r w:rsidRPr="00861BCB">
              <w:rPr>
                <w:b/>
              </w:rPr>
              <w:t>39</w:t>
            </w:r>
          </w:p>
        </w:tc>
        <w:tc>
          <w:tcPr>
            <w:tcW w:w="720" w:type="dxa"/>
            <w:tcBorders>
              <w:top w:val="single" w:sz="4" w:space="0" w:color="auto"/>
              <w:left w:val="single" w:sz="4" w:space="0" w:color="auto"/>
              <w:bottom w:val="single" w:sz="4" w:space="0" w:color="auto"/>
              <w:right w:val="single" w:sz="4" w:space="0" w:color="auto"/>
            </w:tcBorders>
          </w:tcPr>
          <w:p w14:paraId="435B7762" w14:textId="77777777" w:rsidR="00727B5A" w:rsidRPr="00861BCB" w:rsidRDefault="00727B5A" w:rsidP="00227B5E">
            <w:pPr>
              <w:rPr>
                <w:b/>
              </w:rPr>
            </w:pPr>
            <w:r w:rsidRPr="00861BCB">
              <w:rPr>
                <w:b/>
              </w:rPr>
              <w:t>34,5</w:t>
            </w:r>
          </w:p>
        </w:tc>
        <w:tc>
          <w:tcPr>
            <w:tcW w:w="600" w:type="dxa"/>
            <w:tcBorders>
              <w:top w:val="single" w:sz="4" w:space="0" w:color="auto"/>
              <w:left w:val="single" w:sz="4" w:space="0" w:color="auto"/>
              <w:bottom w:val="single" w:sz="4" w:space="0" w:color="auto"/>
              <w:right w:val="single" w:sz="4" w:space="0" w:color="auto"/>
            </w:tcBorders>
          </w:tcPr>
          <w:p w14:paraId="26FFC7AA" w14:textId="77777777" w:rsidR="00727B5A" w:rsidRPr="00861BCB" w:rsidRDefault="00727B5A" w:rsidP="00227B5E">
            <w:pPr>
              <w:rPr>
                <w:b/>
              </w:rPr>
            </w:pPr>
            <w:r w:rsidRPr="00861BCB">
              <w:rPr>
                <w:b/>
              </w:rPr>
              <w:t>42</w:t>
            </w:r>
          </w:p>
        </w:tc>
        <w:tc>
          <w:tcPr>
            <w:tcW w:w="715" w:type="dxa"/>
            <w:tcBorders>
              <w:top w:val="single" w:sz="4" w:space="0" w:color="auto"/>
              <w:left w:val="single" w:sz="4" w:space="0" w:color="auto"/>
              <w:bottom w:val="single" w:sz="4" w:space="0" w:color="auto"/>
              <w:right w:val="single" w:sz="4" w:space="0" w:color="auto"/>
            </w:tcBorders>
          </w:tcPr>
          <w:p w14:paraId="3D9B8F29" w14:textId="77777777" w:rsidR="00727B5A" w:rsidRPr="00861BCB" w:rsidRDefault="00727B5A" w:rsidP="00227B5E">
            <w:pPr>
              <w:rPr>
                <w:b/>
              </w:rPr>
            </w:pPr>
            <w:r w:rsidRPr="00861BCB">
              <w:rPr>
                <w:b/>
              </w:rPr>
              <w:t>49,1</w:t>
            </w:r>
          </w:p>
        </w:tc>
        <w:tc>
          <w:tcPr>
            <w:tcW w:w="720" w:type="dxa"/>
            <w:tcBorders>
              <w:top w:val="single" w:sz="4" w:space="0" w:color="auto"/>
              <w:left w:val="single" w:sz="4" w:space="0" w:color="auto"/>
              <w:bottom w:val="single" w:sz="4" w:space="0" w:color="auto"/>
              <w:right w:val="single" w:sz="4" w:space="0" w:color="auto"/>
            </w:tcBorders>
          </w:tcPr>
          <w:p w14:paraId="13CFFFE6" w14:textId="77777777" w:rsidR="00727B5A" w:rsidRPr="00861BCB" w:rsidRDefault="00727B5A" w:rsidP="00227B5E">
            <w:pPr>
              <w:rPr>
                <w:b/>
              </w:rPr>
            </w:pPr>
            <w:r w:rsidRPr="00861BCB">
              <w:rPr>
                <w:b/>
              </w:rPr>
              <w:t>51,3</w:t>
            </w:r>
          </w:p>
        </w:tc>
        <w:tc>
          <w:tcPr>
            <w:tcW w:w="720" w:type="dxa"/>
            <w:tcBorders>
              <w:top w:val="single" w:sz="4" w:space="0" w:color="auto"/>
              <w:left w:val="single" w:sz="4" w:space="0" w:color="auto"/>
              <w:bottom w:val="single" w:sz="4" w:space="0" w:color="auto"/>
              <w:right w:val="single" w:sz="4" w:space="0" w:color="auto"/>
            </w:tcBorders>
          </w:tcPr>
          <w:p w14:paraId="2D98D287" w14:textId="77777777" w:rsidR="00727B5A" w:rsidRPr="00861BCB" w:rsidRDefault="00727B5A" w:rsidP="00227B5E">
            <w:pPr>
              <w:rPr>
                <w:b/>
              </w:rPr>
            </w:pPr>
            <w:r w:rsidRPr="00861BCB">
              <w:rPr>
                <w:b/>
              </w:rPr>
              <w:t>53</w:t>
            </w:r>
          </w:p>
        </w:tc>
        <w:tc>
          <w:tcPr>
            <w:tcW w:w="682" w:type="dxa"/>
            <w:tcBorders>
              <w:top w:val="single" w:sz="4" w:space="0" w:color="auto"/>
              <w:left w:val="single" w:sz="4" w:space="0" w:color="auto"/>
              <w:bottom w:val="single" w:sz="4" w:space="0" w:color="auto"/>
              <w:right w:val="single" w:sz="4" w:space="0" w:color="auto"/>
            </w:tcBorders>
          </w:tcPr>
          <w:p w14:paraId="5AD152D1" w14:textId="77777777" w:rsidR="00727B5A" w:rsidRPr="00861BCB" w:rsidRDefault="00727B5A" w:rsidP="00227B5E">
            <w:pPr>
              <w:rPr>
                <w:b/>
              </w:rPr>
            </w:pPr>
            <w:r w:rsidRPr="00861BCB">
              <w:rPr>
                <w:b/>
              </w:rPr>
              <w:t>547,3</w:t>
            </w:r>
          </w:p>
        </w:tc>
      </w:tr>
    </w:tbl>
    <w:p w14:paraId="119A4DED" w14:textId="77777777" w:rsidR="00CF0318" w:rsidRDefault="00CF0318" w:rsidP="00287484">
      <w:pPr>
        <w:widowControl w:val="0"/>
        <w:pBdr>
          <w:top w:val="nil"/>
          <w:left w:val="nil"/>
          <w:bottom w:val="nil"/>
          <w:right w:val="nil"/>
          <w:between w:val="nil"/>
        </w:pBdr>
        <w:ind w:firstLine="709"/>
        <w:jc w:val="both"/>
        <w:rPr>
          <w:color w:val="000000"/>
          <w:sz w:val="24"/>
          <w:szCs w:val="24"/>
        </w:rPr>
      </w:pPr>
    </w:p>
    <w:p w14:paraId="67AC355E" w14:textId="77777777" w:rsidR="00716BBB" w:rsidRDefault="00287484" w:rsidP="00287484">
      <w:pPr>
        <w:widowControl w:val="0"/>
        <w:pBdr>
          <w:top w:val="nil"/>
          <w:left w:val="nil"/>
          <w:bottom w:val="nil"/>
          <w:right w:val="nil"/>
          <w:between w:val="nil"/>
        </w:pBdr>
        <w:ind w:firstLine="709"/>
        <w:jc w:val="both"/>
        <w:rPr>
          <w:color w:val="000000"/>
          <w:sz w:val="24"/>
          <w:szCs w:val="24"/>
        </w:rPr>
      </w:pPr>
      <w:r w:rsidRPr="00287484">
        <w:rPr>
          <w:color w:val="000000"/>
          <w:sz w:val="24"/>
          <w:szCs w:val="24"/>
        </w:rPr>
        <w:t>В залежності від фактичних потреб Споживача, обсяги постачання електроенергії на</w:t>
      </w:r>
      <w:r>
        <w:rPr>
          <w:color w:val="000000"/>
          <w:sz w:val="24"/>
          <w:szCs w:val="24"/>
        </w:rPr>
        <w:t xml:space="preserve"> </w:t>
      </w:r>
      <w:r w:rsidRPr="00287484">
        <w:rPr>
          <w:color w:val="000000"/>
          <w:sz w:val="24"/>
          <w:szCs w:val="24"/>
        </w:rPr>
        <w:t>розрахункові періоди можуть коригуватися відповідно до п.1.4 цього договору.</w:t>
      </w:r>
    </w:p>
    <w:p w14:paraId="548840CC" w14:textId="77777777" w:rsidR="00716BBB" w:rsidRDefault="00716BBB">
      <w:pPr>
        <w:widowControl w:val="0"/>
        <w:pBdr>
          <w:top w:val="nil"/>
          <w:left w:val="nil"/>
          <w:bottom w:val="nil"/>
          <w:right w:val="nil"/>
          <w:between w:val="nil"/>
        </w:pBdr>
        <w:jc w:val="center"/>
        <w:rPr>
          <w:color w:val="000000"/>
          <w:sz w:val="24"/>
          <w:szCs w:val="24"/>
        </w:rPr>
      </w:pPr>
    </w:p>
    <w:tbl>
      <w:tblPr>
        <w:tblStyle w:val="af"/>
        <w:tblW w:w="9576" w:type="dxa"/>
        <w:tblInd w:w="-108" w:type="dxa"/>
        <w:tblLayout w:type="fixed"/>
        <w:tblLook w:val="0000" w:firstRow="0" w:lastRow="0" w:firstColumn="0" w:lastColumn="0" w:noHBand="0" w:noVBand="0"/>
      </w:tblPr>
      <w:tblGrid>
        <w:gridCol w:w="5210"/>
        <w:gridCol w:w="4366"/>
      </w:tblGrid>
      <w:tr w:rsidR="00716BBB" w14:paraId="5788F353" w14:textId="77777777">
        <w:trPr>
          <w:trHeight w:val="198"/>
        </w:trPr>
        <w:tc>
          <w:tcPr>
            <w:tcW w:w="5210" w:type="dxa"/>
            <w:shd w:val="clear" w:color="auto" w:fill="FFFFFF"/>
          </w:tcPr>
          <w:p w14:paraId="0A2AB04C" w14:textId="77777777" w:rsidR="00716BBB" w:rsidRDefault="00D26519">
            <w:pPr>
              <w:widowControl w:val="0"/>
              <w:pBdr>
                <w:top w:val="nil"/>
                <w:left w:val="nil"/>
                <w:bottom w:val="nil"/>
                <w:right w:val="nil"/>
                <w:between w:val="nil"/>
              </w:pBdr>
              <w:tabs>
                <w:tab w:val="left" w:pos="-142"/>
              </w:tabs>
              <w:jc w:val="center"/>
              <w:rPr>
                <w:color w:val="000000"/>
                <w:sz w:val="24"/>
                <w:szCs w:val="24"/>
              </w:rPr>
            </w:pPr>
            <w:r>
              <w:rPr>
                <w:color w:val="000000"/>
                <w:sz w:val="24"/>
                <w:szCs w:val="24"/>
              </w:rPr>
              <w:t>СПОЖИВАЧ</w:t>
            </w:r>
          </w:p>
        </w:tc>
        <w:tc>
          <w:tcPr>
            <w:tcW w:w="4366" w:type="dxa"/>
            <w:shd w:val="clear" w:color="auto" w:fill="FFFFFF"/>
          </w:tcPr>
          <w:p w14:paraId="22BA1373" w14:textId="77777777" w:rsidR="00716BBB" w:rsidRDefault="00D26519">
            <w:pPr>
              <w:widowControl w:val="0"/>
              <w:pBdr>
                <w:top w:val="nil"/>
                <w:left w:val="nil"/>
                <w:bottom w:val="nil"/>
                <w:right w:val="nil"/>
                <w:between w:val="nil"/>
              </w:pBdr>
              <w:tabs>
                <w:tab w:val="left" w:pos="-142"/>
              </w:tabs>
              <w:jc w:val="center"/>
              <w:rPr>
                <w:color w:val="000000"/>
                <w:sz w:val="24"/>
                <w:szCs w:val="24"/>
              </w:rPr>
            </w:pPr>
            <w:r>
              <w:rPr>
                <w:color w:val="000000"/>
                <w:sz w:val="24"/>
                <w:szCs w:val="24"/>
              </w:rPr>
              <w:t>ПОСТАЧАЛЬНИК</w:t>
            </w:r>
          </w:p>
        </w:tc>
      </w:tr>
      <w:tr w:rsidR="00716BBB" w14:paraId="1678C18C" w14:textId="77777777">
        <w:trPr>
          <w:trHeight w:val="354"/>
        </w:trPr>
        <w:tc>
          <w:tcPr>
            <w:tcW w:w="5210" w:type="dxa"/>
            <w:shd w:val="clear" w:color="auto" w:fill="FFFFFF"/>
          </w:tcPr>
          <w:p w14:paraId="3BEB9B1B" w14:textId="77777777" w:rsidR="00716BBB" w:rsidRDefault="00716BBB">
            <w:pPr>
              <w:widowControl w:val="0"/>
              <w:pBdr>
                <w:top w:val="nil"/>
                <w:left w:val="nil"/>
                <w:bottom w:val="nil"/>
                <w:right w:val="nil"/>
                <w:between w:val="nil"/>
              </w:pBdr>
              <w:tabs>
                <w:tab w:val="left" w:pos="3254"/>
              </w:tabs>
              <w:jc w:val="center"/>
              <w:rPr>
                <w:b/>
                <w:color w:val="000000"/>
                <w:sz w:val="24"/>
                <w:szCs w:val="24"/>
              </w:rPr>
            </w:pPr>
          </w:p>
        </w:tc>
        <w:tc>
          <w:tcPr>
            <w:tcW w:w="4366" w:type="dxa"/>
            <w:shd w:val="clear" w:color="auto" w:fill="FFFFFF"/>
          </w:tcPr>
          <w:p w14:paraId="58AA407C" w14:textId="77777777" w:rsidR="00716BBB" w:rsidRDefault="00716BBB">
            <w:pPr>
              <w:widowControl w:val="0"/>
              <w:pBdr>
                <w:top w:val="nil"/>
                <w:left w:val="nil"/>
                <w:bottom w:val="nil"/>
                <w:right w:val="nil"/>
                <w:between w:val="nil"/>
              </w:pBdr>
              <w:tabs>
                <w:tab w:val="left" w:pos="2976"/>
                <w:tab w:val="left" w:pos="0"/>
                <w:tab w:val="left" w:pos="142"/>
                <w:tab w:val="left" w:pos="709"/>
                <w:tab w:val="left" w:pos="2410"/>
              </w:tabs>
              <w:jc w:val="both"/>
              <w:rPr>
                <w:b/>
                <w:color w:val="000000"/>
                <w:sz w:val="24"/>
                <w:szCs w:val="24"/>
              </w:rPr>
            </w:pPr>
          </w:p>
        </w:tc>
      </w:tr>
      <w:tr w:rsidR="00716BBB" w14:paraId="0D7D0087" w14:textId="77777777">
        <w:trPr>
          <w:trHeight w:val="559"/>
        </w:trPr>
        <w:tc>
          <w:tcPr>
            <w:tcW w:w="5210" w:type="dxa"/>
            <w:shd w:val="clear" w:color="auto" w:fill="FFFFFF"/>
          </w:tcPr>
          <w:p w14:paraId="31A5CBF0" w14:textId="77777777" w:rsidR="00716BBB" w:rsidRDefault="00D26519">
            <w:pPr>
              <w:widowControl w:val="0"/>
              <w:pBdr>
                <w:top w:val="nil"/>
                <w:left w:val="nil"/>
                <w:bottom w:val="nil"/>
                <w:right w:val="nil"/>
                <w:between w:val="nil"/>
              </w:pBdr>
              <w:tabs>
                <w:tab w:val="left" w:pos="3254"/>
              </w:tabs>
              <w:jc w:val="both"/>
              <w:rPr>
                <w:color w:val="000000"/>
                <w:sz w:val="24"/>
                <w:szCs w:val="24"/>
              </w:rPr>
            </w:pPr>
            <w:r>
              <w:rPr>
                <w:sz w:val="24"/>
                <w:szCs w:val="24"/>
              </w:rPr>
              <w:t>__________________   _____________________</w:t>
            </w:r>
          </w:p>
        </w:tc>
        <w:tc>
          <w:tcPr>
            <w:tcW w:w="4366" w:type="dxa"/>
            <w:shd w:val="clear" w:color="auto" w:fill="FFFFFF"/>
          </w:tcPr>
          <w:p w14:paraId="408D72E1" w14:textId="77777777" w:rsidR="00716BBB" w:rsidRDefault="00D26519">
            <w:pPr>
              <w:widowControl w:val="0"/>
              <w:pBdr>
                <w:top w:val="nil"/>
                <w:left w:val="nil"/>
                <w:bottom w:val="nil"/>
                <w:right w:val="nil"/>
                <w:between w:val="nil"/>
              </w:pBdr>
              <w:tabs>
                <w:tab w:val="left" w:pos="3254"/>
              </w:tabs>
              <w:jc w:val="both"/>
              <w:rPr>
                <w:color w:val="000000"/>
                <w:sz w:val="24"/>
                <w:szCs w:val="24"/>
              </w:rPr>
            </w:pPr>
            <w:r>
              <w:rPr>
                <w:sz w:val="24"/>
                <w:szCs w:val="24"/>
              </w:rPr>
              <w:t>_________________   _____________</w:t>
            </w:r>
          </w:p>
        </w:tc>
      </w:tr>
    </w:tbl>
    <w:p w14:paraId="0F89E5E8" w14:textId="77777777" w:rsidR="00D26519" w:rsidRDefault="00D26519">
      <w:pPr>
        <w:widowControl w:val="0"/>
        <w:pBdr>
          <w:top w:val="nil"/>
          <w:left w:val="nil"/>
          <w:bottom w:val="nil"/>
          <w:right w:val="nil"/>
          <w:between w:val="nil"/>
        </w:pBdr>
        <w:tabs>
          <w:tab w:val="left" w:pos="3254"/>
        </w:tabs>
        <w:jc w:val="right"/>
        <w:rPr>
          <w:color w:val="000000"/>
          <w:sz w:val="24"/>
          <w:szCs w:val="24"/>
        </w:rPr>
        <w:sectPr w:rsidR="00D26519" w:rsidSect="00D26519">
          <w:pgSz w:w="16838" w:h="11906" w:orient="landscape"/>
          <w:pgMar w:top="1134" w:right="1134" w:bottom="1134" w:left="1038" w:header="720" w:footer="720" w:gutter="0"/>
          <w:pgNumType w:start="1"/>
          <w:cols w:space="720"/>
        </w:sectPr>
      </w:pPr>
    </w:p>
    <w:p w14:paraId="3845A4DD" w14:textId="77777777" w:rsidR="00716BBB" w:rsidRDefault="00D26519">
      <w:pPr>
        <w:pageBreakBefore/>
        <w:widowControl w:val="0"/>
        <w:pBdr>
          <w:top w:val="nil"/>
          <w:left w:val="nil"/>
          <w:bottom w:val="nil"/>
          <w:right w:val="nil"/>
          <w:between w:val="nil"/>
        </w:pBdr>
        <w:spacing w:before="58"/>
        <w:jc w:val="right"/>
        <w:rPr>
          <w:color w:val="000000"/>
          <w:sz w:val="24"/>
          <w:szCs w:val="24"/>
        </w:rPr>
      </w:pPr>
      <w:bookmarkStart w:id="1" w:name="bookmark=id.30j0zll" w:colFirst="0" w:colLast="0"/>
      <w:bookmarkEnd w:id="1"/>
      <w:r>
        <w:rPr>
          <w:color w:val="000000"/>
          <w:sz w:val="24"/>
          <w:szCs w:val="24"/>
        </w:rPr>
        <w:lastRenderedPageBreak/>
        <w:t>Додаток №2</w:t>
      </w:r>
    </w:p>
    <w:p w14:paraId="62D272DF" w14:textId="77777777" w:rsidR="00716BBB" w:rsidRDefault="00D26519">
      <w:pPr>
        <w:widowControl w:val="0"/>
        <w:pBdr>
          <w:top w:val="nil"/>
          <w:left w:val="nil"/>
          <w:bottom w:val="nil"/>
          <w:right w:val="nil"/>
          <w:between w:val="nil"/>
        </w:pBdr>
        <w:spacing w:before="58"/>
        <w:ind w:left="5812"/>
        <w:jc w:val="right"/>
        <w:rPr>
          <w:color w:val="000000"/>
          <w:sz w:val="24"/>
          <w:szCs w:val="24"/>
        </w:rPr>
      </w:pPr>
      <w:r>
        <w:rPr>
          <w:color w:val="000000"/>
          <w:sz w:val="24"/>
          <w:szCs w:val="24"/>
        </w:rPr>
        <w:t>до договору про постачання</w:t>
      </w:r>
    </w:p>
    <w:p w14:paraId="3E8DC4E1" w14:textId="77777777" w:rsidR="00716BBB" w:rsidRDefault="00D26519">
      <w:pPr>
        <w:widowControl w:val="0"/>
        <w:pBdr>
          <w:top w:val="nil"/>
          <w:left w:val="nil"/>
          <w:bottom w:val="nil"/>
          <w:right w:val="nil"/>
          <w:between w:val="nil"/>
        </w:pBdr>
        <w:spacing w:before="58"/>
        <w:ind w:left="5812"/>
        <w:jc w:val="right"/>
        <w:rPr>
          <w:color w:val="000000"/>
          <w:sz w:val="24"/>
          <w:szCs w:val="24"/>
        </w:rPr>
      </w:pPr>
      <w:r>
        <w:rPr>
          <w:color w:val="000000"/>
          <w:sz w:val="24"/>
          <w:szCs w:val="24"/>
        </w:rPr>
        <w:t>електричної енергії споживачу  №__________ від _____ 20</w:t>
      </w:r>
      <w:r w:rsidR="00001261">
        <w:rPr>
          <w:color w:val="000000"/>
          <w:sz w:val="24"/>
          <w:szCs w:val="24"/>
        </w:rPr>
        <w:t xml:space="preserve">24 </w:t>
      </w:r>
      <w:r>
        <w:rPr>
          <w:color w:val="000000"/>
          <w:sz w:val="24"/>
          <w:szCs w:val="24"/>
        </w:rPr>
        <w:t>року</w:t>
      </w:r>
    </w:p>
    <w:p w14:paraId="5FC6CCD8" w14:textId="77777777" w:rsidR="00716BBB" w:rsidRDefault="00716BBB">
      <w:pPr>
        <w:widowControl w:val="0"/>
        <w:pBdr>
          <w:top w:val="nil"/>
          <w:left w:val="nil"/>
          <w:bottom w:val="nil"/>
          <w:right w:val="nil"/>
          <w:between w:val="nil"/>
        </w:pBdr>
        <w:spacing w:before="58"/>
        <w:rPr>
          <w:color w:val="000000"/>
          <w:sz w:val="24"/>
          <w:szCs w:val="24"/>
        </w:rPr>
      </w:pPr>
    </w:p>
    <w:p w14:paraId="68AD63E4" w14:textId="77777777" w:rsidR="00716BBB" w:rsidRDefault="00D26519">
      <w:pPr>
        <w:widowControl w:val="0"/>
        <w:pBdr>
          <w:top w:val="nil"/>
          <w:left w:val="nil"/>
          <w:bottom w:val="nil"/>
          <w:right w:val="nil"/>
          <w:between w:val="nil"/>
        </w:pBdr>
        <w:spacing w:before="58"/>
        <w:jc w:val="center"/>
        <w:rPr>
          <w:b/>
          <w:color w:val="000000"/>
          <w:sz w:val="24"/>
          <w:szCs w:val="24"/>
        </w:rPr>
      </w:pPr>
      <w:r>
        <w:rPr>
          <w:b/>
          <w:color w:val="000000"/>
          <w:sz w:val="24"/>
          <w:szCs w:val="24"/>
        </w:rPr>
        <w:t>ЗАЯВА-ПРИЄДНАННЯ</w:t>
      </w:r>
    </w:p>
    <w:p w14:paraId="5EDE1178" w14:textId="77777777" w:rsidR="00716BBB" w:rsidRDefault="00D26519">
      <w:pPr>
        <w:widowControl w:val="0"/>
        <w:pBdr>
          <w:top w:val="nil"/>
          <w:left w:val="nil"/>
          <w:bottom w:val="nil"/>
          <w:right w:val="nil"/>
          <w:between w:val="nil"/>
        </w:pBdr>
        <w:spacing w:before="58"/>
        <w:jc w:val="center"/>
        <w:rPr>
          <w:color w:val="000000"/>
          <w:sz w:val="24"/>
          <w:szCs w:val="24"/>
        </w:rPr>
      </w:pPr>
      <w:r>
        <w:rPr>
          <w:b/>
          <w:color w:val="000000"/>
          <w:sz w:val="24"/>
          <w:szCs w:val="24"/>
        </w:rPr>
        <w:t>до договору про постачання електричної енергії споживачу</w:t>
      </w:r>
    </w:p>
    <w:p w14:paraId="08511B2A" w14:textId="77777777" w:rsidR="00716BBB" w:rsidRDefault="00716BBB">
      <w:pPr>
        <w:widowControl w:val="0"/>
        <w:pBdr>
          <w:top w:val="nil"/>
          <w:left w:val="nil"/>
          <w:bottom w:val="nil"/>
          <w:right w:val="nil"/>
          <w:between w:val="nil"/>
        </w:pBdr>
        <w:spacing w:before="58"/>
        <w:rPr>
          <w:color w:val="000000"/>
          <w:sz w:val="24"/>
          <w:szCs w:val="24"/>
        </w:rPr>
      </w:pPr>
    </w:p>
    <w:p w14:paraId="2A8BC352"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4ED0E8F2" w14:textId="77777777" w:rsidR="00716BBB" w:rsidRDefault="00716BBB">
      <w:pPr>
        <w:widowControl w:val="0"/>
        <w:pBdr>
          <w:top w:val="nil"/>
          <w:left w:val="nil"/>
          <w:bottom w:val="nil"/>
          <w:right w:val="nil"/>
          <w:between w:val="nil"/>
        </w:pBdr>
        <w:spacing w:before="58"/>
        <w:rPr>
          <w:color w:val="000000"/>
          <w:sz w:val="24"/>
          <w:szCs w:val="24"/>
        </w:rPr>
      </w:pPr>
    </w:p>
    <w:p w14:paraId="3F8562AE" w14:textId="77777777" w:rsidR="00716BBB" w:rsidRDefault="00D26519">
      <w:pPr>
        <w:widowControl w:val="0"/>
        <w:pBdr>
          <w:top w:val="nil"/>
          <w:left w:val="nil"/>
          <w:bottom w:val="nil"/>
          <w:right w:val="nil"/>
          <w:between w:val="nil"/>
        </w:pBdr>
        <w:spacing w:before="58"/>
        <w:ind w:firstLine="709"/>
        <w:jc w:val="both"/>
        <w:rPr>
          <w:color w:val="000000"/>
          <w:sz w:val="24"/>
          <w:szCs w:val="24"/>
        </w:rPr>
      </w:pPr>
      <w:r>
        <w:rPr>
          <w:b/>
          <w:color w:val="000000"/>
          <w:sz w:val="24"/>
          <w:szCs w:val="24"/>
        </w:rPr>
        <w:t>Персоніфіковані дані Споживача:</w:t>
      </w:r>
    </w:p>
    <w:p w14:paraId="7B279416" w14:textId="77777777" w:rsidR="00716BBB" w:rsidRDefault="00716BBB">
      <w:pPr>
        <w:widowControl w:val="0"/>
        <w:pBdr>
          <w:top w:val="nil"/>
          <w:left w:val="nil"/>
          <w:bottom w:val="nil"/>
          <w:right w:val="nil"/>
          <w:between w:val="nil"/>
        </w:pBdr>
        <w:spacing w:before="58"/>
        <w:rPr>
          <w:color w:val="000000"/>
          <w:sz w:val="24"/>
          <w:szCs w:val="24"/>
        </w:rPr>
      </w:pPr>
    </w:p>
    <w:tbl>
      <w:tblPr>
        <w:tblStyle w:val="af0"/>
        <w:tblW w:w="10013" w:type="dxa"/>
        <w:tblInd w:w="-108" w:type="dxa"/>
        <w:tblLayout w:type="fixed"/>
        <w:tblLook w:val="0000" w:firstRow="0" w:lastRow="0" w:firstColumn="0" w:lastColumn="0" w:noHBand="0" w:noVBand="0"/>
      </w:tblPr>
      <w:tblGrid>
        <w:gridCol w:w="458"/>
        <w:gridCol w:w="5636"/>
        <w:gridCol w:w="3919"/>
      </w:tblGrid>
      <w:tr w:rsidR="00716BBB" w14:paraId="34622D84" w14:textId="77777777">
        <w:tc>
          <w:tcPr>
            <w:tcW w:w="458" w:type="dxa"/>
            <w:tcBorders>
              <w:top w:val="single" w:sz="4" w:space="0" w:color="000000"/>
              <w:left w:val="single" w:sz="4" w:space="0" w:color="000000"/>
              <w:bottom w:val="single" w:sz="4" w:space="0" w:color="000000"/>
            </w:tcBorders>
            <w:shd w:val="clear" w:color="auto" w:fill="FFFFFF"/>
            <w:vAlign w:val="center"/>
          </w:tcPr>
          <w:p w14:paraId="3868F8E5"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1</w:t>
            </w:r>
          </w:p>
        </w:tc>
        <w:tc>
          <w:tcPr>
            <w:tcW w:w="5636" w:type="dxa"/>
            <w:tcBorders>
              <w:top w:val="single" w:sz="4" w:space="0" w:color="000000"/>
              <w:left w:val="single" w:sz="4" w:space="0" w:color="000000"/>
              <w:bottom w:val="single" w:sz="4" w:space="0" w:color="000000"/>
            </w:tcBorders>
            <w:shd w:val="clear" w:color="auto" w:fill="FFFFFF"/>
          </w:tcPr>
          <w:p w14:paraId="2E21280F" w14:textId="77777777" w:rsidR="00716BBB" w:rsidRDefault="00D26519">
            <w:pPr>
              <w:widowControl w:val="0"/>
              <w:pBdr>
                <w:top w:val="nil"/>
                <w:left w:val="nil"/>
                <w:bottom w:val="nil"/>
                <w:right w:val="nil"/>
                <w:between w:val="nil"/>
              </w:pBdr>
              <w:jc w:val="both"/>
              <w:rPr>
                <w:b/>
                <w:color w:val="000000"/>
                <w:sz w:val="24"/>
                <w:szCs w:val="24"/>
              </w:rPr>
            </w:pPr>
            <w:r>
              <w:rPr>
                <w:color w:val="000000"/>
                <w:sz w:val="24"/>
                <w:szCs w:val="24"/>
              </w:rPr>
              <w:t>Назва суб’єкта господарювання</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490A8A23" w14:textId="77777777" w:rsidR="00716BBB" w:rsidRDefault="00716BBB">
            <w:pPr>
              <w:widowControl w:val="0"/>
              <w:pBdr>
                <w:top w:val="nil"/>
                <w:left w:val="nil"/>
                <w:bottom w:val="nil"/>
                <w:right w:val="nil"/>
                <w:between w:val="nil"/>
              </w:pBdr>
              <w:jc w:val="both"/>
              <w:rPr>
                <w:b/>
                <w:color w:val="000000"/>
                <w:sz w:val="24"/>
                <w:szCs w:val="24"/>
              </w:rPr>
            </w:pPr>
          </w:p>
        </w:tc>
      </w:tr>
      <w:tr w:rsidR="00716BBB" w14:paraId="5182DC92" w14:textId="77777777">
        <w:tc>
          <w:tcPr>
            <w:tcW w:w="458" w:type="dxa"/>
            <w:tcBorders>
              <w:top w:val="single" w:sz="4" w:space="0" w:color="000000"/>
              <w:left w:val="single" w:sz="4" w:space="0" w:color="000000"/>
              <w:bottom w:val="single" w:sz="4" w:space="0" w:color="000000"/>
            </w:tcBorders>
            <w:shd w:val="clear" w:color="auto" w:fill="FFFFFF"/>
            <w:vAlign w:val="center"/>
          </w:tcPr>
          <w:p w14:paraId="357901C3"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2</w:t>
            </w:r>
          </w:p>
        </w:tc>
        <w:tc>
          <w:tcPr>
            <w:tcW w:w="5636" w:type="dxa"/>
            <w:tcBorders>
              <w:top w:val="single" w:sz="4" w:space="0" w:color="000000"/>
              <w:left w:val="single" w:sz="4" w:space="0" w:color="000000"/>
              <w:bottom w:val="single" w:sz="4" w:space="0" w:color="000000"/>
            </w:tcBorders>
            <w:shd w:val="clear" w:color="auto" w:fill="FFFFFF"/>
          </w:tcPr>
          <w:p w14:paraId="7E456363"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 xml:space="preserve">Паспортні дані, ідентифікаційний код (за наявності), </w:t>
            </w:r>
            <w:r>
              <w:rPr>
                <w:sz w:val="24"/>
                <w:szCs w:val="24"/>
              </w:rPr>
              <w:t>ЄДРПОУ</w:t>
            </w:r>
            <w:r>
              <w:rPr>
                <w:color w:val="000000"/>
                <w:sz w:val="24"/>
                <w:szCs w:val="24"/>
              </w:rPr>
              <w:t xml:space="preserve"> (обрати необхідне)</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4702CD18" w14:textId="77777777" w:rsidR="00716BBB" w:rsidRDefault="00716BBB">
            <w:pPr>
              <w:widowControl w:val="0"/>
              <w:pBdr>
                <w:top w:val="nil"/>
                <w:left w:val="nil"/>
                <w:bottom w:val="nil"/>
                <w:right w:val="nil"/>
                <w:between w:val="nil"/>
              </w:pBdr>
              <w:jc w:val="both"/>
              <w:rPr>
                <w:color w:val="000000"/>
                <w:sz w:val="24"/>
                <w:szCs w:val="24"/>
              </w:rPr>
            </w:pPr>
          </w:p>
        </w:tc>
      </w:tr>
      <w:tr w:rsidR="00716BBB" w14:paraId="4CB4E5A5" w14:textId="77777777">
        <w:tc>
          <w:tcPr>
            <w:tcW w:w="458" w:type="dxa"/>
            <w:tcBorders>
              <w:top w:val="single" w:sz="4" w:space="0" w:color="000000"/>
              <w:left w:val="single" w:sz="4" w:space="0" w:color="000000"/>
              <w:bottom w:val="single" w:sz="4" w:space="0" w:color="000000"/>
            </w:tcBorders>
            <w:shd w:val="clear" w:color="auto" w:fill="FFFFFF"/>
            <w:vAlign w:val="center"/>
          </w:tcPr>
          <w:p w14:paraId="2454B87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3</w:t>
            </w:r>
          </w:p>
        </w:tc>
        <w:tc>
          <w:tcPr>
            <w:tcW w:w="5636" w:type="dxa"/>
            <w:tcBorders>
              <w:top w:val="single" w:sz="4" w:space="0" w:color="000000"/>
              <w:left w:val="single" w:sz="4" w:space="0" w:color="000000"/>
              <w:bottom w:val="single" w:sz="4" w:space="0" w:color="000000"/>
            </w:tcBorders>
            <w:shd w:val="clear" w:color="auto" w:fill="FFFFFF"/>
          </w:tcPr>
          <w:p w14:paraId="61365904"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 xml:space="preserve">Вид об'єкта </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7D01E4D6" w14:textId="77777777" w:rsidR="00716BBB" w:rsidRDefault="00716BBB">
            <w:pPr>
              <w:widowControl w:val="0"/>
              <w:pBdr>
                <w:top w:val="nil"/>
                <w:left w:val="nil"/>
                <w:bottom w:val="nil"/>
                <w:right w:val="nil"/>
                <w:between w:val="nil"/>
              </w:pBdr>
              <w:jc w:val="both"/>
              <w:rPr>
                <w:color w:val="000000"/>
                <w:sz w:val="24"/>
                <w:szCs w:val="24"/>
              </w:rPr>
            </w:pPr>
          </w:p>
        </w:tc>
      </w:tr>
      <w:tr w:rsidR="00716BBB" w14:paraId="589159FE" w14:textId="77777777">
        <w:tc>
          <w:tcPr>
            <w:tcW w:w="458" w:type="dxa"/>
            <w:tcBorders>
              <w:top w:val="single" w:sz="4" w:space="0" w:color="000000"/>
              <w:left w:val="single" w:sz="4" w:space="0" w:color="000000"/>
              <w:bottom w:val="single" w:sz="4" w:space="0" w:color="000000"/>
            </w:tcBorders>
            <w:shd w:val="clear" w:color="auto" w:fill="FFFFFF"/>
            <w:vAlign w:val="center"/>
          </w:tcPr>
          <w:p w14:paraId="52DAC72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4</w:t>
            </w:r>
          </w:p>
        </w:tc>
        <w:tc>
          <w:tcPr>
            <w:tcW w:w="5636" w:type="dxa"/>
            <w:tcBorders>
              <w:top w:val="single" w:sz="4" w:space="0" w:color="000000"/>
              <w:left w:val="single" w:sz="4" w:space="0" w:color="000000"/>
              <w:bottom w:val="single" w:sz="4" w:space="0" w:color="000000"/>
            </w:tcBorders>
            <w:shd w:val="clear" w:color="auto" w:fill="FFFFFF"/>
          </w:tcPr>
          <w:p w14:paraId="2E17FA31"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Адреса об’єкта, ЕІС-код точки (точок) комерційного обліку</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68E5F267" w14:textId="77777777" w:rsidR="00716BBB" w:rsidRDefault="00716BBB">
            <w:pPr>
              <w:widowControl w:val="0"/>
              <w:pBdr>
                <w:top w:val="nil"/>
                <w:left w:val="nil"/>
                <w:bottom w:val="nil"/>
                <w:right w:val="nil"/>
                <w:between w:val="nil"/>
              </w:pBdr>
              <w:jc w:val="both"/>
              <w:rPr>
                <w:color w:val="000000"/>
                <w:sz w:val="24"/>
                <w:szCs w:val="24"/>
              </w:rPr>
            </w:pPr>
          </w:p>
        </w:tc>
      </w:tr>
      <w:tr w:rsidR="00716BBB" w14:paraId="7691A759" w14:textId="77777777">
        <w:tc>
          <w:tcPr>
            <w:tcW w:w="458" w:type="dxa"/>
            <w:tcBorders>
              <w:top w:val="single" w:sz="4" w:space="0" w:color="000000"/>
              <w:left w:val="single" w:sz="4" w:space="0" w:color="000000"/>
              <w:bottom w:val="single" w:sz="4" w:space="0" w:color="000000"/>
            </w:tcBorders>
            <w:shd w:val="clear" w:color="auto" w:fill="FFFFFF"/>
            <w:vAlign w:val="center"/>
          </w:tcPr>
          <w:p w14:paraId="5B3659C9"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5</w:t>
            </w:r>
          </w:p>
        </w:tc>
        <w:tc>
          <w:tcPr>
            <w:tcW w:w="5636" w:type="dxa"/>
            <w:tcBorders>
              <w:top w:val="single" w:sz="4" w:space="0" w:color="000000"/>
              <w:left w:val="single" w:sz="4" w:space="0" w:color="000000"/>
              <w:bottom w:val="single" w:sz="4" w:space="0" w:color="000000"/>
            </w:tcBorders>
            <w:shd w:val="clear" w:color="auto" w:fill="FFFFFF"/>
          </w:tcPr>
          <w:p w14:paraId="4F1F5F2B"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Найменування Оператора, з яким Споживач уклав договір споживача про надання послуг з розподілу електричної енергії</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0192C4B9" w14:textId="77777777" w:rsidR="00716BBB" w:rsidRDefault="00716BBB">
            <w:pPr>
              <w:widowControl w:val="0"/>
              <w:pBdr>
                <w:top w:val="nil"/>
                <w:left w:val="nil"/>
                <w:bottom w:val="nil"/>
                <w:right w:val="nil"/>
                <w:between w:val="nil"/>
              </w:pBdr>
              <w:jc w:val="both"/>
              <w:rPr>
                <w:color w:val="000000"/>
                <w:sz w:val="24"/>
                <w:szCs w:val="24"/>
              </w:rPr>
            </w:pPr>
          </w:p>
        </w:tc>
      </w:tr>
      <w:tr w:rsidR="00716BBB" w14:paraId="6CCBE376" w14:textId="77777777">
        <w:tc>
          <w:tcPr>
            <w:tcW w:w="458" w:type="dxa"/>
            <w:tcBorders>
              <w:top w:val="single" w:sz="4" w:space="0" w:color="000000"/>
              <w:left w:val="single" w:sz="4" w:space="0" w:color="000000"/>
              <w:bottom w:val="single" w:sz="4" w:space="0" w:color="000000"/>
            </w:tcBorders>
            <w:shd w:val="clear" w:color="auto" w:fill="FFFFFF"/>
            <w:vAlign w:val="center"/>
          </w:tcPr>
          <w:p w14:paraId="4CCDFFB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6</w:t>
            </w:r>
          </w:p>
        </w:tc>
        <w:tc>
          <w:tcPr>
            <w:tcW w:w="5636" w:type="dxa"/>
            <w:tcBorders>
              <w:top w:val="single" w:sz="4" w:space="0" w:color="000000"/>
              <w:left w:val="single" w:sz="4" w:space="0" w:color="000000"/>
              <w:bottom w:val="single" w:sz="4" w:space="0" w:color="000000"/>
            </w:tcBorders>
            <w:shd w:val="clear" w:color="auto" w:fill="FFFFFF"/>
          </w:tcPr>
          <w:p w14:paraId="15D8C529"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ЕІС-код як суб’єкта ринку електричної енергії, присвоєний відповідним системним оператором</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38108505" w14:textId="77777777" w:rsidR="00716BBB" w:rsidRDefault="00716BBB">
            <w:pPr>
              <w:widowControl w:val="0"/>
              <w:pBdr>
                <w:top w:val="nil"/>
                <w:left w:val="nil"/>
                <w:bottom w:val="nil"/>
                <w:right w:val="nil"/>
                <w:between w:val="nil"/>
              </w:pBdr>
              <w:jc w:val="both"/>
              <w:rPr>
                <w:color w:val="000000"/>
                <w:sz w:val="24"/>
                <w:szCs w:val="24"/>
              </w:rPr>
            </w:pPr>
          </w:p>
        </w:tc>
      </w:tr>
      <w:tr w:rsidR="00716BBB" w14:paraId="47748A36" w14:textId="77777777">
        <w:tc>
          <w:tcPr>
            <w:tcW w:w="458" w:type="dxa"/>
            <w:tcBorders>
              <w:top w:val="single" w:sz="4" w:space="0" w:color="000000"/>
              <w:left w:val="single" w:sz="4" w:space="0" w:color="000000"/>
              <w:bottom w:val="single" w:sz="4" w:space="0" w:color="000000"/>
            </w:tcBorders>
            <w:shd w:val="clear" w:color="auto" w:fill="FFFFFF"/>
            <w:vAlign w:val="center"/>
          </w:tcPr>
          <w:p w14:paraId="64E20D1E"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7</w:t>
            </w:r>
          </w:p>
        </w:tc>
        <w:tc>
          <w:tcPr>
            <w:tcW w:w="5636" w:type="dxa"/>
            <w:tcBorders>
              <w:top w:val="single" w:sz="4" w:space="0" w:color="000000"/>
              <w:left w:val="single" w:sz="4" w:space="0" w:color="000000"/>
              <w:bottom w:val="single" w:sz="4" w:space="0" w:color="000000"/>
            </w:tcBorders>
            <w:shd w:val="clear" w:color="auto" w:fill="FFFFFF"/>
          </w:tcPr>
          <w:p w14:paraId="4F1E1D6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Інформація про наявність пільг/субсидії* (є/немає)</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515BBD28" w14:textId="77777777" w:rsidR="00716BBB" w:rsidRDefault="00716BBB">
            <w:pPr>
              <w:widowControl w:val="0"/>
              <w:pBdr>
                <w:top w:val="nil"/>
                <w:left w:val="nil"/>
                <w:bottom w:val="nil"/>
                <w:right w:val="nil"/>
                <w:between w:val="nil"/>
              </w:pBdr>
              <w:jc w:val="both"/>
              <w:rPr>
                <w:color w:val="000000"/>
                <w:sz w:val="24"/>
                <w:szCs w:val="24"/>
              </w:rPr>
            </w:pPr>
          </w:p>
        </w:tc>
      </w:tr>
    </w:tbl>
    <w:p w14:paraId="5CE71BEC" w14:textId="77777777" w:rsidR="00716BBB" w:rsidRDefault="00716BBB">
      <w:pPr>
        <w:widowControl w:val="0"/>
        <w:pBdr>
          <w:top w:val="nil"/>
          <w:left w:val="nil"/>
          <w:bottom w:val="nil"/>
          <w:right w:val="nil"/>
          <w:between w:val="nil"/>
        </w:pBdr>
        <w:spacing w:before="58"/>
        <w:rPr>
          <w:color w:val="000000"/>
          <w:sz w:val="24"/>
          <w:szCs w:val="24"/>
        </w:rPr>
      </w:pPr>
    </w:p>
    <w:p w14:paraId="29271290"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 xml:space="preserve">Початок постачання з « _____ » _____ 20____р. </w:t>
      </w:r>
      <w:r>
        <w:rPr>
          <w:color w:val="000000"/>
          <w:sz w:val="24"/>
          <w:szCs w:val="24"/>
          <w:u w:val="single"/>
        </w:rPr>
        <w:t>(з 00 год. 01хв.)</w:t>
      </w:r>
    </w:p>
    <w:p w14:paraId="5AFFF261" w14:textId="77777777" w:rsidR="00716BBB" w:rsidRDefault="00716BBB">
      <w:pPr>
        <w:widowControl w:val="0"/>
        <w:pBdr>
          <w:top w:val="nil"/>
          <w:left w:val="nil"/>
          <w:bottom w:val="nil"/>
          <w:right w:val="nil"/>
          <w:between w:val="nil"/>
        </w:pBdr>
        <w:spacing w:before="58"/>
        <w:rPr>
          <w:color w:val="000000"/>
          <w:sz w:val="24"/>
          <w:szCs w:val="24"/>
        </w:rPr>
      </w:pPr>
    </w:p>
    <w:p w14:paraId="28026BCD"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*Примітка:</w:t>
      </w:r>
    </w:p>
    <w:p w14:paraId="7FEE54E9"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Заповнюється Постачальником, якщо заява-приєднання надається для заповнення Постачальником.</w:t>
      </w:r>
    </w:p>
    <w:p w14:paraId="753C6CBF"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Заповнюється Споживачем, якщо заява-приєднання заповнюється Споживачем самостійно.</w:t>
      </w:r>
    </w:p>
    <w:p w14:paraId="2A24D034"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1541542"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1C071EB"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EDF489E"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6F1C62A" w14:textId="77777777" w:rsidR="00716BBB" w:rsidRDefault="00716BBB">
      <w:pPr>
        <w:widowControl w:val="0"/>
        <w:pBdr>
          <w:top w:val="nil"/>
          <w:left w:val="nil"/>
          <w:bottom w:val="nil"/>
          <w:right w:val="nil"/>
          <w:between w:val="nil"/>
        </w:pBdr>
        <w:spacing w:before="58"/>
        <w:rPr>
          <w:color w:val="000000"/>
          <w:sz w:val="24"/>
          <w:szCs w:val="24"/>
        </w:rPr>
      </w:pPr>
    </w:p>
    <w:p w14:paraId="144C2156"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lastRenderedPageBreak/>
        <w:t>Відмітка про згоду Споживача на обробку персональних даних:</w:t>
      </w:r>
    </w:p>
    <w:p w14:paraId="47A79F2F" w14:textId="77777777" w:rsidR="00716BBB" w:rsidRDefault="00716BBB">
      <w:pPr>
        <w:widowControl w:val="0"/>
        <w:pBdr>
          <w:top w:val="nil"/>
          <w:left w:val="nil"/>
          <w:bottom w:val="nil"/>
          <w:right w:val="nil"/>
          <w:between w:val="nil"/>
        </w:pBdr>
        <w:spacing w:before="58"/>
        <w:rPr>
          <w:color w:val="000000"/>
          <w:sz w:val="24"/>
          <w:szCs w:val="24"/>
        </w:rPr>
      </w:pPr>
    </w:p>
    <w:p w14:paraId="049297BC"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____________________</w:t>
      </w:r>
      <w:r>
        <w:rPr>
          <w:color w:val="000000"/>
          <w:sz w:val="24"/>
          <w:szCs w:val="24"/>
        </w:rPr>
        <w:t xml:space="preserve"> </w:t>
      </w:r>
      <w:r>
        <w:rPr>
          <w:b/>
          <w:color w:val="000000"/>
          <w:sz w:val="24"/>
          <w:szCs w:val="24"/>
        </w:rPr>
        <w:t>_________________</w:t>
      </w:r>
      <w:r>
        <w:rPr>
          <w:color w:val="000000"/>
          <w:sz w:val="24"/>
          <w:szCs w:val="24"/>
        </w:rPr>
        <w:t xml:space="preserve"> </w:t>
      </w:r>
      <w:r>
        <w:rPr>
          <w:b/>
          <w:color w:val="000000"/>
          <w:sz w:val="24"/>
          <w:szCs w:val="24"/>
        </w:rPr>
        <w:t>______________________</w:t>
      </w:r>
    </w:p>
    <w:p w14:paraId="06D3A99E"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(дата) (особистий підпис) (П.І.Б. Споживача)</w:t>
      </w:r>
    </w:p>
    <w:p w14:paraId="011ECD39" w14:textId="77777777" w:rsidR="00716BBB" w:rsidRDefault="00716BBB">
      <w:pPr>
        <w:widowControl w:val="0"/>
        <w:pBdr>
          <w:top w:val="nil"/>
          <w:left w:val="nil"/>
          <w:bottom w:val="nil"/>
          <w:right w:val="nil"/>
          <w:between w:val="nil"/>
        </w:pBdr>
        <w:spacing w:before="58"/>
        <w:rPr>
          <w:color w:val="000000"/>
          <w:sz w:val="24"/>
          <w:szCs w:val="24"/>
        </w:rPr>
      </w:pPr>
    </w:p>
    <w:p w14:paraId="15B3A760"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*Примітка:</w:t>
      </w:r>
    </w:p>
    <w:p w14:paraId="2828D309"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4134D859" w14:textId="77777777" w:rsidR="00716BBB" w:rsidRDefault="00716BBB">
      <w:pPr>
        <w:widowControl w:val="0"/>
        <w:pBdr>
          <w:top w:val="nil"/>
          <w:left w:val="nil"/>
          <w:bottom w:val="nil"/>
          <w:right w:val="nil"/>
          <w:between w:val="nil"/>
        </w:pBdr>
        <w:spacing w:before="58"/>
        <w:rPr>
          <w:color w:val="000000"/>
          <w:sz w:val="24"/>
          <w:szCs w:val="24"/>
        </w:rPr>
      </w:pPr>
    </w:p>
    <w:p w14:paraId="235CA8E3" w14:textId="77777777" w:rsidR="00716BBB" w:rsidRDefault="00D26519">
      <w:pPr>
        <w:widowControl w:val="0"/>
        <w:pBdr>
          <w:top w:val="nil"/>
          <w:left w:val="nil"/>
          <w:bottom w:val="nil"/>
          <w:right w:val="nil"/>
          <w:between w:val="nil"/>
        </w:pBdr>
        <w:spacing w:before="58"/>
        <w:rPr>
          <w:color w:val="000000"/>
          <w:sz w:val="24"/>
          <w:szCs w:val="24"/>
        </w:rPr>
      </w:pPr>
      <w:r>
        <w:rPr>
          <w:b/>
          <w:color w:val="000000"/>
          <w:sz w:val="24"/>
          <w:szCs w:val="24"/>
        </w:rPr>
        <w:t>Реквізити Споживача:</w:t>
      </w:r>
    </w:p>
    <w:p w14:paraId="34C7C077"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____________________________________</w:t>
      </w:r>
    </w:p>
    <w:p w14:paraId="6E2F7151" w14:textId="77777777" w:rsidR="00716BBB" w:rsidRDefault="00716BBB">
      <w:pPr>
        <w:widowControl w:val="0"/>
        <w:pBdr>
          <w:top w:val="nil"/>
          <w:left w:val="nil"/>
          <w:bottom w:val="nil"/>
          <w:right w:val="nil"/>
          <w:between w:val="nil"/>
        </w:pBdr>
        <w:spacing w:before="58"/>
        <w:rPr>
          <w:color w:val="000000"/>
          <w:sz w:val="24"/>
          <w:szCs w:val="24"/>
        </w:rPr>
      </w:pPr>
    </w:p>
    <w:p w14:paraId="2D1B1355" w14:textId="77777777" w:rsidR="00716BBB" w:rsidRDefault="00D26519">
      <w:pPr>
        <w:widowControl w:val="0"/>
        <w:pBdr>
          <w:top w:val="nil"/>
          <w:left w:val="nil"/>
          <w:bottom w:val="nil"/>
          <w:right w:val="nil"/>
          <w:between w:val="nil"/>
        </w:pBdr>
        <w:spacing w:before="58"/>
        <w:rPr>
          <w:color w:val="000000"/>
          <w:sz w:val="24"/>
          <w:szCs w:val="24"/>
        </w:rPr>
      </w:pPr>
      <w:r>
        <w:rPr>
          <w:b/>
          <w:color w:val="000000"/>
          <w:sz w:val="24"/>
          <w:szCs w:val="24"/>
        </w:rPr>
        <w:t>Відмітка про підписання Споживачем цієї заяви-приєднання:</w:t>
      </w:r>
    </w:p>
    <w:p w14:paraId="02C174BB" w14:textId="77777777" w:rsidR="00716BBB" w:rsidRDefault="00716BBB">
      <w:pPr>
        <w:widowControl w:val="0"/>
        <w:pBdr>
          <w:top w:val="nil"/>
          <w:left w:val="nil"/>
          <w:bottom w:val="nil"/>
          <w:right w:val="nil"/>
          <w:between w:val="nil"/>
        </w:pBdr>
        <w:spacing w:before="58"/>
        <w:rPr>
          <w:color w:val="000000"/>
          <w:sz w:val="24"/>
          <w:szCs w:val="24"/>
        </w:rPr>
      </w:pPr>
    </w:p>
    <w:p w14:paraId="52A7DD09"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____________________</w:t>
      </w:r>
      <w:r>
        <w:rPr>
          <w:color w:val="000000"/>
          <w:sz w:val="24"/>
          <w:szCs w:val="24"/>
        </w:rPr>
        <w:t xml:space="preserve"> </w:t>
      </w:r>
      <w:r>
        <w:rPr>
          <w:b/>
          <w:color w:val="000000"/>
          <w:sz w:val="24"/>
          <w:szCs w:val="24"/>
        </w:rPr>
        <w:t>_________________</w:t>
      </w:r>
      <w:r>
        <w:rPr>
          <w:color w:val="000000"/>
          <w:sz w:val="24"/>
          <w:szCs w:val="24"/>
        </w:rPr>
        <w:t xml:space="preserve"> </w:t>
      </w:r>
      <w:r>
        <w:rPr>
          <w:b/>
          <w:color w:val="000000"/>
          <w:sz w:val="24"/>
          <w:szCs w:val="24"/>
        </w:rPr>
        <w:t>______________________</w:t>
      </w:r>
    </w:p>
    <w:p w14:paraId="0CD77778"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(дата подання заяви-приєднання) (особистий підпис) (П.І.Б. Споживача)</w:t>
      </w:r>
    </w:p>
    <w:p w14:paraId="6C296B38" w14:textId="77777777" w:rsidR="00394A84" w:rsidRDefault="00394A84" w:rsidP="00F95D83">
      <w:pPr>
        <w:ind w:left="5529" w:firstLine="708"/>
        <w:rPr>
          <w:sz w:val="24"/>
          <w:szCs w:val="24"/>
        </w:rPr>
      </w:pPr>
    </w:p>
    <w:p w14:paraId="704F5120" w14:textId="77777777" w:rsidR="00394A84" w:rsidRDefault="00394A84" w:rsidP="00F95D83">
      <w:pPr>
        <w:ind w:left="5529" w:firstLine="708"/>
        <w:rPr>
          <w:sz w:val="24"/>
          <w:szCs w:val="24"/>
        </w:rPr>
      </w:pPr>
    </w:p>
    <w:p w14:paraId="40BF1000" w14:textId="77777777" w:rsidR="00394A84" w:rsidRDefault="00394A84" w:rsidP="00F95D83">
      <w:pPr>
        <w:ind w:left="5529" w:firstLine="708"/>
        <w:rPr>
          <w:sz w:val="24"/>
          <w:szCs w:val="24"/>
        </w:rPr>
      </w:pPr>
    </w:p>
    <w:p w14:paraId="2DB5F9B3" w14:textId="77777777" w:rsidR="00394A84" w:rsidRDefault="00394A84" w:rsidP="00F95D83">
      <w:pPr>
        <w:ind w:left="5529" w:firstLine="708"/>
        <w:rPr>
          <w:sz w:val="24"/>
          <w:szCs w:val="24"/>
        </w:rPr>
      </w:pPr>
    </w:p>
    <w:p w14:paraId="5CD875B8" w14:textId="77777777" w:rsidR="00394A84" w:rsidRDefault="00394A84" w:rsidP="00F95D83">
      <w:pPr>
        <w:ind w:left="5529" w:firstLine="708"/>
        <w:rPr>
          <w:sz w:val="24"/>
          <w:szCs w:val="24"/>
        </w:rPr>
      </w:pPr>
    </w:p>
    <w:p w14:paraId="7B6EFEFF" w14:textId="77777777" w:rsidR="00394A84" w:rsidRDefault="00394A84" w:rsidP="00F95D83">
      <w:pPr>
        <w:ind w:left="5529" w:firstLine="708"/>
        <w:rPr>
          <w:sz w:val="24"/>
          <w:szCs w:val="24"/>
        </w:rPr>
      </w:pPr>
    </w:p>
    <w:p w14:paraId="74C7923A" w14:textId="77777777" w:rsidR="00394A84" w:rsidRDefault="00394A84" w:rsidP="00F95D83">
      <w:pPr>
        <w:ind w:left="5529" w:firstLine="708"/>
        <w:rPr>
          <w:sz w:val="24"/>
          <w:szCs w:val="24"/>
        </w:rPr>
      </w:pPr>
    </w:p>
    <w:p w14:paraId="20ABB351" w14:textId="77777777" w:rsidR="00394A84" w:rsidRDefault="00394A84" w:rsidP="00F95D83">
      <w:pPr>
        <w:ind w:left="5529" w:firstLine="708"/>
        <w:rPr>
          <w:sz w:val="24"/>
          <w:szCs w:val="24"/>
        </w:rPr>
      </w:pPr>
    </w:p>
    <w:p w14:paraId="1AC74EE5" w14:textId="77777777" w:rsidR="00394A84" w:rsidRDefault="00394A84" w:rsidP="00F95D83">
      <w:pPr>
        <w:ind w:left="5529" w:firstLine="708"/>
        <w:rPr>
          <w:sz w:val="24"/>
          <w:szCs w:val="24"/>
        </w:rPr>
      </w:pPr>
    </w:p>
    <w:p w14:paraId="52836830" w14:textId="77777777" w:rsidR="00394A84" w:rsidRDefault="00394A84" w:rsidP="00F95D83">
      <w:pPr>
        <w:ind w:left="5529" w:firstLine="708"/>
        <w:rPr>
          <w:sz w:val="24"/>
          <w:szCs w:val="24"/>
        </w:rPr>
      </w:pPr>
    </w:p>
    <w:p w14:paraId="53A4F20C" w14:textId="77777777" w:rsidR="00394A84" w:rsidRDefault="00394A84" w:rsidP="00F95D83">
      <w:pPr>
        <w:ind w:left="5529" w:firstLine="708"/>
        <w:rPr>
          <w:sz w:val="24"/>
          <w:szCs w:val="24"/>
        </w:rPr>
      </w:pPr>
    </w:p>
    <w:p w14:paraId="1BCC967F" w14:textId="77777777" w:rsidR="00394A84" w:rsidRDefault="00394A84" w:rsidP="00F95D83">
      <w:pPr>
        <w:ind w:left="5529" w:firstLine="708"/>
        <w:rPr>
          <w:sz w:val="24"/>
          <w:szCs w:val="24"/>
        </w:rPr>
      </w:pPr>
    </w:p>
    <w:p w14:paraId="76CF6B0B" w14:textId="77777777" w:rsidR="00394A84" w:rsidRDefault="00394A84" w:rsidP="00F95D83">
      <w:pPr>
        <w:ind w:left="5529" w:firstLine="708"/>
        <w:rPr>
          <w:sz w:val="24"/>
          <w:szCs w:val="24"/>
        </w:rPr>
      </w:pPr>
    </w:p>
    <w:p w14:paraId="5D09FA15" w14:textId="77777777" w:rsidR="00394A84" w:rsidRDefault="00394A84" w:rsidP="00F95D83">
      <w:pPr>
        <w:ind w:left="5529" w:firstLine="708"/>
        <w:rPr>
          <w:sz w:val="24"/>
          <w:szCs w:val="24"/>
        </w:rPr>
      </w:pPr>
    </w:p>
    <w:p w14:paraId="41690C2B" w14:textId="77777777" w:rsidR="00394A84" w:rsidRDefault="00394A84" w:rsidP="00F95D83">
      <w:pPr>
        <w:ind w:left="5529" w:firstLine="708"/>
        <w:rPr>
          <w:sz w:val="24"/>
          <w:szCs w:val="24"/>
        </w:rPr>
      </w:pPr>
    </w:p>
    <w:p w14:paraId="2D34390C" w14:textId="77777777" w:rsidR="00394A84" w:rsidRDefault="00394A84" w:rsidP="00F95D83">
      <w:pPr>
        <w:ind w:left="5529" w:firstLine="708"/>
        <w:rPr>
          <w:sz w:val="24"/>
          <w:szCs w:val="24"/>
        </w:rPr>
      </w:pPr>
    </w:p>
    <w:p w14:paraId="2CFE5DC6" w14:textId="77777777" w:rsidR="00394A84" w:rsidRDefault="00394A84" w:rsidP="00F95D83">
      <w:pPr>
        <w:ind w:left="5529" w:firstLine="708"/>
        <w:rPr>
          <w:sz w:val="24"/>
          <w:szCs w:val="24"/>
        </w:rPr>
      </w:pPr>
    </w:p>
    <w:p w14:paraId="47455512" w14:textId="77777777" w:rsidR="00394A84" w:rsidRDefault="00394A84" w:rsidP="00F95D83">
      <w:pPr>
        <w:ind w:left="5529" w:firstLine="708"/>
        <w:rPr>
          <w:sz w:val="24"/>
          <w:szCs w:val="24"/>
        </w:rPr>
      </w:pPr>
    </w:p>
    <w:p w14:paraId="4F272EFF" w14:textId="77777777" w:rsidR="00394A84" w:rsidRDefault="00394A84" w:rsidP="00F95D83">
      <w:pPr>
        <w:ind w:left="5529" w:firstLine="708"/>
        <w:rPr>
          <w:sz w:val="24"/>
          <w:szCs w:val="24"/>
        </w:rPr>
      </w:pPr>
    </w:p>
    <w:p w14:paraId="753B0E32" w14:textId="77777777" w:rsidR="00394A84" w:rsidRDefault="00394A84" w:rsidP="00F95D83">
      <w:pPr>
        <w:ind w:left="5529" w:firstLine="708"/>
        <w:rPr>
          <w:sz w:val="24"/>
          <w:szCs w:val="24"/>
        </w:rPr>
      </w:pPr>
    </w:p>
    <w:p w14:paraId="13C96254" w14:textId="77777777" w:rsidR="00394A84" w:rsidRDefault="00394A84" w:rsidP="00F95D83">
      <w:pPr>
        <w:ind w:left="5529" w:firstLine="708"/>
        <w:rPr>
          <w:sz w:val="24"/>
          <w:szCs w:val="24"/>
        </w:rPr>
      </w:pPr>
    </w:p>
    <w:p w14:paraId="09F80A35" w14:textId="77777777" w:rsidR="00394A84" w:rsidRDefault="00394A84" w:rsidP="00F95D83">
      <w:pPr>
        <w:ind w:left="5529" w:firstLine="708"/>
        <w:rPr>
          <w:sz w:val="24"/>
          <w:szCs w:val="24"/>
        </w:rPr>
      </w:pPr>
    </w:p>
    <w:p w14:paraId="69A6D6AD" w14:textId="77777777" w:rsidR="00394A84" w:rsidRDefault="00394A84" w:rsidP="00F95D83">
      <w:pPr>
        <w:ind w:left="5529" w:firstLine="708"/>
        <w:rPr>
          <w:sz w:val="24"/>
          <w:szCs w:val="24"/>
        </w:rPr>
      </w:pPr>
    </w:p>
    <w:p w14:paraId="04945A7E" w14:textId="77777777" w:rsidR="00394A84" w:rsidRDefault="00394A84" w:rsidP="00F95D83">
      <w:pPr>
        <w:ind w:left="5529" w:firstLine="708"/>
        <w:rPr>
          <w:sz w:val="24"/>
          <w:szCs w:val="24"/>
        </w:rPr>
      </w:pPr>
    </w:p>
    <w:p w14:paraId="692A4479" w14:textId="77777777" w:rsidR="00394A84" w:rsidRDefault="00394A84" w:rsidP="00F95D83">
      <w:pPr>
        <w:ind w:left="5529" w:firstLine="708"/>
        <w:rPr>
          <w:sz w:val="24"/>
          <w:szCs w:val="24"/>
        </w:rPr>
      </w:pPr>
    </w:p>
    <w:p w14:paraId="155085E6" w14:textId="77777777" w:rsidR="00394A84" w:rsidRDefault="00394A84" w:rsidP="00F95D83">
      <w:pPr>
        <w:ind w:left="5529" w:firstLine="708"/>
        <w:rPr>
          <w:sz w:val="24"/>
          <w:szCs w:val="24"/>
        </w:rPr>
      </w:pPr>
    </w:p>
    <w:p w14:paraId="672F773A" w14:textId="77777777" w:rsidR="00394A84" w:rsidRDefault="00394A84" w:rsidP="00F95D83">
      <w:pPr>
        <w:ind w:left="5529" w:firstLine="708"/>
        <w:rPr>
          <w:sz w:val="24"/>
          <w:szCs w:val="24"/>
        </w:rPr>
      </w:pPr>
    </w:p>
    <w:p w14:paraId="01FC4F81" w14:textId="77777777" w:rsidR="00394A84" w:rsidRDefault="00394A84" w:rsidP="00F95D83">
      <w:pPr>
        <w:ind w:left="5529" w:firstLine="708"/>
        <w:rPr>
          <w:sz w:val="24"/>
          <w:szCs w:val="24"/>
        </w:rPr>
      </w:pPr>
    </w:p>
    <w:p w14:paraId="7B48E213" w14:textId="77777777" w:rsidR="00394A84" w:rsidRDefault="00394A84" w:rsidP="00F95D83">
      <w:pPr>
        <w:ind w:left="5529" w:firstLine="708"/>
        <w:rPr>
          <w:sz w:val="24"/>
          <w:szCs w:val="24"/>
        </w:rPr>
      </w:pPr>
    </w:p>
    <w:p w14:paraId="7F64AF49" w14:textId="77777777" w:rsidR="00394A84" w:rsidRDefault="00394A84" w:rsidP="00F95D83">
      <w:pPr>
        <w:ind w:left="5529" w:firstLine="708"/>
        <w:rPr>
          <w:sz w:val="24"/>
          <w:szCs w:val="24"/>
        </w:rPr>
      </w:pPr>
    </w:p>
    <w:p w14:paraId="6A1D6029" w14:textId="77777777" w:rsidR="00394A84" w:rsidRDefault="00394A84" w:rsidP="00F95D83">
      <w:pPr>
        <w:ind w:left="5529" w:firstLine="708"/>
        <w:rPr>
          <w:sz w:val="24"/>
          <w:szCs w:val="24"/>
        </w:rPr>
      </w:pPr>
    </w:p>
    <w:p w14:paraId="65E42AC0" w14:textId="77777777" w:rsidR="00394A84" w:rsidRDefault="00394A84" w:rsidP="00F95D83">
      <w:pPr>
        <w:ind w:left="5529" w:firstLine="708"/>
        <w:rPr>
          <w:sz w:val="24"/>
          <w:szCs w:val="24"/>
        </w:rPr>
      </w:pPr>
    </w:p>
    <w:p w14:paraId="703F8CCF" w14:textId="77777777" w:rsidR="00394A84" w:rsidRDefault="00394A84" w:rsidP="00F95D83">
      <w:pPr>
        <w:ind w:left="5529" w:firstLine="708"/>
        <w:rPr>
          <w:sz w:val="24"/>
          <w:szCs w:val="24"/>
        </w:rPr>
      </w:pPr>
    </w:p>
    <w:p w14:paraId="01920FC2" w14:textId="77777777" w:rsidR="00394A84" w:rsidRDefault="00394A84" w:rsidP="00F95D83">
      <w:pPr>
        <w:ind w:left="5529" w:firstLine="708"/>
        <w:rPr>
          <w:sz w:val="24"/>
          <w:szCs w:val="24"/>
        </w:rPr>
      </w:pPr>
    </w:p>
    <w:p w14:paraId="6A7BE82C" w14:textId="64620E47" w:rsidR="00F95D83" w:rsidRDefault="00F95D83" w:rsidP="00F95D83">
      <w:pPr>
        <w:ind w:left="5529" w:firstLine="708"/>
        <w:rPr>
          <w:sz w:val="24"/>
          <w:szCs w:val="24"/>
        </w:rPr>
      </w:pPr>
      <w:r w:rsidRPr="0096761C">
        <w:rPr>
          <w:sz w:val="24"/>
          <w:szCs w:val="24"/>
        </w:rPr>
        <w:lastRenderedPageBreak/>
        <w:t xml:space="preserve">Додаток </w:t>
      </w:r>
      <w:r w:rsidR="004F1210">
        <w:rPr>
          <w:sz w:val="24"/>
          <w:szCs w:val="24"/>
        </w:rPr>
        <w:t>3</w:t>
      </w:r>
    </w:p>
    <w:p w14:paraId="2E86DBFE" w14:textId="303E5A00" w:rsidR="00F95D83" w:rsidRDefault="00F95D83" w:rsidP="00F95D83">
      <w:pPr>
        <w:ind w:left="6237" w:right="701"/>
        <w:rPr>
          <w:sz w:val="24"/>
          <w:szCs w:val="24"/>
        </w:rPr>
      </w:pPr>
      <w:r w:rsidRPr="0096761C">
        <w:rPr>
          <w:sz w:val="24"/>
          <w:szCs w:val="24"/>
        </w:rPr>
        <w:t xml:space="preserve">до </w:t>
      </w:r>
      <w:r>
        <w:rPr>
          <w:sz w:val="24"/>
          <w:szCs w:val="24"/>
        </w:rPr>
        <w:t>Д</w:t>
      </w:r>
      <w:r w:rsidRPr="0096761C">
        <w:rPr>
          <w:sz w:val="24"/>
          <w:szCs w:val="24"/>
        </w:rPr>
        <w:t>оговору</w:t>
      </w:r>
      <w:r>
        <w:rPr>
          <w:sz w:val="24"/>
          <w:szCs w:val="24"/>
        </w:rPr>
        <w:t xml:space="preserve"> № </w:t>
      </w:r>
    </w:p>
    <w:p w14:paraId="06B26A5B" w14:textId="64FED996" w:rsidR="00F95D83" w:rsidRPr="0096761C" w:rsidRDefault="00F95D83" w:rsidP="00F95D83">
      <w:pPr>
        <w:ind w:left="5664" w:firstLine="573"/>
        <w:rPr>
          <w:sz w:val="24"/>
          <w:szCs w:val="24"/>
        </w:rPr>
      </w:pPr>
      <w:r>
        <w:rPr>
          <w:sz w:val="24"/>
          <w:szCs w:val="24"/>
        </w:rPr>
        <w:t xml:space="preserve">від «____»  </w:t>
      </w:r>
      <w:r>
        <w:rPr>
          <w:sz w:val="24"/>
          <w:szCs w:val="24"/>
          <w:u w:val="single"/>
        </w:rPr>
        <w:t xml:space="preserve">                 </w:t>
      </w:r>
      <w:r>
        <w:rPr>
          <w:sz w:val="24"/>
          <w:szCs w:val="24"/>
        </w:rPr>
        <w:t xml:space="preserve"> 202</w:t>
      </w:r>
      <w:r w:rsidR="004F1210">
        <w:rPr>
          <w:sz w:val="24"/>
          <w:szCs w:val="24"/>
        </w:rPr>
        <w:t>4</w:t>
      </w:r>
      <w:r>
        <w:rPr>
          <w:sz w:val="24"/>
          <w:szCs w:val="24"/>
        </w:rPr>
        <w:t xml:space="preserve"> р.</w:t>
      </w:r>
      <w:r w:rsidRPr="0096761C">
        <w:rPr>
          <w:sz w:val="24"/>
          <w:szCs w:val="24"/>
        </w:rPr>
        <w:t xml:space="preserve"> </w:t>
      </w:r>
    </w:p>
    <w:p w14:paraId="05A6D8B0" w14:textId="77777777" w:rsidR="00F95D83" w:rsidRPr="0096761C" w:rsidRDefault="00F95D83" w:rsidP="00F95D83">
      <w:pPr>
        <w:ind w:left="142" w:right="134" w:firstLine="567"/>
        <w:jc w:val="right"/>
        <w:rPr>
          <w:sz w:val="24"/>
          <w:szCs w:val="24"/>
        </w:rPr>
      </w:pPr>
    </w:p>
    <w:p w14:paraId="6CD3912E" w14:textId="6D132EFE" w:rsidR="00F95D83" w:rsidRPr="0096761C" w:rsidRDefault="00F95D83" w:rsidP="00F95D83">
      <w:pPr>
        <w:spacing w:before="120"/>
        <w:ind w:firstLine="851"/>
        <w:jc w:val="center"/>
        <w:rPr>
          <w:b/>
          <w:color w:val="000000"/>
          <w:sz w:val="24"/>
          <w:szCs w:val="24"/>
          <w:u w:val="single"/>
        </w:rPr>
      </w:pPr>
      <w:r w:rsidRPr="0096761C">
        <w:rPr>
          <w:b/>
          <w:color w:val="000000"/>
          <w:sz w:val="24"/>
          <w:szCs w:val="24"/>
          <w:u w:val="single"/>
        </w:rPr>
        <w:t>Комерційна пропозиція</w:t>
      </w:r>
      <w:r w:rsidR="00ED5022">
        <w:rPr>
          <w:b/>
          <w:color w:val="000000"/>
          <w:sz w:val="24"/>
          <w:szCs w:val="24"/>
          <w:u w:val="single"/>
        </w:rPr>
        <w:t>*</w:t>
      </w:r>
    </w:p>
    <w:p w14:paraId="0B75893A" w14:textId="77777777" w:rsidR="00F95D83" w:rsidRPr="0096761C" w:rsidRDefault="00F95D83" w:rsidP="00F95D83">
      <w:pPr>
        <w:spacing w:before="120"/>
        <w:jc w:val="center"/>
        <w:rPr>
          <w:b/>
          <w:color w:val="000000"/>
          <w:sz w:val="24"/>
          <w:szCs w:val="24"/>
          <w:u w:val="single"/>
        </w:rPr>
      </w:pPr>
    </w:p>
    <w:p w14:paraId="371E1EC2" w14:textId="77777777" w:rsidR="00F95D83" w:rsidRPr="0096761C" w:rsidRDefault="00F95D83" w:rsidP="00F95D83">
      <w:pPr>
        <w:ind w:firstLine="851"/>
        <w:jc w:val="both"/>
        <w:rPr>
          <w:b/>
          <w:bCs/>
          <w:sz w:val="24"/>
          <w:szCs w:val="24"/>
          <w:u w:val="single"/>
        </w:rPr>
      </w:pPr>
      <w:r w:rsidRPr="0096761C">
        <w:rPr>
          <w:b/>
          <w:bCs/>
          <w:sz w:val="24"/>
          <w:szCs w:val="24"/>
          <w:u w:val="single"/>
        </w:rPr>
        <w:t>1. Ціна (тариф) електричної енергії, у тому числі диференційовані ціни (тарифи).</w:t>
      </w:r>
    </w:p>
    <w:p w14:paraId="198EC428" w14:textId="77777777" w:rsidR="00F95D83" w:rsidRPr="0096761C" w:rsidRDefault="00F95D83" w:rsidP="00F95D83">
      <w:pPr>
        <w:ind w:firstLine="851"/>
        <w:jc w:val="both"/>
        <w:rPr>
          <w:sz w:val="24"/>
          <w:szCs w:val="24"/>
        </w:rPr>
      </w:pPr>
    </w:p>
    <w:p w14:paraId="1507F78B" w14:textId="63C55863" w:rsidR="00F95D83" w:rsidRPr="0096761C" w:rsidRDefault="00F95D83" w:rsidP="00F95D83">
      <w:pPr>
        <w:ind w:firstLine="851"/>
        <w:jc w:val="both"/>
        <w:rPr>
          <w:rFonts w:ascii="Times New Roman CYR" w:hAnsi="Times New Roman CYR" w:cs="Times New Roman CYR"/>
          <w:sz w:val="24"/>
          <w:szCs w:val="24"/>
        </w:rPr>
      </w:pPr>
      <w:r w:rsidRPr="0096761C">
        <w:rPr>
          <w:sz w:val="24"/>
          <w:szCs w:val="24"/>
        </w:rPr>
        <w:t xml:space="preserve">Ціна (тариф) 1 кВт*год електричної енергії на дату укладання Договору становить </w:t>
      </w:r>
      <w:r w:rsidR="004F1210">
        <w:rPr>
          <w:bCs/>
          <w:kern w:val="32"/>
          <w:sz w:val="24"/>
          <w:szCs w:val="24"/>
          <w:lang w:eastAsia="ru-RU"/>
        </w:rPr>
        <w:t>______</w:t>
      </w:r>
      <w:r w:rsidRPr="0096761C">
        <w:rPr>
          <w:bCs/>
          <w:kern w:val="32"/>
          <w:sz w:val="24"/>
          <w:szCs w:val="24"/>
          <w:lang w:eastAsia="ru-RU"/>
        </w:rPr>
        <w:t xml:space="preserve"> </w:t>
      </w:r>
      <w:r w:rsidRPr="0096761C">
        <w:rPr>
          <w:sz w:val="24"/>
          <w:szCs w:val="24"/>
        </w:rPr>
        <w:t xml:space="preserve">грн., без ПДВ, крім того ПДВ 20% - </w:t>
      </w:r>
      <w:r w:rsidR="004F1210">
        <w:rPr>
          <w:sz w:val="24"/>
          <w:szCs w:val="24"/>
        </w:rPr>
        <w:t>_______</w:t>
      </w:r>
      <w:r>
        <w:rPr>
          <w:sz w:val="24"/>
          <w:szCs w:val="24"/>
        </w:rPr>
        <w:t xml:space="preserve"> </w:t>
      </w:r>
      <w:r w:rsidRPr="0096761C">
        <w:rPr>
          <w:sz w:val="24"/>
          <w:szCs w:val="24"/>
        </w:rPr>
        <w:t>грн., всього з ПДВ –</w:t>
      </w:r>
      <w:r w:rsidR="00DF5EC7">
        <w:rPr>
          <w:sz w:val="24"/>
          <w:szCs w:val="24"/>
        </w:rPr>
        <w:t>_______</w:t>
      </w:r>
      <w:r w:rsidRPr="0096761C">
        <w:rPr>
          <w:sz w:val="24"/>
          <w:szCs w:val="24"/>
        </w:rPr>
        <w:t>грн. (</w:t>
      </w:r>
      <w:r w:rsidR="00465767">
        <w:rPr>
          <w:sz w:val="24"/>
          <w:szCs w:val="24"/>
        </w:rPr>
        <w:t xml:space="preserve">ціна </w:t>
      </w:r>
      <w:r w:rsidR="00DF5EC7">
        <w:rPr>
          <w:bCs/>
          <w:kern w:val="32"/>
          <w:sz w:val="24"/>
          <w:szCs w:val="24"/>
          <w:lang w:eastAsia="ru-RU"/>
        </w:rPr>
        <w:t>прописом</w:t>
      </w:r>
      <w:r w:rsidRPr="0096761C">
        <w:rPr>
          <w:bCs/>
          <w:kern w:val="32"/>
          <w:sz w:val="24"/>
          <w:szCs w:val="24"/>
          <w:lang w:eastAsia="ru-RU"/>
        </w:rPr>
        <w:t>.</w:t>
      </w:r>
      <w:r w:rsidRPr="0096761C">
        <w:rPr>
          <w:sz w:val="24"/>
          <w:szCs w:val="24"/>
        </w:rPr>
        <w:t>)</w:t>
      </w:r>
    </w:p>
    <w:p w14:paraId="6DB04E22" w14:textId="77777777" w:rsidR="00F95D83" w:rsidRPr="0096761C" w:rsidRDefault="00F95D83" w:rsidP="00F95D83">
      <w:pPr>
        <w:ind w:firstLine="851"/>
        <w:jc w:val="both"/>
        <w:rPr>
          <w:rFonts w:ascii="Times New Roman CYR" w:hAnsi="Times New Roman CYR" w:cs="Times New Roman CYR"/>
          <w:sz w:val="24"/>
          <w:szCs w:val="24"/>
        </w:rPr>
      </w:pPr>
      <w:r w:rsidRPr="0096761C">
        <w:rPr>
          <w:rFonts w:ascii="Times New Roman CYR" w:hAnsi="Times New Roman CYR" w:cs="Times New Roman CYR"/>
          <w:sz w:val="24"/>
          <w:szCs w:val="24"/>
        </w:rPr>
        <w:t>Ціна 1 кВт*год електричної енергії ґрунтується на фактичних складових ціни електроенергії та включає: ціну ринку «на добу наперед»; ціну внутрішньодобового ринку; ціну балансуючого ринку електричної енергії; тариф на послуги з передачі електричної енергії, встановлений відповідною постановою НКРЕКП для Оператора системи передачі; тариф на розподіл, платіж за здійснення операцій купівлі-продажу на РДН/ВДР, відповідно до Правил ринку «на добу наперед» та внутрішньодобового ринку, затверджений відповідною постановою НКРЕКП; ставку внеску на регулювання, затверджену відповідною постановою НКРЕКП; витрати постачальника на залучення кредитних коштів для забезпечення оплати Споживачем електроенергії за фактом споживання; вартість за послуги постачальника з постачання електричної енергії.</w:t>
      </w:r>
    </w:p>
    <w:p w14:paraId="1FB268DD" w14:textId="77777777" w:rsidR="00F95D83" w:rsidRPr="0096761C" w:rsidRDefault="00F95D83" w:rsidP="00F95D83">
      <w:pPr>
        <w:ind w:firstLine="851"/>
        <w:jc w:val="both"/>
        <w:rPr>
          <w:sz w:val="24"/>
          <w:szCs w:val="24"/>
        </w:rPr>
      </w:pPr>
      <w:r w:rsidRPr="0096761C">
        <w:rPr>
          <w:sz w:val="24"/>
          <w:szCs w:val="24"/>
        </w:rPr>
        <w:t>Ціна(и) за 1 кВт</w:t>
      </w:r>
      <w:r w:rsidRPr="0096761C">
        <w:rPr>
          <w:sz w:val="24"/>
          <w:szCs w:val="24"/>
          <w:vertAlign w:val="superscript"/>
        </w:rPr>
        <w:t>.</w:t>
      </w:r>
      <w:r w:rsidRPr="0096761C">
        <w:rPr>
          <w:sz w:val="24"/>
          <w:szCs w:val="24"/>
        </w:rPr>
        <w:t>*год електричної енергії</w:t>
      </w:r>
      <w:r w:rsidRPr="0096761C">
        <w:rPr>
          <w:rFonts w:ascii="Times New Roman CYR" w:hAnsi="Times New Roman CYR" w:cs="Times New Roman CYR"/>
          <w:sz w:val="24"/>
          <w:szCs w:val="24"/>
        </w:rPr>
        <w:t xml:space="preserve"> та загальна вартість електричної енергії (з урахуванням тарифу на передачу) відображаються в Акті прийому-передачі електроенергії та рахунку-фактурі, який надається Споживачу </w:t>
      </w:r>
      <w:r w:rsidRPr="0096761C">
        <w:rPr>
          <w:sz w:val="24"/>
          <w:szCs w:val="24"/>
        </w:rPr>
        <w:t xml:space="preserve">в термін не пізніше </w:t>
      </w:r>
      <w:r w:rsidRPr="0096761C">
        <w:rPr>
          <w:color w:val="000000"/>
          <w:sz w:val="24"/>
          <w:szCs w:val="24"/>
        </w:rPr>
        <w:t xml:space="preserve">8-го (восьмого) </w:t>
      </w:r>
      <w:r w:rsidRPr="0096761C">
        <w:rPr>
          <w:sz w:val="24"/>
          <w:szCs w:val="24"/>
        </w:rPr>
        <w:t>банківського дня місяця, наступного за розрахунковим, на підставі даних про фактичне споживання електричної енергії Споживачем за розрахунковий період.</w:t>
      </w:r>
    </w:p>
    <w:p w14:paraId="1A6D992A" w14:textId="77777777" w:rsidR="00F95D83" w:rsidRPr="0096761C" w:rsidRDefault="00F95D83" w:rsidP="00F95D83">
      <w:pPr>
        <w:ind w:firstLine="851"/>
        <w:jc w:val="both"/>
        <w:rPr>
          <w:b/>
          <w:bCs/>
          <w:sz w:val="24"/>
          <w:szCs w:val="24"/>
          <w:u w:val="single"/>
        </w:rPr>
      </w:pPr>
    </w:p>
    <w:p w14:paraId="7999A08B"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2. </w:t>
      </w:r>
      <w:r w:rsidRPr="0096761C">
        <w:rPr>
          <w:b/>
          <w:bCs/>
          <w:color w:val="000000"/>
          <w:sz w:val="24"/>
          <w:szCs w:val="24"/>
          <w:u w:val="single"/>
          <w:shd w:val="clear" w:color="auto" w:fill="FFFFFF"/>
        </w:rPr>
        <w:t>Спосіб оплати</w:t>
      </w:r>
      <w:r w:rsidRPr="0096761C">
        <w:rPr>
          <w:b/>
          <w:bCs/>
          <w:sz w:val="24"/>
          <w:szCs w:val="24"/>
          <w:u w:val="single"/>
        </w:rPr>
        <w:t>.</w:t>
      </w:r>
    </w:p>
    <w:p w14:paraId="15B0EEDB" w14:textId="77777777" w:rsidR="00F95D83" w:rsidRPr="0096761C" w:rsidRDefault="00F95D83" w:rsidP="00F95D83">
      <w:pPr>
        <w:ind w:firstLine="851"/>
        <w:jc w:val="both"/>
        <w:rPr>
          <w:sz w:val="24"/>
          <w:szCs w:val="24"/>
        </w:rPr>
      </w:pPr>
      <w:r w:rsidRPr="0096761C">
        <w:rPr>
          <w:sz w:val="24"/>
          <w:szCs w:val="24"/>
        </w:rPr>
        <w:t>Оплата за електричну енергію здійснюється у безготівковій формі шляхом перерахування грошових коштів виключно на поточний рахунок із спеціальним режимом використання Постачальника, вказаний у відповідному рахунку-фактурі.</w:t>
      </w:r>
    </w:p>
    <w:p w14:paraId="3FC812DD" w14:textId="77777777" w:rsidR="00F95D83" w:rsidRPr="0096761C" w:rsidRDefault="00F95D83" w:rsidP="00F95D83">
      <w:pPr>
        <w:ind w:firstLine="851"/>
        <w:jc w:val="both"/>
        <w:rPr>
          <w:sz w:val="24"/>
          <w:szCs w:val="24"/>
        </w:rPr>
      </w:pPr>
      <w:r w:rsidRPr="0096761C">
        <w:rPr>
          <w:sz w:val="24"/>
          <w:szCs w:val="24"/>
        </w:rPr>
        <w:t>Валютою для здійснення платежів є українська гривня.</w:t>
      </w:r>
    </w:p>
    <w:p w14:paraId="798870D0" w14:textId="77777777" w:rsidR="00F95D83" w:rsidRPr="0096761C" w:rsidRDefault="00F95D83" w:rsidP="00F95D83">
      <w:pPr>
        <w:ind w:firstLine="851"/>
        <w:jc w:val="both"/>
        <w:rPr>
          <w:sz w:val="24"/>
          <w:szCs w:val="24"/>
          <w:highlight w:val="green"/>
        </w:rPr>
      </w:pPr>
    </w:p>
    <w:p w14:paraId="025CD52D"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3. Термін (строк) виставлення рахунку за спожиту електричну енергію та термін (строк) його оплати. Строк оплати за фактично спожиту електричну енергію: </w:t>
      </w:r>
    </w:p>
    <w:p w14:paraId="3E6ACB55" w14:textId="77777777" w:rsidR="00F95D83" w:rsidRPr="0096761C" w:rsidRDefault="00F95D83" w:rsidP="00F95D83">
      <w:pPr>
        <w:ind w:firstLine="851"/>
        <w:jc w:val="both"/>
        <w:rPr>
          <w:sz w:val="24"/>
          <w:szCs w:val="24"/>
        </w:rPr>
      </w:pPr>
      <w:r w:rsidRPr="0096761C">
        <w:rPr>
          <w:sz w:val="24"/>
          <w:szCs w:val="24"/>
        </w:rPr>
        <w:t>Рахунки за електроенергію направляються на електронну адресу Споживача, вказану у заяві-приєднанні, не пізніше, ніж за 5 (п’ять) днів до дати платежу, без урахування дня оформлення рахунку-фактури.</w:t>
      </w:r>
    </w:p>
    <w:p w14:paraId="22074743" w14:textId="77777777" w:rsidR="00F95D83" w:rsidRPr="0096761C" w:rsidRDefault="00F95D83" w:rsidP="00F95D83">
      <w:pPr>
        <w:ind w:firstLine="567"/>
        <w:jc w:val="both"/>
        <w:rPr>
          <w:rFonts w:ascii="Liberation Serif" w:hAnsi="Liberation Serif" w:cs="Liberation Serif"/>
          <w:sz w:val="24"/>
          <w:szCs w:val="24"/>
        </w:rPr>
      </w:pPr>
      <w:r w:rsidRPr="0096761C">
        <w:rPr>
          <w:rFonts w:ascii="Liberation Serif" w:hAnsi="Liberation Serif" w:cs="Liberation Serif"/>
          <w:sz w:val="24"/>
          <w:szCs w:val="24"/>
        </w:rPr>
        <w:t>Оплата електричної енергії за цим Договором здійснюється Споживачем за фактично спожиту електричну енергію до 20 числа місяця, наступного за місяцем постачання електричної енергії, на підставі рахунку-фактури Постачальника або Акту наданих послуг.</w:t>
      </w:r>
    </w:p>
    <w:p w14:paraId="0C45957B" w14:textId="77777777" w:rsidR="00F95D83" w:rsidRPr="0096761C" w:rsidRDefault="00F95D83" w:rsidP="00F95D83">
      <w:pPr>
        <w:ind w:firstLine="851"/>
        <w:jc w:val="both"/>
        <w:rPr>
          <w:sz w:val="24"/>
          <w:szCs w:val="24"/>
          <w:highlight w:val="green"/>
        </w:rPr>
      </w:pPr>
    </w:p>
    <w:p w14:paraId="648455BD" w14:textId="77777777" w:rsidR="00F95D83" w:rsidRPr="0096761C" w:rsidRDefault="00F95D83" w:rsidP="00F95D83">
      <w:pPr>
        <w:ind w:firstLine="851"/>
        <w:jc w:val="both"/>
        <w:rPr>
          <w:b/>
          <w:bCs/>
          <w:sz w:val="24"/>
          <w:szCs w:val="24"/>
          <w:u w:val="single"/>
        </w:rPr>
      </w:pPr>
      <w:r w:rsidRPr="0096761C">
        <w:rPr>
          <w:b/>
          <w:bCs/>
          <w:sz w:val="24"/>
          <w:szCs w:val="24"/>
          <w:u w:val="single"/>
        </w:rPr>
        <w:t>4. Спосіб оплати послуг з розподілу електричної енергії.</w:t>
      </w:r>
    </w:p>
    <w:p w14:paraId="43DA2D7E" w14:textId="77777777" w:rsidR="00F95D83" w:rsidRPr="0096761C" w:rsidRDefault="00F95D83" w:rsidP="00F95D83">
      <w:pPr>
        <w:ind w:firstLine="851"/>
        <w:jc w:val="both"/>
        <w:rPr>
          <w:sz w:val="24"/>
          <w:szCs w:val="24"/>
        </w:rPr>
      </w:pPr>
      <w:r w:rsidRPr="0096761C">
        <w:rPr>
          <w:color w:val="000000"/>
          <w:sz w:val="24"/>
          <w:szCs w:val="24"/>
          <w:lang w:eastAsia="ru-RU"/>
        </w:rPr>
        <w:t xml:space="preserve">Споживач здійснює плату за розподіл електричної енергії Постачальнику.  </w:t>
      </w:r>
    </w:p>
    <w:p w14:paraId="241021F4" w14:textId="77777777" w:rsidR="00F95D83" w:rsidRPr="0096761C" w:rsidRDefault="00F95D83" w:rsidP="00F95D83">
      <w:pPr>
        <w:ind w:firstLine="851"/>
        <w:jc w:val="both"/>
        <w:rPr>
          <w:b/>
          <w:bCs/>
          <w:sz w:val="24"/>
          <w:szCs w:val="24"/>
          <w:u w:val="single"/>
        </w:rPr>
      </w:pPr>
    </w:p>
    <w:p w14:paraId="19F345B1" w14:textId="77777777" w:rsidR="00F95D83" w:rsidRPr="0096761C" w:rsidRDefault="00F95D83" w:rsidP="00F95D83">
      <w:pPr>
        <w:ind w:firstLine="851"/>
        <w:jc w:val="both"/>
        <w:rPr>
          <w:b/>
          <w:bCs/>
          <w:sz w:val="24"/>
          <w:szCs w:val="24"/>
          <w:u w:val="single"/>
        </w:rPr>
      </w:pPr>
      <w:r w:rsidRPr="0096761C">
        <w:rPr>
          <w:b/>
          <w:bCs/>
          <w:sz w:val="24"/>
          <w:szCs w:val="24"/>
          <w:u w:val="single"/>
        </w:rPr>
        <w:t>5. Розмір пені за порушення строку оплати або штраф.</w:t>
      </w:r>
    </w:p>
    <w:p w14:paraId="24C545AF" w14:textId="77777777" w:rsidR="00F95D83" w:rsidRPr="0096761C" w:rsidRDefault="00F95D83" w:rsidP="00F95D83">
      <w:pPr>
        <w:ind w:firstLine="851"/>
        <w:jc w:val="both"/>
        <w:rPr>
          <w:sz w:val="24"/>
          <w:szCs w:val="24"/>
        </w:rPr>
      </w:pPr>
      <w:r w:rsidRPr="0096761C">
        <w:rPr>
          <w:sz w:val="24"/>
          <w:szCs w:val="24"/>
        </w:rPr>
        <w:t>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3F0F0EC2" w14:textId="77777777" w:rsidR="00F95D83" w:rsidRPr="0096761C" w:rsidRDefault="00F95D83" w:rsidP="00F95D83">
      <w:pPr>
        <w:ind w:firstLine="851"/>
        <w:jc w:val="both"/>
        <w:rPr>
          <w:sz w:val="24"/>
          <w:szCs w:val="24"/>
          <w:highlight w:val="green"/>
        </w:rPr>
      </w:pPr>
    </w:p>
    <w:p w14:paraId="3FB60D8E" w14:textId="77777777" w:rsidR="00F95D83" w:rsidRPr="0096761C" w:rsidRDefault="00F95D83" w:rsidP="00F95D83">
      <w:pPr>
        <w:ind w:firstLine="851"/>
        <w:jc w:val="both"/>
        <w:rPr>
          <w:b/>
          <w:bCs/>
          <w:sz w:val="24"/>
          <w:szCs w:val="24"/>
          <w:u w:val="single"/>
        </w:rPr>
      </w:pPr>
      <w:r w:rsidRPr="0096761C">
        <w:rPr>
          <w:b/>
          <w:bCs/>
          <w:sz w:val="24"/>
          <w:szCs w:val="24"/>
          <w:u w:val="single"/>
        </w:rPr>
        <w:lastRenderedPageBreak/>
        <w:t xml:space="preserve">6. Зобов’язання надавати компенсації споживачу за недотримання </w:t>
      </w:r>
      <w:proofErr w:type="spellStart"/>
      <w:r w:rsidRPr="0096761C">
        <w:rPr>
          <w:b/>
          <w:bCs/>
          <w:sz w:val="24"/>
          <w:szCs w:val="24"/>
          <w:u w:val="single"/>
        </w:rPr>
        <w:t>електропостачальником</w:t>
      </w:r>
      <w:proofErr w:type="spellEnd"/>
      <w:r w:rsidRPr="0096761C">
        <w:rPr>
          <w:b/>
          <w:bCs/>
          <w:sz w:val="24"/>
          <w:szCs w:val="24"/>
          <w:u w:val="single"/>
        </w:rPr>
        <w:t xml:space="preserve"> комерційної якості надання послуг.</w:t>
      </w:r>
    </w:p>
    <w:p w14:paraId="4632DBB3" w14:textId="77777777" w:rsidR="00F95D83" w:rsidRPr="0096761C" w:rsidRDefault="00F95D83" w:rsidP="00F95D83">
      <w:pPr>
        <w:ind w:firstLine="851"/>
        <w:jc w:val="both"/>
        <w:rPr>
          <w:sz w:val="24"/>
          <w:szCs w:val="24"/>
        </w:rPr>
      </w:pPr>
      <w:r w:rsidRPr="0096761C">
        <w:rPr>
          <w:sz w:val="24"/>
          <w:szCs w:val="24"/>
        </w:rPr>
        <w:t>Компенсація за недотримання Постачальником комерційної якості надання послуг надається у порядку та розмірі, визначеному Регулятором (Національною комісією, що здійснює державне регулювання у сферах енергетики та комунальних послуг).</w:t>
      </w:r>
    </w:p>
    <w:p w14:paraId="28233713" w14:textId="77777777" w:rsidR="00F95D83" w:rsidRPr="0096761C" w:rsidRDefault="00F95D83" w:rsidP="00F95D83">
      <w:pPr>
        <w:ind w:firstLine="851"/>
        <w:jc w:val="both"/>
        <w:rPr>
          <w:sz w:val="24"/>
          <w:szCs w:val="24"/>
        </w:rPr>
      </w:pPr>
    </w:p>
    <w:p w14:paraId="6A048D98" w14:textId="77777777" w:rsidR="00F95D83" w:rsidRPr="0096761C" w:rsidRDefault="00F95D83" w:rsidP="00F95D83">
      <w:pPr>
        <w:ind w:firstLine="851"/>
        <w:jc w:val="both"/>
        <w:rPr>
          <w:rFonts w:eastAsia="Courier New CYR"/>
          <w:bCs/>
        </w:rPr>
      </w:pPr>
      <w:r w:rsidRPr="0096761C">
        <w:rPr>
          <w:b/>
          <w:bCs/>
          <w:sz w:val="24"/>
          <w:szCs w:val="24"/>
          <w:u w:val="single"/>
        </w:rPr>
        <w:t>7. Розмір штрафу за дострокове розірвання Договору у випадках, не передбачених умовами Договору.</w:t>
      </w:r>
    </w:p>
    <w:p w14:paraId="4BB8FB2D" w14:textId="77777777" w:rsidR="00F95D83" w:rsidRPr="0096761C" w:rsidRDefault="00F95D83" w:rsidP="00F95D83">
      <w:pPr>
        <w:ind w:firstLine="851"/>
        <w:jc w:val="both"/>
        <w:rPr>
          <w:rFonts w:eastAsia="Courier New CYR"/>
          <w:bCs/>
          <w:sz w:val="24"/>
          <w:szCs w:val="24"/>
        </w:rPr>
      </w:pPr>
      <w:r w:rsidRPr="0096761C">
        <w:rPr>
          <w:rFonts w:eastAsia="Courier New CYR"/>
          <w:bCs/>
          <w:sz w:val="24"/>
          <w:szCs w:val="24"/>
        </w:rPr>
        <w:t xml:space="preserve">Відсутній. </w:t>
      </w:r>
    </w:p>
    <w:p w14:paraId="1288C9F6" w14:textId="77777777" w:rsidR="00F95D83" w:rsidRPr="0096761C" w:rsidRDefault="00F95D83" w:rsidP="00F95D83">
      <w:pPr>
        <w:ind w:firstLine="851"/>
        <w:jc w:val="both"/>
        <w:rPr>
          <w:sz w:val="24"/>
          <w:szCs w:val="24"/>
          <w:highlight w:val="green"/>
        </w:rPr>
      </w:pPr>
    </w:p>
    <w:p w14:paraId="24B8A954" w14:textId="77777777" w:rsidR="00F95D83" w:rsidRPr="0096761C" w:rsidRDefault="00F95D83" w:rsidP="00F95D83">
      <w:pPr>
        <w:ind w:firstLine="851"/>
        <w:jc w:val="both"/>
        <w:rPr>
          <w:b/>
          <w:bCs/>
          <w:sz w:val="24"/>
          <w:szCs w:val="24"/>
          <w:u w:val="single"/>
        </w:rPr>
      </w:pPr>
      <w:r w:rsidRPr="0096761C">
        <w:rPr>
          <w:b/>
          <w:bCs/>
          <w:sz w:val="24"/>
          <w:szCs w:val="24"/>
          <w:u w:val="single"/>
        </w:rPr>
        <w:t>8. Строк (термін) дії Договору та умови пролонгації.</w:t>
      </w:r>
    </w:p>
    <w:p w14:paraId="5B44AF84" w14:textId="43BED1BC" w:rsidR="00F95D83" w:rsidRPr="0096761C" w:rsidRDefault="00F95D83" w:rsidP="00F95D83">
      <w:pPr>
        <w:ind w:firstLine="851"/>
        <w:jc w:val="both"/>
        <w:rPr>
          <w:sz w:val="24"/>
          <w:szCs w:val="24"/>
        </w:rPr>
      </w:pPr>
      <w:r w:rsidRPr="0096761C">
        <w:rPr>
          <w:sz w:val="24"/>
          <w:szCs w:val="24"/>
        </w:rPr>
        <w:t>Договір набирає чинності з дня його підписання Сторонами та діє до 31 грудня 202</w:t>
      </w:r>
      <w:r w:rsidR="00465767">
        <w:rPr>
          <w:sz w:val="24"/>
          <w:szCs w:val="24"/>
        </w:rPr>
        <w:t>4</w:t>
      </w:r>
      <w:r w:rsidRPr="0096761C">
        <w:rPr>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w:t>
      </w:r>
    </w:p>
    <w:p w14:paraId="750E3709" w14:textId="11A8A41F" w:rsidR="00F95D83" w:rsidRPr="0096761C" w:rsidRDefault="00F95D83" w:rsidP="00F95D83">
      <w:pPr>
        <w:ind w:firstLine="851"/>
        <w:jc w:val="both"/>
        <w:rPr>
          <w:sz w:val="24"/>
          <w:szCs w:val="24"/>
        </w:rPr>
      </w:pPr>
      <w:r w:rsidRPr="0096761C">
        <w:rPr>
          <w:sz w:val="24"/>
          <w:szCs w:val="24"/>
        </w:rPr>
        <w:t>Дія Договору про закупівлю може продовжуватися на строк, достатній для проведення процедури закупівлі на початку наступного 202</w:t>
      </w:r>
      <w:r w:rsidR="00465767">
        <w:rPr>
          <w:sz w:val="24"/>
          <w:szCs w:val="24"/>
        </w:rPr>
        <w:t>5</w:t>
      </w:r>
      <w:r w:rsidRPr="0096761C">
        <w:rPr>
          <w:sz w:val="24"/>
          <w:szCs w:val="24"/>
        </w:rPr>
        <w:t xml:space="preserve">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3D625D8A" w14:textId="77777777" w:rsidR="00F95D83" w:rsidRPr="0096761C" w:rsidRDefault="00F95D83" w:rsidP="00F95D83">
      <w:pPr>
        <w:ind w:firstLine="851"/>
        <w:jc w:val="both"/>
        <w:rPr>
          <w:sz w:val="24"/>
          <w:szCs w:val="24"/>
          <w:highlight w:val="green"/>
        </w:rPr>
      </w:pPr>
    </w:p>
    <w:p w14:paraId="01AB47FC"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9. Порядок звіряння фактичного обсягу спожитої електроенергії </w:t>
      </w:r>
    </w:p>
    <w:p w14:paraId="22F541A6" w14:textId="77777777" w:rsidR="00F95D83" w:rsidRPr="0096761C" w:rsidRDefault="00F95D83" w:rsidP="00F95D83">
      <w:pPr>
        <w:ind w:firstLine="851"/>
        <w:jc w:val="both"/>
        <w:rPr>
          <w:sz w:val="24"/>
          <w:szCs w:val="24"/>
        </w:rPr>
      </w:pPr>
      <w:r w:rsidRPr="0096761C">
        <w:rPr>
          <w:sz w:val="24"/>
          <w:szCs w:val="24"/>
        </w:rPr>
        <w:t>Розрахунковий період за цим Договором встановлюється з першого по останнє число календарного місяця.</w:t>
      </w:r>
    </w:p>
    <w:p w14:paraId="35E45280" w14:textId="77777777" w:rsidR="00F95D83" w:rsidRPr="0096761C" w:rsidRDefault="00F95D83" w:rsidP="00F95D83">
      <w:pPr>
        <w:ind w:firstLine="851"/>
        <w:jc w:val="both"/>
        <w:rPr>
          <w:sz w:val="24"/>
          <w:szCs w:val="24"/>
        </w:rPr>
      </w:pPr>
      <w:r w:rsidRPr="0096761C">
        <w:rPr>
          <w:sz w:val="24"/>
          <w:szCs w:val="24"/>
        </w:rPr>
        <w:t>Споживач має право коригувати (переглядати) плановий місячний об’єм споживання електричної енергії розрахункового місяця за письмовою заявою у разі, якщо споживач повідомив постачальника про зміну планових обсягів електричної енергії не менше ніж за 3 (три) дні до кінця розрахункового місяця.</w:t>
      </w:r>
    </w:p>
    <w:p w14:paraId="46731D00" w14:textId="7CFBCE75" w:rsidR="00F95D83" w:rsidRDefault="00F95D83" w:rsidP="00F95D83">
      <w:pPr>
        <w:ind w:firstLine="851"/>
        <w:jc w:val="both"/>
        <w:rPr>
          <w:sz w:val="24"/>
          <w:szCs w:val="24"/>
        </w:rPr>
      </w:pPr>
      <w:r w:rsidRPr="0096761C">
        <w:rPr>
          <w:sz w:val="24"/>
          <w:szCs w:val="24"/>
        </w:rPr>
        <w:t>Дана комерційна пропозиція розроблена у відповідності до вимог п. 3.2.7. Правил роздрібного ринку електричної енергії, затверджених постановою НКРЕКП від 14.03.2018 року №312.</w:t>
      </w:r>
    </w:p>
    <w:p w14:paraId="632C466D" w14:textId="6E6DD76E" w:rsidR="00870762" w:rsidRPr="00870762" w:rsidRDefault="00870762" w:rsidP="00870762">
      <w:pPr>
        <w:pStyle w:val="af5"/>
        <w:numPr>
          <w:ilvl w:val="0"/>
          <w:numId w:val="14"/>
        </w:numPr>
        <w:jc w:val="both"/>
        <w:rPr>
          <w:i/>
          <w:sz w:val="24"/>
          <w:szCs w:val="24"/>
        </w:rPr>
      </w:pPr>
      <w:r w:rsidRPr="00870762">
        <w:rPr>
          <w:i/>
          <w:sz w:val="24"/>
          <w:szCs w:val="24"/>
        </w:rPr>
        <w:t>Заповнюється на етапі укладання договору</w:t>
      </w:r>
    </w:p>
    <w:p w14:paraId="492C672F" w14:textId="77777777" w:rsidR="00F95D83" w:rsidRPr="0096761C" w:rsidRDefault="00F95D83" w:rsidP="00F95D83">
      <w:pPr>
        <w:ind w:left="142" w:right="134" w:firstLine="567"/>
        <w:jc w:val="right"/>
        <w:rPr>
          <w:sz w:val="24"/>
          <w:szCs w:val="24"/>
          <w:highlight w:val="green"/>
        </w:rPr>
      </w:pPr>
    </w:p>
    <w:p w14:paraId="477F5C47" w14:textId="77777777" w:rsidR="00F95D83" w:rsidRPr="0096761C" w:rsidRDefault="00F95D83" w:rsidP="00F95D83">
      <w:pPr>
        <w:ind w:left="142" w:right="134" w:firstLine="567"/>
        <w:jc w:val="right"/>
        <w:rPr>
          <w:sz w:val="24"/>
          <w:szCs w:val="24"/>
          <w:highlight w:val="green"/>
        </w:rPr>
      </w:pPr>
    </w:p>
    <w:tbl>
      <w:tblPr>
        <w:tblW w:w="9815" w:type="dxa"/>
        <w:tblInd w:w="108" w:type="dxa"/>
        <w:tblLayout w:type="fixed"/>
        <w:tblLook w:val="04A0" w:firstRow="1" w:lastRow="0" w:firstColumn="1" w:lastColumn="0" w:noHBand="0" w:noVBand="1"/>
      </w:tblPr>
      <w:tblGrid>
        <w:gridCol w:w="4854"/>
        <w:gridCol w:w="425"/>
        <w:gridCol w:w="4252"/>
        <w:gridCol w:w="284"/>
      </w:tblGrid>
      <w:tr w:rsidR="00F95D83" w:rsidRPr="008515D9" w14:paraId="07650A48" w14:textId="77777777" w:rsidTr="008502ED">
        <w:tc>
          <w:tcPr>
            <w:tcW w:w="4854" w:type="dxa"/>
          </w:tcPr>
          <w:p w14:paraId="7C03E056" w14:textId="77777777" w:rsidR="00F95D83" w:rsidRPr="008515D9" w:rsidRDefault="00F95D83" w:rsidP="008502ED">
            <w:pPr>
              <w:tabs>
                <w:tab w:val="left" w:pos="48"/>
              </w:tabs>
              <w:jc w:val="center"/>
              <w:rPr>
                <w:b/>
              </w:rPr>
            </w:pPr>
            <w:r w:rsidRPr="008515D9">
              <w:rPr>
                <w:b/>
              </w:rPr>
              <w:t>Споживач:</w:t>
            </w:r>
          </w:p>
          <w:p w14:paraId="3BC24D8F" w14:textId="77777777" w:rsidR="00F95D83" w:rsidRPr="008515D9" w:rsidRDefault="00F95D83" w:rsidP="008502ED">
            <w:pPr>
              <w:pStyle w:val="af2"/>
              <w:ind w:hanging="2"/>
              <w:rPr>
                <w:rFonts w:ascii="Times New Roman" w:hAnsi="Times New Roman"/>
                <w:b/>
                <w:lang w:val="uk-UA" w:bidi="uk-UA"/>
              </w:rPr>
            </w:pPr>
            <w:r w:rsidRPr="008515D9">
              <w:rPr>
                <w:rFonts w:ascii="Times New Roman" w:hAnsi="Times New Roman"/>
                <w:b/>
                <w:lang w:val="uk-UA"/>
              </w:rPr>
              <w:t>Комунальне некомерційне підприємство «Славутицька міська лікарня» Славутицької міської ради Вишгородського району Київської області</w:t>
            </w:r>
            <w:r w:rsidRPr="008515D9">
              <w:rPr>
                <w:rFonts w:ascii="Times New Roman" w:hAnsi="Times New Roman"/>
                <w:b/>
                <w:lang w:val="uk-UA" w:bidi="uk-UA"/>
              </w:rPr>
              <w:t xml:space="preserve"> </w:t>
            </w:r>
          </w:p>
          <w:p w14:paraId="28264CC7"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Код ЄДРПОУ 41736008</w:t>
            </w:r>
          </w:p>
          <w:p w14:paraId="605C425C" w14:textId="77777777" w:rsidR="00F95D83" w:rsidRPr="008515D9" w:rsidRDefault="00F95D83" w:rsidP="008502ED">
            <w:pPr>
              <w:pStyle w:val="af2"/>
              <w:ind w:hanging="2"/>
              <w:rPr>
                <w:rFonts w:ascii="Times New Roman" w:hAnsi="Times New Roman"/>
                <w:lang w:val="uk-UA"/>
              </w:rPr>
            </w:pPr>
            <w:r w:rsidRPr="008515D9">
              <w:rPr>
                <w:rFonts w:ascii="Times New Roman" w:hAnsi="Times New Roman"/>
                <w:lang w:val="uk-UA"/>
              </w:rPr>
              <w:t xml:space="preserve">07101, Київська обл., Вишгородський р-н, </w:t>
            </w:r>
          </w:p>
          <w:p w14:paraId="4E6ABBFB" w14:textId="77777777" w:rsidR="00F95D83" w:rsidRPr="008515D9" w:rsidRDefault="00F95D83" w:rsidP="008502ED">
            <w:pPr>
              <w:pStyle w:val="af2"/>
              <w:ind w:hanging="2"/>
              <w:rPr>
                <w:rFonts w:ascii="Times New Roman" w:hAnsi="Times New Roman"/>
                <w:lang w:val="uk-UA"/>
              </w:rPr>
            </w:pPr>
            <w:r w:rsidRPr="008515D9">
              <w:rPr>
                <w:rFonts w:ascii="Times New Roman" w:hAnsi="Times New Roman"/>
                <w:lang w:val="uk-UA"/>
              </w:rPr>
              <w:t>м. Славутич,</w:t>
            </w:r>
          </w:p>
          <w:p w14:paraId="6FBA6FFC" w14:textId="0DACEC11" w:rsidR="00F95D83" w:rsidRPr="008515D9" w:rsidRDefault="00F95D83" w:rsidP="008502ED">
            <w:pPr>
              <w:pStyle w:val="af2"/>
              <w:ind w:hanging="2"/>
              <w:rPr>
                <w:rFonts w:ascii="Times New Roman" w:hAnsi="Times New Roman"/>
                <w:lang w:val="uk-UA"/>
              </w:rPr>
            </w:pPr>
            <w:r w:rsidRPr="008515D9">
              <w:rPr>
                <w:rFonts w:ascii="Times New Roman" w:hAnsi="Times New Roman"/>
                <w:lang w:val="uk-UA"/>
              </w:rPr>
              <w:t>вул.</w:t>
            </w:r>
            <w:r w:rsidR="00465767">
              <w:rPr>
                <w:rFonts w:ascii="Times New Roman" w:hAnsi="Times New Roman"/>
                <w:lang w:val="uk-UA"/>
              </w:rPr>
              <w:t xml:space="preserve"> </w:t>
            </w:r>
            <w:r w:rsidR="00E509EF">
              <w:rPr>
                <w:rFonts w:ascii="Times New Roman" w:hAnsi="Times New Roman"/>
                <w:lang w:val="uk-UA"/>
              </w:rPr>
              <w:t>Збройних Сил Україна</w:t>
            </w:r>
            <w:r w:rsidRPr="008515D9">
              <w:rPr>
                <w:rFonts w:ascii="Times New Roman" w:hAnsi="Times New Roman"/>
                <w:lang w:val="uk-UA"/>
              </w:rPr>
              <w:t>, б.7</w:t>
            </w:r>
          </w:p>
          <w:p w14:paraId="5E6714A6"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UA868201720344390009000018944</w:t>
            </w:r>
          </w:p>
          <w:p w14:paraId="3390191E"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 xml:space="preserve">Державна казначейська служба України, </w:t>
            </w:r>
          </w:p>
          <w:p w14:paraId="3A20748E"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м. Київ</w:t>
            </w:r>
          </w:p>
          <w:p w14:paraId="0A245191"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UA203052990000026003016305636</w:t>
            </w:r>
          </w:p>
          <w:p w14:paraId="2E59E352"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В АТ КБ «ПРИВАТБАНК»</w:t>
            </w:r>
          </w:p>
          <w:p w14:paraId="49728ABE" w14:textId="77777777" w:rsidR="00F95D83" w:rsidRPr="008515D9" w:rsidRDefault="00F95D83" w:rsidP="008502ED">
            <w:pPr>
              <w:pStyle w:val="af2"/>
              <w:ind w:hanging="2"/>
              <w:rPr>
                <w:rFonts w:ascii="Times New Roman" w:hAnsi="Times New Roman"/>
                <w:lang w:val="uk-UA" w:bidi="uk-UA"/>
              </w:rPr>
            </w:pPr>
            <w:proofErr w:type="spellStart"/>
            <w:r w:rsidRPr="008515D9">
              <w:rPr>
                <w:rFonts w:ascii="Times New Roman" w:hAnsi="Times New Roman"/>
                <w:lang w:val="uk-UA" w:bidi="uk-UA"/>
              </w:rPr>
              <w:t>Тел</w:t>
            </w:r>
            <w:proofErr w:type="spellEnd"/>
            <w:r w:rsidRPr="008515D9">
              <w:rPr>
                <w:rFonts w:ascii="Times New Roman" w:hAnsi="Times New Roman"/>
                <w:lang w:val="uk-UA" w:bidi="uk-UA"/>
              </w:rPr>
              <w:t>./факс: (04579) 22724</w:t>
            </w:r>
          </w:p>
          <w:p w14:paraId="4A417F94" w14:textId="77777777" w:rsidR="00F95D83" w:rsidRPr="008515D9" w:rsidRDefault="00F95D83" w:rsidP="008502ED">
            <w:pPr>
              <w:pStyle w:val="af2"/>
              <w:ind w:hanging="2"/>
              <w:rPr>
                <w:rFonts w:ascii="Times New Roman" w:hAnsi="Times New Roman"/>
                <w:lang w:val="uk-UA" w:bidi="uk-UA"/>
              </w:rPr>
            </w:pPr>
          </w:p>
          <w:p w14:paraId="11B89DC3" w14:textId="77777777" w:rsidR="00F95D83" w:rsidRDefault="00F95D83"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r>
              <w:rPr>
                <w:bCs/>
              </w:rPr>
              <w:t xml:space="preserve">Генеральний </w:t>
            </w:r>
          </w:p>
          <w:p w14:paraId="2EEB3D41" w14:textId="503A0DAD" w:rsidR="00465767" w:rsidRDefault="00465767"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r>
              <w:rPr>
                <w:bCs/>
              </w:rPr>
              <w:t>Д</w:t>
            </w:r>
            <w:r w:rsidR="00F95D83">
              <w:rPr>
                <w:bCs/>
              </w:rPr>
              <w:t>иректор</w:t>
            </w:r>
          </w:p>
          <w:p w14:paraId="4885F550" w14:textId="77777777" w:rsidR="00465767" w:rsidRDefault="00465767"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p>
          <w:p w14:paraId="7288F8E9" w14:textId="5E2B91D1" w:rsidR="00F95D83" w:rsidRPr="008515D9" w:rsidRDefault="00F95D83"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r w:rsidRPr="008515D9">
              <w:rPr>
                <w:bCs/>
              </w:rPr>
              <w:t xml:space="preserve">_____________ </w:t>
            </w:r>
            <w:r w:rsidRPr="008515D9">
              <w:rPr>
                <w:b/>
                <w:bCs/>
              </w:rPr>
              <w:t>Георгій ЛОВИГІН</w:t>
            </w:r>
          </w:p>
          <w:p w14:paraId="0BC1EFE5" w14:textId="77777777" w:rsidR="00F95D83" w:rsidRPr="008515D9" w:rsidRDefault="00F95D83" w:rsidP="008502ED">
            <w:pPr>
              <w:pStyle w:val="af2"/>
              <w:ind w:hanging="2"/>
              <w:rPr>
                <w:rFonts w:ascii="Times New Roman" w:eastAsia="Times New Roman" w:hAnsi="Times New Roman"/>
                <w:bCs/>
                <w:lang w:val="uk-UA" w:eastAsia="uk-UA"/>
              </w:rPr>
            </w:pPr>
            <w:r w:rsidRPr="008515D9">
              <w:rPr>
                <w:rFonts w:ascii="Times New Roman" w:hAnsi="Times New Roman"/>
                <w:lang w:val="uk-UA"/>
              </w:rPr>
              <w:t xml:space="preserve"> М.П.</w:t>
            </w:r>
          </w:p>
        </w:tc>
        <w:tc>
          <w:tcPr>
            <w:tcW w:w="4961" w:type="dxa"/>
            <w:gridSpan w:val="3"/>
          </w:tcPr>
          <w:tbl>
            <w:tblPr>
              <w:tblW w:w="4853" w:type="dxa"/>
              <w:tblLayout w:type="fixed"/>
              <w:tblLook w:val="04A0" w:firstRow="1" w:lastRow="0" w:firstColumn="1" w:lastColumn="0" w:noHBand="0" w:noVBand="1"/>
            </w:tblPr>
            <w:tblGrid>
              <w:gridCol w:w="4853"/>
            </w:tblGrid>
            <w:tr w:rsidR="00F95D83" w:rsidRPr="008515D9" w14:paraId="2E9917A8" w14:textId="77777777" w:rsidTr="008502ED">
              <w:tc>
                <w:tcPr>
                  <w:tcW w:w="4853" w:type="dxa"/>
                </w:tcPr>
                <w:p w14:paraId="2A1CD160" w14:textId="77777777" w:rsidR="00F95D83" w:rsidRPr="008515D9" w:rsidRDefault="00F95D83" w:rsidP="008502ED">
                  <w:pPr>
                    <w:tabs>
                      <w:tab w:val="left" w:pos="48"/>
                    </w:tabs>
                    <w:jc w:val="center"/>
                    <w:rPr>
                      <w:b/>
                    </w:rPr>
                  </w:pPr>
                  <w:r w:rsidRPr="008515D9">
                    <w:rPr>
                      <w:b/>
                    </w:rPr>
                    <w:t>Постачальник:</w:t>
                  </w:r>
                </w:p>
              </w:tc>
            </w:tr>
            <w:tr w:rsidR="00F95D83" w:rsidRPr="008515D9" w14:paraId="4FBFD4D5" w14:textId="77777777" w:rsidTr="008502ED">
              <w:tblPrEx>
                <w:tblLook w:val="00A0" w:firstRow="1" w:lastRow="0" w:firstColumn="1" w:lastColumn="0" w:noHBand="0" w:noVBand="0"/>
              </w:tblPrEx>
              <w:trPr>
                <w:trHeight w:val="101"/>
              </w:trPr>
              <w:tc>
                <w:tcPr>
                  <w:tcW w:w="4853" w:type="dxa"/>
                  <w:shd w:val="clear" w:color="auto" w:fill="auto"/>
                </w:tcPr>
                <w:p w14:paraId="28BC02B0" w14:textId="5BCAA47F" w:rsidR="00F95D83" w:rsidRPr="008515D9" w:rsidRDefault="00F95D83"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rPr>
                  </w:pPr>
                </w:p>
              </w:tc>
            </w:tr>
          </w:tbl>
          <w:p w14:paraId="0D54C061" w14:textId="77777777" w:rsidR="00F95D83" w:rsidRPr="008515D9" w:rsidRDefault="00F95D83" w:rsidP="008502ED">
            <w:pPr>
              <w:ind w:firstLine="567"/>
              <w:jc w:val="center"/>
              <w:rPr>
                <w:b/>
              </w:rPr>
            </w:pPr>
          </w:p>
        </w:tc>
      </w:tr>
      <w:tr w:rsidR="00F95D83" w:rsidRPr="008515D9" w14:paraId="145ED7E1" w14:textId="77777777" w:rsidTr="008502ED">
        <w:tblPrEx>
          <w:tblLook w:val="00A0" w:firstRow="1" w:lastRow="0" w:firstColumn="1" w:lastColumn="0" w:noHBand="0" w:noVBand="0"/>
        </w:tblPrEx>
        <w:trPr>
          <w:gridAfter w:val="1"/>
          <w:wAfter w:w="284" w:type="dxa"/>
          <w:trHeight w:val="101"/>
        </w:trPr>
        <w:tc>
          <w:tcPr>
            <w:tcW w:w="5279" w:type="dxa"/>
            <w:gridSpan w:val="2"/>
            <w:shd w:val="clear" w:color="auto" w:fill="auto"/>
          </w:tcPr>
          <w:p w14:paraId="4A4812BE" w14:textId="77777777" w:rsidR="00F95D83" w:rsidRPr="008515D9" w:rsidRDefault="00F95D83" w:rsidP="008502ED">
            <w:pPr>
              <w:ind w:firstLine="567"/>
              <w:rPr>
                <w:b/>
              </w:rPr>
            </w:pPr>
            <w:r w:rsidRPr="008515D9">
              <w:br w:type="page"/>
            </w:r>
          </w:p>
        </w:tc>
        <w:tc>
          <w:tcPr>
            <w:tcW w:w="4252" w:type="dxa"/>
          </w:tcPr>
          <w:p w14:paraId="4A03F1C4" w14:textId="77777777" w:rsidR="00F95D83" w:rsidRPr="008515D9" w:rsidRDefault="00F95D83" w:rsidP="008502ED">
            <w:pPr>
              <w:ind w:firstLine="567"/>
              <w:rPr>
                <w:bCs/>
              </w:rPr>
            </w:pPr>
          </w:p>
        </w:tc>
      </w:tr>
    </w:tbl>
    <w:p w14:paraId="410EEEDD" w14:textId="77777777" w:rsidR="00716BBB" w:rsidRDefault="00716BBB">
      <w:pPr>
        <w:widowControl w:val="0"/>
        <w:pBdr>
          <w:top w:val="nil"/>
          <w:left w:val="nil"/>
          <w:bottom w:val="nil"/>
          <w:right w:val="nil"/>
          <w:between w:val="nil"/>
        </w:pBdr>
        <w:spacing w:before="58"/>
        <w:rPr>
          <w:color w:val="000000"/>
          <w:sz w:val="24"/>
          <w:szCs w:val="24"/>
        </w:rPr>
      </w:pPr>
    </w:p>
    <w:sectPr w:rsidR="00716BBB">
      <w:pgSz w:w="11906" w:h="16838"/>
      <w:pgMar w:top="1035" w:right="1134" w:bottom="1132"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ndale Sans UI">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97"/>
    <w:multiLevelType w:val="multilevel"/>
    <w:tmpl w:val="8022FBA2"/>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1" w15:restartNumberingAfterBreak="0">
    <w:nsid w:val="06EE08ED"/>
    <w:multiLevelType w:val="hybridMultilevel"/>
    <w:tmpl w:val="348AE418"/>
    <w:lvl w:ilvl="0" w:tplc="B8BCA4F8">
      <w:start w:val="8"/>
      <w:numFmt w:val="bullet"/>
      <w:lvlText w:val=""/>
      <w:lvlJc w:val="left"/>
      <w:pPr>
        <w:ind w:left="1211" w:hanging="360"/>
      </w:pPr>
      <w:rPr>
        <w:rFonts w:ascii="Symbol" w:eastAsia="Times New Roman" w:hAnsi="Symbol"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07131C7D"/>
    <w:multiLevelType w:val="multilevel"/>
    <w:tmpl w:val="4B3222EC"/>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3" w15:restartNumberingAfterBreak="0">
    <w:nsid w:val="0A5A62FF"/>
    <w:multiLevelType w:val="multilevel"/>
    <w:tmpl w:val="496E603A"/>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4" w15:restartNumberingAfterBreak="0">
    <w:nsid w:val="110D5271"/>
    <w:multiLevelType w:val="multilevel"/>
    <w:tmpl w:val="F5DA506A"/>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5" w15:restartNumberingAfterBreak="0">
    <w:nsid w:val="111762ED"/>
    <w:multiLevelType w:val="multilevel"/>
    <w:tmpl w:val="F3AA7984"/>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color w:val="00000A"/>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color w:val="00000A"/>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color w:val="00000A"/>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color w:val="00000A"/>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color w:val="00000A"/>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color w:val="00000A"/>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color w:val="00000A"/>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color w:val="00000A"/>
        <w:sz w:val="20"/>
        <w:szCs w:val="20"/>
        <w:vertAlign w:val="baseline"/>
      </w:rPr>
    </w:lvl>
  </w:abstractNum>
  <w:abstractNum w:abstractNumId="6" w15:restartNumberingAfterBreak="0">
    <w:nsid w:val="17A84E76"/>
    <w:multiLevelType w:val="multilevel"/>
    <w:tmpl w:val="8EFE4CE4"/>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7" w15:restartNumberingAfterBreak="0">
    <w:nsid w:val="2B185FB6"/>
    <w:multiLevelType w:val="multilevel"/>
    <w:tmpl w:val="0B8A0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33406A95"/>
    <w:multiLevelType w:val="multilevel"/>
    <w:tmpl w:val="5E600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3471228D"/>
    <w:multiLevelType w:val="multilevel"/>
    <w:tmpl w:val="426EF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 w15:restartNumberingAfterBreak="0">
    <w:nsid w:val="56CB6443"/>
    <w:multiLevelType w:val="multilevel"/>
    <w:tmpl w:val="55AC206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66FA56E8"/>
    <w:multiLevelType w:val="multilevel"/>
    <w:tmpl w:val="BAB67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725D1F61"/>
    <w:multiLevelType w:val="multilevel"/>
    <w:tmpl w:val="201EA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770004D9"/>
    <w:multiLevelType w:val="multilevel"/>
    <w:tmpl w:val="5C5EDF0E"/>
    <w:lvl w:ilvl="0">
      <w:start w:val="13"/>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num w:numId="1">
    <w:abstractNumId w:val="0"/>
  </w:num>
  <w:num w:numId="2">
    <w:abstractNumId w:val="3"/>
  </w:num>
  <w:num w:numId="3">
    <w:abstractNumId w:val="13"/>
  </w:num>
  <w:num w:numId="4">
    <w:abstractNumId w:val="11"/>
  </w:num>
  <w:num w:numId="5">
    <w:abstractNumId w:val="5"/>
  </w:num>
  <w:num w:numId="6">
    <w:abstractNumId w:val="7"/>
  </w:num>
  <w:num w:numId="7">
    <w:abstractNumId w:val="12"/>
  </w:num>
  <w:num w:numId="8">
    <w:abstractNumId w:val="10"/>
  </w:num>
  <w:num w:numId="9">
    <w:abstractNumId w:val="9"/>
  </w:num>
  <w:num w:numId="10">
    <w:abstractNumId w:val="8"/>
  </w:num>
  <w:num w:numId="11">
    <w:abstractNumId w:val="2"/>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BB"/>
    <w:rsid w:val="00001261"/>
    <w:rsid w:val="00024527"/>
    <w:rsid w:val="00027C72"/>
    <w:rsid w:val="001136B0"/>
    <w:rsid w:val="001A35FA"/>
    <w:rsid w:val="001B139A"/>
    <w:rsid w:val="001B1A9D"/>
    <w:rsid w:val="001E78C2"/>
    <w:rsid w:val="00227B5E"/>
    <w:rsid w:val="00287484"/>
    <w:rsid w:val="002C4B32"/>
    <w:rsid w:val="002E1FC6"/>
    <w:rsid w:val="0030571E"/>
    <w:rsid w:val="0034601D"/>
    <w:rsid w:val="003527CE"/>
    <w:rsid w:val="00394A84"/>
    <w:rsid w:val="00407D97"/>
    <w:rsid w:val="004267B0"/>
    <w:rsid w:val="00465767"/>
    <w:rsid w:val="004A1A1B"/>
    <w:rsid w:val="004C7463"/>
    <w:rsid w:val="004D0866"/>
    <w:rsid w:val="004D2B1E"/>
    <w:rsid w:val="004F1210"/>
    <w:rsid w:val="005E1576"/>
    <w:rsid w:val="00683DE8"/>
    <w:rsid w:val="00716BBB"/>
    <w:rsid w:val="00727B5A"/>
    <w:rsid w:val="007839EC"/>
    <w:rsid w:val="008110F3"/>
    <w:rsid w:val="008502ED"/>
    <w:rsid w:val="008567EE"/>
    <w:rsid w:val="00870762"/>
    <w:rsid w:val="008C51E8"/>
    <w:rsid w:val="008F630A"/>
    <w:rsid w:val="00907CA6"/>
    <w:rsid w:val="009177E9"/>
    <w:rsid w:val="009250F6"/>
    <w:rsid w:val="00A1104A"/>
    <w:rsid w:val="00A562CD"/>
    <w:rsid w:val="00AB042D"/>
    <w:rsid w:val="00AD5692"/>
    <w:rsid w:val="00AF7BBA"/>
    <w:rsid w:val="00B03FC9"/>
    <w:rsid w:val="00B315B1"/>
    <w:rsid w:val="00B70E6A"/>
    <w:rsid w:val="00B91E4A"/>
    <w:rsid w:val="00C630FC"/>
    <w:rsid w:val="00C649DC"/>
    <w:rsid w:val="00CF0318"/>
    <w:rsid w:val="00D26519"/>
    <w:rsid w:val="00D928E7"/>
    <w:rsid w:val="00D9435C"/>
    <w:rsid w:val="00DE2C4C"/>
    <w:rsid w:val="00DF5EC7"/>
    <w:rsid w:val="00E25052"/>
    <w:rsid w:val="00E47913"/>
    <w:rsid w:val="00E509EF"/>
    <w:rsid w:val="00E82B32"/>
    <w:rsid w:val="00E91D39"/>
    <w:rsid w:val="00ED5022"/>
    <w:rsid w:val="00EF6B15"/>
    <w:rsid w:val="00F26059"/>
    <w:rsid w:val="00F84F4F"/>
    <w:rsid w:val="00F95D83"/>
    <w:rsid w:val="00FD0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EB01"/>
  <w15:docId w15:val="{30A5FA83-C3C6-48A4-8F64-464C717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Базовый"/>
    <w:pPr>
      <w:widowControl w:val="0"/>
      <w:spacing w:line="1" w:lineRule="atLeast"/>
      <w:ind w:leftChars="-1" w:left="-1" w:hangingChars="1" w:hanging="1"/>
      <w:textDirection w:val="btLr"/>
      <w:textAlignment w:val="top"/>
      <w:outlineLvl w:val="0"/>
    </w:pPr>
    <w:rPr>
      <w:rFonts w:eastAsia="Andale Sans UI" w:cs="Tahoma"/>
      <w:kern w:val="1"/>
      <w:position w:val="-1"/>
      <w:sz w:val="24"/>
      <w:szCs w:val="24"/>
    </w:rPr>
  </w:style>
  <w:style w:type="character" w:customStyle="1" w:styleId="a5">
    <w:name w:val="Маркеры списка"/>
    <w:rPr>
      <w:rFonts w:ascii="OpenSymbol" w:eastAsia="OpenSymbol" w:hAnsi="OpenSymbol" w:cs="OpenSymbol"/>
      <w:w w:val="100"/>
      <w:position w:val="-1"/>
      <w:effect w:val="none"/>
      <w:vertAlign w:val="baseline"/>
      <w:cs w:val="0"/>
      <w:em w:val="none"/>
    </w:rPr>
  </w:style>
  <w:style w:type="character" w:customStyle="1" w:styleId="a6">
    <w:name w:val="Символ нумерации"/>
    <w:rPr>
      <w:w w:val="100"/>
      <w:position w:val="-1"/>
      <w:effect w:val="none"/>
      <w:vertAlign w:val="baseline"/>
      <w:cs w:val="0"/>
      <w:em w:val="none"/>
    </w:rPr>
  </w:style>
  <w:style w:type="character" w:customStyle="1" w:styleId="-">
    <w:name w:val="Интернет-ссылка"/>
    <w:rPr>
      <w:color w:val="000080"/>
      <w:w w:val="100"/>
      <w:position w:val="-1"/>
      <w:u w:val="single"/>
      <w:effect w:val="none"/>
      <w:vertAlign w:val="baseline"/>
      <w:cs w:val="0"/>
      <w:em w:val="none"/>
    </w:rPr>
  </w:style>
  <w:style w:type="character" w:customStyle="1" w:styleId="7">
    <w:name w:val="Основной текст (7)_"/>
    <w:rPr>
      <w:w w:val="100"/>
      <w:position w:val="-1"/>
      <w:effect w:val="none"/>
      <w:vertAlign w:val="baseline"/>
      <w:cs w:val="0"/>
      <w:em w:val="none"/>
      <w:lang w:eastAsia="ar-SA" w:bidi="ar-SA"/>
    </w:rPr>
  </w:style>
  <w:style w:type="character" w:customStyle="1" w:styleId="WW8Num5z0">
    <w:name w:val="WW8Num5z0"/>
    <w:rPr>
      <w:rFonts w:ascii="Symbol" w:hAnsi="Symbol" w:cs="Times New Roman"/>
      <w:color w:val="00000A"/>
      <w:w w:val="100"/>
      <w:position w:val="-1"/>
      <w:sz w:val="20"/>
      <w:szCs w:val="20"/>
      <w:effect w:val="none"/>
      <w:vertAlign w:val="baseline"/>
      <w:cs w:val="0"/>
      <w:em w:val="none"/>
      <w:lang w:val="uk-UA"/>
    </w:rPr>
  </w:style>
  <w:style w:type="character" w:customStyle="1" w:styleId="WW8Num7z0">
    <w:name w:val="WW8Num7z0"/>
    <w:rPr>
      <w:rFonts w:ascii="Symbol" w:hAnsi="Symbol" w:cs="Symbol"/>
      <w:w w:val="100"/>
      <w:position w:val="-1"/>
      <w:effect w:val="none"/>
      <w:vertAlign w:val="baseline"/>
      <w:cs w:val="0"/>
      <w:em w:val="none"/>
      <w:lang w:val="uk-UA"/>
    </w:rPr>
  </w:style>
  <w:style w:type="character" w:customStyle="1" w:styleId="WW8Num6z0">
    <w:name w:val="WW8Num6z0"/>
    <w:rPr>
      <w:rFonts w:ascii="Symbol" w:hAnsi="Symbol" w:cs="Symbol"/>
      <w:w w:val="100"/>
      <w:position w:val="-1"/>
      <w:effect w:val="none"/>
      <w:vertAlign w:val="baseline"/>
      <w:cs w:val="0"/>
      <w:em w:val="none"/>
      <w:lang w:val="uk-UA"/>
    </w:rPr>
  </w:style>
  <w:style w:type="paragraph" w:customStyle="1" w:styleId="10">
    <w:name w:val="Заголовок1"/>
    <w:basedOn w:val="a4"/>
    <w:next w:val="11"/>
    <w:pPr>
      <w:keepNext/>
      <w:spacing w:before="240" w:after="120"/>
    </w:pPr>
    <w:rPr>
      <w:rFonts w:ascii="Arial" w:hAnsi="Arial"/>
      <w:sz w:val="28"/>
      <w:szCs w:val="28"/>
    </w:rPr>
  </w:style>
  <w:style w:type="paragraph" w:customStyle="1" w:styleId="11">
    <w:name w:val="Основной текст1"/>
    <w:basedOn w:val="a4"/>
    <w:pPr>
      <w:spacing w:after="120"/>
    </w:pPr>
  </w:style>
  <w:style w:type="paragraph" w:styleId="a7">
    <w:name w:val="List"/>
    <w:basedOn w:val="11"/>
  </w:style>
  <w:style w:type="paragraph" w:customStyle="1" w:styleId="a8">
    <w:name w:val="Название"/>
    <w:basedOn w:val="a4"/>
    <w:pPr>
      <w:suppressLineNumbers/>
      <w:spacing w:before="120" w:after="120"/>
    </w:pPr>
    <w:rPr>
      <w:i/>
      <w:iCs/>
    </w:rPr>
  </w:style>
  <w:style w:type="paragraph" w:customStyle="1" w:styleId="12">
    <w:name w:val="Указатель1"/>
    <w:basedOn w:val="a4"/>
    <w:pPr>
      <w:suppressLineNumbers/>
    </w:pPr>
  </w:style>
  <w:style w:type="paragraph" w:customStyle="1" w:styleId="a9">
    <w:name w:val="Содержимое таблицы"/>
    <w:basedOn w:val="a4"/>
    <w:pPr>
      <w:suppressLineNumbers/>
    </w:pPr>
  </w:style>
  <w:style w:type="paragraph" w:customStyle="1" w:styleId="aa">
    <w:name w:val="Заголовок таблицы"/>
    <w:basedOn w:val="a9"/>
    <w:pPr>
      <w:jc w:val="center"/>
    </w:pPr>
    <w:rPr>
      <w:b/>
      <w:bCs/>
    </w:rPr>
  </w:style>
  <w:style w:type="paragraph" w:customStyle="1" w:styleId="13">
    <w:name w:val="Основной текст с отступом1"/>
    <w:basedOn w:val="a4"/>
    <w:pPr>
      <w:tabs>
        <w:tab w:val="left" w:pos="2976"/>
      </w:tabs>
      <w:ind w:left="283" w:firstLine="851"/>
      <w:jc w:val="both"/>
    </w:pPr>
    <w:rPr>
      <w:sz w:val="2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28" w:type="dxa"/>
        <w:left w:w="28" w:type="dxa"/>
        <w:bottom w:w="28" w:type="dxa"/>
        <w:right w:w="2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styleId="af1">
    <w:name w:val="Table Grid"/>
    <w:basedOn w:val="a1"/>
    <w:uiPriority w:val="39"/>
    <w:rsid w:val="00E9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4601D"/>
    <w:rPr>
      <w:rFonts w:ascii="Calibri" w:eastAsia="Calibri" w:hAnsi="Calibri"/>
      <w:sz w:val="22"/>
      <w:szCs w:val="22"/>
      <w:lang w:val="ru-RU" w:eastAsia="en-US"/>
    </w:rPr>
  </w:style>
  <w:style w:type="paragraph" w:styleId="af3">
    <w:name w:val="Normal (Web)"/>
    <w:basedOn w:val="a"/>
    <w:link w:val="af4"/>
    <w:uiPriority w:val="99"/>
    <w:rsid w:val="00F95D83"/>
    <w:pPr>
      <w:spacing w:before="100" w:beforeAutospacing="1" w:after="100" w:afterAutospacing="1"/>
    </w:pPr>
    <w:rPr>
      <w:rFonts w:eastAsia="Calibri"/>
      <w:sz w:val="24"/>
      <w:lang w:val="x-none" w:eastAsia="ru-RU"/>
    </w:rPr>
  </w:style>
  <w:style w:type="character" w:customStyle="1" w:styleId="af4">
    <w:name w:val="Звичайний (веб) Знак"/>
    <w:link w:val="af3"/>
    <w:uiPriority w:val="99"/>
    <w:locked/>
    <w:rsid w:val="00F95D83"/>
    <w:rPr>
      <w:rFonts w:eastAsia="Calibri"/>
      <w:sz w:val="24"/>
      <w:lang w:val="x-none" w:eastAsia="ru-RU"/>
    </w:rPr>
  </w:style>
  <w:style w:type="paragraph" w:styleId="af5">
    <w:name w:val="List Paragraph"/>
    <w:basedOn w:val="a"/>
    <w:uiPriority w:val="34"/>
    <w:qFormat/>
    <w:rsid w:val="0087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7926">
      <w:bodyDiv w:val="1"/>
      <w:marLeft w:val="0"/>
      <w:marRight w:val="0"/>
      <w:marTop w:val="0"/>
      <w:marBottom w:val="0"/>
      <w:divBdr>
        <w:top w:val="none" w:sz="0" w:space="0" w:color="auto"/>
        <w:left w:val="none" w:sz="0" w:space="0" w:color="auto"/>
        <w:bottom w:val="none" w:sz="0" w:space="0" w:color="auto"/>
        <w:right w:val="none" w:sz="0" w:space="0" w:color="auto"/>
      </w:divBdr>
    </w:div>
    <w:div w:id="38726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II+P0H0j6YmkoOzgJqoaGrQ6w==">CgMxLjAyCmlkLjMwajB6bGw4AGpACjVzdWdnZXN0SWRJbXBvcnQ4MWYxZTgwYy0wY2NmLTQxMGItYjEyNC1kOWQ1M2IwODNlMzlfMhIHVW5rbm93bmpBCjZzdWdnZXN0SWRJbXBvcnQ4MWYxZTgwYy0wY2NmLTQxMGItYjEyNC1kOWQ1M2IwODNlMzlfMTASB1Vua25vd25yITFoYlJZVEdvRG05M0szRXgzT2ZmU201QkxQMG9HNXFGSA==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E41C75-3BA1-4A7B-B802-826034D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34871</Words>
  <Characters>19877</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cp:revision>
  <dcterms:created xsi:type="dcterms:W3CDTF">2009-04-16T09:32:00Z</dcterms:created>
  <dcterms:modified xsi:type="dcterms:W3CDTF">2024-01-05T14:13:00Z</dcterms:modified>
</cp:coreProperties>
</file>