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6" w:rsidRPr="00350DD9" w:rsidRDefault="00085EE6" w:rsidP="00085EE6">
      <w:pPr>
        <w:autoSpaceDE w:val="0"/>
        <w:autoSpaceDN w:val="0"/>
        <w:adjustRightInd w:val="0"/>
        <w:ind w:right="-1"/>
        <w:jc w:val="right"/>
        <w:rPr>
          <w:b/>
          <w:bCs/>
          <w:color w:val="000000"/>
          <w:u w:val="single"/>
        </w:rPr>
      </w:pPr>
      <w:r w:rsidRPr="00350DD9">
        <w:rPr>
          <w:b/>
          <w:bCs/>
          <w:color w:val="000000"/>
          <w:u w:val="single"/>
        </w:rPr>
        <w:t xml:space="preserve">ДОДАТОК </w:t>
      </w:r>
      <w:r w:rsidRPr="00350DD9">
        <w:rPr>
          <w:b/>
          <w:bCs/>
          <w:color w:val="000000"/>
          <w:u w:val="single"/>
          <w:lang w:val="uk-UA"/>
        </w:rPr>
        <w:t>6</w:t>
      </w:r>
    </w:p>
    <w:p w:rsidR="00085EE6" w:rsidRPr="00350DD9" w:rsidRDefault="00085EE6" w:rsidP="00085EE6">
      <w:pPr>
        <w:ind w:left="6663" w:right="-1"/>
        <w:jc w:val="right"/>
        <w:rPr>
          <w:i/>
          <w:iCs/>
          <w:spacing w:val="-1"/>
        </w:rPr>
      </w:pPr>
      <w:r w:rsidRPr="00350DD9">
        <w:rPr>
          <w:i/>
          <w:iCs/>
          <w:spacing w:val="-1"/>
        </w:rPr>
        <w:t>до тендерної документації</w:t>
      </w:r>
    </w:p>
    <w:p w:rsidR="006E4F47" w:rsidRDefault="006E4F47" w:rsidP="006E4F47">
      <w:pPr>
        <w:jc w:val="center"/>
        <w:rPr>
          <w:bCs/>
          <w:lang w:val="uk-UA"/>
        </w:rPr>
      </w:pPr>
    </w:p>
    <w:p w:rsidR="006E4F47" w:rsidRDefault="006E4F47" w:rsidP="006E4F47">
      <w:pPr>
        <w:jc w:val="center"/>
        <w:rPr>
          <w:b/>
          <w:bCs/>
          <w:lang w:val="uk-UA"/>
        </w:rPr>
      </w:pPr>
      <w:r>
        <w:rPr>
          <w:b/>
          <w:bCs/>
          <w:lang w:val="uk-UA"/>
        </w:rPr>
        <w:t>ПРОЕКТ ДОГОВОРУ №_______</w:t>
      </w:r>
    </w:p>
    <w:p w:rsidR="006E4F47" w:rsidRDefault="006E4F47" w:rsidP="006E4F47">
      <w:pPr>
        <w:jc w:val="center"/>
        <w:rPr>
          <w:lang w:val="uk-UA"/>
        </w:rPr>
      </w:pPr>
    </w:p>
    <w:p w:rsidR="006E4F47" w:rsidRDefault="006E4F47" w:rsidP="00C8117C">
      <w:pPr>
        <w:jc w:val="center"/>
        <w:rPr>
          <w:b/>
          <w:lang w:val="uk-UA"/>
        </w:rPr>
      </w:pPr>
      <w:r>
        <w:rPr>
          <w:b/>
          <w:lang w:val="uk-UA"/>
        </w:rPr>
        <w:t>м. Суми</w:t>
      </w:r>
      <w:r>
        <w:rPr>
          <w:b/>
          <w:lang w:val="uk-UA"/>
        </w:rPr>
        <w:tab/>
      </w:r>
      <w:r>
        <w:rPr>
          <w:b/>
          <w:lang w:val="uk-UA"/>
        </w:rPr>
        <w:tab/>
      </w:r>
      <w:r>
        <w:rPr>
          <w:b/>
          <w:lang w:val="uk-UA"/>
        </w:rPr>
        <w:tab/>
      </w:r>
      <w:r w:rsidR="00C8117C">
        <w:rPr>
          <w:b/>
          <w:lang w:val="uk-UA"/>
        </w:rPr>
        <w:tab/>
      </w:r>
      <w:r w:rsidR="00C8117C">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___ » __________ 2024 року</w:t>
      </w:r>
    </w:p>
    <w:p w:rsidR="0060030A" w:rsidRPr="00C8117C" w:rsidRDefault="0060030A" w:rsidP="00C8117C">
      <w:pPr>
        <w:shd w:val="clear" w:color="auto" w:fill="FFFFFF"/>
        <w:tabs>
          <w:tab w:val="left" w:pos="6749"/>
          <w:tab w:val="left" w:leader="underscore" w:pos="7248"/>
          <w:tab w:val="left" w:leader="underscore" w:pos="8957"/>
          <w:tab w:val="left" w:leader="underscore" w:pos="9562"/>
        </w:tabs>
        <w:autoSpaceDE w:val="0"/>
        <w:jc w:val="center"/>
        <w:rPr>
          <w:rFonts w:eastAsia="Calibri"/>
          <w:color w:val="00000A"/>
          <w:lang w:val="uk-UA" w:bidi="hi-IN"/>
        </w:rPr>
      </w:pPr>
      <w:bookmarkStart w:id="0" w:name="_Hlk83112701"/>
    </w:p>
    <w:p w:rsidR="0060030A" w:rsidRDefault="0060030A" w:rsidP="00C8117C">
      <w:pPr>
        <w:ind w:firstLine="567"/>
        <w:jc w:val="both"/>
        <w:rPr>
          <w:lang w:val="uk-UA"/>
        </w:rPr>
      </w:pPr>
      <w:r w:rsidRPr="00C8117C">
        <w:rPr>
          <w:bCs/>
          <w:lang w:val="uk-UA"/>
        </w:rPr>
        <w:t>_______________________</w:t>
      </w:r>
      <w:r w:rsidR="00C8117C" w:rsidRPr="00C8117C">
        <w:rPr>
          <w:bCs/>
          <w:lang w:val="uk-UA"/>
        </w:rPr>
        <w:t>________________</w:t>
      </w:r>
      <w:r w:rsidR="00C8117C">
        <w:rPr>
          <w:bCs/>
          <w:lang w:val="uk-UA"/>
        </w:rPr>
        <w:t>______________________</w:t>
      </w:r>
      <w:r w:rsidRPr="00C8117C">
        <w:rPr>
          <w:bCs/>
          <w:lang w:val="uk-UA"/>
        </w:rPr>
        <w:t xml:space="preserve"> </w:t>
      </w:r>
      <w:r w:rsidRPr="00C8117C">
        <w:rPr>
          <w:lang w:val="uk-UA"/>
        </w:rPr>
        <w:t xml:space="preserve">(надалі іменується «Замовник»), в особі </w:t>
      </w:r>
      <w:r w:rsidR="00C8117C">
        <w:rPr>
          <w:lang w:val="uk-UA"/>
        </w:rPr>
        <w:t>_______</w:t>
      </w:r>
      <w:r w:rsidRPr="00C8117C">
        <w:rPr>
          <w:lang w:val="uk-UA"/>
        </w:rPr>
        <w:t>_______________________________</w:t>
      </w:r>
      <w:r w:rsidR="00C8117C">
        <w:rPr>
          <w:lang w:val="uk-UA"/>
        </w:rPr>
        <w:t>__________</w:t>
      </w:r>
      <w:r w:rsidRPr="00C8117C">
        <w:rPr>
          <w:lang w:val="uk-UA"/>
        </w:rPr>
        <w:t>, що діє на підставі ___________________</w:t>
      </w:r>
      <w:r w:rsidR="00C8117C">
        <w:rPr>
          <w:lang w:val="uk-UA"/>
        </w:rPr>
        <w:t>____________</w:t>
      </w:r>
      <w:r w:rsidRPr="00C8117C">
        <w:rPr>
          <w:lang w:val="uk-UA"/>
        </w:rPr>
        <w:t xml:space="preserve">, з однієї сторони, та </w:t>
      </w:r>
      <w:r w:rsidR="00C8117C">
        <w:rPr>
          <w:lang w:val="uk-UA"/>
        </w:rPr>
        <w:t>____</w:t>
      </w:r>
      <w:r w:rsidRPr="00C8117C">
        <w:rPr>
          <w:bCs/>
          <w:lang w:val="uk-UA"/>
        </w:rPr>
        <w:t>____________________________ в особі _________________________</w:t>
      </w:r>
      <w:r w:rsidR="00C8117C">
        <w:rPr>
          <w:bCs/>
          <w:lang w:val="uk-UA"/>
        </w:rPr>
        <w:t>______</w:t>
      </w:r>
      <w:r w:rsidRPr="00C8117C">
        <w:rPr>
          <w:bCs/>
          <w:lang w:val="uk-UA"/>
        </w:rPr>
        <w:t xml:space="preserve">, </w:t>
      </w:r>
      <w:r w:rsidRPr="00C8117C">
        <w:rPr>
          <w:lang w:val="uk-UA"/>
        </w:rPr>
        <w:t>(надалі</w:t>
      </w:r>
      <w:r>
        <w:rPr>
          <w:lang w:val="uk-UA"/>
        </w:rPr>
        <w:t xml:space="preserve"> іменується «Виконавець»), що діє на підставі _</w:t>
      </w:r>
      <w:r w:rsidR="00C8117C">
        <w:rPr>
          <w:lang w:val="uk-UA"/>
        </w:rPr>
        <w:t>_______________</w:t>
      </w:r>
      <w:r>
        <w:rPr>
          <w:lang w:val="uk-UA"/>
        </w:rPr>
        <w:t xml:space="preserve"> з другої сторони</w:t>
      </w:r>
      <w:bookmarkEnd w:id="0"/>
      <w:r>
        <w:rPr>
          <w:lang w:val="uk-UA"/>
        </w:rPr>
        <w:t>, в подальшому – Сторони, уклали цей договір про наступне:</w:t>
      </w:r>
    </w:p>
    <w:p w:rsidR="0060030A" w:rsidRPr="00C8117C" w:rsidRDefault="0060030A" w:rsidP="00D67132">
      <w:pPr>
        <w:autoSpaceDE w:val="0"/>
        <w:jc w:val="center"/>
        <w:rPr>
          <w:lang w:val="uk-UA" w:eastAsia="en-US"/>
        </w:rPr>
      </w:pPr>
    </w:p>
    <w:p w:rsidR="00177F73" w:rsidRPr="00177F73" w:rsidRDefault="00177F73" w:rsidP="00D67132">
      <w:pPr>
        <w:autoSpaceDE w:val="0"/>
        <w:jc w:val="center"/>
        <w:rPr>
          <w:b/>
          <w:lang w:val="uk-UA"/>
        </w:rPr>
      </w:pPr>
      <w:r w:rsidRPr="00177F73">
        <w:rPr>
          <w:b/>
          <w:lang w:val="uk-UA"/>
        </w:rPr>
        <w:t>1. ПРЕДМЕТ ДОГОВОРУ</w:t>
      </w:r>
    </w:p>
    <w:p w:rsidR="00177F73" w:rsidRPr="00177F73" w:rsidRDefault="00177F73" w:rsidP="00D67132">
      <w:pPr>
        <w:autoSpaceDE w:val="0"/>
        <w:ind w:firstLine="567"/>
        <w:jc w:val="both"/>
        <w:rPr>
          <w:noProof/>
          <w:lang w:val="uk-UA"/>
        </w:rPr>
      </w:pPr>
      <w:r w:rsidRPr="00177F73">
        <w:rPr>
          <w:noProof/>
          <w:lang w:val="uk-UA"/>
        </w:rPr>
        <w:t>1.1. Згідно з даним Договором Виконавець зобов'язується, в порядку та на умовах, визначених у цьому Договорі, щомісячно надавати послуги</w:t>
      </w:r>
      <w:r w:rsidR="00D67132">
        <w:rPr>
          <w:noProof/>
          <w:lang w:val="uk-UA"/>
        </w:rPr>
        <w:t>:</w:t>
      </w:r>
      <w:r w:rsidRPr="00177F73">
        <w:rPr>
          <w:noProof/>
          <w:lang w:val="uk-UA"/>
        </w:rPr>
        <w:t xml:space="preserve"> </w:t>
      </w:r>
      <w:r w:rsidRPr="00177F73">
        <w:rPr>
          <w:b/>
          <w:noProof/>
          <w:lang w:val="uk-UA"/>
        </w:rPr>
        <w:t xml:space="preserve">Супроводження та підтримки програмного забезпечення Комплексної системи відеоспостереження Сумської міської територіальної громади </w:t>
      </w:r>
      <w:r w:rsidR="00D67132">
        <w:rPr>
          <w:b/>
          <w:noProof/>
          <w:lang w:val="uk-UA"/>
        </w:rPr>
        <w:t xml:space="preserve">– код за </w:t>
      </w:r>
      <w:r w:rsidRPr="00177F73">
        <w:rPr>
          <w:b/>
          <w:noProof/>
          <w:lang w:val="uk-UA"/>
        </w:rPr>
        <w:t xml:space="preserve">ДК 021:2015 </w:t>
      </w:r>
      <w:r w:rsidR="00D67132">
        <w:rPr>
          <w:b/>
          <w:noProof/>
          <w:lang w:val="uk-UA"/>
        </w:rPr>
        <w:t xml:space="preserve">ЄЗС – 50340000-0 </w:t>
      </w:r>
      <w:r w:rsidR="00D67132" w:rsidRPr="00D67132">
        <w:rPr>
          <w:b/>
          <w:noProof/>
          <w:lang w:val="uk-UA"/>
        </w:rPr>
        <w:t xml:space="preserve">«Послуги з ремонту і технічного обслуговування аудіовізуального та оптичного обладнання» </w:t>
      </w:r>
      <w:r w:rsidRPr="00177F73">
        <w:rPr>
          <w:noProof/>
          <w:lang w:val="uk-UA"/>
        </w:rPr>
        <w:t>(далі «Послуги»), обсяги послуг визначені у Додатку №1, а саме систем та засобів цифрового ІР відеоспостереження, а Замовник зобов'язується прийняти надані за цим Договором послуги на умовах і в порядку, зазначеному в цьому Договорі та своєчасно і в повному обсязі оплачувати за  послуги надані Виконавцем на умовах даного Договору.</w:t>
      </w:r>
    </w:p>
    <w:p w:rsidR="00177F73" w:rsidRPr="00177F73" w:rsidRDefault="00177F73" w:rsidP="00D67132">
      <w:pPr>
        <w:autoSpaceDE w:val="0"/>
        <w:ind w:firstLine="567"/>
        <w:jc w:val="both"/>
        <w:rPr>
          <w:lang w:val="uk-UA" w:eastAsia="uk-UA"/>
        </w:rPr>
      </w:pPr>
      <w:r w:rsidRPr="00177F73">
        <w:rPr>
          <w:noProof/>
          <w:lang w:val="uk-UA"/>
        </w:rPr>
        <w:t xml:space="preserve">1.2. </w:t>
      </w:r>
      <w:bookmarkStart w:id="1" w:name="_Hlk100489572"/>
      <w:r w:rsidRPr="00177F73">
        <w:rPr>
          <w:rFonts w:eastAsia="Tahoma"/>
          <w:spacing w:val="-4"/>
          <w:lang w:val="uk-UA" w:eastAsia="uk-UA"/>
        </w:rPr>
        <w:t xml:space="preserve">Щомісячне </w:t>
      </w:r>
      <w:r w:rsidRPr="00177F73">
        <w:rPr>
          <w:noProof/>
          <w:lang w:val="uk-UA"/>
        </w:rPr>
        <w:t>Супроводження та підтримка програмного забезпечення Комплексної системи відеоспостереження Сумської міської територіальної громади</w:t>
      </w:r>
      <w:r w:rsidRPr="00177F73">
        <w:rPr>
          <w:lang w:val="uk-UA" w:eastAsia="uk-UA"/>
        </w:rPr>
        <w:t xml:space="preserve"> </w:t>
      </w:r>
      <w:r w:rsidRPr="00177F73">
        <w:rPr>
          <w:rFonts w:eastAsia="Tahoma"/>
          <w:spacing w:val="-4"/>
          <w:lang w:val="uk-UA" w:eastAsia="uk-UA"/>
        </w:rPr>
        <w:t xml:space="preserve">включає в себе перелік послуг </w:t>
      </w:r>
      <w:r w:rsidRPr="00177F73">
        <w:rPr>
          <w:lang w:val="uk-UA"/>
        </w:rPr>
        <w:t>згідно Додатку №1.</w:t>
      </w:r>
    </w:p>
    <w:bookmarkEnd w:id="1"/>
    <w:p w:rsidR="00177F73" w:rsidRPr="00177F73" w:rsidRDefault="00177F73" w:rsidP="00D67132">
      <w:pPr>
        <w:autoSpaceDE w:val="0"/>
        <w:jc w:val="center"/>
        <w:rPr>
          <w:rFonts w:eastAsia="Calibri"/>
          <w:noProof/>
          <w:color w:val="00000A"/>
          <w:lang w:val="uk-UA" w:bidi="hi-IN"/>
        </w:rPr>
      </w:pPr>
    </w:p>
    <w:p w:rsidR="00177F73" w:rsidRPr="00177F73" w:rsidRDefault="00177F73" w:rsidP="00D67132">
      <w:pPr>
        <w:jc w:val="center"/>
        <w:rPr>
          <w:b/>
          <w:bCs/>
          <w:lang w:val="uk-UA"/>
        </w:rPr>
      </w:pPr>
      <w:r w:rsidRPr="00177F73">
        <w:rPr>
          <w:b/>
          <w:bCs/>
          <w:lang w:val="uk-UA"/>
        </w:rPr>
        <w:t>2. СТРОКИ ТА ПОРЯДОК НАДАННЯ ПОСЛУГ</w:t>
      </w:r>
    </w:p>
    <w:p w:rsidR="00177F73" w:rsidRPr="00177F73" w:rsidRDefault="00177F73" w:rsidP="00177F73">
      <w:pPr>
        <w:ind w:firstLine="567"/>
        <w:jc w:val="both"/>
        <w:rPr>
          <w:lang w:val="uk-UA"/>
        </w:rPr>
      </w:pPr>
      <w:r w:rsidRPr="00177F73">
        <w:rPr>
          <w:lang w:val="uk-UA"/>
        </w:rPr>
        <w:t>2.1. Обслуговування систем та засобів проводиться кожен місяць в обсязі та затратах часу необхідному для виконання робіт. Обслуговування систем проводиться дистанційно.</w:t>
      </w:r>
    </w:p>
    <w:p w:rsidR="00177F73" w:rsidRPr="00177F73" w:rsidRDefault="00177F73" w:rsidP="00177F73">
      <w:pPr>
        <w:ind w:firstLine="567"/>
        <w:jc w:val="both"/>
        <w:rPr>
          <w:lang w:val="uk-UA"/>
        </w:rPr>
      </w:pPr>
      <w:r w:rsidRPr="00177F73">
        <w:rPr>
          <w:rStyle w:val="apple-style-span"/>
          <w:color w:val="000000"/>
          <w:lang w:val="uk-UA"/>
        </w:rPr>
        <w:t>Виконавець надає Послуги за цим Договором у строки: з моменту підписання Договору по 31.12.2024 року.</w:t>
      </w:r>
    </w:p>
    <w:p w:rsidR="00177F73" w:rsidRPr="00177F73" w:rsidRDefault="00177F73" w:rsidP="00177F73">
      <w:pPr>
        <w:ind w:firstLine="567"/>
        <w:jc w:val="both"/>
        <w:rPr>
          <w:lang w:val="uk-UA"/>
        </w:rPr>
      </w:pPr>
      <w:r w:rsidRPr="00177F73">
        <w:rPr>
          <w:lang w:val="uk-UA"/>
        </w:rPr>
        <w:t>Строк надання послуг може бути продовженим за згодою сторін, шляхом укладання додаткових угод.</w:t>
      </w:r>
    </w:p>
    <w:p w:rsidR="00177F73" w:rsidRPr="00177F73" w:rsidRDefault="00177F73" w:rsidP="00177F73">
      <w:pPr>
        <w:tabs>
          <w:tab w:val="left" w:pos="426"/>
        </w:tabs>
        <w:autoSpaceDE w:val="0"/>
        <w:autoSpaceDN w:val="0"/>
        <w:ind w:firstLine="567"/>
        <w:jc w:val="both"/>
        <w:rPr>
          <w:lang w:val="uk-UA"/>
        </w:rPr>
      </w:pPr>
      <w:r w:rsidRPr="00177F73">
        <w:rPr>
          <w:lang w:val="uk-UA"/>
        </w:rPr>
        <w:t>2.2. Приймання наданих послуг за Договором оформляється шляхом підписання акту</w:t>
      </w:r>
      <w:r w:rsidRPr="00177F73">
        <w:rPr>
          <w:rStyle w:val="apple-style-span"/>
          <w:color w:val="000000"/>
          <w:lang w:val="uk-UA"/>
        </w:rPr>
        <w:t xml:space="preserve"> наданих Послуг</w:t>
      </w:r>
      <w:r w:rsidRPr="00177F73">
        <w:rPr>
          <w:lang w:val="uk-UA"/>
        </w:rPr>
        <w:t xml:space="preserve">. Акти </w:t>
      </w:r>
      <w:r w:rsidRPr="00177F73">
        <w:rPr>
          <w:rStyle w:val="apple-style-span"/>
          <w:color w:val="000000"/>
          <w:lang w:val="uk-UA"/>
        </w:rPr>
        <w:t>наданих Послуг</w:t>
      </w:r>
      <w:r w:rsidRPr="00177F73">
        <w:rPr>
          <w:lang w:val="uk-UA"/>
        </w:rPr>
        <w:t xml:space="preserve"> надаються Виконавцем Замовнику на підставі вартості наданих послуг згідно Додатку №1, в термін не пізніше 5-ти днів після закінчення кожного місяця.</w:t>
      </w:r>
    </w:p>
    <w:p w:rsidR="00177F73" w:rsidRPr="00177F73" w:rsidRDefault="00177F73" w:rsidP="00177F73">
      <w:pPr>
        <w:pStyle w:val="a8"/>
        <w:spacing w:after="0"/>
        <w:ind w:firstLine="567"/>
        <w:jc w:val="both"/>
        <w:rPr>
          <w:rStyle w:val="apple-style-span"/>
          <w:color w:val="000000"/>
          <w:lang w:val="uk-UA"/>
        </w:rPr>
      </w:pPr>
      <w:r w:rsidRPr="00177F73">
        <w:rPr>
          <w:rStyle w:val="apple-style-span"/>
          <w:color w:val="000000"/>
          <w:lang w:val="uk-UA"/>
        </w:rPr>
        <w:t>2.3. При виявленні недоліків у наданих Послугах, Замовник направляє Виконавцю відмову від підписання акту наданих Послуг із зазначенням причин відмови та складає відповідний акт, що фіксує виявлені недоліки, відступи від Договору та встановлює порядок і строк їх усунення.</w:t>
      </w:r>
    </w:p>
    <w:p w:rsidR="00177F73" w:rsidRPr="00177F73" w:rsidRDefault="00177F73" w:rsidP="00177F73">
      <w:pPr>
        <w:pStyle w:val="a8"/>
        <w:spacing w:after="0"/>
        <w:ind w:firstLine="567"/>
        <w:jc w:val="both"/>
        <w:rPr>
          <w:rStyle w:val="apple-style-span"/>
          <w:color w:val="000000"/>
          <w:lang w:val="uk-UA"/>
        </w:rPr>
      </w:pPr>
      <w:r w:rsidRPr="00177F73">
        <w:rPr>
          <w:rStyle w:val="apple-style-span"/>
          <w:color w:val="000000"/>
          <w:lang w:val="uk-UA"/>
        </w:rPr>
        <w:t>2.4. Якщо Виконавець не бажає чи не може усунути недоліки, Замовник має право усунути їх своїми силами, або із залученням третіх осіб. Витрати, пов’язані з усуненням недоліків Замовником, компенсуються Виконавцем.</w:t>
      </w:r>
    </w:p>
    <w:p w:rsidR="00177F73" w:rsidRPr="00177F73" w:rsidRDefault="00177F73" w:rsidP="00177F73">
      <w:pPr>
        <w:pStyle w:val="a8"/>
        <w:spacing w:after="0"/>
        <w:ind w:firstLine="567"/>
        <w:jc w:val="both"/>
        <w:rPr>
          <w:rStyle w:val="apple-style-span"/>
          <w:color w:val="000000"/>
          <w:lang w:val="uk-UA"/>
        </w:rPr>
      </w:pPr>
      <w:r w:rsidRPr="00177F73">
        <w:rPr>
          <w:rStyle w:val="apple-style-span"/>
          <w:color w:val="000000"/>
          <w:lang w:val="uk-UA"/>
        </w:rPr>
        <w:t>2.5. Послуги, які надаються повинні відповідати діючим нормативним актам.</w:t>
      </w:r>
    </w:p>
    <w:p w:rsidR="00177F73" w:rsidRPr="00D67132" w:rsidRDefault="00177F73" w:rsidP="00D67132">
      <w:pPr>
        <w:pStyle w:val="Style4"/>
        <w:widowControl/>
        <w:ind w:right="113"/>
        <w:rPr>
          <w:rStyle w:val="FontStyle19"/>
          <w:b w:val="0"/>
          <w:sz w:val="24"/>
          <w:szCs w:val="24"/>
          <w:lang w:eastAsia="uk-UA"/>
        </w:rPr>
      </w:pPr>
    </w:p>
    <w:p w:rsidR="00177F73" w:rsidRPr="00177F73" w:rsidRDefault="00177F73" w:rsidP="00D67132">
      <w:pPr>
        <w:pStyle w:val="Style4"/>
        <w:widowControl/>
        <w:ind w:right="113"/>
      </w:pPr>
      <w:r w:rsidRPr="00177F73">
        <w:rPr>
          <w:rStyle w:val="FontStyle19"/>
          <w:sz w:val="24"/>
          <w:szCs w:val="24"/>
          <w:lang w:val="uk-UA" w:eastAsia="uk-UA"/>
        </w:rPr>
        <w:t>3. ПРАВА ТА ОБОВ’ЯЗКИ СТОРІН</w:t>
      </w:r>
    </w:p>
    <w:p w:rsidR="00177F73" w:rsidRPr="00177F73" w:rsidRDefault="00177F73" w:rsidP="00177F73">
      <w:pPr>
        <w:ind w:right="113" w:firstLine="567"/>
        <w:jc w:val="both"/>
        <w:rPr>
          <w:color w:val="000000" w:themeColor="text1"/>
          <w:lang w:val="uk-UA"/>
        </w:rPr>
      </w:pPr>
      <w:r w:rsidRPr="00177F73">
        <w:rPr>
          <w:color w:val="000000" w:themeColor="text1"/>
          <w:lang w:val="uk-UA"/>
        </w:rPr>
        <w:t>3.1. Виконавець зобов'язується:</w:t>
      </w:r>
    </w:p>
    <w:p w:rsidR="00177F73" w:rsidRPr="00177F73" w:rsidRDefault="00177F73" w:rsidP="00177F73">
      <w:pPr>
        <w:widowControl/>
        <w:ind w:firstLine="567"/>
        <w:jc w:val="both"/>
        <w:rPr>
          <w:color w:val="000000" w:themeColor="text1"/>
          <w:lang w:val="uk-UA" w:eastAsia="ru-RU"/>
        </w:rPr>
      </w:pPr>
      <w:r w:rsidRPr="00177F73">
        <w:rPr>
          <w:color w:val="000000" w:themeColor="text1"/>
          <w:lang w:val="uk-UA"/>
        </w:rPr>
        <w:t>3.1.1. Своєчасно, якісно і в повному обсязі надати послуги за Договором.</w:t>
      </w:r>
    </w:p>
    <w:p w:rsidR="00177F73" w:rsidRPr="00177F73" w:rsidRDefault="00177F73" w:rsidP="00177F73">
      <w:pPr>
        <w:ind w:right="113" w:firstLine="567"/>
        <w:jc w:val="both"/>
        <w:rPr>
          <w:color w:val="000000" w:themeColor="text1"/>
          <w:lang w:val="uk-UA"/>
        </w:rPr>
      </w:pPr>
      <w:r w:rsidRPr="00177F73">
        <w:rPr>
          <w:color w:val="000000" w:themeColor="text1"/>
          <w:lang w:val="uk-UA"/>
        </w:rPr>
        <w:t xml:space="preserve">3.1.2. По закінченню надання послуг надати Замовнику акт наданих послуг та рахунок. </w:t>
      </w:r>
    </w:p>
    <w:p w:rsidR="00177F73" w:rsidRPr="00177F73" w:rsidRDefault="00177F73" w:rsidP="00177F73">
      <w:pPr>
        <w:pStyle w:val="a8"/>
        <w:spacing w:after="0"/>
        <w:ind w:firstLine="567"/>
        <w:jc w:val="both"/>
        <w:rPr>
          <w:rStyle w:val="apple-style-span"/>
        </w:rPr>
      </w:pPr>
      <w:r w:rsidRPr="00177F73">
        <w:rPr>
          <w:rStyle w:val="apple-converted-space"/>
          <w:color w:val="000000" w:themeColor="text1"/>
          <w:lang w:val="uk-UA"/>
        </w:rPr>
        <w:t>3.1.3. Не розголошувати та не передавати третім особам т</w:t>
      </w:r>
      <w:r w:rsidRPr="00177F73">
        <w:rPr>
          <w:rStyle w:val="apple-style-span"/>
          <w:color w:val="000000" w:themeColor="text1"/>
          <w:lang w:val="uk-UA"/>
        </w:rPr>
        <w:t>ехнічні деталі надання послуг, окрім умов, визначених даним Договором.</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3.1.4. Використовувати власне обладнання для надання послуг.</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3.1.5. Гарантувати якість наданих послуг.</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lastRenderedPageBreak/>
        <w:t>3.1.6. Відшкодувати Замовнику його витрати та збитки, зумовлені неналежним виконанням та/або розірванням Договору, сплатити пред'явлені штрафні санкції за порушення договірних зобов'язань.</w:t>
      </w:r>
    </w:p>
    <w:p w:rsidR="00177F73" w:rsidRPr="00177F73" w:rsidRDefault="00177F73" w:rsidP="00177F73">
      <w:pPr>
        <w:pStyle w:val="a8"/>
        <w:spacing w:after="0"/>
        <w:ind w:firstLine="567"/>
        <w:jc w:val="both"/>
        <w:rPr>
          <w:rStyle w:val="apple-style-span"/>
          <w:color w:val="000000" w:themeColor="text1"/>
          <w:lang w:val="uk-UA"/>
        </w:rPr>
      </w:pPr>
      <w:r w:rsidRPr="00177F73">
        <w:rPr>
          <w:color w:val="000000" w:themeColor="text1"/>
          <w:lang w:val="uk-UA"/>
        </w:rPr>
        <w:t xml:space="preserve">3.1.7. Повідомити Замовника </w:t>
      </w:r>
      <w:r w:rsidRPr="00177F73">
        <w:rPr>
          <w:rStyle w:val="apple-style-span"/>
          <w:color w:val="000000" w:themeColor="text1"/>
          <w:lang w:val="uk-UA"/>
        </w:rPr>
        <w:t xml:space="preserve">про зміну </w:t>
      </w:r>
      <w:r w:rsidRPr="00177F73">
        <w:rPr>
          <w:color w:val="000000" w:themeColor="text1"/>
          <w:lang w:val="uk-UA" w:eastAsia="ru-RU"/>
        </w:rPr>
        <w:t xml:space="preserve">найменування, місцезнаходження, номерів контактних телефонів </w:t>
      </w:r>
      <w:r w:rsidRPr="00177F73">
        <w:rPr>
          <w:color w:val="000000" w:themeColor="text1"/>
          <w:lang w:val="uk-UA"/>
        </w:rPr>
        <w:t>керівників та відповідальних осіб</w:t>
      </w:r>
      <w:r w:rsidRPr="00177F73">
        <w:rPr>
          <w:color w:val="000000" w:themeColor="text1"/>
          <w:lang w:val="uk-UA" w:eastAsia="ru-RU"/>
        </w:rPr>
        <w:t xml:space="preserve">, адреси електронної пошти, банківських або інших реквізитів, зазначених в цьому Договорі, про реорганізацію чи припинення, </w:t>
      </w:r>
      <w:r w:rsidRPr="00177F73">
        <w:rPr>
          <w:rStyle w:val="apple-style-span"/>
          <w:color w:val="000000" w:themeColor="text1"/>
          <w:lang w:val="uk-UA"/>
        </w:rPr>
        <w:t xml:space="preserve">письмово (рекомендованим листом) протягом 5 (п’яти) календарних днів. </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3.1.8. Письмово інформувати Замовника про обставини, які перешкоджають виконанню умов цього Договору, а також про заходи, необхідні для їх усунення, протягом 10 (десяти) робочих днів.</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 xml:space="preserve">3.2. </w:t>
      </w:r>
      <w:r w:rsidRPr="00177F73">
        <w:rPr>
          <w:color w:val="000000" w:themeColor="text1"/>
          <w:lang w:val="uk-UA"/>
        </w:rPr>
        <w:t>Виконавець</w:t>
      </w:r>
      <w:r w:rsidRPr="00177F73">
        <w:rPr>
          <w:rStyle w:val="apple-style-span"/>
          <w:color w:val="000000" w:themeColor="text1"/>
          <w:lang w:val="uk-UA"/>
        </w:rPr>
        <w:t xml:space="preserve"> має право:</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3.2.1. Отримувати плату за надані послуги згідно умов цього Договору.</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3.2.2. У разі невиконання Замовником своїх зобов’язань за Договором достроково розірвати Договір, письмово повідомивши про це Замовника не пізніше ніж за 30 (тридцяти) робочих днів до моменту розірвання.</w:t>
      </w:r>
    </w:p>
    <w:p w:rsidR="00177F73" w:rsidRPr="00177F73" w:rsidRDefault="00177F73" w:rsidP="00177F73">
      <w:pPr>
        <w:ind w:right="113" w:firstLine="567"/>
        <w:jc w:val="both"/>
      </w:pPr>
      <w:r w:rsidRPr="00177F73">
        <w:rPr>
          <w:color w:val="000000" w:themeColor="text1"/>
          <w:lang w:val="uk-UA"/>
        </w:rPr>
        <w:t>3.3. Замовник зобов'язується:</w:t>
      </w:r>
    </w:p>
    <w:p w:rsidR="00177F73" w:rsidRPr="00177F73" w:rsidRDefault="00177F73" w:rsidP="00177F73">
      <w:pPr>
        <w:ind w:right="113" w:firstLine="567"/>
        <w:jc w:val="both"/>
        <w:rPr>
          <w:color w:val="000000" w:themeColor="text1"/>
          <w:lang w:val="uk-UA"/>
        </w:rPr>
      </w:pPr>
      <w:r w:rsidRPr="00177F73">
        <w:rPr>
          <w:color w:val="000000" w:themeColor="text1"/>
          <w:lang w:val="uk-UA"/>
        </w:rPr>
        <w:t>3.3.1. За необхідністю забезпечити Виконавцю своєчасний доступ (не менш 8 годин на день) до кінцевого обладнання для надання послуг за Договором.</w:t>
      </w:r>
    </w:p>
    <w:p w:rsidR="00177F73" w:rsidRPr="00177F73" w:rsidRDefault="00177F73" w:rsidP="00177F73">
      <w:pPr>
        <w:ind w:right="113" w:firstLine="567"/>
        <w:jc w:val="both"/>
        <w:rPr>
          <w:color w:val="000000" w:themeColor="text1"/>
          <w:lang w:val="uk-UA"/>
        </w:rPr>
      </w:pPr>
      <w:r w:rsidRPr="00177F73">
        <w:rPr>
          <w:color w:val="000000" w:themeColor="text1"/>
          <w:lang w:val="uk-UA"/>
        </w:rPr>
        <w:t xml:space="preserve">3.3.2. Прийняти надані Виконавцем послуги згідно з актом наданих послуг та оплатити надані послуги за умови належного надання таких послуг Виконавцем. </w:t>
      </w:r>
    </w:p>
    <w:p w:rsidR="00177F73" w:rsidRPr="00177F73" w:rsidRDefault="00177F73" w:rsidP="00177F73">
      <w:pPr>
        <w:pStyle w:val="a8"/>
        <w:spacing w:after="0"/>
        <w:ind w:firstLine="567"/>
        <w:jc w:val="both"/>
        <w:rPr>
          <w:rStyle w:val="apple-style-span"/>
          <w:shd w:val="clear" w:color="auto" w:fill="FFFFFF"/>
          <w:lang w:val="uk-UA"/>
        </w:rPr>
      </w:pPr>
      <w:r w:rsidRPr="00177F73">
        <w:rPr>
          <w:rStyle w:val="apple-style-span"/>
          <w:color w:val="000000" w:themeColor="text1"/>
          <w:lang w:val="uk-UA"/>
        </w:rPr>
        <w:t xml:space="preserve">3.3.3. Надавати мотивовану відмову від підписання акту наданих послуг, якщо </w:t>
      </w:r>
      <w:r w:rsidRPr="00177F73">
        <w:rPr>
          <w:rStyle w:val="apple-style-span"/>
          <w:color w:val="000000" w:themeColor="text1"/>
          <w:shd w:val="clear" w:color="auto" w:fill="FFFFFF"/>
          <w:lang w:val="uk-UA"/>
        </w:rPr>
        <w:t>надані послуги та/або складений акт не відповідають вимогам, визначеним Договором або чинним законодавством України (в тому числі, якщо інформація викладена у акті не відповідає дійсності).</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 xml:space="preserve">3.3.4. Повідомити Виконавця про зміну </w:t>
      </w:r>
      <w:r w:rsidRPr="00177F73">
        <w:rPr>
          <w:color w:val="000000" w:themeColor="text1"/>
          <w:lang w:val="uk-UA" w:eastAsia="ru-RU"/>
        </w:rPr>
        <w:t xml:space="preserve">найменування, місцезнаходження, номерів контактних телефонів </w:t>
      </w:r>
      <w:r w:rsidRPr="00177F73">
        <w:rPr>
          <w:color w:val="000000" w:themeColor="text1"/>
          <w:lang w:val="uk-UA"/>
        </w:rPr>
        <w:t>керівників та відповідальних осіб</w:t>
      </w:r>
      <w:r w:rsidRPr="00177F73">
        <w:rPr>
          <w:color w:val="000000" w:themeColor="text1"/>
          <w:lang w:val="uk-UA" w:eastAsia="ru-RU"/>
        </w:rPr>
        <w:t xml:space="preserve">, адреси електронної пошти, банківських або інших реквізитів, зазначених в цьому Договорі, про реорганізацію чи припинення, </w:t>
      </w:r>
      <w:r w:rsidRPr="00177F73">
        <w:rPr>
          <w:rStyle w:val="apple-style-span"/>
          <w:color w:val="000000" w:themeColor="text1"/>
          <w:lang w:val="uk-UA"/>
        </w:rPr>
        <w:t xml:space="preserve">письмово (рекомендованим листом) протягом 5 (п’яти) календарних днів. </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 Замовник має право:</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 xml:space="preserve">3.4.1. Вимагати від Виконавця надання якісних послуг на умовах та в строки, визначені цим Договором. </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3.4.2. Повернути рахунок Виконавцю без здійснення оплати в разі неналежного оформлення документів ( відсутність печатки, підписів тощо).</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3.4.3. У разі невиконання Виконавцем своїх зобов’язань за Договором достроково розірвати Договір, письмово повідомивши про це Виконавця не пізніше ніж за 30 (тридцять) календарних днів до моменту розірвання.</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3.4.4. Вимагати безоплатного виправлення недоліків, що виникли в наслідок допущення Виконавцем порушень або виправити своїми силами, якщо інше не передбачено Договором.</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3.4.4. Вимагати відшкодування витрат та збитків, зумовлених неналежним виконанням та/або розірванням Договору, пред’являти сплати штрафних санкцій за порушення договірних зобов'язань.</w:t>
      </w:r>
    </w:p>
    <w:p w:rsidR="00177F73" w:rsidRPr="00177F73" w:rsidRDefault="00177F73" w:rsidP="00177F73">
      <w:pPr>
        <w:pStyle w:val="a8"/>
        <w:spacing w:after="0"/>
        <w:ind w:firstLine="567"/>
        <w:jc w:val="both"/>
        <w:rPr>
          <w:rStyle w:val="apple-style-span"/>
          <w:color w:val="000000" w:themeColor="text1"/>
          <w:lang w:val="uk-UA"/>
        </w:rPr>
      </w:pPr>
      <w:r w:rsidRPr="00177F73">
        <w:rPr>
          <w:rStyle w:val="apple-style-span"/>
          <w:color w:val="000000" w:themeColor="text1"/>
          <w:lang w:val="uk-UA"/>
        </w:rPr>
        <w:t>3.4.5. Зменшувати обсяг закупівлі надання послуг та суму, визначену у Договорі,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177F73" w:rsidRPr="00177F73" w:rsidRDefault="00177F73" w:rsidP="00D67132">
      <w:pPr>
        <w:jc w:val="center"/>
        <w:rPr>
          <w:bCs/>
          <w:lang w:val="uk-UA"/>
        </w:rPr>
      </w:pPr>
    </w:p>
    <w:p w:rsidR="00177F73" w:rsidRPr="00177F73" w:rsidRDefault="00177F73" w:rsidP="00D67132">
      <w:pPr>
        <w:jc w:val="center"/>
        <w:rPr>
          <w:b/>
          <w:bCs/>
          <w:lang w:val="uk-UA"/>
        </w:rPr>
      </w:pPr>
      <w:r w:rsidRPr="00177F73">
        <w:rPr>
          <w:b/>
          <w:bCs/>
          <w:lang w:val="uk-UA"/>
        </w:rPr>
        <w:t>4. ВАРТІСТЬ ПОСЛУГ ТА ПОРЯДОК РОЗРАХУНКІВ</w:t>
      </w:r>
    </w:p>
    <w:p w:rsidR="00177F73" w:rsidRPr="00177F73" w:rsidRDefault="00177F73" w:rsidP="00177F73">
      <w:pPr>
        <w:tabs>
          <w:tab w:val="num" w:pos="0"/>
          <w:tab w:val="left" w:pos="426"/>
        </w:tabs>
        <w:autoSpaceDE w:val="0"/>
        <w:autoSpaceDN w:val="0"/>
        <w:ind w:firstLine="567"/>
        <w:jc w:val="both"/>
        <w:rPr>
          <w:lang w:val="uk-UA"/>
        </w:rPr>
      </w:pPr>
      <w:r w:rsidRPr="00177F73">
        <w:rPr>
          <w:lang w:val="uk-UA"/>
        </w:rPr>
        <w:t>4.1. Вартість наданих Послуг за календарний місяць, за цим Договором визначається, як сумарна вартість наданих послуг згідно Додатку №1 та є підставою для проведення взаєморозрахунків після підписання Сторонами актів наданих послуг.</w:t>
      </w:r>
    </w:p>
    <w:p w:rsidR="00177F73" w:rsidRPr="00177F73" w:rsidRDefault="00177F73" w:rsidP="00177F73">
      <w:pPr>
        <w:tabs>
          <w:tab w:val="num" w:pos="0"/>
          <w:tab w:val="left" w:pos="426"/>
        </w:tabs>
        <w:autoSpaceDE w:val="0"/>
        <w:autoSpaceDN w:val="0"/>
        <w:ind w:firstLine="567"/>
        <w:jc w:val="both"/>
        <w:rPr>
          <w:lang w:val="uk-UA"/>
        </w:rPr>
      </w:pPr>
      <w:r w:rsidRPr="00177F73">
        <w:rPr>
          <w:lang w:val="uk-UA"/>
        </w:rPr>
        <w:t xml:space="preserve">4.2. Вартість на </w:t>
      </w:r>
      <w:r w:rsidRPr="00177F73">
        <w:rPr>
          <w:noProof/>
          <w:lang w:val="uk-UA"/>
        </w:rPr>
        <w:t>Супроводження та підтримку програмного забезпечення Комплексної системи відеоспостереження Сумської міської територіальної громади</w:t>
      </w:r>
      <w:r w:rsidRPr="00177F73">
        <w:rPr>
          <w:lang w:val="uk-UA"/>
        </w:rPr>
        <w:t xml:space="preserve"> за один місяць згідно Додатку №1 до даного Договору складає: ____________ (____________ грн. 00 коп.). Сумарна вартість надання послуг за Договором складає ____________ (____________ грн. 00 коп.) з/без ПДВ.</w:t>
      </w:r>
    </w:p>
    <w:p w:rsidR="00177F73" w:rsidRPr="00177F73" w:rsidRDefault="00177F73" w:rsidP="00177F73">
      <w:pPr>
        <w:tabs>
          <w:tab w:val="left" w:pos="426"/>
        </w:tabs>
        <w:autoSpaceDE w:val="0"/>
        <w:autoSpaceDN w:val="0"/>
        <w:ind w:firstLine="567"/>
        <w:jc w:val="both"/>
      </w:pPr>
      <w:r w:rsidRPr="00177F73">
        <w:rPr>
          <w:lang w:val="uk-UA"/>
        </w:rPr>
        <w:t xml:space="preserve">4.3. </w:t>
      </w:r>
      <w:r w:rsidRPr="00177F73">
        <w:rPr>
          <w:rStyle w:val="FontStyle21"/>
          <w:sz w:val="24"/>
          <w:szCs w:val="24"/>
          <w:lang w:val="uk-UA" w:eastAsia="uk-UA"/>
        </w:rPr>
        <w:t xml:space="preserve">Оплата за послуги здійснюється Замовником у національній валюті України </w:t>
      </w:r>
      <w:r w:rsidRPr="00177F73">
        <w:t>за фактично надану послугу згідно виставленому рахунку</w:t>
      </w:r>
      <w:r w:rsidRPr="00177F73">
        <w:rPr>
          <w:lang w:val="uk-UA"/>
        </w:rPr>
        <w:t xml:space="preserve"> та </w:t>
      </w:r>
      <w:r w:rsidRPr="00177F73">
        <w:rPr>
          <w:rStyle w:val="FontStyle21"/>
          <w:sz w:val="24"/>
          <w:szCs w:val="24"/>
          <w:lang w:val="uk-UA" w:eastAsia="uk-UA"/>
        </w:rPr>
        <w:t xml:space="preserve">акту наданих послуг шляхом </w:t>
      </w:r>
      <w:r w:rsidRPr="00177F73">
        <w:rPr>
          <w:rStyle w:val="FontStyle21"/>
          <w:sz w:val="24"/>
          <w:szCs w:val="24"/>
          <w:lang w:val="uk-UA" w:eastAsia="uk-UA"/>
        </w:rPr>
        <w:lastRenderedPageBreak/>
        <w:t xml:space="preserve">безготівкового </w:t>
      </w:r>
      <w:r w:rsidRPr="00177F73">
        <w:rPr>
          <w:lang w:val="uk-UA"/>
        </w:rPr>
        <w:t>перерахування грошових коштів на поточний рахунок Виконавця протягом 10 (десяти) робочих днів після підписання Сторонами Акту наданих послуг,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Замовника, згідно визначеної органами Казначейства України черговості здійснення платежів.</w:t>
      </w:r>
    </w:p>
    <w:p w:rsidR="00177F73" w:rsidRPr="00177F73" w:rsidRDefault="00177F73" w:rsidP="00177F73">
      <w:pPr>
        <w:ind w:firstLine="567"/>
        <w:jc w:val="both"/>
      </w:pPr>
      <w:r w:rsidRPr="00177F73">
        <w:rPr>
          <w:lang w:val="uk-UA"/>
        </w:rPr>
        <w:t>4.4. Замовник</w:t>
      </w:r>
      <w:r w:rsidRPr="00177F73">
        <w:t xml:space="preserve"> не здійснює оплату за надану </w:t>
      </w:r>
      <w:r w:rsidRPr="00177F73">
        <w:rPr>
          <w:lang w:val="uk-UA"/>
        </w:rPr>
        <w:t>п</w:t>
      </w:r>
      <w:r w:rsidRPr="00177F73">
        <w:t xml:space="preserve">ослугу, та така несплата не є порушенням строку оплати зі сторони </w:t>
      </w:r>
      <w:r w:rsidRPr="00177F73">
        <w:rPr>
          <w:lang w:val="uk-UA"/>
        </w:rPr>
        <w:t>Замовника</w:t>
      </w:r>
      <w:r w:rsidRPr="00177F73">
        <w:t xml:space="preserve"> у випадку ненадання </w:t>
      </w:r>
      <w:r w:rsidRPr="00177F73">
        <w:rPr>
          <w:lang w:val="uk-UA"/>
        </w:rPr>
        <w:t>Виконавцем</w:t>
      </w:r>
      <w:r w:rsidRPr="00177F73">
        <w:t xml:space="preserve"> рахунку на оплату чи його неналежного оформлення.</w:t>
      </w:r>
    </w:p>
    <w:p w:rsidR="00177F73" w:rsidRPr="00177F73" w:rsidRDefault="00177F73" w:rsidP="00177F73">
      <w:pPr>
        <w:ind w:firstLine="567"/>
        <w:jc w:val="both"/>
      </w:pPr>
      <w:r w:rsidRPr="00177F73">
        <w:t xml:space="preserve">4.5. Сторони погоджують виконання </w:t>
      </w:r>
      <w:r w:rsidRPr="00177F73">
        <w:rPr>
          <w:lang w:val="uk-UA"/>
        </w:rPr>
        <w:t>Замовником</w:t>
      </w:r>
      <w:r w:rsidRPr="00177F73">
        <w:t xml:space="preserve"> зобов’язань щодо оплати наданої послуги виконаним належним чином з моменту надання доручення на здійснення платежу органу Казначейства України.</w:t>
      </w:r>
    </w:p>
    <w:p w:rsidR="00177F73" w:rsidRPr="00177F73" w:rsidRDefault="00177F73" w:rsidP="00177F73">
      <w:pPr>
        <w:ind w:firstLine="567"/>
        <w:jc w:val="both"/>
      </w:pPr>
      <w:r w:rsidRPr="00177F73">
        <w:t xml:space="preserve">4.6. Днем оплати наданої </w:t>
      </w:r>
      <w:r w:rsidRPr="00177F73">
        <w:rPr>
          <w:lang w:val="uk-UA"/>
        </w:rPr>
        <w:t>Виконавцем</w:t>
      </w:r>
      <w:r w:rsidRPr="00177F73">
        <w:t xml:space="preserve"> послуги є дата списання коштів з відповідних рахунків </w:t>
      </w:r>
      <w:r w:rsidRPr="00177F73">
        <w:rPr>
          <w:lang w:val="uk-UA"/>
        </w:rPr>
        <w:t>Замовника</w:t>
      </w:r>
      <w:r w:rsidRPr="00177F73">
        <w:t>.</w:t>
      </w:r>
    </w:p>
    <w:p w:rsidR="00177F73" w:rsidRPr="00177F73" w:rsidRDefault="00177F73" w:rsidP="00177F73">
      <w:pPr>
        <w:ind w:firstLine="567"/>
        <w:jc w:val="both"/>
      </w:pPr>
      <w:r w:rsidRPr="00177F73">
        <w:t>4.7.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rsidR="00177F73" w:rsidRPr="00177F73" w:rsidRDefault="00177F73" w:rsidP="00177F73">
      <w:pPr>
        <w:pStyle w:val="a8"/>
        <w:spacing w:after="0"/>
        <w:ind w:firstLine="567"/>
        <w:jc w:val="both"/>
        <w:rPr>
          <w:rStyle w:val="apple-style-span"/>
          <w:lang w:val="uk-UA"/>
        </w:rPr>
      </w:pPr>
      <w:r w:rsidRPr="00177F73">
        <w:rPr>
          <w:rStyle w:val="apple-style-span"/>
          <w:lang w:val="uk-UA"/>
        </w:rPr>
        <w:t>4.8. 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Виконавця про зміни реквізитів.</w:t>
      </w:r>
    </w:p>
    <w:p w:rsidR="00177F73" w:rsidRPr="00177F73" w:rsidRDefault="00177F73" w:rsidP="00177F73">
      <w:pPr>
        <w:tabs>
          <w:tab w:val="left" w:pos="567"/>
        </w:tabs>
        <w:ind w:firstLine="567"/>
        <w:jc w:val="both"/>
      </w:pPr>
      <w:r w:rsidRPr="00177F73">
        <w:t xml:space="preserve">4.9. 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w:t>
      </w:r>
      <w:r w:rsidRPr="00177F73">
        <w:rPr>
          <w:lang w:val="uk-UA"/>
        </w:rPr>
        <w:t xml:space="preserve">цього </w:t>
      </w:r>
      <w:r w:rsidRPr="00177F73">
        <w:t xml:space="preserve">Договору. </w:t>
      </w:r>
    </w:p>
    <w:p w:rsidR="00177F73" w:rsidRPr="00177F73" w:rsidRDefault="00177F73" w:rsidP="00177F73">
      <w:pPr>
        <w:shd w:val="clear" w:color="auto" w:fill="FFFFFF"/>
        <w:tabs>
          <w:tab w:val="left" w:leader="underscore" w:pos="10032"/>
        </w:tabs>
        <w:ind w:firstLine="540"/>
        <w:jc w:val="both"/>
        <w:rPr>
          <w:spacing w:val="-1"/>
          <w:lang w:val="uk-UA" w:eastAsia="ru-RU"/>
        </w:rPr>
      </w:pPr>
      <w:r w:rsidRPr="00177F73">
        <w:rPr>
          <w:spacing w:val="-1"/>
          <w:lang w:val="uk-UA" w:eastAsia="ru-RU"/>
        </w:rPr>
        <w:t>4.10. Вартість послуг може бути змінена у зв’язку зі зміною ставок податків і зборів та/або зміною умов щодо надання пільг оподаткування – пропорційно до змін таких ставок та/або пільг з оподаткування, про що Сторони укладають відповідну додаткову угоду до Договору.</w:t>
      </w:r>
    </w:p>
    <w:p w:rsidR="00177F73" w:rsidRPr="00177F73" w:rsidRDefault="00177F73" w:rsidP="00D67132">
      <w:pPr>
        <w:jc w:val="center"/>
        <w:rPr>
          <w:bCs/>
          <w:lang w:val="uk-UA"/>
        </w:rPr>
      </w:pPr>
    </w:p>
    <w:p w:rsidR="00177F73" w:rsidRPr="00177F73" w:rsidRDefault="00177F73" w:rsidP="00D67132">
      <w:pPr>
        <w:jc w:val="center"/>
        <w:rPr>
          <w:b/>
          <w:bCs/>
          <w:lang w:val="uk-UA"/>
        </w:rPr>
      </w:pPr>
      <w:r w:rsidRPr="00177F73">
        <w:rPr>
          <w:b/>
          <w:bCs/>
          <w:lang w:val="uk-UA"/>
        </w:rPr>
        <w:t>5. ГАРАНТІЙНІ ЗОБОВ</w:t>
      </w:r>
      <w:r w:rsidRPr="00177F73">
        <w:rPr>
          <w:b/>
          <w:bCs/>
        </w:rPr>
        <w:t>`</w:t>
      </w:r>
      <w:r w:rsidRPr="00177F73">
        <w:rPr>
          <w:b/>
          <w:bCs/>
          <w:lang w:val="uk-UA"/>
        </w:rPr>
        <w:t>ЯЗАННЯ ТА САНКЦІЇ</w:t>
      </w:r>
    </w:p>
    <w:p w:rsidR="00177F73" w:rsidRPr="00177F73" w:rsidRDefault="00177F73" w:rsidP="00177F73">
      <w:pPr>
        <w:ind w:firstLine="567"/>
        <w:jc w:val="both"/>
        <w:rPr>
          <w:lang w:val="uk-UA"/>
        </w:rPr>
      </w:pPr>
      <w:r w:rsidRPr="00177F73">
        <w:rPr>
          <w:lang w:val="uk-UA"/>
        </w:rPr>
        <w:t>5.1. Виконавець гарантує:</w:t>
      </w:r>
    </w:p>
    <w:p w:rsidR="00177F73" w:rsidRPr="00177F73" w:rsidRDefault="00177F73" w:rsidP="00177F73">
      <w:pPr>
        <w:ind w:firstLine="567"/>
        <w:jc w:val="both"/>
        <w:rPr>
          <w:lang w:val="uk-UA"/>
        </w:rPr>
      </w:pPr>
      <w:r w:rsidRPr="00177F73">
        <w:rPr>
          <w:lang w:val="uk-UA"/>
        </w:rPr>
        <w:t>- виконувати усі необхідні дії з відновлення роботи програмного забезпечення;</w:t>
      </w:r>
    </w:p>
    <w:p w:rsidR="00177F73" w:rsidRPr="00177F73" w:rsidRDefault="00177F73" w:rsidP="00177F73">
      <w:pPr>
        <w:ind w:firstLine="567"/>
        <w:jc w:val="both"/>
        <w:rPr>
          <w:lang w:val="uk-UA"/>
        </w:rPr>
      </w:pPr>
      <w:r w:rsidRPr="00177F73">
        <w:rPr>
          <w:lang w:val="uk-UA"/>
        </w:rPr>
        <w:t>-  надання послуг, зазначених у п.1.2. цього Договору;</w:t>
      </w:r>
    </w:p>
    <w:p w:rsidR="00177F73" w:rsidRPr="00177F73" w:rsidRDefault="00177F73" w:rsidP="00177F73">
      <w:pPr>
        <w:ind w:firstLine="567"/>
        <w:jc w:val="both"/>
        <w:rPr>
          <w:lang w:val="uk-UA"/>
        </w:rPr>
      </w:pPr>
      <w:r w:rsidRPr="00177F73">
        <w:rPr>
          <w:lang w:val="uk-UA"/>
        </w:rPr>
        <w:t>- високу якість виконаних робіт.</w:t>
      </w:r>
    </w:p>
    <w:p w:rsidR="00177F73" w:rsidRPr="00177F73" w:rsidRDefault="00177F73" w:rsidP="00177F73">
      <w:pPr>
        <w:tabs>
          <w:tab w:val="left" w:pos="0"/>
          <w:tab w:val="left" w:pos="284"/>
          <w:tab w:val="left" w:pos="426"/>
        </w:tabs>
        <w:ind w:firstLine="567"/>
        <w:jc w:val="both"/>
      </w:pPr>
      <w:r w:rsidRPr="00177F73">
        <w:rPr>
          <w:lang w:val="uk-UA"/>
        </w:rPr>
        <w:t xml:space="preserve">5.2. </w:t>
      </w:r>
      <w:r w:rsidRPr="00177F73">
        <w:t>У разі невиконання або неналежного виконання своїх зобов’язань, передбачених</w:t>
      </w:r>
      <w:r w:rsidRPr="00177F73">
        <w:rPr>
          <w:lang w:val="uk-UA"/>
        </w:rPr>
        <w:t xml:space="preserve"> </w:t>
      </w:r>
      <w:r w:rsidRPr="00177F73">
        <w:t>данимДоговором, Сторони несуть відповідальність передбачену цим Договором та чинним законодавством України.</w:t>
      </w:r>
    </w:p>
    <w:p w:rsidR="00177F73" w:rsidRPr="00177F73" w:rsidRDefault="00177F73" w:rsidP="00177F73">
      <w:pPr>
        <w:tabs>
          <w:tab w:val="left" w:pos="0"/>
          <w:tab w:val="left" w:pos="284"/>
          <w:tab w:val="left" w:pos="426"/>
        </w:tabs>
        <w:ind w:firstLine="567"/>
        <w:jc w:val="both"/>
      </w:pPr>
      <w:r w:rsidRPr="00177F73">
        <w:rPr>
          <w:rStyle w:val="FontStyle21"/>
          <w:sz w:val="24"/>
          <w:szCs w:val="24"/>
          <w:lang w:val="uk-UA" w:eastAsia="uk-UA"/>
        </w:rPr>
        <w:t xml:space="preserve">5.3 </w:t>
      </w:r>
      <w:r w:rsidRPr="00177F73">
        <w:rPr>
          <w:rStyle w:val="FontStyle21"/>
          <w:sz w:val="24"/>
          <w:szCs w:val="24"/>
          <w:lang w:eastAsia="uk-UA"/>
        </w:rPr>
        <w:t>Виконавець</w:t>
      </w:r>
      <w:r w:rsidRPr="00177F73">
        <w:t xml:space="preserve"> несе відповідальність за якість наданих послуг та строки їх надання.</w:t>
      </w:r>
    </w:p>
    <w:p w:rsidR="00177F73" w:rsidRPr="00177F73" w:rsidRDefault="00177F73" w:rsidP="00177F73">
      <w:pPr>
        <w:shd w:val="clear" w:color="auto" w:fill="FFFFFF"/>
        <w:ind w:firstLine="567"/>
        <w:jc w:val="both"/>
        <w:rPr>
          <w:lang w:val="uk-UA"/>
        </w:rPr>
      </w:pPr>
      <w:r w:rsidRPr="00177F73">
        <w:rPr>
          <w:lang w:val="uk-UA"/>
        </w:rPr>
        <w:t xml:space="preserve">5.4 За порушення договірних зобов’язань щодо строків надання послуг Виконавець на вимогу Замовника сплачує пеню у розмірі 1 (одного) відсотка від вартості невчасно виконаного зобов’язання, за кожен день прострочення, а за прострочення понад 30 (тридцять) днів Виконавець додатково сплачує штраф у розмірі 7 (семи) відсотків вартості невчасно виконаного зобов’язання. </w:t>
      </w:r>
    </w:p>
    <w:p w:rsidR="00177F73" w:rsidRPr="00177F73" w:rsidRDefault="00177F73" w:rsidP="00177F73">
      <w:pPr>
        <w:ind w:firstLine="557"/>
        <w:jc w:val="both"/>
      </w:pPr>
      <w:r w:rsidRPr="00177F73">
        <w:rPr>
          <w:lang w:val="uk-UA"/>
        </w:rPr>
        <w:t>5</w:t>
      </w:r>
      <w:r w:rsidRPr="00177F73">
        <w:t xml:space="preserve">.5. </w:t>
      </w:r>
      <w:r w:rsidRPr="00177F73">
        <w:rPr>
          <w:lang w:val="uk-UA"/>
        </w:rPr>
        <w:t>Штрафні с</w:t>
      </w:r>
      <w:r w:rsidRPr="00177F73">
        <w:t>анкції, зазначені в п.5</w:t>
      </w:r>
      <w:r w:rsidRPr="00177F73">
        <w:rPr>
          <w:lang w:val="uk-UA"/>
        </w:rPr>
        <w:t>.4.</w:t>
      </w:r>
      <w:r w:rsidRPr="00177F73">
        <w:t xml:space="preserve"> Договору сплачуються </w:t>
      </w:r>
      <w:r w:rsidRPr="00177F73">
        <w:rPr>
          <w:lang w:val="uk-UA"/>
        </w:rPr>
        <w:t xml:space="preserve">Виконавцем </w:t>
      </w:r>
      <w:r w:rsidRPr="00177F73">
        <w:t xml:space="preserve">протягом </w:t>
      </w:r>
      <w:r w:rsidRPr="00177F73">
        <w:rPr>
          <w:lang w:val="uk-UA"/>
        </w:rPr>
        <w:t>30 (тридцяти)</w:t>
      </w:r>
      <w:r w:rsidRPr="00177F73">
        <w:t xml:space="preserve"> робочих днів після отримання відповідної вимоги </w:t>
      </w:r>
      <w:r w:rsidRPr="00177F73">
        <w:rPr>
          <w:lang w:val="uk-UA"/>
        </w:rPr>
        <w:t>Замовника</w:t>
      </w:r>
      <w:r w:rsidRPr="00177F73">
        <w:t>.</w:t>
      </w:r>
    </w:p>
    <w:p w:rsidR="00177F73" w:rsidRPr="00177F73" w:rsidRDefault="00177F73" w:rsidP="00177F73">
      <w:pPr>
        <w:ind w:firstLine="557"/>
        <w:jc w:val="both"/>
      </w:pPr>
      <w:r w:rsidRPr="00177F73">
        <w:t xml:space="preserve">5.6. До оплати </w:t>
      </w:r>
      <w:r w:rsidRPr="00177F73">
        <w:rPr>
          <w:lang w:val="uk-UA"/>
        </w:rPr>
        <w:t>Виконавцем</w:t>
      </w:r>
      <w:r w:rsidRPr="00177F73">
        <w:t xml:space="preserve"> штрафу та/або пені, передбачених Договором</w:t>
      </w:r>
      <w:r w:rsidRPr="00177F73">
        <w:rPr>
          <w:lang w:val="uk-UA"/>
        </w:rPr>
        <w:t>, Замовник</w:t>
      </w:r>
      <w:r w:rsidRPr="00177F73">
        <w:t xml:space="preserve"> на суму таких штрафних санкцій має право призупинити (не здійснювати) оплату за </w:t>
      </w:r>
      <w:r w:rsidRPr="00177F73">
        <w:rPr>
          <w:lang w:val="uk-UA"/>
        </w:rPr>
        <w:t>надану п</w:t>
      </w:r>
      <w:r w:rsidRPr="00177F73">
        <w:t>ослугу.</w:t>
      </w:r>
    </w:p>
    <w:p w:rsidR="00177F73" w:rsidRPr="00177F73" w:rsidRDefault="00177F73" w:rsidP="00177F73">
      <w:pPr>
        <w:ind w:firstLine="557"/>
        <w:jc w:val="both"/>
      </w:pPr>
      <w:r w:rsidRPr="00177F73">
        <w:t xml:space="preserve">5.7. У разі затримки перерахування бюджетних асигнувань на оплату предмета </w:t>
      </w:r>
      <w:r w:rsidRPr="00177F73">
        <w:rPr>
          <w:lang w:val="uk-UA"/>
        </w:rPr>
        <w:t>д</w:t>
      </w:r>
      <w:r w:rsidRPr="00177F73">
        <w:t xml:space="preserve">оговору та /або затримки у здійсненні органами Казначейства України платежів за цим Договором, штрафні санкції до </w:t>
      </w:r>
      <w:r w:rsidRPr="00177F73">
        <w:rPr>
          <w:lang w:val="uk-UA"/>
        </w:rPr>
        <w:t>Замовника</w:t>
      </w:r>
      <w:r w:rsidRPr="00177F73">
        <w:t xml:space="preserve"> не застосовуються. </w:t>
      </w:r>
    </w:p>
    <w:p w:rsidR="00177F73" w:rsidRDefault="00177F73" w:rsidP="00177F73">
      <w:pPr>
        <w:shd w:val="clear" w:color="auto" w:fill="FFFFFF"/>
        <w:ind w:firstLine="557"/>
        <w:jc w:val="both"/>
      </w:pPr>
      <w:r>
        <w:rPr>
          <w:lang w:val="uk-UA"/>
        </w:rPr>
        <w:t>5.</w:t>
      </w:r>
      <w:r>
        <w:t xml:space="preserve">8. Замовник не несе відповідальності за порушення строків оплати Послуги, якщо такі порушення виникли внаслідок </w:t>
      </w:r>
      <w:r>
        <w:rPr>
          <w:shd w:val="clear" w:color="auto" w:fill="FFFFFF"/>
        </w:rPr>
        <w:t xml:space="preserve">визначення </w:t>
      </w:r>
      <w:r>
        <w:t>органами Казначейства України</w:t>
      </w:r>
      <w:r>
        <w:rPr>
          <w:shd w:val="clear" w:color="auto" w:fill="FFFFFF"/>
        </w:rPr>
        <w:t xml:space="preserve"> черговості</w:t>
      </w:r>
      <w:r>
        <w:t xml:space="preserve"> здійснення платежів </w:t>
      </w:r>
      <w:r>
        <w:rPr>
          <w:shd w:val="clear" w:color="auto" w:fill="FFFFFF"/>
        </w:rPr>
        <w:t xml:space="preserve">з урахуванням ресурсної забезпеченості єдиного казначейського рахунка в порядку, передбаченому </w:t>
      </w:r>
      <w:r>
        <w:t>постановою Кабінету Міністрів України від 09.06.2021   № 590 «</w:t>
      </w:r>
      <w:r>
        <w:rPr>
          <w:bCs/>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t xml:space="preserve"> та в інших випадках, настання яких перешкоджає та/або унеможливлює виконання договірних зобов’язань </w:t>
      </w:r>
      <w:r>
        <w:rPr>
          <w:lang w:val="uk-UA"/>
        </w:rPr>
        <w:t>Замовником</w:t>
      </w:r>
      <w:r>
        <w:t>.</w:t>
      </w:r>
    </w:p>
    <w:p w:rsidR="00177F73" w:rsidRDefault="00177F73" w:rsidP="00177F73">
      <w:pPr>
        <w:shd w:val="clear" w:color="auto" w:fill="FFFFFF"/>
        <w:ind w:firstLine="557"/>
        <w:jc w:val="both"/>
      </w:pPr>
      <w:r>
        <w:t>5.</w:t>
      </w:r>
      <w:r>
        <w:rPr>
          <w:lang w:val="uk-UA"/>
        </w:rPr>
        <w:t>9</w:t>
      </w:r>
      <w:r>
        <w:t xml:space="preserve">. Замовник несе відповідальність за порушення зобов’язань щодо оплати наданої послуги, якщо порушення зобов’язання виникло з його вини. </w:t>
      </w:r>
    </w:p>
    <w:p w:rsidR="00177F73" w:rsidRDefault="00177F73" w:rsidP="00177F73">
      <w:pPr>
        <w:shd w:val="clear" w:color="auto" w:fill="FFFFFF"/>
        <w:ind w:firstLine="557"/>
        <w:jc w:val="both"/>
      </w:pPr>
      <w:r>
        <w:lastRenderedPageBreak/>
        <w:t>5.</w:t>
      </w:r>
      <w:r>
        <w:rPr>
          <w:lang w:val="uk-UA"/>
        </w:rPr>
        <w:t>10</w:t>
      </w:r>
      <w:r>
        <w:t>. Сплата штрафних санкцій не звільняє Сторони від належного виконання ними своїх зобов’язань за даним Договором.</w:t>
      </w:r>
    </w:p>
    <w:p w:rsidR="00177F73" w:rsidRDefault="00177F73" w:rsidP="00177F73">
      <w:pPr>
        <w:shd w:val="clear" w:color="auto" w:fill="FFFFFF"/>
        <w:ind w:firstLine="557"/>
        <w:jc w:val="both"/>
      </w:pPr>
      <w:r>
        <w:t>5.1</w:t>
      </w:r>
      <w:r>
        <w:rPr>
          <w:lang w:val="uk-UA"/>
        </w:rPr>
        <w:t>1</w:t>
      </w:r>
      <w:r>
        <w:t>. Сторони домовились, що стаття 625 Цивільного кодексу України не підлягає застосуванню до правовідносин, які виникли на підставі цього Договору</w:t>
      </w:r>
    </w:p>
    <w:p w:rsidR="00177F73" w:rsidRDefault="00177F73" w:rsidP="00177F73">
      <w:pPr>
        <w:ind w:firstLine="567"/>
        <w:jc w:val="both"/>
        <w:rPr>
          <w:lang w:val="uk-UA"/>
        </w:rPr>
      </w:pPr>
      <w:r>
        <w:rPr>
          <w:lang w:val="uk-UA"/>
        </w:rPr>
        <w:t>5.12. Цей Договір не знімає відповідальності з адміністрації Замовника за правильність експлуатації засобів.</w:t>
      </w:r>
    </w:p>
    <w:p w:rsidR="00177F73" w:rsidRDefault="00177F73" w:rsidP="00177F73">
      <w:pPr>
        <w:ind w:firstLine="567"/>
        <w:jc w:val="both"/>
        <w:rPr>
          <w:lang w:val="uk-UA"/>
        </w:rPr>
      </w:pPr>
      <w:r>
        <w:rPr>
          <w:lang w:val="uk-UA"/>
        </w:rPr>
        <w:t>5.13. У разі невиконання Замовником рекомендацій Виконавця або порушення строків платежів по сервісному обслуговуванню, Виконавець має право надання послуг за цим Договором, поставивши до відома про це Замовника за 30 робочих днів до моменту зупинки робіт за цим Договором.</w:t>
      </w:r>
    </w:p>
    <w:p w:rsidR="00177F73" w:rsidRDefault="00177F73" w:rsidP="00177F73">
      <w:pPr>
        <w:jc w:val="center"/>
        <w:rPr>
          <w:lang w:val="uk-UA"/>
        </w:rPr>
      </w:pPr>
    </w:p>
    <w:p w:rsidR="00177F73" w:rsidRDefault="00177F73" w:rsidP="00177F73">
      <w:pPr>
        <w:jc w:val="center"/>
        <w:rPr>
          <w:b/>
          <w:bCs/>
          <w:lang w:val="uk-UA"/>
        </w:rPr>
      </w:pPr>
      <w:r>
        <w:rPr>
          <w:b/>
          <w:bCs/>
          <w:lang w:val="uk-UA"/>
        </w:rPr>
        <w:t>6. ОБСТАВИНИ НЕПЕРБОРНОЇ СИЛИ</w:t>
      </w:r>
    </w:p>
    <w:p w:rsidR="00177F73" w:rsidRDefault="00177F73" w:rsidP="00177F73">
      <w:pPr>
        <w:shd w:val="clear" w:color="auto" w:fill="FFFFFF"/>
        <w:ind w:firstLine="567"/>
        <w:jc w:val="both"/>
      </w:pPr>
      <w:r>
        <w:rPr>
          <w:lang w:val="uk-UA"/>
        </w:rPr>
        <w:t xml:space="preserve">6.1. </w:t>
      </w:r>
      <w:r>
        <w:t>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177F73" w:rsidRDefault="00177F73" w:rsidP="00177F73">
      <w:pPr>
        <w:shd w:val="clear" w:color="auto" w:fill="FFFFFF"/>
        <w:ind w:firstLine="567"/>
        <w:jc w:val="both"/>
      </w:pPr>
      <w:r>
        <w:t>6.2.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77F73" w:rsidRPr="00177F73" w:rsidRDefault="00177F73" w:rsidP="00177F73">
      <w:pPr>
        <w:ind w:firstLine="567"/>
        <w:jc w:val="both"/>
      </w:pPr>
      <w:r>
        <w:t xml:space="preserve">6.3. Сторона, </w:t>
      </w:r>
      <w:r w:rsidRPr="00177F73">
        <w:t xml:space="preserve">для якої склались обставини непереборної сили, зобов’язана не пізніше </w:t>
      </w:r>
      <w:r w:rsidRPr="00177F73">
        <w:rPr>
          <w:lang w:val="uk-UA"/>
        </w:rPr>
        <w:t>10</w:t>
      </w:r>
      <w:r w:rsidRPr="00177F73">
        <w:t xml:space="preserve"> (</w:t>
      </w:r>
      <w:r w:rsidRPr="00177F73">
        <w:rPr>
          <w:lang w:val="uk-UA"/>
        </w:rPr>
        <w:t>десяти</w:t>
      </w:r>
      <w:r w:rsidRPr="00177F73">
        <w:t>)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177F73" w:rsidRPr="00177F73" w:rsidRDefault="00177F73" w:rsidP="00177F73">
      <w:pPr>
        <w:ind w:firstLine="567"/>
        <w:rPr>
          <w:rFonts w:ascii="Calibri" w:hAnsi="Calibri" w:cs="Calibri"/>
        </w:rPr>
      </w:pPr>
      <w:r w:rsidRPr="00177F73">
        <w:rPr>
          <w:rStyle w:val="FontStyle21"/>
          <w:sz w:val="24"/>
          <w:szCs w:val="24"/>
          <w:lang w:val="uk-UA" w:eastAsia="uk-UA"/>
        </w:rPr>
        <w:t xml:space="preserve">6.4. У випадку, коли обставини непереборної сили та/або їх наслідки продовжують діяти більше двох місяців, або якщо при настанні даних обставин, стає зрозуміло, що вони будуть діяти більше цього терміну, Сторони проводять переговори з метою прийнятних для них способів виконання цього Договору і  досягнення відповідної домовленості, або мають право розірвати цей Договір. </w:t>
      </w:r>
    </w:p>
    <w:p w:rsidR="00177F73" w:rsidRPr="00177F73" w:rsidRDefault="00177F73" w:rsidP="00177F73">
      <w:pPr>
        <w:ind w:firstLine="567"/>
        <w:jc w:val="both"/>
        <w:rPr>
          <w:lang w:val="uk-UA"/>
        </w:rPr>
      </w:pPr>
      <w:r w:rsidRPr="00177F73">
        <w:rPr>
          <w:lang w:val="uk-UA"/>
        </w:rPr>
        <w:t>6.5. Результатом виникнення обставин непереборної сили є продовження терміну виконання цього Договору на період їх дії, якщо Сторони не вирішать інакше.</w:t>
      </w:r>
    </w:p>
    <w:p w:rsidR="00177F73" w:rsidRPr="00177F73" w:rsidRDefault="00177F73" w:rsidP="00177F73">
      <w:pPr>
        <w:jc w:val="center"/>
        <w:rPr>
          <w:lang w:val="uk-UA"/>
        </w:rPr>
      </w:pPr>
    </w:p>
    <w:p w:rsidR="00177F73" w:rsidRDefault="00177F73" w:rsidP="00177F73">
      <w:pPr>
        <w:jc w:val="center"/>
        <w:rPr>
          <w:b/>
          <w:bCs/>
          <w:lang w:val="uk-UA"/>
        </w:rPr>
      </w:pPr>
      <w:r>
        <w:rPr>
          <w:b/>
          <w:bCs/>
          <w:lang w:val="uk-UA"/>
        </w:rPr>
        <w:t>7. ВИРІШЕННЯ СПОРІВ</w:t>
      </w:r>
    </w:p>
    <w:p w:rsidR="00177F73" w:rsidRDefault="00177F73" w:rsidP="00177F73">
      <w:pPr>
        <w:ind w:firstLine="567"/>
        <w:jc w:val="both"/>
        <w:rPr>
          <w:lang w:val="uk-UA"/>
        </w:rPr>
      </w:pPr>
      <w:r>
        <w:rPr>
          <w:lang w:val="uk-UA"/>
        </w:rPr>
        <w:t>7.1. Усі спори, що виникають з цього Договору або пов'язані із ним, вирішуються шляхом переговорів між Сторонами.</w:t>
      </w:r>
    </w:p>
    <w:p w:rsidR="00177F73" w:rsidRDefault="00177F73" w:rsidP="00177F73">
      <w:pPr>
        <w:ind w:firstLine="567"/>
        <w:jc w:val="both"/>
        <w:rPr>
          <w:lang w:val="uk-UA"/>
        </w:rPr>
      </w:pPr>
      <w:r>
        <w:rPr>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77F73" w:rsidRDefault="00177F73" w:rsidP="00177F73">
      <w:pPr>
        <w:jc w:val="center"/>
        <w:rPr>
          <w:lang w:val="uk-UA"/>
        </w:rPr>
      </w:pPr>
    </w:p>
    <w:p w:rsidR="00177F73" w:rsidRDefault="00177F73" w:rsidP="00177F73">
      <w:pPr>
        <w:jc w:val="center"/>
        <w:rPr>
          <w:b/>
          <w:bCs/>
          <w:lang w:val="uk-UA"/>
        </w:rPr>
      </w:pPr>
      <w:r>
        <w:rPr>
          <w:b/>
          <w:bCs/>
          <w:lang w:val="uk-UA"/>
        </w:rPr>
        <w:t>8. КОНФІДЕНЦІЙНІСТЬ</w:t>
      </w:r>
    </w:p>
    <w:p w:rsidR="00177F73" w:rsidRDefault="00177F73" w:rsidP="00177F73">
      <w:pPr>
        <w:ind w:firstLine="567"/>
        <w:jc w:val="both"/>
        <w:rPr>
          <w:lang w:val="uk-UA"/>
        </w:rPr>
      </w:pPr>
      <w:r>
        <w:rPr>
          <w:lang w:val="uk-UA"/>
        </w:rPr>
        <w:t>8.1. Всі інформаційні матеріали, передані Виконавцем Замовнику для виконання умов даного Договору, є власністю Замовника.</w:t>
      </w:r>
    </w:p>
    <w:p w:rsidR="00177F73" w:rsidRDefault="00177F73" w:rsidP="00177F73">
      <w:pPr>
        <w:ind w:firstLine="567"/>
        <w:jc w:val="both"/>
        <w:rPr>
          <w:lang w:val="uk-UA"/>
        </w:rPr>
      </w:pPr>
      <w:r>
        <w:rPr>
          <w:lang w:val="uk-UA"/>
        </w:rPr>
        <w:t xml:space="preserve">8.2. У випадку якщо кожна зі Сторін, що беруть участь у Договорі, одержить інформацію, що є власністю іншої Сторони, позначену або класифіковану нею як «конфіденційна», та Сторона, що одержала таку інформацію, повинна дотримуватись конфіденційності, не використати й не розкривати інформацію третім особам без письмової згоди Сторони, що </w:t>
      </w:r>
      <w:r>
        <w:rPr>
          <w:lang w:val="uk-UA"/>
        </w:rPr>
        <w:lastRenderedPageBreak/>
        <w:t>надала конфіденційну інформацію.</w:t>
      </w:r>
    </w:p>
    <w:p w:rsidR="00177F73" w:rsidRDefault="00177F73" w:rsidP="00177F73">
      <w:pPr>
        <w:ind w:firstLine="567"/>
        <w:jc w:val="both"/>
        <w:rPr>
          <w:lang w:val="uk-UA"/>
        </w:rPr>
      </w:pPr>
      <w:r>
        <w:rPr>
          <w:lang w:val="uk-UA"/>
        </w:rPr>
        <w:t>8.3. Сторона, яка одержала інформацію, що є власністю іншої Сторони, позначену або класифіковану нею як «конфіденційна», не несе зобов'язань, якщо вона:</w:t>
      </w:r>
    </w:p>
    <w:p w:rsidR="00177F73" w:rsidRDefault="00177F73" w:rsidP="00177F73">
      <w:pPr>
        <w:ind w:firstLine="567"/>
        <w:jc w:val="both"/>
        <w:rPr>
          <w:lang w:val="uk-UA"/>
        </w:rPr>
      </w:pPr>
      <w:r>
        <w:rPr>
          <w:lang w:val="uk-UA"/>
        </w:rPr>
        <w:t>- опублікована;</w:t>
      </w:r>
    </w:p>
    <w:p w:rsidR="00177F73" w:rsidRDefault="00177F73" w:rsidP="00177F73">
      <w:pPr>
        <w:ind w:firstLine="567"/>
        <w:jc w:val="both"/>
        <w:rPr>
          <w:lang w:val="uk-UA"/>
        </w:rPr>
      </w:pPr>
      <w:r>
        <w:rPr>
          <w:lang w:val="uk-UA"/>
        </w:rPr>
        <w:t>- підлягає розкриттю на вимогу суду або уповноважених на те органів влади.</w:t>
      </w:r>
    </w:p>
    <w:p w:rsidR="00177F73" w:rsidRDefault="00177F73" w:rsidP="00177F73">
      <w:pPr>
        <w:jc w:val="center"/>
        <w:rPr>
          <w:lang w:val="uk-UA"/>
        </w:rPr>
      </w:pPr>
    </w:p>
    <w:p w:rsidR="00177F73" w:rsidRDefault="00177F73" w:rsidP="00177F73">
      <w:pPr>
        <w:pStyle w:val="26"/>
        <w:keepNext/>
        <w:keepLines/>
        <w:shd w:val="clear" w:color="auto" w:fill="auto"/>
        <w:spacing w:before="0" w:line="240" w:lineRule="auto"/>
        <w:ind w:right="113" w:firstLine="0"/>
        <w:jc w:val="center"/>
        <w:outlineLvl w:val="9"/>
        <w:rPr>
          <w:rFonts w:ascii="Times New Roman" w:hAnsi="Times New Roman" w:cs="Times New Roman"/>
          <w:b/>
          <w:sz w:val="24"/>
          <w:szCs w:val="24"/>
          <w:lang w:val="uk-UA"/>
        </w:rPr>
      </w:pPr>
      <w:r>
        <w:rPr>
          <w:rFonts w:ascii="Times New Roman" w:hAnsi="Times New Roman" w:cs="Times New Roman"/>
          <w:b/>
          <w:sz w:val="24"/>
          <w:szCs w:val="24"/>
          <w:lang w:val="uk-UA"/>
        </w:rPr>
        <w:t>9. АНТИКОРУПЦІЙНІ ЗАСТЕРЕЖЕННЯ</w:t>
      </w:r>
    </w:p>
    <w:p w:rsidR="00177F73" w:rsidRDefault="00177F73" w:rsidP="00177F73">
      <w:pPr>
        <w:pStyle w:val="af0"/>
        <w:ind w:left="0" w:right="113" w:firstLine="567"/>
        <w:rPr>
          <w:lang w:val="uk-UA"/>
        </w:rPr>
      </w:pPr>
      <w:r>
        <w:rPr>
          <w:lang w:val="uk-UA"/>
        </w:rPr>
        <w:t>9.1.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177F73" w:rsidRDefault="00177F73" w:rsidP="00177F73">
      <w:pPr>
        <w:pStyle w:val="af0"/>
        <w:ind w:left="0" w:right="113" w:firstLine="567"/>
        <w:rPr>
          <w:lang w:val="uk-UA"/>
        </w:rPr>
      </w:pPr>
      <w:r>
        <w:rPr>
          <w:lang w:val="uk-UA"/>
        </w:rPr>
        <w:t xml:space="preserve">9.2.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 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rsidR="00177F73" w:rsidRDefault="00177F73" w:rsidP="00177F73">
      <w:pPr>
        <w:pStyle w:val="af0"/>
        <w:ind w:left="0" w:right="113" w:firstLine="567"/>
        <w:rPr>
          <w:lang w:val="uk-UA"/>
        </w:rPr>
      </w:pPr>
      <w:r>
        <w:rPr>
          <w:lang w:val="uk-UA"/>
        </w:rPr>
        <w:t xml:space="preserve">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 </w:t>
      </w:r>
    </w:p>
    <w:p w:rsidR="00177F73" w:rsidRDefault="00177F73" w:rsidP="00177F73">
      <w:pPr>
        <w:pStyle w:val="af0"/>
        <w:ind w:left="0" w:right="113" w:firstLine="567"/>
        <w:rPr>
          <w:lang w:val="uk-UA"/>
        </w:rPr>
      </w:pPr>
      <w:r>
        <w:rPr>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 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177F73" w:rsidRDefault="00177F73" w:rsidP="00177F73">
      <w:pPr>
        <w:pStyle w:val="af0"/>
        <w:ind w:left="0" w:right="113" w:firstLine="567"/>
        <w:rPr>
          <w:lang w:val="uk-UA"/>
        </w:rPr>
      </w:pPr>
      <w:r>
        <w:rPr>
          <w:lang w:val="uk-UA"/>
        </w:rPr>
        <w:t>9.5.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177F73" w:rsidRDefault="00177F73" w:rsidP="00177F73">
      <w:pPr>
        <w:jc w:val="center"/>
        <w:rPr>
          <w:lang w:val="uk-UA"/>
        </w:rPr>
      </w:pPr>
    </w:p>
    <w:p w:rsidR="00177F73" w:rsidRDefault="00177F73" w:rsidP="00177F73">
      <w:pPr>
        <w:jc w:val="center"/>
        <w:rPr>
          <w:b/>
          <w:bCs/>
          <w:lang w:val="uk-UA"/>
        </w:rPr>
      </w:pPr>
      <w:r>
        <w:rPr>
          <w:b/>
          <w:bCs/>
          <w:lang w:val="uk-UA"/>
        </w:rPr>
        <w:t>10. ОСОБЛИВІ УМОВИ</w:t>
      </w:r>
    </w:p>
    <w:p w:rsidR="00177F73" w:rsidRDefault="00177F73" w:rsidP="00177F73">
      <w:pPr>
        <w:ind w:firstLine="567"/>
        <w:jc w:val="both"/>
        <w:rPr>
          <w:lang w:val="uk-UA"/>
        </w:rPr>
      </w:pPr>
      <w:r>
        <w:rPr>
          <w:lang w:val="uk-UA"/>
        </w:rPr>
        <w:t>10.1.</w:t>
      </w:r>
      <w:r>
        <w:rPr>
          <w:lang w:val="uk-UA" w:eastAsia="ru-RU"/>
        </w:rPr>
        <w:t xml:space="preserve"> Даний Договір набирає чинності з моменту його підписання </w:t>
      </w:r>
      <w:r>
        <w:rPr>
          <w:spacing w:val="-1"/>
          <w:lang w:val="uk-UA" w:eastAsia="ru-RU"/>
        </w:rPr>
        <w:t>обома</w:t>
      </w:r>
      <w:r>
        <w:rPr>
          <w:lang w:val="uk-UA" w:eastAsia="ru-RU"/>
        </w:rPr>
        <w:t xml:space="preserve"> Сторонами і діє до 31 грудня 2024 року, </w:t>
      </w:r>
      <w:r>
        <w:rPr>
          <w:color w:val="000000"/>
          <w:lang w:val="uk-UA"/>
        </w:rPr>
        <w:t>а в частині розрахунків за надані послуги - до повної їх оплати</w:t>
      </w:r>
      <w:r>
        <w:rPr>
          <w:lang w:val="uk-UA"/>
        </w:rPr>
        <w:t>.</w:t>
      </w:r>
    </w:p>
    <w:p w:rsidR="00177F73" w:rsidRDefault="00177F73" w:rsidP="00177F73">
      <w:pPr>
        <w:ind w:firstLine="567"/>
        <w:jc w:val="both"/>
        <w:rPr>
          <w:lang w:val="uk-UA"/>
        </w:rPr>
      </w:pPr>
      <w:r>
        <w:rPr>
          <w:lang w:val="uk-UA"/>
        </w:rPr>
        <w:t>10.2.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77F73" w:rsidRDefault="00177F73" w:rsidP="00177F73">
      <w:pPr>
        <w:ind w:firstLine="567"/>
        <w:jc w:val="both"/>
        <w:rPr>
          <w:lang w:val="uk-UA"/>
        </w:rPr>
      </w:pPr>
      <w:r>
        <w:rPr>
          <w:lang w:val="uk-UA"/>
        </w:rPr>
        <w:t>10.3.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rsidR="00177F73" w:rsidRDefault="00177F73" w:rsidP="00177F73">
      <w:pPr>
        <w:ind w:firstLine="567"/>
        <w:jc w:val="both"/>
        <w:rPr>
          <w:lang w:val="uk-UA"/>
        </w:rPr>
      </w:pPr>
      <w:r>
        <w:rPr>
          <w:lang w:val="uk-UA"/>
        </w:rPr>
        <w:lastRenderedPageBreak/>
        <w:t>10.4. У випадках, не передбачених цим Договором, Сторони керуються чинним законодавством України.</w:t>
      </w:r>
    </w:p>
    <w:p w:rsidR="00177F73" w:rsidRDefault="00177F73" w:rsidP="00177F73">
      <w:pPr>
        <w:ind w:firstLine="567"/>
        <w:jc w:val="both"/>
        <w:rPr>
          <w:lang w:val="uk-UA"/>
        </w:rPr>
      </w:pPr>
      <w:r>
        <w:rPr>
          <w:lang w:val="uk-UA"/>
        </w:rPr>
        <w:t>10.5.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F73" w:rsidRDefault="00177F73" w:rsidP="00177F73">
      <w:pPr>
        <w:ind w:firstLine="567"/>
        <w:jc w:val="both"/>
        <w:rPr>
          <w:lang w:val="uk-UA"/>
        </w:rPr>
      </w:pPr>
      <w:r>
        <w:rPr>
          <w:lang w:val="uk-UA"/>
        </w:rPr>
        <w:t>10.6. Відповідно до Закону України «Про захист персональних даних» кожна зі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«фізичної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w:t>
      </w:r>
    </w:p>
    <w:p w:rsidR="00177F73" w:rsidRDefault="00177F73" w:rsidP="00177F73">
      <w:pPr>
        <w:ind w:firstLine="567"/>
        <w:jc w:val="both"/>
        <w:rPr>
          <w:lang w:val="uk-UA"/>
        </w:rPr>
      </w:pPr>
      <w:r>
        <w:rPr>
          <w:lang w:val="uk-UA"/>
        </w:rPr>
        <w:t>10.7. Кожна зі сторін договору несе адміністративну та кримінальну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w:t>
      </w:r>
    </w:p>
    <w:p w:rsidR="00177F73" w:rsidRDefault="00177F73" w:rsidP="00177F73">
      <w:pPr>
        <w:ind w:firstLine="567"/>
        <w:jc w:val="both"/>
        <w:rPr>
          <w:lang w:val="uk-UA"/>
        </w:rPr>
      </w:pPr>
      <w:r>
        <w:rPr>
          <w:lang w:val="uk-UA" w:eastAsia="ru-RU"/>
        </w:rPr>
        <w:t>10.8.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w:t>
      </w:r>
    </w:p>
    <w:p w:rsidR="00177F73" w:rsidRDefault="00177F73" w:rsidP="00177F73">
      <w:pPr>
        <w:jc w:val="center"/>
        <w:rPr>
          <w:lang w:val="uk-UA"/>
        </w:rPr>
      </w:pPr>
    </w:p>
    <w:p w:rsidR="00177F73" w:rsidRDefault="00177F73" w:rsidP="00177F73">
      <w:pPr>
        <w:jc w:val="center"/>
        <w:rPr>
          <w:b/>
          <w:bCs/>
          <w:lang w:val="uk-UA"/>
        </w:rPr>
      </w:pPr>
      <w:r>
        <w:rPr>
          <w:b/>
          <w:bCs/>
          <w:lang w:val="uk-UA"/>
        </w:rPr>
        <w:t>11. ДОДАТКИ ДО ДОГОВОРУ</w:t>
      </w:r>
    </w:p>
    <w:p w:rsidR="00177F73" w:rsidRDefault="00177F73" w:rsidP="00177F73">
      <w:pPr>
        <w:ind w:firstLine="567"/>
        <w:jc w:val="both"/>
        <w:rPr>
          <w:lang w:val="uk-UA"/>
        </w:rPr>
      </w:pPr>
      <w:r>
        <w:rPr>
          <w:lang w:val="uk-UA"/>
        </w:rPr>
        <w:t>Додаток 1 – обсяги надання послуг</w:t>
      </w:r>
    </w:p>
    <w:p w:rsidR="00177F73" w:rsidRDefault="00177F73" w:rsidP="00177F73">
      <w:pPr>
        <w:jc w:val="center"/>
        <w:rPr>
          <w:lang w:val="uk-UA"/>
        </w:rPr>
      </w:pPr>
    </w:p>
    <w:p w:rsidR="00177F73" w:rsidRDefault="00177F73" w:rsidP="00177F73">
      <w:pPr>
        <w:ind w:right="-1"/>
        <w:jc w:val="center"/>
        <w:rPr>
          <w:b/>
          <w:lang w:val="uk-UA"/>
        </w:rPr>
      </w:pPr>
      <w:r>
        <w:rPr>
          <w:b/>
          <w:bCs/>
          <w:lang w:val="uk-UA"/>
        </w:rPr>
        <w:t xml:space="preserve">12. </w:t>
      </w:r>
      <w:r>
        <w:rPr>
          <w:b/>
          <w:lang w:val="uk-UA"/>
        </w:rPr>
        <w:t>АДРЕСИ, БАНКІВСЬКІ РЕКВІЗИТИ ТА ПІДПИСИ СТОРІН</w:t>
      </w:r>
    </w:p>
    <w:p w:rsidR="00177F73" w:rsidRDefault="00177F73" w:rsidP="00177F73">
      <w:pPr>
        <w:widowControl/>
        <w:shd w:val="clear" w:color="auto" w:fill="FFFFFF"/>
        <w:tabs>
          <w:tab w:val="left" w:pos="1142"/>
        </w:tabs>
        <w:ind w:right="24"/>
        <w:jc w:val="center"/>
        <w:rPr>
          <w:lang w:val="uk-UA" w:eastAsia="ru-RU"/>
        </w:rPr>
      </w:pPr>
    </w:p>
    <w:tbl>
      <w:tblPr>
        <w:tblW w:w="9781" w:type="dxa"/>
        <w:tblInd w:w="108" w:type="dxa"/>
        <w:tblLook w:val="04A0" w:firstRow="1" w:lastRow="0" w:firstColumn="1" w:lastColumn="0" w:noHBand="0" w:noVBand="1"/>
      </w:tblPr>
      <w:tblGrid>
        <w:gridCol w:w="5103"/>
        <w:gridCol w:w="4678"/>
      </w:tblGrid>
      <w:tr w:rsidR="00177F73" w:rsidTr="00B1574C">
        <w:trPr>
          <w:trHeight w:val="47"/>
        </w:trPr>
        <w:tc>
          <w:tcPr>
            <w:tcW w:w="5103" w:type="dxa"/>
            <w:hideMark/>
          </w:tcPr>
          <w:p w:rsidR="00177F73" w:rsidRPr="006E4F47" w:rsidRDefault="00177F73" w:rsidP="00B1574C">
            <w:pPr>
              <w:widowControl/>
              <w:ind w:right="544"/>
              <w:jc w:val="center"/>
            </w:pPr>
            <w:r w:rsidRPr="006E4F47">
              <w:rPr>
                <w:b/>
                <w:lang w:val="uk-UA" w:eastAsia="uk-UA"/>
              </w:rPr>
              <w:t>«ЗАМОВНИК»</w:t>
            </w:r>
          </w:p>
        </w:tc>
        <w:tc>
          <w:tcPr>
            <w:tcW w:w="4678" w:type="dxa"/>
            <w:hideMark/>
          </w:tcPr>
          <w:p w:rsidR="00177F73" w:rsidRDefault="00177F73" w:rsidP="00B1574C">
            <w:pPr>
              <w:tabs>
                <w:tab w:val="left" w:pos="984"/>
              </w:tabs>
              <w:jc w:val="center"/>
            </w:pPr>
            <w:r>
              <w:rPr>
                <w:b/>
                <w:lang w:val="uk-UA" w:eastAsia="de-DE"/>
              </w:rPr>
              <w:t>«ВИКОНАВЕЦЬ»</w:t>
            </w:r>
          </w:p>
        </w:tc>
      </w:tr>
      <w:tr w:rsidR="00177F73" w:rsidTr="00B1574C">
        <w:trPr>
          <w:trHeight w:val="2314"/>
        </w:trPr>
        <w:tc>
          <w:tcPr>
            <w:tcW w:w="5103" w:type="dxa"/>
          </w:tcPr>
          <w:p w:rsidR="00177F73" w:rsidRPr="006E4F47" w:rsidRDefault="00177F73" w:rsidP="00B1574C">
            <w:pPr>
              <w:widowControl/>
              <w:ind w:right="544"/>
              <w:jc w:val="center"/>
              <w:rPr>
                <w:b/>
                <w:bCs/>
                <w:lang w:eastAsia="ru-RU"/>
              </w:rPr>
            </w:pPr>
            <w:r w:rsidRPr="006E4F47">
              <w:rPr>
                <w:b/>
                <w:bCs/>
                <w:lang w:eastAsia="ru-RU"/>
              </w:rPr>
              <w:t>ВИКОНАВЧИЙ КОМІТЕТ</w:t>
            </w:r>
          </w:p>
          <w:p w:rsidR="00177F73" w:rsidRPr="006E4F47" w:rsidRDefault="00177F73" w:rsidP="00B1574C">
            <w:pPr>
              <w:widowControl/>
              <w:ind w:right="544"/>
              <w:jc w:val="center"/>
              <w:rPr>
                <w:b/>
                <w:bCs/>
                <w:lang w:eastAsia="ru-RU"/>
              </w:rPr>
            </w:pPr>
            <w:r w:rsidRPr="006E4F47">
              <w:rPr>
                <w:b/>
                <w:bCs/>
                <w:lang w:eastAsia="ru-RU"/>
              </w:rPr>
              <w:t>СУМСЬКОЇ МІСЬКОЇ РАДИ</w:t>
            </w:r>
          </w:p>
          <w:p w:rsidR="00177F73" w:rsidRDefault="00177F73" w:rsidP="00B1574C">
            <w:pPr>
              <w:widowControl/>
              <w:jc w:val="center"/>
              <w:rPr>
                <w:bCs/>
                <w:lang w:eastAsia="ru-RU"/>
              </w:rPr>
            </w:pPr>
          </w:p>
          <w:p w:rsidR="00177F73" w:rsidRPr="006E4F47" w:rsidRDefault="00177F73" w:rsidP="00B1574C">
            <w:pPr>
              <w:widowControl/>
              <w:jc w:val="both"/>
              <w:rPr>
                <w:bCs/>
                <w:lang w:eastAsia="ru-RU"/>
              </w:rPr>
            </w:pPr>
            <w:r w:rsidRPr="006E4F47">
              <w:rPr>
                <w:bCs/>
                <w:lang w:eastAsia="ru-RU"/>
              </w:rPr>
              <w:t>40030, м. Суми, майдан Незалежності, 2</w:t>
            </w:r>
          </w:p>
          <w:p w:rsidR="00177F73" w:rsidRPr="006E4F47" w:rsidRDefault="00177F73" w:rsidP="00B1574C">
            <w:pPr>
              <w:widowControl/>
              <w:jc w:val="both"/>
              <w:rPr>
                <w:bCs/>
                <w:lang w:eastAsia="ru-RU"/>
              </w:rPr>
            </w:pPr>
            <w:r w:rsidRPr="006E4F47">
              <w:rPr>
                <w:bCs/>
                <w:lang w:eastAsia="ru-RU"/>
              </w:rPr>
              <w:t>код ЄДРПОУ: 04057942</w:t>
            </w:r>
          </w:p>
          <w:p w:rsidR="00177F73" w:rsidRPr="006E4F47" w:rsidRDefault="00177F73" w:rsidP="00B1574C">
            <w:pPr>
              <w:widowControl/>
              <w:jc w:val="both"/>
              <w:rPr>
                <w:bCs/>
                <w:lang w:eastAsia="ru-RU"/>
              </w:rPr>
            </w:pPr>
            <w:r w:rsidRPr="006E4F47">
              <w:rPr>
                <w:bCs/>
                <w:iCs/>
                <w:lang w:eastAsia="ru-RU"/>
              </w:rPr>
              <w:t xml:space="preserve">р/р </w:t>
            </w:r>
            <w:r w:rsidRPr="006E4F47">
              <w:rPr>
                <w:bCs/>
                <w:lang w:eastAsia="ru-RU"/>
              </w:rPr>
              <w:t>_____________________________</w:t>
            </w:r>
          </w:p>
          <w:p w:rsidR="00177F73" w:rsidRPr="006E4F47" w:rsidRDefault="00177F73" w:rsidP="00B1574C">
            <w:pPr>
              <w:widowControl/>
              <w:jc w:val="both"/>
              <w:rPr>
                <w:bCs/>
                <w:lang w:eastAsia="ru-RU"/>
              </w:rPr>
            </w:pPr>
            <w:r w:rsidRPr="006E4F47">
              <w:rPr>
                <w:bCs/>
                <w:lang w:eastAsia="ru-RU"/>
              </w:rPr>
              <w:t>в ДКСУ, м. Київ</w:t>
            </w:r>
          </w:p>
          <w:p w:rsidR="00177F73" w:rsidRPr="006E4F47" w:rsidRDefault="00177F73" w:rsidP="00B1574C">
            <w:pPr>
              <w:widowControl/>
              <w:jc w:val="both"/>
              <w:rPr>
                <w:bCs/>
                <w:lang w:eastAsia="ru-RU"/>
              </w:rPr>
            </w:pPr>
            <w:r w:rsidRPr="006E4F47">
              <w:rPr>
                <w:bCs/>
                <w:lang w:eastAsia="ru-RU"/>
              </w:rPr>
              <w:t>МФО 820172</w:t>
            </w:r>
          </w:p>
          <w:p w:rsidR="00177F73" w:rsidRPr="006E4F47" w:rsidRDefault="00177F73" w:rsidP="00B1574C">
            <w:pPr>
              <w:widowControl/>
              <w:jc w:val="both"/>
              <w:rPr>
                <w:bCs/>
                <w:lang w:eastAsia="ru-RU"/>
              </w:rPr>
            </w:pPr>
            <w:r w:rsidRPr="006E4F47">
              <w:rPr>
                <w:bCs/>
                <w:lang w:eastAsia="ru-RU"/>
              </w:rPr>
              <w:t>Тел.: +38 (0542) 700-560</w:t>
            </w:r>
          </w:p>
          <w:p w:rsidR="00177F73" w:rsidRPr="006E4F47" w:rsidRDefault="00177F73" w:rsidP="00B1574C">
            <w:pPr>
              <w:widowControl/>
              <w:jc w:val="both"/>
              <w:rPr>
                <w:bCs/>
                <w:lang w:eastAsia="ru-RU"/>
              </w:rPr>
            </w:pPr>
            <w:r w:rsidRPr="006E4F47">
              <w:rPr>
                <w:bCs/>
                <w:lang w:eastAsia="ru-RU"/>
              </w:rPr>
              <w:t>Електронна адреса: vns@smr.gov.ua</w:t>
            </w:r>
          </w:p>
        </w:tc>
        <w:tc>
          <w:tcPr>
            <w:tcW w:w="4678" w:type="dxa"/>
          </w:tcPr>
          <w:p w:rsidR="00177F73" w:rsidRDefault="00177F73" w:rsidP="00B1574C">
            <w:pPr>
              <w:pStyle w:val="af3"/>
              <w:spacing w:before="0" w:after="0"/>
              <w:jc w:val="center"/>
              <w:rPr>
                <w:b/>
                <w:lang w:val="uk-UA" w:eastAsia="en-US"/>
              </w:rPr>
            </w:pPr>
            <w:r>
              <w:rPr>
                <w:b/>
                <w:lang w:val="uk-UA" w:eastAsia="en-US"/>
              </w:rPr>
              <w:t>________________________________</w:t>
            </w:r>
          </w:p>
          <w:p w:rsidR="00177F73" w:rsidRDefault="00177F73" w:rsidP="00B1574C">
            <w:pPr>
              <w:pStyle w:val="af3"/>
              <w:spacing w:before="0" w:after="0"/>
              <w:jc w:val="center"/>
              <w:rPr>
                <w:lang w:val="uk-UA" w:eastAsia="en-US"/>
              </w:rPr>
            </w:pPr>
            <w:r>
              <w:rPr>
                <w:lang w:val="uk-UA" w:eastAsia="en-US"/>
              </w:rPr>
              <w:t>________________________________</w:t>
            </w:r>
          </w:p>
          <w:p w:rsidR="00177F73" w:rsidRDefault="00177F73" w:rsidP="00B1574C">
            <w:pPr>
              <w:jc w:val="center"/>
              <w:rPr>
                <w:lang w:val="uk-UA"/>
              </w:rPr>
            </w:pPr>
          </w:p>
          <w:p w:rsidR="00177F73" w:rsidRDefault="00177F73" w:rsidP="00B1574C">
            <w:pPr>
              <w:rPr>
                <w:lang w:val="uk-UA"/>
              </w:rPr>
            </w:pPr>
            <w:r>
              <w:rPr>
                <w:lang w:val="uk-UA"/>
              </w:rPr>
              <w:t>Адреса: _____________________________</w:t>
            </w:r>
          </w:p>
          <w:p w:rsidR="00177F73" w:rsidRDefault="00177F73" w:rsidP="00B1574C">
            <w:pPr>
              <w:rPr>
                <w:lang w:val="uk-UA"/>
              </w:rPr>
            </w:pPr>
            <w:r>
              <w:rPr>
                <w:lang w:val="uk-UA"/>
              </w:rPr>
              <w:t>код ЄДРПОУ: _____________</w:t>
            </w:r>
          </w:p>
          <w:p w:rsidR="00177F73" w:rsidRDefault="00177F73" w:rsidP="00B1574C">
            <w:pPr>
              <w:rPr>
                <w:lang w:val="uk-UA"/>
              </w:rPr>
            </w:pPr>
            <w:r>
              <w:rPr>
                <w:lang w:val="uk-UA"/>
              </w:rPr>
              <w:t>р/р ______________________________</w:t>
            </w:r>
          </w:p>
          <w:p w:rsidR="00177F73" w:rsidRDefault="00177F73" w:rsidP="00B1574C">
            <w:pPr>
              <w:rPr>
                <w:lang w:val="uk-UA"/>
              </w:rPr>
            </w:pPr>
            <w:r>
              <w:rPr>
                <w:lang w:val="uk-UA"/>
              </w:rPr>
              <w:t>в _______________________________</w:t>
            </w:r>
          </w:p>
          <w:p w:rsidR="00177F73" w:rsidRDefault="00177F73" w:rsidP="00B1574C">
            <w:pPr>
              <w:rPr>
                <w:lang w:val="uk-UA"/>
              </w:rPr>
            </w:pPr>
            <w:r>
              <w:rPr>
                <w:lang w:val="uk-UA"/>
              </w:rPr>
              <w:t>МФО _______________</w:t>
            </w:r>
          </w:p>
          <w:p w:rsidR="00177F73" w:rsidRDefault="00177F73" w:rsidP="00B1574C">
            <w:pPr>
              <w:rPr>
                <w:lang w:val="uk-UA"/>
              </w:rPr>
            </w:pPr>
            <w:r>
              <w:rPr>
                <w:lang w:val="uk-UA"/>
              </w:rPr>
              <w:t>Тел. _____________</w:t>
            </w:r>
          </w:p>
          <w:p w:rsidR="00177F73" w:rsidRDefault="00177F73" w:rsidP="00B1574C">
            <w:pPr>
              <w:tabs>
                <w:tab w:val="left" w:pos="984"/>
              </w:tabs>
              <w:rPr>
                <w:lang w:val="uk-UA"/>
              </w:rPr>
            </w:pPr>
            <w:r>
              <w:rPr>
                <w:lang w:val="uk-UA"/>
              </w:rPr>
              <w:t>Електронна адреса: __________________</w:t>
            </w:r>
          </w:p>
        </w:tc>
      </w:tr>
      <w:tr w:rsidR="00177F73" w:rsidTr="00B1574C">
        <w:tc>
          <w:tcPr>
            <w:tcW w:w="5103" w:type="dxa"/>
          </w:tcPr>
          <w:p w:rsidR="00177F73" w:rsidRDefault="00177F73" w:rsidP="00B1574C">
            <w:pPr>
              <w:tabs>
                <w:tab w:val="left" w:pos="984"/>
              </w:tabs>
              <w:rPr>
                <w:bCs/>
                <w:spacing w:val="-4"/>
                <w:lang w:val="uk-UA"/>
              </w:rPr>
            </w:pPr>
          </w:p>
          <w:p w:rsidR="00177F73" w:rsidRDefault="00177F73" w:rsidP="00B1574C">
            <w:pPr>
              <w:tabs>
                <w:tab w:val="left" w:pos="984"/>
              </w:tabs>
              <w:rPr>
                <w:bCs/>
                <w:spacing w:val="-4"/>
                <w:lang w:val="uk-UA"/>
              </w:rPr>
            </w:pPr>
            <w:r>
              <w:rPr>
                <w:bCs/>
                <w:spacing w:val="-4"/>
                <w:lang w:val="uk-UA"/>
              </w:rPr>
              <w:t>________________________</w:t>
            </w:r>
          </w:p>
          <w:p w:rsidR="00177F73" w:rsidRDefault="00177F73" w:rsidP="00B1574C">
            <w:pPr>
              <w:tabs>
                <w:tab w:val="left" w:pos="984"/>
              </w:tabs>
              <w:rPr>
                <w:bCs/>
                <w:spacing w:val="-4"/>
                <w:lang w:val="uk-UA"/>
              </w:rPr>
            </w:pPr>
          </w:p>
          <w:p w:rsidR="00177F73" w:rsidRDefault="00177F73" w:rsidP="00B1574C">
            <w:pPr>
              <w:widowControl/>
              <w:jc w:val="both"/>
              <w:rPr>
                <w:bCs/>
                <w:lang w:eastAsia="ru-RU"/>
              </w:rPr>
            </w:pPr>
            <w:r>
              <w:rPr>
                <w:bCs/>
                <w:spacing w:val="-4"/>
                <w:lang w:val="uk-UA"/>
              </w:rPr>
              <w:t>__________________ / _______________ /</w:t>
            </w:r>
          </w:p>
        </w:tc>
        <w:tc>
          <w:tcPr>
            <w:tcW w:w="4678" w:type="dxa"/>
          </w:tcPr>
          <w:p w:rsidR="00177F73" w:rsidRDefault="00177F73" w:rsidP="00B1574C">
            <w:pPr>
              <w:tabs>
                <w:tab w:val="left" w:pos="984"/>
              </w:tabs>
              <w:rPr>
                <w:bCs/>
                <w:spacing w:val="-4"/>
                <w:lang w:val="uk-UA"/>
              </w:rPr>
            </w:pPr>
          </w:p>
          <w:p w:rsidR="00177F73" w:rsidRDefault="00177F73" w:rsidP="00B1574C">
            <w:pPr>
              <w:tabs>
                <w:tab w:val="left" w:pos="984"/>
              </w:tabs>
              <w:rPr>
                <w:bCs/>
                <w:spacing w:val="-4"/>
                <w:lang w:val="uk-UA"/>
              </w:rPr>
            </w:pPr>
            <w:r>
              <w:rPr>
                <w:bCs/>
                <w:spacing w:val="-4"/>
                <w:lang w:val="uk-UA"/>
              </w:rPr>
              <w:t>________________________</w:t>
            </w:r>
          </w:p>
          <w:p w:rsidR="00177F73" w:rsidRDefault="00177F73" w:rsidP="00B1574C">
            <w:pPr>
              <w:tabs>
                <w:tab w:val="left" w:pos="984"/>
              </w:tabs>
              <w:rPr>
                <w:bCs/>
                <w:spacing w:val="-4"/>
                <w:lang w:val="uk-UA"/>
              </w:rPr>
            </w:pPr>
          </w:p>
          <w:p w:rsidR="00177F73" w:rsidRDefault="00177F73" w:rsidP="00B1574C">
            <w:pPr>
              <w:tabs>
                <w:tab w:val="left" w:pos="984"/>
              </w:tabs>
              <w:snapToGrid w:val="0"/>
              <w:jc w:val="both"/>
              <w:rPr>
                <w:lang w:val="uk-UA"/>
              </w:rPr>
            </w:pPr>
            <w:r>
              <w:rPr>
                <w:bCs/>
                <w:spacing w:val="-4"/>
                <w:lang w:val="uk-UA"/>
              </w:rPr>
              <w:t>__________________ / _______________ /</w:t>
            </w:r>
          </w:p>
        </w:tc>
      </w:tr>
    </w:tbl>
    <w:p w:rsidR="00177F73" w:rsidRDefault="00177F73" w:rsidP="00177F73">
      <w:pPr>
        <w:widowControl/>
        <w:rPr>
          <w:b/>
          <w:i/>
          <w:lang w:val="uk-UA" w:eastAsia="uk-UA"/>
        </w:rPr>
      </w:pPr>
      <w:r>
        <w:rPr>
          <w:b/>
          <w:i/>
          <w:lang w:val="uk-UA" w:eastAsia="uk-UA"/>
        </w:rPr>
        <w:br w:type="page"/>
      </w:r>
    </w:p>
    <w:p w:rsidR="00177F73" w:rsidRDefault="00177F73" w:rsidP="00177F73">
      <w:pPr>
        <w:ind w:firstLine="708"/>
        <w:jc w:val="right"/>
        <w:rPr>
          <w:b/>
          <w:i/>
          <w:lang w:val="uk-UA" w:eastAsia="uk-UA"/>
        </w:rPr>
      </w:pPr>
      <w:r>
        <w:rPr>
          <w:b/>
          <w:i/>
          <w:lang w:val="uk-UA" w:eastAsia="uk-UA"/>
        </w:rPr>
        <w:lastRenderedPageBreak/>
        <w:t>Додаток № 1</w:t>
      </w:r>
    </w:p>
    <w:p w:rsidR="00177F73" w:rsidRDefault="00177F73" w:rsidP="00177F73">
      <w:pPr>
        <w:jc w:val="right"/>
        <w:rPr>
          <w:b/>
          <w:i/>
          <w:lang w:val="uk-UA" w:eastAsia="uk-UA"/>
        </w:rPr>
      </w:pPr>
      <w:r>
        <w:rPr>
          <w:b/>
          <w:i/>
          <w:lang w:val="uk-UA" w:eastAsia="uk-UA"/>
        </w:rPr>
        <w:t>до Договору № _______</w:t>
      </w:r>
    </w:p>
    <w:p w:rsidR="00177F73" w:rsidRDefault="00177F73" w:rsidP="00177F73">
      <w:pPr>
        <w:jc w:val="right"/>
        <w:rPr>
          <w:b/>
          <w:i/>
          <w:lang w:val="uk-UA" w:eastAsia="uk-UA"/>
        </w:rPr>
      </w:pPr>
      <w:r>
        <w:rPr>
          <w:b/>
          <w:i/>
          <w:lang w:val="uk-UA" w:eastAsia="uk-UA"/>
        </w:rPr>
        <w:t>від «</w:t>
      </w:r>
      <w:r>
        <w:rPr>
          <w:b/>
          <w:i/>
          <w:lang w:val="uk-UA" w:eastAsia="uk-UA"/>
        </w:rPr>
        <w:t xml:space="preserve"> </w:t>
      </w:r>
      <w:r>
        <w:rPr>
          <w:b/>
          <w:i/>
          <w:lang w:val="uk-UA" w:eastAsia="uk-UA"/>
        </w:rPr>
        <w:t>__</w:t>
      </w:r>
      <w:r>
        <w:rPr>
          <w:b/>
          <w:i/>
          <w:lang w:val="uk-UA" w:eastAsia="uk-UA"/>
        </w:rPr>
        <w:t xml:space="preserve">_ </w:t>
      </w:r>
      <w:r>
        <w:rPr>
          <w:b/>
          <w:i/>
          <w:lang w:val="uk-UA" w:eastAsia="uk-UA"/>
        </w:rPr>
        <w:t>» _______</w:t>
      </w:r>
      <w:r>
        <w:rPr>
          <w:b/>
          <w:i/>
          <w:lang w:val="uk-UA" w:eastAsia="uk-UA"/>
        </w:rPr>
        <w:t>___</w:t>
      </w:r>
      <w:r>
        <w:rPr>
          <w:b/>
          <w:i/>
          <w:lang w:val="uk-UA" w:eastAsia="uk-UA"/>
        </w:rPr>
        <w:t xml:space="preserve"> 2024 р</w:t>
      </w:r>
      <w:r>
        <w:rPr>
          <w:b/>
          <w:i/>
          <w:lang w:val="uk-UA" w:eastAsia="uk-UA"/>
        </w:rPr>
        <w:t>оку</w:t>
      </w:r>
    </w:p>
    <w:p w:rsidR="00177F73" w:rsidRPr="00177F73" w:rsidRDefault="00177F73" w:rsidP="00177F73">
      <w:pPr>
        <w:jc w:val="center"/>
        <w:rPr>
          <w:lang w:val="uk-UA" w:eastAsia="uk-UA"/>
        </w:rPr>
      </w:pPr>
    </w:p>
    <w:p w:rsidR="00177F73" w:rsidRPr="00177F73" w:rsidRDefault="00177F73" w:rsidP="00177F73">
      <w:pPr>
        <w:jc w:val="center"/>
        <w:rPr>
          <w:lang w:val="uk-UA" w:eastAsia="uk-UA"/>
        </w:rPr>
      </w:pPr>
    </w:p>
    <w:p w:rsidR="00177F73" w:rsidRPr="00177F73" w:rsidRDefault="00177F73" w:rsidP="00177F73">
      <w:pPr>
        <w:jc w:val="center"/>
        <w:rPr>
          <w:lang w:val="uk-UA" w:eastAsia="uk-UA"/>
        </w:rPr>
      </w:pPr>
    </w:p>
    <w:p w:rsidR="00177F73" w:rsidRDefault="00177F73" w:rsidP="00177F73">
      <w:pPr>
        <w:widowControl/>
        <w:ind w:right="-57"/>
        <w:jc w:val="center"/>
        <w:rPr>
          <w:b/>
          <w:i/>
          <w:noProof/>
          <w:lang w:val="uk-UA"/>
        </w:rPr>
      </w:pPr>
      <w:r>
        <w:rPr>
          <w:b/>
          <w:i/>
          <w:noProof/>
          <w:lang w:val="uk-UA"/>
        </w:rPr>
        <w:t>Супроводження та підтримка програмного забезпечення Комплексної системи відеоспостереження Сумської міської територіальної громади</w:t>
      </w:r>
    </w:p>
    <w:p w:rsidR="00177F73" w:rsidRPr="00177F73" w:rsidRDefault="00177F73" w:rsidP="00177F73">
      <w:pPr>
        <w:widowControl/>
        <w:ind w:right="-57"/>
        <w:jc w:val="center"/>
        <w:rPr>
          <w:noProof/>
          <w:lang w:val="uk-UA"/>
        </w:rPr>
      </w:pPr>
    </w:p>
    <w:tbl>
      <w:tblPr>
        <w:tblStyle w:val="TableNormal"/>
        <w:tblW w:w="4993" w:type="pct"/>
        <w:tblInd w:w="150"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ook w:val="01E0" w:firstRow="1" w:lastRow="1" w:firstColumn="1" w:lastColumn="1" w:noHBand="0" w:noVBand="0"/>
      </w:tblPr>
      <w:tblGrid>
        <w:gridCol w:w="470"/>
        <w:gridCol w:w="4208"/>
        <w:gridCol w:w="1165"/>
        <w:gridCol w:w="1531"/>
        <w:gridCol w:w="1328"/>
        <w:gridCol w:w="1223"/>
      </w:tblGrid>
      <w:tr w:rsidR="00177F73" w:rsidRPr="00177F73" w:rsidTr="00177F73">
        <w:trPr>
          <w:trHeight w:val="1545"/>
        </w:trPr>
        <w:tc>
          <w:tcPr>
            <w:tcW w:w="237" w:type="pct"/>
            <w:tcBorders>
              <w:top w:val="single" w:sz="6" w:space="0" w:color="343434"/>
              <w:left w:val="single" w:sz="6" w:space="0" w:color="343434"/>
              <w:bottom w:val="single" w:sz="6" w:space="0" w:color="343434"/>
              <w:right w:val="single" w:sz="6" w:space="0" w:color="343434"/>
            </w:tcBorders>
            <w:vAlign w:val="center"/>
          </w:tcPr>
          <w:p w:rsidR="00177F73" w:rsidRDefault="00177F73" w:rsidP="00177F73">
            <w:pPr>
              <w:pStyle w:val="TableParagraph"/>
              <w:spacing w:line="172" w:lineRule="exact"/>
              <w:jc w:val="center"/>
              <w:rPr>
                <w:b/>
                <w:sz w:val="24"/>
                <w:szCs w:val="24"/>
                <w:lang w:eastAsia="zh-CN" w:bidi="hi-IN"/>
              </w:rPr>
            </w:pPr>
            <w:r>
              <w:rPr>
                <w:b/>
                <w:sz w:val="24"/>
                <w:szCs w:val="24"/>
                <w:lang w:eastAsia="zh-CN" w:bidi="hi-IN"/>
              </w:rPr>
              <w:t>№</w:t>
            </w:r>
            <w:r>
              <w:rPr>
                <w:b/>
                <w:sz w:val="24"/>
                <w:szCs w:val="24"/>
                <w:lang w:eastAsia="zh-CN" w:bidi="hi-IN"/>
              </w:rPr>
              <w:t xml:space="preserve"> </w:t>
            </w:r>
            <w:r>
              <w:rPr>
                <w:b/>
                <w:sz w:val="24"/>
                <w:szCs w:val="24"/>
                <w:lang w:eastAsia="zh-CN" w:bidi="hi-IN"/>
              </w:rPr>
              <w:t>з/п</w:t>
            </w:r>
          </w:p>
        </w:tc>
        <w:tc>
          <w:tcPr>
            <w:tcW w:w="2120" w:type="pct"/>
            <w:tcBorders>
              <w:top w:val="single" w:sz="6" w:space="0" w:color="343434"/>
              <w:left w:val="single" w:sz="6" w:space="0" w:color="343434"/>
              <w:bottom w:val="single" w:sz="6" w:space="0" w:color="343434"/>
              <w:right w:val="single" w:sz="6" w:space="0" w:color="343434"/>
            </w:tcBorders>
            <w:vAlign w:val="center"/>
          </w:tcPr>
          <w:p w:rsidR="00177F73" w:rsidRDefault="00177F73" w:rsidP="00177F73">
            <w:pPr>
              <w:pStyle w:val="TableParagraph"/>
              <w:spacing w:before="1"/>
              <w:jc w:val="center"/>
              <w:rPr>
                <w:b/>
                <w:sz w:val="24"/>
                <w:szCs w:val="24"/>
                <w:lang w:eastAsia="zh-CN" w:bidi="hi-IN"/>
              </w:rPr>
            </w:pPr>
            <w:r>
              <w:rPr>
                <w:b/>
                <w:sz w:val="24"/>
                <w:szCs w:val="24"/>
                <w:lang w:eastAsia="zh-CN" w:bidi="hi-IN"/>
              </w:rPr>
              <w:t>Найменування</w:t>
            </w:r>
          </w:p>
        </w:tc>
        <w:tc>
          <w:tcPr>
            <w:tcW w:w="587" w:type="pct"/>
            <w:tcBorders>
              <w:top w:val="single" w:sz="6" w:space="0" w:color="343434"/>
              <w:left w:val="single" w:sz="6" w:space="0" w:color="343434"/>
              <w:bottom w:val="single" w:sz="6" w:space="0" w:color="343434"/>
              <w:right w:val="single" w:sz="6" w:space="0" w:color="343434"/>
            </w:tcBorders>
            <w:vAlign w:val="center"/>
            <w:hideMark/>
          </w:tcPr>
          <w:p w:rsidR="00177F73" w:rsidRDefault="00177F73" w:rsidP="00177F73">
            <w:pPr>
              <w:pStyle w:val="TableParagraph"/>
              <w:ind w:left="48" w:right="21"/>
              <w:jc w:val="center"/>
              <w:rPr>
                <w:b/>
                <w:sz w:val="24"/>
                <w:szCs w:val="24"/>
                <w:lang w:eastAsia="zh-CN" w:bidi="hi-IN"/>
              </w:rPr>
            </w:pPr>
            <w:r>
              <w:rPr>
                <w:b/>
                <w:bCs/>
                <w:color w:val="000000"/>
                <w:sz w:val="24"/>
                <w:szCs w:val="24"/>
                <w:lang w:eastAsia="zh-CN" w:bidi="hi-IN"/>
              </w:rPr>
              <w:t>Од</w:t>
            </w:r>
            <w:r>
              <w:rPr>
                <w:b/>
                <w:bCs/>
                <w:color w:val="000000"/>
                <w:sz w:val="24"/>
                <w:szCs w:val="24"/>
                <w:lang w:eastAsia="zh-CN" w:bidi="hi-IN"/>
              </w:rPr>
              <w:t xml:space="preserve">иниця </w:t>
            </w:r>
            <w:r>
              <w:rPr>
                <w:b/>
                <w:bCs/>
                <w:color w:val="000000"/>
                <w:sz w:val="24"/>
                <w:szCs w:val="24"/>
                <w:lang w:eastAsia="zh-CN" w:bidi="hi-IN"/>
              </w:rPr>
              <w:t xml:space="preserve"> вимір</w:t>
            </w:r>
            <w:r>
              <w:rPr>
                <w:b/>
                <w:bCs/>
                <w:color w:val="000000"/>
                <w:sz w:val="24"/>
                <w:szCs w:val="24"/>
                <w:lang w:eastAsia="zh-CN" w:bidi="hi-IN"/>
              </w:rPr>
              <w:t>у</w:t>
            </w:r>
          </w:p>
        </w:tc>
        <w:tc>
          <w:tcPr>
            <w:tcW w:w="771" w:type="pct"/>
            <w:tcBorders>
              <w:top w:val="single" w:sz="6" w:space="0" w:color="343434"/>
              <w:left w:val="single" w:sz="6" w:space="0" w:color="343434"/>
              <w:bottom w:val="single" w:sz="6" w:space="0" w:color="343434"/>
              <w:right w:val="single" w:sz="6" w:space="0" w:color="343434"/>
            </w:tcBorders>
            <w:vAlign w:val="center"/>
            <w:hideMark/>
          </w:tcPr>
          <w:p w:rsidR="00177F73" w:rsidRDefault="00177F73" w:rsidP="00177F73">
            <w:pPr>
              <w:pStyle w:val="TableParagraph"/>
              <w:ind w:left="237" w:right="220"/>
              <w:jc w:val="center"/>
              <w:rPr>
                <w:b/>
                <w:sz w:val="24"/>
                <w:szCs w:val="24"/>
                <w:lang w:eastAsia="zh-CN" w:bidi="hi-IN"/>
              </w:rPr>
            </w:pPr>
            <w:r>
              <w:rPr>
                <w:b/>
                <w:sz w:val="24"/>
                <w:szCs w:val="24"/>
                <w:lang w:eastAsia="zh-CN" w:bidi="hi-IN"/>
              </w:rPr>
              <w:t>Кількість</w:t>
            </w:r>
          </w:p>
        </w:tc>
        <w:tc>
          <w:tcPr>
            <w:tcW w:w="669" w:type="pct"/>
            <w:tcBorders>
              <w:top w:val="single" w:sz="6" w:space="0" w:color="343434"/>
              <w:left w:val="single" w:sz="6" w:space="0" w:color="343434"/>
              <w:bottom w:val="single" w:sz="6" w:space="0" w:color="343434"/>
              <w:right w:val="single" w:sz="6" w:space="0" w:color="343434"/>
            </w:tcBorders>
            <w:vAlign w:val="center"/>
            <w:hideMark/>
          </w:tcPr>
          <w:p w:rsidR="00177F73" w:rsidRDefault="00177F73" w:rsidP="00177F73">
            <w:pPr>
              <w:pStyle w:val="TableParagraph"/>
              <w:spacing w:before="13" w:line="232" w:lineRule="auto"/>
              <w:ind w:right="152"/>
              <w:jc w:val="center"/>
              <w:rPr>
                <w:b/>
                <w:sz w:val="24"/>
                <w:szCs w:val="24"/>
                <w:lang w:eastAsia="zh-CN" w:bidi="hi-IN"/>
              </w:rPr>
            </w:pPr>
            <w:r>
              <w:rPr>
                <w:b/>
                <w:bCs/>
                <w:color w:val="000000"/>
                <w:sz w:val="24"/>
                <w:szCs w:val="24"/>
                <w:lang w:eastAsia="zh-CN" w:bidi="hi-IN"/>
              </w:rPr>
              <w:t>Вартість послуги</w:t>
            </w:r>
            <w:r>
              <w:rPr>
                <w:b/>
                <w:bCs/>
                <w:color w:val="000000"/>
                <w:sz w:val="24"/>
                <w:szCs w:val="24"/>
                <w:lang w:eastAsia="zh-CN" w:bidi="hi-IN"/>
              </w:rPr>
              <w:t>,</w:t>
            </w:r>
            <w:r>
              <w:rPr>
                <w:b/>
                <w:bCs/>
                <w:color w:val="000000"/>
                <w:sz w:val="24"/>
                <w:szCs w:val="24"/>
                <w:lang w:eastAsia="zh-CN" w:bidi="hi-IN"/>
              </w:rPr>
              <w:t xml:space="preserve"> грн.</w:t>
            </w:r>
            <w:r>
              <w:rPr>
                <w:b/>
                <w:bCs/>
                <w:color w:val="000000"/>
                <w:sz w:val="24"/>
                <w:szCs w:val="24"/>
                <w:lang w:eastAsia="zh-CN" w:bidi="hi-IN"/>
              </w:rPr>
              <w:t>,</w:t>
            </w:r>
            <w:r>
              <w:rPr>
                <w:b/>
                <w:bCs/>
                <w:color w:val="000000"/>
                <w:sz w:val="24"/>
                <w:szCs w:val="24"/>
                <w:lang w:eastAsia="zh-CN" w:bidi="hi-IN"/>
              </w:rPr>
              <w:t xml:space="preserve"> </w:t>
            </w:r>
            <w:r>
              <w:rPr>
                <w:b/>
                <w:bCs/>
                <w:color w:val="000000"/>
                <w:sz w:val="24"/>
                <w:szCs w:val="24"/>
                <w:lang w:eastAsia="zh-CN" w:bidi="hi-IN"/>
              </w:rPr>
              <w:t>з/</w:t>
            </w:r>
            <w:r>
              <w:rPr>
                <w:b/>
                <w:bCs/>
                <w:color w:val="000000"/>
                <w:sz w:val="24"/>
                <w:szCs w:val="24"/>
                <w:lang w:eastAsia="zh-CN" w:bidi="hi-IN"/>
              </w:rPr>
              <w:t>без</w:t>
            </w:r>
            <w:r>
              <w:rPr>
                <w:b/>
                <w:bCs/>
                <w:color w:val="000000"/>
                <w:sz w:val="24"/>
                <w:szCs w:val="24"/>
                <w:lang w:eastAsia="zh-CN" w:bidi="hi-IN"/>
              </w:rPr>
              <w:t xml:space="preserve"> </w:t>
            </w:r>
            <w:r>
              <w:rPr>
                <w:b/>
                <w:bCs/>
                <w:color w:val="000000"/>
                <w:sz w:val="24"/>
                <w:szCs w:val="24"/>
                <w:lang w:eastAsia="zh-CN" w:bidi="hi-IN"/>
              </w:rPr>
              <w:t>ПДВ, в місяць</w:t>
            </w:r>
          </w:p>
        </w:tc>
        <w:tc>
          <w:tcPr>
            <w:tcW w:w="617" w:type="pct"/>
            <w:tcBorders>
              <w:top w:val="single" w:sz="6" w:space="0" w:color="343434"/>
              <w:left w:val="single" w:sz="6" w:space="0" w:color="343434"/>
              <w:bottom w:val="single" w:sz="6" w:space="0" w:color="343434"/>
              <w:right w:val="single" w:sz="6" w:space="0" w:color="343434"/>
            </w:tcBorders>
            <w:vAlign w:val="center"/>
            <w:hideMark/>
          </w:tcPr>
          <w:p w:rsidR="00177F73" w:rsidRDefault="00177F73" w:rsidP="00177F73">
            <w:pPr>
              <w:pStyle w:val="TableParagraph"/>
              <w:spacing w:before="13" w:line="232" w:lineRule="auto"/>
              <w:ind w:left="99" w:right="91"/>
              <w:jc w:val="center"/>
              <w:rPr>
                <w:b/>
                <w:sz w:val="24"/>
                <w:szCs w:val="24"/>
                <w:lang w:eastAsia="zh-CN" w:bidi="hi-IN"/>
              </w:rPr>
            </w:pPr>
            <w:r>
              <w:rPr>
                <w:b/>
                <w:bCs/>
                <w:color w:val="000000"/>
                <w:sz w:val="24"/>
                <w:szCs w:val="24"/>
                <w:lang w:eastAsia="zh-CN" w:bidi="hi-IN"/>
              </w:rPr>
              <w:t>Загальна вартість послуги</w:t>
            </w:r>
            <w:r>
              <w:rPr>
                <w:b/>
                <w:bCs/>
                <w:color w:val="000000"/>
                <w:sz w:val="24"/>
                <w:szCs w:val="24"/>
                <w:lang w:eastAsia="zh-CN" w:bidi="hi-IN"/>
              </w:rPr>
              <w:t>,</w:t>
            </w:r>
            <w:r>
              <w:rPr>
                <w:b/>
                <w:bCs/>
                <w:color w:val="000000"/>
                <w:sz w:val="24"/>
                <w:szCs w:val="24"/>
                <w:lang w:eastAsia="zh-CN" w:bidi="hi-IN"/>
              </w:rPr>
              <w:t xml:space="preserve"> грн.</w:t>
            </w:r>
            <w:r>
              <w:rPr>
                <w:b/>
                <w:bCs/>
                <w:color w:val="000000"/>
                <w:sz w:val="24"/>
                <w:szCs w:val="24"/>
                <w:lang w:eastAsia="zh-CN" w:bidi="hi-IN"/>
              </w:rPr>
              <w:t>,</w:t>
            </w:r>
            <w:r>
              <w:rPr>
                <w:b/>
                <w:bCs/>
                <w:color w:val="000000"/>
                <w:sz w:val="24"/>
                <w:szCs w:val="24"/>
                <w:lang w:eastAsia="zh-CN" w:bidi="hi-IN"/>
              </w:rPr>
              <w:t xml:space="preserve"> </w:t>
            </w:r>
            <w:r>
              <w:rPr>
                <w:b/>
                <w:bCs/>
                <w:color w:val="000000"/>
                <w:sz w:val="24"/>
                <w:szCs w:val="24"/>
                <w:lang w:eastAsia="zh-CN" w:bidi="hi-IN"/>
              </w:rPr>
              <w:t>з/</w:t>
            </w:r>
            <w:r>
              <w:rPr>
                <w:b/>
                <w:bCs/>
                <w:color w:val="000000"/>
                <w:sz w:val="24"/>
                <w:szCs w:val="24"/>
                <w:lang w:eastAsia="zh-CN" w:bidi="hi-IN"/>
              </w:rPr>
              <w:t>без ПДВ</w:t>
            </w:r>
          </w:p>
        </w:tc>
      </w:tr>
      <w:tr w:rsidR="00177F73" w:rsidTr="00177F73">
        <w:trPr>
          <w:trHeight w:val="752"/>
        </w:trPr>
        <w:tc>
          <w:tcPr>
            <w:tcW w:w="237" w:type="pct"/>
            <w:tcBorders>
              <w:top w:val="single" w:sz="6" w:space="0" w:color="343434"/>
              <w:left w:val="single" w:sz="6" w:space="0" w:color="343434"/>
              <w:bottom w:val="single" w:sz="6" w:space="0" w:color="343434"/>
              <w:right w:val="single" w:sz="6" w:space="0" w:color="343434"/>
            </w:tcBorders>
          </w:tcPr>
          <w:p w:rsidR="00177F73" w:rsidRDefault="00177F73">
            <w:pPr>
              <w:pStyle w:val="TableParagraph"/>
              <w:ind w:left="28"/>
              <w:jc w:val="center"/>
              <w:rPr>
                <w:sz w:val="24"/>
                <w:szCs w:val="24"/>
                <w:lang w:eastAsia="zh-CN" w:bidi="hi-IN"/>
              </w:rPr>
            </w:pPr>
            <w:r>
              <w:rPr>
                <w:color w:val="131313"/>
                <w:w w:val="75"/>
                <w:sz w:val="24"/>
                <w:szCs w:val="24"/>
                <w:lang w:eastAsia="zh-CN" w:bidi="hi-IN"/>
              </w:rPr>
              <w:t>1.</w:t>
            </w:r>
          </w:p>
        </w:tc>
        <w:tc>
          <w:tcPr>
            <w:tcW w:w="2120" w:type="pct"/>
            <w:tcBorders>
              <w:top w:val="single" w:sz="6" w:space="0" w:color="343434"/>
              <w:left w:val="single" w:sz="6" w:space="0" w:color="343434"/>
              <w:bottom w:val="single" w:sz="6" w:space="0" w:color="343434"/>
              <w:right w:val="single" w:sz="6" w:space="0" w:color="343434"/>
            </w:tcBorders>
            <w:hideMark/>
          </w:tcPr>
          <w:p w:rsidR="00177F73" w:rsidRDefault="00177F73">
            <w:pPr>
              <w:pStyle w:val="TableParagraph"/>
              <w:spacing w:before="116" w:line="232" w:lineRule="auto"/>
              <w:ind w:left="18" w:firstLine="5"/>
              <w:rPr>
                <w:sz w:val="24"/>
                <w:szCs w:val="24"/>
                <w:lang w:eastAsia="zh-CN" w:bidi="hi-IN"/>
              </w:rPr>
            </w:pPr>
          </w:p>
        </w:tc>
        <w:tc>
          <w:tcPr>
            <w:tcW w:w="587" w:type="pct"/>
            <w:tcBorders>
              <w:top w:val="single" w:sz="6" w:space="0" w:color="343434"/>
              <w:left w:val="single" w:sz="6" w:space="0" w:color="343434"/>
              <w:bottom w:val="single" w:sz="6" w:space="0" w:color="343434"/>
              <w:right w:val="single" w:sz="6" w:space="0" w:color="343434"/>
            </w:tcBorders>
          </w:tcPr>
          <w:p w:rsidR="00177F73" w:rsidRDefault="00177F73" w:rsidP="00177F73">
            <w:pPr>
              <w:pStyle w:val="TableParagraph"/>
              <w:spacing w:before="1"/>
              <w:ind w:left="48" w:right="19"/>
              <w:jc w:val="center"/>
              <w:rPr>
                <w:sz w:val="24"/>
                <w:szCs w:val="24"/>
                <w:lang w:eastAsia="zh-CN" w:bidi="hi-IN"/>
              </w:rPr>
            </w:pPr>
            <w:r>
              <w:rPr>
                <w:sz w:val="24"/>
                <w:szCs w:val="24"/>
                <w:lang w:eastAsia="zh-CN" w:bidi="hi-IN"/>
              </w:rPr>
              <w:t>Послуга</w:t>
            </w:r>
            <w:r>
              <w:rPr>
                <w:sz w:val="24"/>
                <w:szCs w:val="24"/>
                <w:lang w:eastAsia="zh-CN" w:bidi="hi-IN"/>
              </w:rPr>
              <w:t xml:space="preserve"> </w:t>
            </w:r>
            <w:r>
              <w:rPr>
                <w:sz w:val="24"/>
                <w:szCs w:val="24"/>
                <w:lang w:eastAsia="zh-CN" w:bidi="hi-IN"/>
              </w:rPr>
              <w:t>в місяць</w:t>
            </w:r>
          </w:p>
        </w:tc>
        <w:tc>
          <w:tcPr>
            <w:tcW w:w="771" w:type="pct"/>
            <w:tcBorders>
              <w:top w:val="single" w:sz="6" w:space="0" w:color="343434"/>
              <w:left w:val="single" w:sz="6" w:space="0" w:color="343434"/>
              <w:bottom w:val="single" w:sz="6" w:space="0" w:color="343434"/>
              <w:right w:val="single" w:sz="6" w:space="0" w:color="343434"/>
            </w:tcBorders>
            <w:hideMark/>
          </w:tcPr>
          <w:p w:rsidR="00177F73" w:rsidRDefault="00177F73">
            <w:pPr>
              <w:pStyle w:val="TableParagraph"/>
              <w:spacing w:before="151"/>
              <w:jc w:val="center"/>
              <w:rPr>
                <w:sz w:val="24"/>
                <w:szCs w:val="24"/>
                <w:lang w:eastAsia="zh-CN" w:bidi="hi-IN"/>
              </w:rPr>
            </w:pPr>
            <w:r>
              <w:rPr>
                <w:sz w:val="24"/>
                <w:szCs w:val="24"/>
                <w:lang w:eastAsia="zh-CN" w:bidi="hi-IN"/>
              </w:rPr>
              <w:t>8</w:t>
            </w:r>
          </w:p>
        </w:tc>
        <w:tc>
          <w:tcPr>
            <w:tcW w:w="669" w:type="pct"/>
            <w:tcBorders>
              <w:top w:val="single" w:sz="6" w:space="0" w:color="343434"/>
              <w:left w:val="single" w:sz="6" w:space="0" w:color="343434"/>
              <w:bottom w:val="single" w:sz="6" w:space="0" w:color="343434"/>
              <w:right w:val="single" w:sz="6" w:space="0" w:color="343434"/>
            </w:tcBorders>
          </w:tcPr>
          <w:p w:rsidR="00177F73" w:rsidRDefault="00177F73">
            <w:pPr>
              <w:pStyle w:val="TableParagraph"/>
              <w:spacing w:before="151"/>
              <w:rPr>
                <w:sz w:val="24"/>
                <w:szCs w:val="24"/>
                <w:lang w:eastAsia="zh-CN" w:bidi="hi-IN"/>
              </w:rPr>
            </w:pPr>
          </w:p>
        </w:tc>
        <w:tc>
          <w:tcPr>
            <w:tcW w:w="617" w:type="pct"/>
            <w:tcBorders>
              <w:top w:val="single" w:sz="6" w:space="0" w:color="343434"/>
              <w:left w:val="single" w:sz="6" w:space="0" w:color="343434"/>
              <w:bottom w:val="single" w:sz="6" w:space="0" w:color="343434"/>
              <w:right w:val="single" w:sz="6" w:space="0" w:color="343434"/>
            </w:tcBorders>
          </w:tcPr>
          <w:p w:rsidR="00177F73" w:rsidRDefault="00177F73">
            <w:pPr>
              <w:pStyle w:val="TableParagraph"/>
              <w:spacing w:before="151"/>
              <w:ind w:right="23"/>
              <w:rPr>
                <w:sz w:val="24"/>
                <w:szCs w:val="24"/>
                <w:lang w:eastAsia="zh-CN" w:bidi="hi-IN"/>
              </w:rPr>
            </w:pPr>
          </w:p>
        </w:tc>
      </w:tr>
      <w:tr w:rsidR="00177F73" w:rsidTr="00177F73">
        <w:trPr>
          <w:trHeight w:val="537"/>
        </w:trPr>
        <w:tc>
          <w:tcPr>
            <w:tcW w:w="4383" w:type="pct"/>
            <w:gridSpan w:val="5"/>
            <w:tcBorders>
              <w:top w:val="single" w:sz="6" w:space="0" w:color="343434"/>
              <w:left w:val="single" w:sz="6" w:space="0" w:color="343434"/>
              <w:bottom w:val="single" w:sz="6" w:space="0" w:color="343434"/>
              <w:right w:val="single" w:sz="6" w:space="0" w:color="343434"/>
            </w:tcBorders>
            <w:hideMark/>
          </w:tcPr>
          <w:p w:rsidR="00177F73" w:rsidRDefault="00177F73">
            <w:pPr>
              <w:pStyle w:val="TableParagraph"/>
              <w:rPr>
                <w:sz w:val="24"/>
                <w:szCs w:val="24"/>
                <w:lang w:eastAsia="zh-CN" w:bidi="hi-IN"/>
              </w:rPr>
            </w:pPr>
            <w:r>
              <w:rPr>
                <w:sz w:val="24"/>
                <w:szCs w:val="24"/>
                <w:lang w:eastAsia="zh-CN" w:bidi="hi-IN"/>
              </w:rPr>
              <w:t>Разом (без ПДВ)</w:t>
            </w:r>
          </w:p>
        </w:tc>
        <w:tc>
          <w:tcPr>
            <w:tcW w:w="617" w:type="pct"/>
            <w:tcBorders>
              <w:top w:val="single" w:sz="6" w:space="0" w:color="343434"/>
              <w:left w:val="single" w:sz="6" w:space="0" w:color="343434"/>
              <w:bottom w:val="single" w:sz="6" w:space="0" w:color="343434"/>
              <w:right w:val="single" w:sz="6" w:space="0" w:color="343434"/>
            </w:tcBorders>
          </w:tcPr>
          <w:p w:rsidR="00177F73" w:rsidRDefault="00177F73">
            <w:pPr>
              <w:pStyle w:val="TableParagraph"/>
              <w:rPr>
                <w:sz w:val="24"/>
                <w:szCs w:val="24"/>
                <w:lang w:eastAsia="zh-CN" w:bidi="hi-IN"/>
              </w:rPr>
            </w:pPr>
          </w:p>
        </w:tc>
      </w:tr>
    </w:tbl>
    <w:p w:rsidR="00177F73" w:rsidRPr="00177F73" w:rsidRDefault="00177F73" w:rsidP="00177F73">
      <w:pPr>
        <w:widowControl/>
        <w:ind w:left="142" w:right="-57"/>
        <w:jc w:val="both"/>
        <w:rPr>
          <w:rFonts w:eastAsia="Calibri"/>
          <w:noProof/>
          <w:color w:val="00000A"/>
          <w:lang w:val="uk-UA" w:bidi="hi-IN"/>
        </w:rPr>
      </w:pPr>
    </w:p>
    <w:p w:rsidR="00177F73" w:rsidRDefault="00177F73" w:rsidP="00177F73">
      <w:pPr>
        <w:ind w:left="142"/>
        <w:jc w:val="both"/>
        <w:rPr>
          <w:b/>
          <w:spacing w:val="-12"/>
          <w:szCs w:val="22"/>
          <w:lang w:val="uk-UA"/>
        </w:rPr>
      </w:pPr>
      <w:r>
        <w:rPr>
          <w:b/>
          <w:lang w:val="uk-UA"/>
        </w:rPr>
        <w:t>Всього:</w:t>
      </w:r>
      <w:r>
        <w:rPr>
          <w:b/>
          <w:spacing w:val="-10"/>
          <w:lang w:val="uk-UA"/>
        </w:rPr>
        <w:t xml:space="preserve"> </w:t>
      </w:r>
      <w:r>
        <w:rPr>
          <w:b/>
          <w:lang w:val="uk-UA"/>
        </w:rPr>
        <w:t>____________грн.</w:t>
      </w:r>
      <w:r>
        <w:rPr>
          <w:b/>
          <w:spacing w:val="1"/>
          <w:lang w:val="uk-UA"/>
        </w:rPr>
        <w:t xml:space="preserve"> </w:t>
      </w:r>
      <w:r>
        <w:rPr>
          <w:b/>
          <w:lang w:val="uk-UA"/>
        </w:rPr>
        <w:t>(___________________)</w:t>
      </w:r>
      <w:r>
        <w:rPr>
          <w:b/>
          <w:spacing w:val="2"/>
          <w:lang w:val="uk-UA"/>
        </w:rPr>
        <w:t xml:space="preserve"> </w:t>
      </w:r>
      <w:r>
        <w:rPr>
          <w:b/>
          <w:lang w:val="uk-UA"/>
        </w:rPr>
        <w:t>грн.</w:t>
      </w:r>
    </w:p>
    <w:p w:rsidR="00177F73" w:rsidRDefault="00177F73" w:rsidP="00177F73">
      <w:pPr>
        <w:jc w:val="center"/>
        <w:rPr>
          <w:b/>
          <w:spacing w:val="-12"/>
          <w:lang w:val="uk-UA"/>
        </w:rPr>
      </w:pPr>
    </w:p>
    <w:p w:rsidR="00177F73" w:rsidRDefault="00177F73" w:rsidP="00177F73">
      <w:pPr>
        <w:jc w:val="center"/>
        <w:rPr>
          <w:b/>
          <w:spacing w:val="-12"/>
          <w:lang w:val="uk-UA"/>
        </w:rPr>
      </w:pPr>
    </w:p>
    <w:p w:rsidR="00177F73" w:rsidRPr="00D67132" w:rsidRDefault="00177F73" w:rsidP="00177F73">
      <w:pPr>
        <w:jc w:val="center"/>
        <w:rPr>
          <w:b/>
          <w:spacing w:val="-12"/>
          <w:u w:val="single"/>
          <w:lang w:val="uk-UA"/>
        </w:rPr>
      </w:pPr>
      <w:r w:rsidRPr="00D67132">
        <w:rPr>
          <w:b/>
          <w:spacing w:val="-12"/>
          <w:u w:val="single"/>
          <w:lang w:val="uk-UA"/>
        </w:rPr>
        <w:t>Перелік послу</w:t>
      </w:r>
      <w:bookmarkStart w:id="2" w:name="_GoBack"/>
      <w:bookmarkEnd w:id="2"/>
      <w:r w:rsidRPr="00D67132">
        <w:rPr>
          <w:b/>
          <w:spacing w:val="-12"/>
          <w:u w:val="single"/>
          <w:lang w:val="uk-UA"/>
        </w:rPr>
        <w:t xml:space="preserve">г з </w:t>
      </w:r>
      <w:r w:rsidRPr="00D67132">
        <w:rPr>
          <w:b/>
          <w:noProof/>
          <w:u w:val="single"/>
          <w:lang w:val="uk-UA"/>
        </w:rPr>
        <w:t>Супроводження та підтримки програмного забезпечення Комплексної системи відеоспостереження Сумської міської територіальної громади</w:t>
      </w:r>
      <w:r w:rsidRPr="00D67132">
        <w:rPr>
          <w:b/>
          <w:spacing w:val="-12"/>
          <w:u w:val="single"/>
          <w:lang w:val="uk-UA"/>
        </w:rPr>
        <w:t>:</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перевірка працездатності обладнання на програмному рівні;</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перевірка функції запису і відтворення зображення по усіх каналах, резервного копіювання відеозаписів, профілів конфігурації;</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моніторинг, супровід програмного забезпечення, відновлення працездатності після збоїв, активного мережевого обладнання;</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здійснення регламентних робіт, необхідних для утримання систем та засобів безпеки у робочому стані;</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адміністрування, програмування та налаштування ПЗ, в т.ч. оновлення програмного забезпечення, в т.ч. на засобах: відеокамерах, засобах реєстрації, зберігання відео архіву, інформації, транспортування сигналів відео по кабелям, дистанційно в робочий час, або під час планового виїзду на об’єкт;</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надання усної технічної та інформаційної допомоги Замовнику у питаннях експлуатації, адміністрування і програмування систем відеоспостереження;</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видача технічних рекомендацій для поліпшення роботи систем та засобів безпеки;</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відновлення працездатності системи та засобів безпеки після критичних збоїв або аварійної ситуації (за заявкою Замовника), вживання всіх можливих дій для запобігання виникнення збоїв;</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надання послуг із щомісячного обслуговування, технічної підтримки та налаштування (оновлення) програмного забезпечення системи відеоспостереження;</w:t>
      </w:r>
    </w:p>
    <w:p w:rsidR="00177F73" w:rsidRDefault="00177F73" w:rsidP="00177F73">
      <w:pPr>
        <w:widowControl/>
        <w:tabs>
          <w:tab w:val="left" w:pos="0"/>
        </w:tabs>
        <w:ind w:firstLine="567"/>
        <w:jc w:val="both"/>
        <w:rPr>
          <w:rFonts w:eastAsia="Tahoma"/>
          <w:spacing w:val="-4"/>
          <w:lang w:val="uk-UA" w:eastAsia="uk-UA"/>
        </w:rPr>
      </w:pPr>
      <w:r>
        <w:rPr>
          <w:rFonts w:eastAsia="Tahoma"/>
          <w:spacing w:val="-4"/>
          <w:lang w:val="uk-UA" w:eastAsia="uk-UA"/>
        </w:rPr>
        <w:t>- моніторинг працездатності мережі передачі даних, реагування на аварійні випадки, виявлення причин (проводиться дистанційно в робочий час, або під час планового виїзду на об’єкт);</w:t>
      </w:r>
    </w:p>
    <w:p w:rsidR="00177F73" w:rsidRDefault="00177F73" w:rsidP="00177F73">
      <w:pPr>
        <w:widowControl/>
        <w:ind w:right="-57" w:firstLine="567"/>
        <w:jc w:val="both"/>
        <w:rPr>
          <w:rFonts w:eastAsia="Tahoma"/>
          <w:spacing w:val="-4"/>
          <w:lang w:val="uk-UA" w:eastAsia="uk-UA"/>
        </w:rPr>
      </w:pPr>
      <w:r>
        <w:rPr>
          <w:rFonts w:eastAsia="Tahoma"/>
          <w:spacing w:val="-4"/>
          <w:lang w:val="uk-UA" w:eastAsia="uk-UA"/>
        </w:rPr>
        <w:t>- моніторинг загального стану каналів зв'язку(проводиться дистанційно в робочий час, або під час плановоговиїзду на об’єкт).</w:t>
      </w:r>
    </w:p>
    <w:p w:rsidR="00177F73" w:rsidRPr="00177F73" w:rsidRDefault="00177F73" w:rsidP="00177F73">
      <w:pPr>
        <w:widowControl/>
        <w:ind w:right="-57"/>
        <w:jc w:val="both"/>
        <w:rPr>
          <w:rFonts w:eastAsia="Calibri"/>
          <w:noProof/>
          <w:color w:val="00000A"/>
          <w:lang w:val="uk-UA" w:bidi="hi-IN"/>
        </w:rPr>
      </w:pPr>
    </w:p>
    <w:p w:rsidR="00177F73" w:rsidRDefault="00177F73" w:rsidP="00177F73">
      <w:pPr>
        <w:autoSpaceDE w:val="0"/>
        <w:ind w:firstLine="567"/>
        <w:jc w:val="both"/>
        <w:rPr>
          <w:lang w:val="uk-UA" w:eastAsia="en-US"/>
        </w:rPr>
      </w:pPr>
      <w:r>
        <w:rPr>
          <w:lang w:val="uk-UA" w:eastAsia="en-US"/>
        </w:rPr>
        <w:t>Оплата здійснюється на підставі Акту надання послуг, в безготівковій формі, шляхом перерахування Замовником на поточний рахунок Виконавця відповідних коштів, згідно виставленого рахунку.</w:t>
      </w:r>
    </w:p>
    <w:p w:rsidR="00177F73" w:rsidRDefault="00177F73" w:rsidP="00177F73">
      <w:pPr>
        <w:jc w:val="right"/>
        <w:rPr>
          <w:b/>
          <w:i/>
          <w:lang w:val="uk-UA" w:eastAsia="uk-UA"/>
        </w:rPr>
      </w:pPr>
      <w:r>
        <w:rPr>
          <w:lang w:val="uk-UA" w:eastAsia="en-US"/>
        </w:rPr>
        <w:br w:type="page"/>
      </w:r>
      <w:r>
        <w:rPr>
          <w:b/>
          <w:i/>
          <w:lang w:val="uk-UA" w:eastAsia="uk-UA"/>
        </w:rPr>
        <w:lastRenderedPageBreak/>
        <w:t xml:space="preserve">Додаток до Акту надання послуг </w:t>
      </w:r>
    </w:p>
    <w:p w:rsidR="00177F73" w:rsidRDefault="00177F73" w:rsidP="00177F73">
      <w:pPr>
        <w:jc w:val="center"/>
        <w:rPr>
          <w:b/>
          <w:i/>
          <w:lang w:val="uk-UA" w:eastAsia="uk-UA"/>
        </w:rPr>
      </w:pPr>
    </w:p>
    <w:p w:rsidR="00177F73" w:rsidRDefault="00177F73" w:rsidP="00177F73">
      <w:pPr>
        <w:jc w:val="center"/>
        <w:rPr>
          <w:b/>
          <w:i/>
          <w:lang w:val="uk-UA" w:eastAsia="uk-UA"/>
        </w:rPr>
      </w:pPr>
    </w:p>
    <w:p w:rsidR="00177F73" w:rsidRDefault="00177F73" w:rsidP="00177F73">
      <w:pPr>
        <w:jc w:val="center"/>
        <w:rPr>
          <w:b/>
          <w:i/>
          <w:lang w:val="uk-UA" w:eastAsia="uk-UA"/>
        </w:rPr>
      </w:pPr>
    </w:p>
    <w:p w:rsidR="00177F73" w:rsidRDefault="00177F73" w:rsidP="00177F73">
      <w:pPr>
        <w:jc w:val="center"/>
        <w:rPr>
          <w:b/>
          <w:i/>
          <w:noProof/>
          <w:lang w:val="uk-UA"/>
        </w:rPr>
      </w:pPr>
      <w:r>
        <w:rPr>
          <w:b/>
          <w:i/>
          <w:lang w:val="uk-UA" w:eastAsia="uk-UA"/>
        </w:rPr>
        <w:t xml:space="preserve">Звіт щомісячного </w:t>
      </w:r>
      <w:r>
        <w:rPr>
          <w:b/>
          <w:i/>
          <w:noProof/>
          <w:lang w:val="uk-UA"/>
        </w:rPr>
        <w:t>Супроводження та підтримки програмного забезпечення Комплексної системи відеоспостереження Сумської міської територіальної громади</w:t>
      </w:r>
    </w:p>
    <w:p w:rsidR="00177F73" w:rsidRDefault="00177F73" w:rsidP="00177F73">
      <w:pPr>
        <w:jc w:val="center"/>
        <w:rPr>
          <w:b/>
          <w:i/>
          <w:noProof/>
          <w:lang w:val="uk-UA"/>
        </w:rPr>
      </w:pPr>
    </w:p>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066"/>
        <w:gridCol w:w="1222"/>
        <w:gridCol w:w="1283"/>
        <w:gridCol w:w="1469"/>
        <w:gridCol w:w="1177"/>
        <w:gridCol w:w="846"/>
        <w:gridCol w:w="846"/>
        <w:gridCol w:w="1014"/>
        <w:gridCol w:w="694"/>
      </w:tblGrid>
      <w:tr w:rsidR="00177F73" w:rsidTr="00177F73">
        <w:trPr>
          <w:trHeight w:val="2834"/>
        </w:trPr>
        <w:tc>
          <w:tcPr>
            <w:tcW w:w="211"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sz w:val="22"/>
                <w:szCs w:val="22"/>
                <w:lang w:eastAsia="uk-UA"/>
              </w:rPr>
            </w:pPr>
            <w:r>
              <w:rPr>
                <w:lang w:eastAsia="uk-UA"/>
              </w:rPr>
              <w:t xml:space="preserve">№ </w:t>
            </w:r>
          </w:p>
        </w:tc>
        <w:tc>
          <w:tcPr>
            <w:tcW w:w="531"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Послуги за регламентом</w:t>
            </w:r>
          </w:p>
        </w:tc>
        <w:tc>
          <w:tcPr>
            <w:tcW w:w="608"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Послуги за запитом</w:t>
            </w:r>
          </w:p>
        </w:tc>
        <w:tc>
          <w:tcPr>
            <w:tcW w:w="638"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ІР адреса (за наявності)</w:t>
            </w:r>
          </w:p>
        </w:tc>
        <w:tc>
          <w:tcPr>
            <w:tcW w:w="730"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val="uk-UA" w:eastAsia="uk-UA"/>
              </w:rPr>
              <w:t>Адреса</w:t>
            </w:r>
            <w:r>
              <w:rPr>
                <w:lang w:eastAsia="uk-UA"/>
              </w:rPr>
              <w:t xml:space="preserve"> встановлення</w:t>
            </w:r>
            <w:r>
              <w:rPr>
                <w:lang w:val="uk-UA" w:eastAsia="uk-UA"/>
              </w:rPr>
              <w:t xml:space="preserve"> обладнання (локація)</w:t>
            </w:r>
          </w:p>
        </w:tc>
        <w:tc>
          <w:tcPr>
            <w:tcW w:w="586"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Проведені роботи</w:t>
            </w:r>
          </w:p>
        </w:tc>
        <w:tc>
          <w:tcPr>
            <w:tcW w:w="422"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val="uk-UA" w:eastAsia="uk-UA"/>
              </w:rPr>
            </w:pPr>
            <w:r>
              <w:rPr>
                <w:lang w:eastAsia="uk-UA"/>
              </w:rPr>
              <w:t>Фото звіт</w:t>
            </w:r>
            <w:r>
              <w:rPr>
                <w:lang w:val="uk-UA" w:eastAsia="uk-UA"/>
              </w:rPr>
              <w:t>(скріншоти)</w:t>
            </w:r>
          </w:p>
        </w:tc>
        <w:tc>
          <w:tcPr>
            <w:tcW w:w="422"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Примітки</w:t>
            </w:r>
          </w:p>
        </w:tc>
        <w:tc>
          <w:tcPr>
            <w:tcW w:w="505"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eastAsia="uk-UA"/>
              </w:rPr>
            </w:pPr>
            <w:r>
              <w:rPr>
                <w:lang w:eastAsia="uk-UA"/>
              </w:rPr>
              <w:t>Статус виконання</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77F73" w:rsidRDefault="00177F73" w:rsidP="00177F73">
            <w:pPr>
              <w:ind w:firstLine="284"/>
              <w:jc w:val="center"/>
              <w:rPr>
                <w:lang w:val="uk-UA" w:eastAsia="uk-UA"/>
              </w:rPr>
            </w:pPr>
            <w:r>
              <w:rPr>
                <w:lang w:val="uk-UA" w:eastAsia="uk-UA"/>
              </w:rPr>
              <w:t>Висновок</w:t>
            </w:r>
          </w:p>
        </w:tc>
      </w:tr>
      <w:tr w:rsidR="00177F73" w:rsidTr="00177F73">
        <w:trPr>
          <w:trHeight w:val="283"/>
        </w:trPr>
        <w:tc>
          <w:tcPr>
            <w:tcW w:w="211"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jc w:val="center"/>
              <w:rPr>
                <w:lang w:eastAsia="uk-UA"/>
              </w:rPr>
            </w:pPr>
            <w:r>
              <w:rPr>
                <w:lang w:eastAsia="uk-UA"/>
              </w:rPr>
              <w:t> </w:t>
            </w:r>
          </w:p>
        </w:tc>
        <w:tc>
          <w:tcPr>
            <w:tcW w:w="531"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608" w:type="pct"/>
            <w:tcBorders>
              <w:top w:val="single" w:sz="4" w:space="0" w:color="auto"/>
              <w:left w:val="single" w:sz="4" w:space="0" w:color="auto"/>
              <w:bottom w:val="single" w:sz="4" w:space="0" w:color="auto"/>
              <w:right w:val="single" w:sz="4" w:space="0" w:color="auto"/>
            </w:tcBorders>
            <w:textDirection w:val="btLr"/>
          </w:tcPr>
          <w:p w:rsidR="00177F73" w:rsidRDefault="00177F73" w:rsidP="00177F73">
            <w:pPr>
              <w:ind w:firstLine="284"/>
              <w:rPr>
                <w:lang w:eastAsia="uk-UA"/>
              </w:rPr>
            </w:pPr>
          </w:p>
        </w:tc>
        <w:tc>
          <w:tcPr>
            <w:tcW w:w="638"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730"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586"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422"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422"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505" w:type="pct"/>
            <w:tcBorders>
              <w:top w:val="single" w:sz="4" w:space="0" w:color="auto"/>
              <w:left w:val="single" w:sz="4" w:space="0" w:color="auto"/>
              <w:bottom w:val="single" w:sz="4" w:space="0" w:color="auto"/>
              <w:right w:val="single" w:sz="4" w:space="0" w:color="auto"/>
            </w:tcBorders>
            <w:textDirection w:val="btLr"/>
            <w:vAlign w:val="bottom"/>
            <w:hideMark/>
          </w:tcPr>
          <w:p w:rsidR="00177F73" w:rsidRDefault="00177F73" w:rsidP="00177F73">
            <w:pPr>
              <w:ind w:firstLine="284"/>
              <w:rPr>
                <w:lang w:eastAsia="uk-UA"/>
              </w:rPr>
            </w:pPr>
            <w:r>
              <w:rPr>
                <w:lang w:eastAsia="uk-UA"/>
              </w:rPr>
              <w:t> </w:t>
            </w:r>
          </w:p>
        </w:tc>
        <w:tc>
          <w:tcPr>
            <w:tcW w:w="347" w:type="pct"/>
            <w:tcBorders>
              <w:top w:val="single" w:sz="4" w:space="0" w:color="auto"/>
              <w:left w:val="single" w:sz="4" w:space="0" w:color="auto"/>
              <w:bottom w:val="single" w:sz="4" w:space="0" w:color="auto"/>
              <w:right w:val="single" w:sz="4" w:space="0" w:color="auto"/>
            </w:tcBorders>
            <w:textDirection w:val="btLr"/>
          </w:tcPr>
          <w:p w:rsidR="00177F73" w:rsidRDefault="00177F73" w:rsidP="00177F73">
            <w:pPr>
              <w:ind w:firstLine="284"/>
              <w:rPr>
                <w:lang w:eastAsia="uk-UA"/>
              </w:rPr>
            </w:pPr>
          </w:p>
        </w:tc>
      </w:tr>
    </w:tbl>
    <w:p w:rsidR="00177F73" w:rsidRDefault="00177F73" w:rsidP="00177F73">
      <w:pPr>
        <w:jc w:val="center"/>
        <w:rPr>
          <w:rFonts w:eastAsia="Calibri"/>
          <w:color w:val="00000A"/>
          <w:lang w:val="uk-UA" w:eastAsia="en-US" w:bidi="hi-IN"/>
        </w:rPr>
      </w:pPr>
    </w:p>
    <w:sectPr w:rsidR="00177F73" w:rsidSect="00C8117C">
      <w:pgSz w:w="11906" w:h="16838" w:code="9"/>
      <w:pgMar w:top="709" w:right="707" w:bottom="567" w:left="1276"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D7" w:rsidRDefault="00057AD7" w:rsidP="0022500A">
      <w:r>
        <w:separator/>
      </w:r>
    </w:p>
  </w:endnote>
  <w:endnote w:type="continuationSeparator" w:id="0">
    <w:p w:rsidR="00057AD7" w:rsidRDefault="00057AD7" w:rsidP="0022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D7" w:rsidRDefault="00057AD7" w:rsidP="0022500A">
      <w:r>
        <w:separator/>
      </w:r>
    </w:p>
  </w:footnote>
  <w:footnote w:type="continuationSeparator" w:id="0">
    <w:p w:rsidR="00057AD7" w:rsidRDefault="00057AD7" w:rsidP="0022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A51"/>
    <w:multiLevelType w:val="multilevel"/>
    <w:tmpl w:val="12325FD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C9669D"/>
    <w:multiLevelType w:val="hybridMultilevel"/>
    <w:tmpl w:val="E7E02E16"/>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 w15:restartNumberingAfterBreak="0">
    <w:nsid w:val="242B3E20"/>
    <w:multiLevelType w:val="hybridMultilevel"/>
    <w:tmpl w:val="2876C4C8"/>
    <w:lvl w:ilvl="0" w:tplc="7E643134">
      <w:start w:val="1"/>
      <w:numFmt w:val="decimal"/>
      <w:lvlText w:val="%1."/>
      <w:lvlJc w:val="left"/>
      <w:pPr>
        <w:ind w:left="1527" w:hanging="9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7C3527E"/>
    <w:multiLevelType w:val="multilevel"/>
    <w:tmpl w:val="F8F0B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683400"/>
    <w:multiLevelType w:val="multilevel"/>
    <w:tmpl w:val="35F2FAF0"/>
    <w:lvl w:ilvl="0">
      <w:start w:val="1"/>
      <w:numFmt w:val="decimal"/>
      <w:lvlText w:val="%1."/>
      <w:lvlJc w:val="left"/>
      <w:pPr>
        <w:ind w:left="983" w:hanging="360"/>
      </w:pPr>
      <w:rPr>
        <w:rFonts w:hint="default"/>
        <w:b/>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5" w15:restartNumberingAfterBreak="0">
    <w:nsid w:val="54D24C2F"/>
    <w:multiLevelType w:val="multilevel"/>
    <w:tmpl w:val="A2B212CE"/>
    <w:lvl w:ilvl="0">
      <w:start w:val="1"/>
      <w:numFmt w:val="decimal"/>
      <w:lvlText w:val="%1."/>
      <w:lvlJc w:val="left"/>
      <w:pPr>
        <w:tabs>
          <w:tab w:val="num" w:pos="720"/>
        </w:tabs>
        <w:ind w:left="720" w:hanging="360"/>
      </w:pPr>
      <w:rPr>
        <w:b/>
        <w:color w:val="000000"/>
        <w:sz w:val="24"/>
      </w:rPr>
    </w:lvl>
    <w:lvl w:ilvl="1">
      <w:start w:val="1"/>
      <w:numFmt w:val="decimal"/>
      <w:lvlText w:val="%1.%2."/>
      <w:lvlJc w:val="left"/>
      <w:pPr>
        <w:tabs>
          <w:tab w:val="num" w:pos="1834"/>
        </w:tabs>
        <w:ind w:left="1834" w:hanging="1125"/>
      </w:pPr>
      <w:rPr>
        <w:sz w:val="24"/>
      </w:rPr>
    </w:lvl>
    <w:lvl w:ilvl="2">
      <w:start w:val="1"/>
      <w:numFmt w:val="decimal"/>
      <w:lvlText w:val="%1.%2.%3."/>
      <w:lvlJc w:val="left"/>
      <w:pPr>
        <w:tabs>
          <w:tab w:val="num" w:pos="2183"/>
        </w:tabs>
        <w:ind w:left="2183" w:hanging="1125"/>
      </w:pPr>
      <w:rPr>
        <w:sz w:val="24"/>
      </w:rPr>
    </w:lvl>
    <w:lvl w:ilvl="3">
      <w:start w:val="1"/>
      <w:numFmt w:val="decimal"/>
      <w:lvlText w:val="%1.%2.%3.%4."/>
      <w:lvlJc w:val="left"/>
      <w:pPr>
        <w:tabs>
          <w:tab w:val="num" w:pos="2532"/>
        </w:tabs>
        <w:ind w:left="2532" w:hanging="1125"/>
      </w:pPr>
      <w:rPr>
        <w:sz w:val="24"/>
      </w:rPr>
    </w:lvl>
    <w:lvl w:ilvl="4">
      <w:start w:val="1"/>
      <w:numFmt w:val="decimal"/>
      <w:lvlText w:val="%1.%2.%3.%4.%5."/>
      <w:lvlJc w:val="left"/>
      <w:pPr>
        <w:tabs>
          <w:tab w:val="num" w:pos="2881"/>
        </w:tabs>
        <w:ind w:left="2881" w:hanging="1125"/>
      </w:pPr>
      <w:rPr>
        <w:sz w:val="24"/>
      </w:rPr>
    </w:lvl>
    <w:lvl w:ilvl="5">
      <w:start w:val="1"/>
      <w:numFmt w:val="decimal"/>
      <w:lvlText w:val="%1.%2.%3.%4.%5.%6."/>
      <w:lvlJc w:val="left"/>
      <w:pPr>
        <w:tabs>
          <w:tab w:val="num" w:pos="3230"/>
        </w:tabs>
        <w:ind w:left="3230" w:hanging="1125"/>
      </w:pPr>
      <w:rPr>
        <w:sz w:val="24"/>
      </w:rPr>
    </w:lvl>
    <w:lvl w:ilvl="6">
      <w:start w:val="1"/>
      <w:numFmt w:val="decimal"/>
      <w:lvlText w:val="%1.%2.%3.%4.%5.%6.%7."/>
      <w:lvlJc w:val="left"/>
      <w:pPr>
        <w:tabs>
          <w:tab w:val="num" w:pos="3894"/>
        </w:tabs>
        <w:ind w:left="3894" w:hanging="1440"/>
      </w:pPr>
      <w:rPr>
        <w:sz w:val="24"/>
      </w:rPr>
    </w:lvl>
    <w:lvl w:ilvl="7">
      <w:start w:val="1"/>
      <w:numFmt w:val="decimal"/>
      <w:lvlText w:val="%1.%2.%3.%4.%5.%6.%7.%8."/>
      <w:lvlJc w:val="left"/>
      <w:pPr>
        <w:tabs>
          <w:tab w:val="num" w:pos="4243"/>
        </w:tabs>
        <w:ind w:left="4243" w:hanging="1440"/>
      </w:pPr>
      <w:rPr>
        <w:sz w:val="24"/>
      </w:rPr>
    </w:lvl>
    <w:lvl w:ilvl="8">
      <w:start w:val="1"/>
      <w:numFmt w:val="decimal"/>
      <w:lvlText w:val="%1.%2.%3.%4.%5.%6.%7.%8.%9."/>
      <w:lvlJc w:val="left"/>
      <w:pPr>
        <w:tabs>
          <w:tab w:val="num" w:pos="4952"/>
        </w:tabs>
        <w:ind w:left="4952" w:hanging="1800"/>
      </w:pPr>
      <w:rPr>
        <w:sz w:val="24"/>
      </w:rPr>
    </w:lvl>
  </w:abstractNum>
  <w:abstractNum w:abstractNumId="6" w15:restartNumberingAfterBreak="0">
    <w:nsid w:val="57977745"/>
    <w:multiLevelType w:val="hybridMultilevel"/>
    <w:tmpl w:val="56CC6230"/>
    <w:lvl w:ilvl="0" w:tplc="5E58A8E2">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7" w15:restartNumberingAfterBreak="0">
    <w:nsid w:val="70927313"/>
    <w:multiLevelType w:val="hybridMultilevel"/>
    <w:tmpl w:val="3B827B7E"/>
    <w:lvl w:ilvl="0" w:tplc="19FE9FB6">
      <w:start w:val="1"/>
      <w:numFmt w:val="bullet"/>
      <w:lvlText w:val="-"/>
      <w:lvlJc w:val="left"/>
      <w:pPr>
        <w:ind w:left="1986" w:hanging="360"/>
      </w:pPr>
      <w:rPr>
        <w:rFonts w:ascii="Times New Roman" w:eastAsia="Times New Roman" w:hAnsi="Times New Roman" w:cs="Times New Roman" w:hint="default"/>
      </w:rPr>
    </w:lvl>
    <w:lvl w:ilvl="1" w:tplc="04220003">
      <w:start w:val="1"/>
      <w:numFmt w:val="bullet"/>
      <w:lvlText w:val="o"/>
      <w:lvlJc w:val="left"/>
      <w:pPr>
        <w:ind w:left="2706" w:hanging="360"/>
      </w:pPr>
      <w:rPr>
        <w:rFonts w:ascii="Courier New" w:hAnsi="Courier New" w:cs="Courier New" w:hint="default"/>
      </w:rPr>
    </w:lvl>
    <w:lvl w:ilvl="2" w:tplc="04220005">
      <w:start w:val="1"/>
      <w:numFmt w:val="bullet"/>
      <w:lvlText w:val=""/>
      <w:lvlJc w:val="left"/>
      <w:pPr>
        <w:ind w:left="3426" w:hanging="360"/>
      </w:pPr>
      <w:rPr>
        <w:rFonts w:ascii="Wingdings" w:hAnsi="Wingdings" w:hint="default"/>
      </w:rPr>
    </w:lvl>
    <w:lvl w:ilvl="3" w:tplc="04220001">
      <w:start w:val="1"/>
      <w:numFmt w:val="bullet"/>
      <w:lvlText w:val=""/>
      <w:lvlJc w:val="left"/>
      <w:pPr>
        <w:ind w:left="4146" w:hanging="360"/>
      </w:pPr>
      <w:rPr>
        <w:rFonts w:ascii="Symbol" w:hAnsi="Symbol" w:hint="default"/>
      </w:rPr>
    </w:lvl>
    <w:lvl w:ilvl="4" w:tplc="04220003">
      <w:start w:val="1"/>
      <w:numFmt w:val="bullet"/>
      <w:lvlText w:val="o"/>
      <w:lvlJc w:val="left"/>
      <w:pPr>
        <w:ind w:left="4866" w:hanging="360"/>
      </w:pPr>
      <w:rPr>
        <w:rFonts w:ascii="Courier New" w:hAnsi="Courier New" w:cs="Courier New" w:hint="default"/>
      </w:rPr>
    </w:lvl>
    <w:lvl w:ilvl="5" w:tplc="04220005">
      <w:start w:val="1"/>
      <w:numFmt w:val="bullet"/>
      <w:lvlText w:val=""/>
      <w:lvlJc w:val="left"/>
      <w:pPr>
        <w:ind w:left="5586" w:hanging="360"/>
      </w:pPr>
      <w:rPr>
        <w:rFonts w:ascii="Wingdings" w:hAnsi="Wingdings" w:hint="default"/>
      </w:rPr>
    </w:lvl>
    <w:lvl w:ilvl="6" w:tplc="04220001">
      <w:start w:val="1"/>
      <w:numFmt w:val="bullet"/>
      <w:lvlText w:val=""/>
      <w:lvlJc w:val="left"/>
      <w:pPr>
        <w:ind w:left="6306" w:hanging="360"/>
      </w:pPr>
      <w:rPr>
        <w:rFonts w:ascii="Symbol" w:hAnsi="Symbol" w:hint="default"/>
      </w:rPr>
    </w:lvl>
    <w:lvl w:ilvl="7" w:tplc="04220003">
      <w:start w:val="1"/>
      <w:numFmt w:val="bullet"/>
      <w:lvlText w:val="o"/>
      <w:lvlJc w:val="left"/>
      <w:pPr>
        <w:ind w:left="7026" w:hanging="360"/>
      </w:pPr>
      <w:rPr>
        <w:rFonts w:ascii="Courier New" w:hAnsi="Courier New" w:cs="Courier New" w:hint="default"/>
      </w:rPr>
    </w:lvl>
    <w:lvl w:ilvl="8" w:tplc="04220005">
      <w:start w:val="1"/>
      <w:numFmt w:val="bullet"/>
      <w:lvlText w:val=""/>
      <w:lvlJc w:val="left"/>
      <w:pPr>
        <w:ind w:left="7746" w:hanging="360"/>
      </w:pPr>
      <w:rPr>
        <w:rFonts w:ascii="Wingdings" w:hAnsi="Wingdings" w:hint="default"/>
      </w:rPr>
    </w:lvl>
  </w:abstractNum>
  <w:abstractNum w:abstractNumId="8" w15:restartNumberingAfterBreak="0">
    <w:nsid w:val="70FD6CEE"/>
    <w:multiLevelType w:val="multilevel"/>
    <w:tmpl w:val="56CC6230"/>
    <w:lvl w:ilvl="0">
      <w:start w:val="1"/>
      <w:numFmt w:val="decimal"/>
      <w:lvlText w:val="%1."/>
      <w:lvlJc w:val="left"/>
      <w:pPr>
        <w:ind w:left="983" w:hanging="360"/>
      </w:pPr>
      <w:rPr>
        <w:rFonts w:hint="default"/>
      </w:rPr>
    </w:lvl>
    <w:lvl w:ilvl="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9" w15:restartNumberingAfterBreak="0">
    <w:nsid w:val="7F0E0851"/>
    <w:multiLevelType w:val="multilevel"/>
    <w:tmpl w:val="5F583922"/>
    <w:lvl w:ilvl="0">
      <w:start w:val="6"/>
      <w:numFmt w:val="decimal"/>
      <w:lvlText w:val="%1."/>
      <w:lvlJc w:val="left"/>
      <w:pPr>
        <w:ind w:left="360" w:hanging="360"/>
      </w:pPr>
      <w:rPr>
        <w:rFonts w:cs="Times New Roman"/>
        <w:sz w:val="24"/>
        <w:szCs w:val="24"/>
        <w:lang w:val="uk-UA" w:eastAsia="uk-UA"/>
      </w:rPr>
    </w:lvl>
    <w:lvl w:ilvl="1">
      <w:start w:val="2"/>
      <w:numFmt w:val="decimal"/>
      <w:lvlText w:val="%1.%2."/>
      <w:lvlJc w:val="left"/>
      <w:pPr>
        <w:ind w:left="360" w:hanging="360"/>
      </w:pPr>
      <w:rPr>
        <w:rFonts w:cs="Times New Roman"/>
        <w:sz w:val="24"/>
        <w:szCs w:val="24"/>
        <w:lang w:val="uk-UA" w:eastAsia="uk-UA"/>
      </w:rPr>
    </w:lvl>
    <w:lvl w:ilvl="2">
      <w:start w:val="1"/>
      <w:numFmt w:val="decimal"/>
      <w:lvlText w:val="%1.%2.%3."/>
      <w:lvlJc w:val="left"/>
      <w:pPr>
        <w:ind w:left="720" w:hanging="720"/>
      </w:pPr>
      <w:rPr>
        <w:rFonts w:cs="Times New Roman"/>
        <w:sz w:val="24"/>
        <w:szCs w:val="24"/>
        <w:lang w:val="uk-UA" w:eastAsia="uk-UA"/>
      </w:rPr>
    </w:lvl>
    <w:lvl w:ilvl="3">
      <w:start w:val="1"/>
      <w:numFmt w:val="decimal"/>
      <w:lvlText w:val="%1.%2.%3.%4."/>
      <w:lvlJc w:val="left"/>
      <w:pPr>
        <w:ind w:left="720" w:hanging="720"/>
      </w:pPr>
      <w:rPr>
        <w:rFonts w:cs="Times New Roman"/>
        <w:sz w:val="24"/>
        <w:szCs w:val="24"/>
        <w:lang w:val="uk-UA" w:eastAsia="uk-UA"/>
      </w:rPr>
    </w:lvl>
    <w:lvl w:ilvl="4">
      <w:start w:val="1"/>
      <w:numFmt w:val="decimal"/>
      <w:lvlText w:val="%1.%2.%3.%4.%5."/>
      <w:lvlJc w:val="left"/>
      <w:pPr>
        <w:ind w:left="1080" w:hanging="1080"/>
      </w:pPr>
      <w:rPr>
        <w:rFonts w:cs="Times New Roman"/>
        <w:sz w:val="24"/>
        <w:szCs w:val="24"/>
        <w:lang w:val="uk-UA" w:eastAsia="uk-UA"/>
      </w:rPr>
    </w:lvl>
    <w:lvl w:ilvl="5">
      <w:start w:val="1"/>
      <w:numFmt w:val="decimal"/>
      <w:lvlText w:val="%1.%2.%3.%4.%5.%6."/>
      <w:lvlJc w:val="left"/>
      <w:pPr>
        <w:ind w:left="1080" w:hanging="1080"/>
      </w:pPr>
      <w:rPr>
        <w:rFonts w:cs="Times New Roman"/>
        <w:sz w:val="24"/>
        <w:szCs w:val="24"/>
        <w:lang w:val="uk-UA" w:eastAsia="uk-UA"/>
      </w:rPr>
    </w:lvl>
    <w:lvl w:ilvl="6">
      <w:start w:val="1"/>
      <w:numFmt w:val="decimal"/>
      <w:lvlText w:val="%1.%2.%3.%4.%5.%6.%7."/>
      <w:lvlJc w:val="left"/>
      <w:pPr>
        <w:ind w:left="1440" w:hanging="1440"/>
      </w:pPr>
      <w:rPr>
        <w:rFonts w:cs="Times New Roman"/>
        <w:sz w:val="24"/>
        <w:szCs w:val="24"/>
        <w:lang w:val="uk-UA" w:eastAsia="uk-UA"/>
      </w:rPr>
    </w:lvl>
    <w:lvl w:ilvl="7">
      <w:start w:val="1"/>
      <w:numFmt w:val="decimal"/>
      <w:lvlText w:val="%1.%2.%3.%4.%5.%6.%7.%8."/>
      <w:lvlJc w:val="left"/>
      <w:pPr>
        <w:ind w:left="1440" w:hanging="1440"/>
      </w:pPr>
      <w:rPr>
        <w:rFonts w:cs="Times New Roman"/>
        <w:sz w:val="24"/>
        <w:szCs w:val="24"/>
        <w:lang w:val="uk-UA" w:eastAsia="uk-UA"/>
      </w:rPr>
    </w:lvl>
    <w:lvl w:ilvl="8">
      <w:start w:val="1"/>
      <w:numFmt w:val="decimal"/>
      <w:lvlText w:val="%1.%2.%3.%4.%5.%6.%7.%8.%9."/>
      <w:lvlJc w:val="left"/>
      <w:pPr>
        <w:ind w:left="1800" w:hanging="1800"/>
      </w:pPr>
      <w:rPr>
        <w:rFonts w:cs="Times New Roman"/>
        <w:sz w:val="24"/>
        <w:szCs w:val="24"/>
        <w:lang w:val="uk-UA" w:eastAsia="uk-UA"/>
      </w:rPr>
    </w:lvl>
  </w:abstractNum>
  <w:num w:numId="1">
    <w:abstractNumId w:val="0"/>
  </w:num>
  <w:num w:numId="2">
    <w:abstractNumId w:val="3"/>
  </w:num>
  <w:num w:numId="3">
    <w:abstractNumId w:val="5"/>
  </w:num>
  <w:num w:numId="4">
    <w:abstractNumId w:val="9"/>
  </w:num>
  <w:num w:numId="5">
    <w:abstractNumId w:val="1"/>
  </w:num>
  <w:num w:numId="6">
    <w:abstractNumId w:val="6"/>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4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22500A"/>
    <w:rsid w:val="00012680"/>
    <w:rsid w:val="00024552"/>
    <w:rsid w:val="00037AE3"/>
    <w:rsid w:val="0004569A"/>
    <w:rsid w:val="00057AD7"/>
    <w:rsid w:val="00060416"/>
    <w:rsid w:val="00070FF8"/>
    <w:rsid w:val="00080D98"/>
    <w:rsid w:val="00085EE6"/>
    <w:rsid w:val="0009312B"/>
    <w:rsid w:val="000E7EAE"/>
    <w:rsid w:val="000F7E7A"/>
    <w:rsid w:val="001331E4"/>
    <w:rsid w:val="00134E63"/>
    <w:rsid w:val="00146B4D"/>
    <w:rsid w:val="00177F73"/>
    <w:rsid w:val="0018213A"/>
    <w:rsid w:val="00184FF6"/>
    <w:rsid w:val="001958E9"/>
    <w:rsid w:val="001A16A2"/>
    <w:rsid w:val="001A42E1"/>
    <w:rsid w:val="001B6C98"/>
    <w:rsid w:val="001C1092"/>
    <w:rsid w:val="001C4997"/>
    <w:rsid w:val="001D50A7"/>
    <w:rsid w:val="001D6993"/>
    <w:rsid w:val="001E19F5"/>
    <w:rsid w:val="001E7138"/>
    <w:rsid w:val="001F021F"/>
    <w:rsid w:val="00202F11"/>
    <w:rsid w:val="0022500A"/>
    <w:rsid w:val="00252CAC"/>
    <w:rsid w:val="002604F4"/>
    <w:rsid w:val="00274055"/>
    <w:rsid w:val="00295C09"/>
    <w:rsid w:val="002A6DF2"/>
    <w:rsid w:val="002E2B74"/>
    <w:rsid w:val="003008ED"/>
    <w:rsid w:val="00313DC8"/>
    <w:rsid w:val="003310F7"/>
    <w:rsid w:val="00350DD9"/>
    <w:rsid w:val="00353F92"/>
    <w:rsid w:val="00356C5B"/>
    <w:rsid w:val="00375F6D"/>
    <w:rsid w:val="00393091"/>
    <w:rsid w:val="003A6C40"/>
    <w:rsid w:val="003B1E85"/>
    <w:rsid w:val="003B7800"/>
    <w:rsid w:val="003D426E"/>
    <w:rsid w:val="003E2D10"/>
    <w:rsid w:val="003F3880"/>
    <w:rsid w:val="00411058"/>
    <w:rsid w:val="0041183D"/>
    <w:rsid w:val="00416FCF"/>
    <w:rsid w:val="004272EC"/>
    <w:rsid w:val="00460998"/>
    <w:rsid w:val="00477300"/>
    <w:rsid w:val="004A2023"/>
    <w:rsid w:val="004A769E"/>
    <w:rsid w:val="004E1548"/>
    <w:rsid w:val="004E29D4"/>
    <w:rsid w:val="004F201F"/>
    <w:rsid w:val="004F5D76"/>
    <w:rsid w:val="00502904"/>
    <w:rsid w:val="00510DC4"/>
    <w:rsid w:val="00515E80"/>
    <w:rsid w:val="00517547"/>
    <w:rsid w:val="00551034"/>
    <w:rsid w:val="0056274E"/>
    <w:rsid w:val="00583468"/>
    <w:rsid w:val="0059082B"/>
    <w:rsid w:val="00591060"/>
    <w:rsid w:val="005A33D2"/>
    <w:rsid w:val="005A4786"/>
    <w:rsid w:val="005D603B"/>
    <w:rsid w:val="005F4713"/>
    <w:rsid w:val="005F7C7D"/>
    <w:rsid w:val="0060030A"/>
    <w:rsid w:val="00600D23"/>
    <w:rsid w:val="00601C44"/>
    <w:rsid w:val="00614272"/>
    <w:rsid w:val="0061447C"/>
    <w:rsid w:val="00633E0D"/>
    <w:rsid w:val="00646C24"/>
    <w:rsid w:val="006702AF"/>
    <w:rsid w:val="00691BAC"/>
    <w:rsid w:val="006B2E08"/>
    <w:rsid w:val="006C22EC"/>
    <w:rsid w:val="006D3B86"/>
    <w:rsid w:val="006D3BE8"/>
    <w:rsid w:val="006D4A58"/>
    <w:rsid w:val="006E2592"/>
    <w:rsid w:val="006E4F47"/>
    <w:rsid w:val="006F266F"/>
    <w:rsid w:val="007166E6"/>
    <w:rsid w:val="0076556D"/>
    <w:rsid w:val="00780BCB"/>
    <w:rsid w:val="00790620"/>
    <w:rsid w:val="00794BD4"/>
    <w:rsid w:val="007A5C6B"/>
    <w:rsid w:val="007A7334"/>
    <w:rsid w:val="007B050D"/>
    <w:rsid w:val="007C764D"/>
    <w:rsid w:val="007D7045"/>
    <w:rsid w:val="007F40A1"/>
    <w:rsid w:val="00800BA0"/>
    <w:rsid w:val="0080338E"/>
    <w:rsid w:val="00803F41"/>
    <w:rsid w:val="00814C38"/>
    <w:rsid w:val="008210ED"/>
    <w:rsid w:val="00842A59"/>
    <w:rsid w:val="008452F0"/>
    <w:rsid w:val="008453CB"/>
    <w:rsid w:val="00845EEB"/>
    <w:rsid w:val="00850A17"/>
    <w:rsid w:val="00881EC0"/>
    <w:rsid w:val="00892C7D"/>
    <w:rsid w:val="0089372A"/>
    <w:rsid w:val="008E0D92"/>
    <w:rsid w:val="009211A5"/>
    <w:rsid w:val="00923319"/>
    <w:rsid w:val="0094352B"/>
    <w:rsid w:val="00964B49"/>
    <w:rsid w:val="0098217D"/>
    <w:rsid w:val="00984030"/>
    <w:rsid w:val="00991A7E"/>
    <w:rsid w:val="009A3346"/>
    <w:rsid w:val="009B3F24"/>
    <w:rsid w:val="009B694C"/>
    <w:rsid w:val="009B7820"/>
    <w:rsid w:val="00A0260B"/>
    <w:rsid w:val="00A03C94"/>
    <w:rsid w:val="00A14679"/>
    <w:rsid w:val="00A51324"/>
    <w:rsid w:val="00A53855"/>
    <w:rsid w:val="00A57B5C"/>
    <w:rsid w:val="00A6455D"/>
    <w:rsid w:val="00A66979"/>
    <w:rsid w:val="00A718D5"/>
    <w:rsid w:val="00A77E9B"/>
    <w:rsid w:val="00A8707B"/>
    <w:rsid w:val="00A93121"/>
    <w:rsid w:val="00A9515D"/>
    <w:rsid w:val="00A96D74"/>
    <w:rsid w:val="00AA1161"/>
    <w:rsid w:val="00AA2134"/>
    <w:rsid w:val="00B05FF7"/>
    <w:rsid w:val="00B2638E"/>
    <w:rsid w:val="00B30B5A"/>
    <w:rsid w:val="00B34512"/>
    <w:rsid w:val="00B4053B"/>
    <w:rsid w:val="00B61515"/>
    <w:rsid w:val="00B70D0C"/>
    <w:rsid w:val="00B75541"/>
    <w:rsid w:val="00BB6795"/>
    <w:rsid w:val="00BC5696"/>
    <w:rsid w:val="00BD3D1A"/>
    <w:rsid w:val="00BE099F"/>
    <w:rsid w:val="00C02109"/>
    <w:rsid w:val="00C40D72"/>
    <w:rsid w:val="00C52E10"/>
    <w:rsid w:val="00C63150"/>
    <w:rsid w:val="00C81178"/>
    <w:rsid w:val="00C8117C"/>
    <w:rsid w:val="00C82443"/>
    <w:rsid w:val="00C82C07"/>
    <w:rsid w:val="00CA5C9F"/>
    <w:rsid w:val="00CB593C"/>
    <w:rsid w:val="00CB694D"/>
    <w:rsid w:val="00CB7FD0"/>
    <w:rsid w:val="00CD03FA"/>
    <w:rsid w:val="00D1154D"/>
    <w:rsid w:val="00D1214C"/>
    <w:rsid w:val="00D12C20"/>
    <w:rsid w:val="00D31F49"/>
    <w:rsid w:val="00D34D2F"/>
    <w:rsid w:val="00D35048"/>
    <w:rsid w:val="00D50ED2"/>
    <w:rsid w:val="00D55FAE"/>
    <w:rsid w:val="00D61761"/>
    <w:rsid w:val="00D67132"/>
    <w:rsid w:val="00D73D8D"/>
    <w:rsid w:val="00D77F60"/>
    <w:rsid w:val="00D87FCD"/>
    <w:rsid w:val="00DD5C1C"/>
    <w:rsid w:val="00DD600E"/>
    <w:rsid w:val="00E06940"/>
    <w:rsid w:val="00E4644F"/>
    <w:rsid w:val="00E5629A"/>
    <w:rsid w:val="00E75EFE"/>
    <w:rsid w:val="00E76D80"/>
    <w:rsid w:val="00E80843"/>
    <w:rsid w:val="00EB0A56"/>
    <w:rsid w:val="00EB57C3"/>
    <w:rsid w:val="00EF3750"/>
    <w:rsid w:val="00EF4AE3"/>
    <w:rsid w:val="00F1571B"/>
    <w:rsid w:val="00F22E8F"/>
    <w:rsid w:val="00F4560E"/>
    <w:rsid w:val="00F513E4"/>
    <w:rsid w:val="00F71AB3"/>
    <w:rsid w:val="00F723A6"/>
    <w:rsid w:val="00F7724E"/>
    <w:rsid w:val="00FB1C9C"/>
    <w:rsid w:val="00FC16B8"/>
    <w:rsid w:val="00FE4F84"/>
    <w:rsid w:val="00FE74C1"/>
    <w:rsid w:val="00FF10EE"/>
    <w:rsid w:val="00FF34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89B3C5"/>
  <w15:docId w15:val="{34667D9C-293B-4AD0-B6DD-2ACB21D9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B8"/>
    <w:pPr>
      <w:widowControl w:val="0"/>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48620D"/>
    <w:pPr>
      <w:keepNext/>
      <w:widowControl/>
      <w:numPr>
        <w:ilvl w:val="1"/>
        <w:numId w:val="1"/>
      </w:numPr>
      <w:ind w:left="-567" w:right="-1050"/>
      <w:outlineLvl w:val="1"/>
    </w:pPr>
    <w:rPr>
      <w:sz w:val="28"/>
      <w:szCs w:val="20"/>
    </w:rPr>
  </w:style>
  <w:style w:type="paragraph" w:customStyle="1" w:styleId="81">
    <w:name w:val="Заголовок 81"/>
    <w:basedOn w:val="a"/>
    <w:next w:val="a"/>
    <w:qFormat/>
    <w:rsid w:val="0048620D"/>
    <w:pPr>
      <w:numPr>
        <w:ilvl w:val="7"/>
        <w:numId w:val="1"/>
      </w:numPr>
      <w:spacing w:before="240" w:after="60"/>
      <w:outlineLvl w:val="7"/>
    </w:pPr>
    <w:rPr>
      <w:i/>
      <w:iCs/>
    </w:rPr>
  </w:style>
  <w:style w:type="character" w:customStyle="1" w:styleId="WW8Num1z0">
    <w:name w:val="WW8Num1z0"/>
    <w:qFormat/>
    <w:rsid w:val="0048620D"/>
  </w:style>
  <w:style w:type="character" w:customStyle="1" w:styleId="WW8Num1z1">
    <w:name w:val="WW8Num1z1"/>
    <w:qFormat/>
    <w:rsid w:val="0048620D"/>
  </w:style>
  <w:style w:type="character" w:customStyle="1" w:styleId="WW8Num1z2">
    <w:name w:val="WW8Num1z2"/>
    <w:qFormat/>
    <w:rsid w:val="0048620D"/>
  </w:style>
  <w:style w:type="character" w:customStyle="1" w:styleId="WW8Num1z3">
    <w:name w:val="WW8Num1z3"/>
    <w:qFormat/>
    <w:rsid w:val="0048620D"/>
  </w:style>
  <w:style w:type="character" w:customStyle="1" w:styleId="WW8Num1z4">
    <w:name w:val="WW8Num1z4"/>
    <w:qFormat/>
    <w:rsid w:val="0048620D"/>
  </w:style>
  <w:style w:type="character" w:customStyle="1" w:styleId="WW8Num1z5">
    <w:name w:val="WW8Num1z5"/>
    <w:qFormat/>
    <w:rsid w:val="0048620D"/>
  </w:style>
  <w:style w:type="character" w:customStyle="1" w:styleId="WW8Num1z6">
    <w:name w:val="WW8Num1z6"/>
    <w:qFormat/>
    <w:rsid w:val="0048620D"/>
  </w:style>
  <w:style w:type="character" w:customStyle="1" w:styleId="WW8Num1z7">
    <w:name w:val="WW8Num1z7"/>
    <w:qFormat/>
    <w:rsid w:val="0048620D"/>
  </w:style>
  <w:style w:type="character" w:customStyle="1" w:styleId="WW8Num1z8">
    <w:name w:val="WW8Num1z8"/>
    <w:qFormat/>
    <w:rsid w:val="0048620D"/>
  </w:style>
  <w:style w:type="character" w:customStyle="1" w:styleId="WW8Num2z0">
    <w:name w:val="WW8Num2z0"/>
    <w:qFormat/>
    <w:rsid w:val="0048620D"/>
    <w:rPr>
      <w:b/>
      <w:color w:val="000000"/>
    </w:rPr>
  </w:style>
  <w:style w:type="character" w:customStyle="1" w:styleId="WW8Num2z1">
    <w:name w:val="WW8Num2z1"/>
    <w:qFormat/>
    <w:rsid w:val="0048620D"/>
    <w:rPr>
      <w:sz w:val="24"/>
    </w:rPr>
  </w:style>
  <w:style w:type="character" w:customStyle="1" w:styleId="WW8Num3z0">
    <w:name w:val="WW8Num3z0"/>
    <w:qFormat/>
    <w:rsid w:val="0048620D"/>
    <w:rPr>
      <w:rFonts w:ascii="Times New Roman" w:hAnsi="Times New Roman" w:cs="Times New Roman"/>
      <w:sz w:val="24"/>
      <w:szCs w:val="24"/>
      <w:lang w:val="uk-UA" w:eastAsia="uk-UA"/>
    </w:rPr>
  </w:style>
  <w:style w:type="character" w:customStyle="1" w:styleId="WW8Num4z0">
    <w:name w:val="WW8Num4z0"/>
    <w:qFormat/>
    <w:rsid w:val="0048620D"/>
    <w:rPr>
      <w:rFonts w:ascii="Times New Roman" w:hAnsi="Times New Roman" w:cs="Times New Roman"/>
    </w:rPr>
  </w:style>
  <w:style w:type="character" w:customStyle="1" w:styleId="WW8Num5z0">
    <w:name w:val="WW8Num5z0"/>
    <w:qFormat/>
    <w:rsid w:val="0048620D"/>
    <w:rPr>
      <w:rFonts w:ascii="Times New Roman" w:hAnsi="Times New Roman" w:cs="Times New Roman"/>
    </w:rPr>
  </w:style>
  <w:style w:type="character" w:customStyle="1" w:styleId="2">
    <w:name w:val="Основной шрифт абзаца2"/>
    <w:qFormat/>
    <w:rsid w:val="0048620D"/>
  </w:style>
  <w:style w:type="character" w:customStyle="1" w:styleId="WW8Num3z1">
    <w:name w:val="WW8Num3z1"/>
    <w:qFormat/>
    <w:rsid w:val="0048620D"/>
    <w:rPr>
      <w:sz w:val="24"/>
    </w:rPr>
  </w:style>
  <w:style w:type="character" w:customStyle="1" w:styleId="WW8Num6z0">
    <w:name w:val="WW8Num6z0"/>
    <w:qFormat/>
    <w:rsid w:val="0048620D"/>
    <w:rPr>
      <w:rFonts w:ascii="Times New Roman" w:hAnsi="Times New Roman" w:cs="Times New Roman"/>
    </w:rPr>
  </w:style>
  <w:style w:type="character" w:customStyle="1" w:styleId="WW8Num7z0">
    <w:name w:val="WW8Num7z0"/>
    <w:qFormat/>
    <w:rsid w:val="0048620D"/>
    <w:rPr>
      <w:rFonts w:ascii="Times New Roman" w:hAnsi="Times New Roman" w:cs="Times New Roman"/>
    </w:rPr>
  </w:style>
  <w:style w:type="character" w:customStyle="1" w:styleId="WW8Num4z1">
    <w:name w:val="WW8Num4z1"/>
    <w:qFormat/>
    <w:rsid w:val="0048620D"/>
    <w:rPr>
      <w:sz w:val="24"/>
    </w:rPr>
  </w:style>
  <w:style w:type="character" w:customStyle="1" w:styleId="WW8Num6z1">
    <w:name w:val="WW8Num6z1"/>
    <w:qFormat/>
    <w:rsid w:val="0048620D"/>
    <w:rPr>
      <w:rFonts w:ascii="Courier New" w:hAnsi="Courier New" w:cs="Courier New"/>
    </w:rPr>
  </w:style>
  <w:style w:type="character" w:customStyle="1" w:styleId="WW8Num6z2">
    <w:name w:val="WW8Num6z2"/>
    <w:qFormat/>
    <w:rsid w:val="0048620D"/>
    <w:rPr>
      <w:rFonts w:ascii="Wingdings" w:hAnsi="Wingdings" w:cs="Wingdings"/>
    </w:rPr>
  </w:style>
  <w:style w:type="character" w:customStyle="1" w:styleId="WW8Num8z0">
    <w:name w:val="WW8Num8z0"/>
    <w:qFormat/>
    <w:rsid w:val="0048620D"/>
    <w:rPr>
      <w:rFonts w:ascii="Times New Roman" w:hAnsi="Times New Roman" w:cs="Times New Roman"/>
    </w:rPr>
  </w:style>
  <w:style w:type="character" w:customStyle="1" w:styleId="WW8Num9z0">
    <w:name w:val="WW8Num9z0"/>
    <w:qFormat/>
    <w:rsid w:val="0048620D"/>
  </w:style>
  <w:style w:type="character" w:customStyle="1" w:styleId="WW8Num10z0">
    <w:name w:val="WW8Num10z0"/>
    <w:qFormat/>
    <w:rsid w:val="0048620D"/>
    <w:rPr>
      <w:rFonts w:ascii="Times New Roman" w:hAnsi="Times New Roman" w:cs="Times New Roman"/>
    </w:rPr>
  </w:style>
  <w:style w:type="character" w:customStyle="1" w:styleId="WW8Num11z0">
    <w:name w:val="WW8Num11z0"/>
    <w:qFormat/>
    <w:rsid w:val="0048620D"/>
    <w:rPr>
      <w:rFonts w:ascii="Times New Roman" w:eastAsia="Times New Roman" w:hAnsi="Times New Roman" w:cs="Times New Roman"/>
    </w:rPr>
  </w:style>
  <w:style w:type="character" w:customStyle="1" w:styleId="WW8Num11z1">
    <w:name w:val="WW8Num11z1"/>
    <w:qFormat/>
    <w:rsid w:val="0048620D"/>
    <w:rPr>
      <w:rFonts w:ascii="Courier New" w:hAnsi="Courier New" w:cs="Courier New"/>
    </w:rPr>
  </w:style>
  <w:style w:type="character" w:customStyle="1" w:styleId="WW8Num11z2">
    <w:name w:val="WW8Num11z2"/>
    <w:qFormat/>
    <w:rsid w:val="0048620D"/>
    <w:rPr>
      <w:rFonts w:ascii="Wingdings" w:hAnsi="Wingdings" w:cs="Wingdings"/>
    </w:rPr>
  </w:style>
  <w:style w:type="character" w:customStyle="1" w:styleId="WW8Num11z3">
    <w:name w:val="WW8Num11z3"/>
    <w:qFormat/>
    <w:rsid w:val="0048620D"/>
    <w:rPr>
      <w:rFonts w:ascii="Symbol" w:hAnsi="Symbol" w:cs="Symbol"/>
    </w:rPr>
  </w:style>
  <w:style w:type="character" w:customStyle="1" w:styleId="WW8Num12z0">
    <w:name w:val="WW8Num12z0"/>
    <w:qFormat/>
    <w:rsid w:val="0048620D"/>
  </w:style>
  <w:style w:type="character" w:customStyle="1" w:styleId="WW8Num13z0">
    <w:name w:val="WW8Num13z0"/>
    <w:qFormat/>
    <w:rsid w:val="0048620D"/>
  </w:style>
  <w:style w:type="character" w:customStyle="1" w:styleId="WW8Num13z1">
    <w:name w:val="WW8Num13z1"/>
    <w:qFormat/>
    <w:rsid w:val="0048620D"/>
  </w:style>
  <w:style w:type="character" w:customStyle="1" w:styleId="WW8Num13z2">
    <w:name w:val="WW8Num13z2"/>
    <w:qFormat/>
    <w:rsid w:val="0048620D"/>
  </w:style>
  <w:style w:type="character" w:customStyle="1" w:styleId="WW8Num13z3">
    <w:name w:val="WW8Num13z3"/>
    <w:qFormat/>
    <w:rsid w:val="0048620D"/>
  </w:style>
  <w:style w:type="character" w:customStyle="1" w:styleId="WW8Num13z4">
    <w:name w:val="WW8Num13z4"/>
    <w:qFormat/>
    <w:rsid w:val="0048620D"/>
  </w:style>
  <w:style w:type="character" w:customStyle="1" w:styleId="WW8Num13z5">
    <w:name w:val="WW8Num13z5"/>
    <w:qFormat/>
    <w:rsid w:val="0048620D"/>
  </w:style>
  <w:style w:type="character" w:customStyle="1" w:styleId="WW8Num13z6">
    <w:name w:val="WW8Num13z6"/>
    <w:qFormat/>
    <w:rsid w:val="0048620D"/>
  </w:style>
  <w:style w:type="character" w:customStyle="1" w:styleId="WW8Num13z7">
    <w:name w:val="WW8Num13z7"/>
    <w:qFormat/>
    <w:rsid w:val="0048620D"/>
  </w:style>
  <w:style w:type="character" w:customStyle="1" w:styleId="WW8Num13z8">
    <w:name w:val="WW8Num13z8"/>
    <w:qFormat/>
    <w:rsid w:val="0048620D"/>
  </w:style>
  <w:style w:type="character" w:customStyle="1" w:styleId="WW8Num14z0">
    <w:name w:val="WW8Num14z0"/>
    <w:qFormat/>
    <w:rsid w:val="0048620D"/>
    <w:rPr>
      <w:rFonts w:cs="Times New Roman"/>
    </w:rPr>
  </w:style>
  <w:style w:type="character" w:customStyle="1" w:styleId="WW8Num14z1">
    <w:name w:val="WW8Num14z1"/>
    <w:qFormat/>
    <w:rsid w:val="0048620D"/>
    <w:rPr>
      <w:rFonts w:cs="Times New Roman"/>
    </w:rPr>
  </w:style>
  <w:style w:type="character" w:customStyle="1" w:styleId="WW8Num15z0">
    <w:name w:val="WW8Num15z0"/>
    <w:qFormat/>
    <w:rsid w:val="0048620D"/>
  </w:style>
  <w:style w:type="character" w:customStyle="1" w:styleId="WW8Num16z0">
    <w:name w:val="WW8Num16z0"/>
    <w:qFormat/>
    <w:rsid w:val="0048620D"/>
    <w:rPr>
      <w:sz w:val="24"/>
      <w:szCs w:val="24"/>
      <w:lang w:val="uk-UA"/>
    </w:rPr>
  </w:style>
  <w:style w:type="character" w:customStyle="1" w:styleId="WW8Num17z0">
    <w:name w:val="WW8Num17z0"/>
    <w:qFormat/>
    <w:rsid w:val="0048620D"/>
    <w:rPr>
      <w:rFonts w:ascii="Symbol" w:hAnsi="Symbol" w:cs="Symbol"/>
    </w:rPr>
  </w:style>
  <w:style w:type="character" w:customStyle="1" w:styleId="WW8Num17z1">
    <w:name w:val="WW8Num17z1"/>
    <w:qFormat/>
    <w:rsid w:val="0048620D"/>
    <w:rPr>
      <w:rFonts w:ascii="Courier New" w:hAnsi="Courier New" w:cs="Courier New"/>
    </w:rPr>
  </w:style>
  <w:style w:type="character" w:customStyle="1" w:styleId="WW8Num17z2">
    <w:name w:val="WW8Num17z2"/>
    <w:qFormat/>
    <w:rsid w:val="0048620D"/>
    <w:rPr>
      <w:rFonts w:ascii="Wingdings" w:hAnsi="Wingdings" w:cs="Wingdings"/>
    </w:rPr>
  </w:style>
  <w:style w:type="character" w:customStyle="1" w:styleId="WW8Num18z0">
    <w:name w:val="WW8Num18z0"/>
    <w:qFormat/>
    <w:rsid w:val="0048620D"/>
    <w:rPr>
      <w:rFonts w:ascii="Times New Roman" w:hAnsi="Times New Roman" w:cs="Times New Roman"/>
    </w:rPr>
  </w:style>
  <w:style w:type="character" w:customStyle="1" w:styleId="WW8Num19z0">
    <w:name w:val="WW8Num19z0"/>
    <w:qFormat/>
    <w:rsid w:val="0048620D"/>
  </w:style>
  <w:style w:type="character" w:customStyle="1" w:styleId="WW8Num20z0">
    <w:name w:val="WW8Num20z0"/>
    <w:qFormat/>
    <w:rsid w:val="0048620D"/>
  </w:style>
  <w:style w:type="character" w:customStyle="1" w:styleId="WW8Num20z1">
    <w:name w:val="WW8Num20z1"/>
    <w:qFormat/>
    <w:rsid w:val="0048620D"/>
  </w:style>
  <w:style w:type="character" w:customStyle="1" w:styleId="WW8Num20z2">
    <w:name w:val="WW8Num20z2"/>
    <w:qFormat/>
    <w:rsid w:val="0048620D"/>
  </w:style>
  <w:style w:type="character" w:customStyle="1" w:styleId="WW8Num20z3">
    <w:name w:val="WW8Num20z3"/>
    <w:qFormat/>
    <w:rsid w:val="0048620D"/>
  </w:style>
  <w:style w:type="character" w:customStyle="1" w:styleId="WW8Num20z4">
    <w:name w:val="WW8Num20z4"/>
    <w:qFormat/>
    <w:rsid w:val="0048620D"/>
  </w:style>
  <w:style w:type="character" w:customStyle="1" w:styleId="WW8Num20z5">
    <w:name w:val="WW8Num20z5"/>
    <w:qFormat/>
    <w:rsid w:val="0048620D"/>
  </w:style>
  <w:style w:type="character" w:customStyle="1" w:styleId="WW8Num20z6">
    <w:name w:val="WW8Num20z6"/>
    <w:qFormat/>
    <w:rsid w:val="0048620D"/>
  </w:style>
  <w:style w:type="character" w:customStyle="1" w:styleId="WW8Num20z7">
    <w:name w:val="WW8Num20z7"/>
    <w:qFormat/>
    <w:rsid w:val="0048620D"/>
  </w:style>
  <w:style w:type="character" w:customStyle="1" w:styleId="WW8Num20z8">
    <w:name w:val="WW8Num20z8"/>
    <w:qFormat/>
    <w:rsid w:val="0048620D"/>
  </w:style>
  <w:style w:type="character" w:customStyle="1" w:styleId="WW8Num21z0">
    <w:name w:val="WW8Num21z0"/>
    <w:qFormat/>
    <w:rsid w:val="0048620D"/>
  </w:style>
  <w:style w:type="character" w:customStyle="1" w:styleId="WW8Num22z0">
    <w:name w:val="WW8Num22z0"/>
    <w:qFormat/>
    <w:rsid w:val="0048620D"/>
  </w:style>
  <w:style w:type="character" w:customStyle="1" w:styleId="WW8Num23z0">
    <w:name w:val="WW8Num23z0"/>
    <w:qFormat/>
    <w:rsid w:val="0048620D"/>
    <w:rPr>
      <w:rFonts w:cs="Times New Roman"/>
      <w:color w:val="000000"/>
    </w:rPr>
  </w:style>
  <w:style w:type="character" w:customStyle="1" w:styleId="WW8Num23z1">
    <w:name w:val="WW8Num23z1"/>
    <w:qFormat/>
    <w:rsid w:val="0048620D"/>
    <w:rPr>
      <w:rFonts w:cs="Times New Roman"/>
    </w:rPr>
  </w:style>
  <w:style w:type="character" w:customStyle="1" w:styleId="WW8Num24z0">
    <w:name w:val="WW8Num24z0"/>
    <w:qFormat/>
    <w:rsid w:val="0048620D"/>
    <w:rPr>
      <w:rFonts w:ascii="Symbol" w:hAnsi="Symbol" w:cs="Symbol"/>
    </w:rPr>
  </w:style>
  <w:style w:type="character" w:customStyle="1" w:styleId="WW8Num24z1">
    <w:name w:val="WW8Num24z1"/>
    <w:qFormat/>
    <w:rsid w:val="0048620D"/>
    <w:rPr>
      <w:rFonts w:ascii="Courier New" w:hAnsi="Courier New" w:cs="Courier New"/>
    </w:rPr>
  </w:style>
  <w:style w:type="character" w:customStyle="1" w:styleId="WW8Num24z2">
    <w:name w:val="WW8Num24z2"/>
    <w:qFormat/>
    <w:rsid w:val="0048620D"/>
    <w:rPr>
      <w:rFonts w:ascii="Wingdings" w:hAnsi="Wingdings" w:cs="Wingdings"/>
    </w:rPr>
  </w:style>
  <w:style w:type="character" w:customStyle="1" w:styleId="WW8Num25z0">
    <w:name w:val="WW8Num25z0"/>
    <w:qFormat/>
    <w:rsid w:val="0048620D"/>
  </w:style>
  <w:style w:type="character" w:customStyle="1" w:styleId="WW8Num26z0">
    <w:name w:val="WW8Num26z0"/>
    <w:qFormat/>
    <w:rsid w:val="0048620D"/>
  </w:style>
  <w:style w:type="character" w:customStyle="1" w:styleId="WW8Num27z0">
    <w:name w:val="WW8Num27z0"/>
    <w:qFormat/>
    <w:rsid w:val="0048620D"/>
  </w:style>
  <w:style w:type="character" w:customStyle="1" w:styleId="WW8Num28z0">
    <w:name w:val="WW8Num28z0"/>
    <w:qFormat/>
    <w:rsid w:val="0048620D"/>
    <w:rPr>
      <w:rFonts w:ascii="Symbol" w:hAnsi="Symbol" w:cs="Symbol"/>
    </w:rPr>
  </w:style>
  <w:style w:type="character" w:customStyle="1" w:styleId="WW8Num28z2">
    <w:name w:val="WW8Num28z2"/>
    <w:qFormat/>
    <w:rsid w:val="0048620D"/>
    <w:rPr>
      <w:rFonts w:ascii="Wingdings" w:hAnsi="Wingdings" w:cs="Wingdings"/>
    </w:rPr>
  </w:style>
  <w:style w:type="character" w:customStyle="1" w:styleId="WW8Num28z4">
    <w:name w:val="WW8Num28z4"/>
    <w:qFormat/>
    <w:rsid w:val="0048620D"/>
    <w:rPr>
      <w:rFonts w:ascii="Courier New" w:hAnsi="Courier New" w:cs="Courier New"/>
    </w:rPr>
  </w:style>
  <w:style w:type="character" w:customStyle="1" w:styleId="WW8Num29z0">
    <w:name w:val="WW8Num29z0"/>
    <w:qFormat/>
    <w:rsid w:val="0048620D"/>
    <w:rPr>
      <w:b/>
      <w:color w:val="000000"/>
    </w:rPr>
  </w:style>
  <w:style w:type="character" w:customStyle="1" w:styleId="WW8Num29z1">
    <w:name w:val="WW8Num29z1"/>
    <w:qFormat/>
    <w:rsid w:val="0048620D"/>
  </w:style>
  <w:style w:type="character" w:customStyle="1" w:styleId="WW8Num30z0">
    <w:name w:val="WW8Num30z0"/>
    <w:qFormat/>
    <w:rsid w:val="0048620D"/>
  </w:style>
  <w:style w:type="character" w:customStyle="1" w:styleId="WW8Num31z0">
    <w:name w:val="WW8Num31z0"/>
    <w:qFormat/>
    <w:rsid w:val="0048620D"/>
  </w:style>
  <w:style w:type="character" w:customStyle="1" w:styleId="WW8Num31z1">
    <w:name w:val="WW8Num31z1"/>
    <w:qFormat/>
    <w:rsid w:val="0048620D"/>
    <w:rPr>
      <w:strike w:val="0"/>
      <w:dstrike w:val="0"/>
      <w:color w:val="000000"/>
      <w:sz w:val="24"/>
      <w:szCs w:val="24"/>
    </w:rPr>
  </w:style>
  <w:style w:type="character" w:customStyle="1" w:styleId="WW8Num31z2">
    <w:name w:val="WW8Num31z2"/>
    <w:qFormat/>
    <w:rsid w:val="0048620D"/>
  </w:style>
  <w:style w:type="character" w:customStyle="1" w:styleId="WW8Num31z3">
    <w:name w:val="WW8Num31z3"/>
    <w:qFormat/>
    <w:rsid w:val="0048620D"/>
  </w:style>
  <w:style w:type="character" w:customStyle="1" w:styleId="WW8Num31z4">
    <w:name w:val="WW8Num31z4"/>
    <w:qFormat/>
    <w:rsid w:val="0048620D"/>
  </w:style>
  <w:style w:type="character" w:customStyle="1" w:styleId="WW8Num31z5">
    <w:name w:val="WW8Num31z5"/>
    <w:qFormat/>
    <w:rsid w:val="0048620D"/>
  </w:style>
  <w:style w:type="character" w:customStyle="1" w:styleId="WW8Num31z6">
    <w:name w:val="WW8Num31z6"/>
    <w:qFormat/>
    <w:rsid w:val="0048620D"/>
  </w:style>
  <w:style w:type="character" w:customStyle="1" w:styleId="WW8Num31z7">
    <w:name w:val="WW8Num31z7"/>
    <w:qFormat/>
    <w:rsid w:val="0048620D"/>
  </w:style>
  <w:style w:type="character" w:customStyle="1" w:styleId="WW8Num31z8">
    <w:name w:val="WW8Num31z8"/>
    <w:qFormat/>
    <w:rsid w:val="0048620D"/>
  </w:style>
  <w:style w:type="character" w:customStyle="1" w:styleId="WW8Num32z0">
    <w:name w:val="WW8Num32z0"/>
    <w:qFormat/>
    <w:rsid w:val="0048620D"/>
  </w:style>
  <w:style w:type="character" w:customStyle="1" w:styleId="WW8Num33z0">
    <w:name w:val="WW8Num33z0"/>
    <w:qFormat/>
    <w:rsid w:val="0048620D"/>
    <w:rPr>
      <w:rFonts w:ascii="Symbol" w:hAnsi="Symbol" w:cs="Symbol"/>
    </w:rPr>
  </w:style>
  <w:style w:type="character" w:customStyle="1" w:styleId="WW8Num33z1">
    <w:name w:val="WW8Num33z1"/>
    <w:qFormat/>
    <w:rsid w:val="0048620D"/>
    <w:rPr>
      <w:rFonts w:ascii="Times New Roman" w:eastAsia="Times New Roman" w:hAnsi="Times New Roman" w:cs="Times New Roman"/>
    </w:rPr>
  </w:style>
  <w:style w:type="character" w:customStyle="1" w:styleId="WW8Num33z2">
    <w:name w:val="WW8Num33z2"/>
    <w:qFormat/>
    <w:rsid w:val="0048620D"/>
    <w:rPr>
      <w:rFonts w:ascii="Wingdings" w:hAnsi="Wingdings" w:cs="Wingdings"/>
    </w:rPr>
  </w:style>
  <w:style w:type="character" w:customStyle="1" w:styleId="WW8Num33z4">
    <w:name w:val="WW8Num33z4"/>
    <w:qFormat/>
    <w:rsid w:val="0048620D"/>
    <w:rPr>
      <w:rFonts w:ascii="Courier New" w:hAnsi="Courier New" w:cs="Courier New"/>
    </w:rPr>
  </w:style>
  <w:style w:type="character" w:customStyle="1" w:styleId="WW8Num34z0">
    <w:name w:val="WW8Num34z0"/>
    <w:qFormat/>
    <w:rsid w:val="0048620D"/>
    <w:rPr>
      <w:rFonts w:ascii="Times New Roman" w:hAnsi="Times New Roman" w:cs="Times New Roman"/>
    </w:rPr>
  </w:style>
  <w:style w:type="character" w:customStyle="1" w:styleId="WW8Num35z0">
    <w:name w:val="WW8Num35z0"/>
    <w:qFormat/>
    <w:rsid w:val="0048620D"/>
  </w:style>
  <w:style w:type="character" w:customStyle="1" w:styleId="WW8Num36z0">
    <w:name w:val="WW8Num36z0"/>
    <w:qFormat/>
    <w:rsid w:val="0048620D"/>
    <w:rPr>
      <w:rFonts w:ascii="Symbol" w:hAnsi="Symbol" w:cs="Symbol"/>
    </w:rPr>
  </w:style>
  <w:style w:type="character" w:customStyle="1" w:styleId="WW8Num36z1">
    <w:name w:val="WW8Num36z1"/>
    <w:qFormat/>
    <w:rsid w:val="0048620D"/>
    <w:rPr>
      <w:rFonts w:ascii="Courier New" w:hAnsi="Courier New" w:cs="Courier New"/>
    </w:rPr>
  </w:style>
  <w:style w:type="character" w:customStyle="1" w:styleId="WW8Num36z2">
    <w:name w:val="WW8Num36z2"/>
    <w:qFormat/>
    <w:rsid w:val="0048620D"/>
    <w:rPr>
      <w:rFonts w:ascii="Wingdings" w:hAnsi="Wingdings" w:cs="Wingdings"/>
    </w:rPr>
  </w:style>
  <w:style w:type="character" w:customStyle="1" w:styleId="WW8Num37z0">
    <w:name w:val="WW8Num37z0"/>
    <w:qFormat/>
    <w:rsid w:val="0048620D"/>
    <w:rPr>
      <w:lang w:val="uk-UA"/>
    </w:rPr>
  </w:style>
  <w:style w:type="character" w:customStyle="1" w:styleId="WW8Num38z0">
    <w:name w:val="WW8Num38z0"/>
    <w:qFormat/>
    <w:rsid w:val="0048620D"/>
    <w:rPr>
      <w:rFonts w:ascii="Times New Roman" w:hAnsi="Times New Roman" w:cs="Times New Roman"/>
    </w:rPr>
  </w:style>
  <w:style w:type="character" w:customStyle="1" w:styleId="WW8Num39z0">
    <w:name w:val="WW8Num39z0"/>
    <w:qFormat/>
    <w:rsid w:val="0048620D"/>
    <w:rPr>
      <w:rFonts w:cs="Times New Roman"/>
    </w:rPr>
  </w:style>
  <w:style w:type="character" w:customStyle="1" w:styleId="WW8Num39z1">
    <w:name w:val="WW8Num39z1"/>
    <w:qFormat/>
    <w:rsid w:val="0048620D"/>
    <w:rPr>
      <w:rFonts w:cs="Times New Roman"/>
    </w:rPr>
  </w:style>
  <w:style w:type="character" w:customStyle="1" w:styleId="WW8Num40z0">
    <w:name w:val="WW8Num40z0"/>
    <w:qFormat/>
    <w:rsid w:val="0048620D"/>
    <w:rPr>
      <w:rFonts w:ascii="Times New Roman" w:hAnsi="Times New Roman" w:cs="Times New Roman"/>
    </w:rPr>
  </w:style>
  <w:style w:type="character" w:customStyle="1" w:styleId="WW8Num41z0">
    <w:name w:val="WW8Num41z0"/>
    <w:qFormat/>
    <w:rsid w:val="0048620D"/>
    <w:rPr>
      <w:rFonts w:ascii="Times New Roman" w:eastAsia="Times New Roman" w:hAnsi="Times New Roman" w:cs="Times New Roman"/>
    </w:rPr>
  </w:style>
  <w:style w:type="character" w:customStyle="1" w:styleId="WW8Num41z1">
    <w:name w:val="WW8Num41z1"/>
    <w:qFormat/>
    <w:rsid w:val="0048620D"/>
    <w:rPr>
      <w:rFonts w:cs="Times New Roman"/>
    </w:rPr>
  </w:style>
  <w:style w:type="character" w:customStyle="1" w:styleId="WW8Num42z0">
    <w:name w:val="WW8Num42z0"/>
    <w:qFormat/>
    <w:rsid w:val="0048620D"/>
    <w:rPr>
      <w:rFonts w:ascii="Times New Roman" w:hAnsi="Times New Roman" w:cs="Times New Roman"/>
    </w:rPr>
  </w:style>
  <w:style w:type="character" w:customStyle="1" w:styleId="WW8Num43z0">
    <w:name w:val="WW8Num43z0"/>
    <w:qFormat/>
    <w:rsid w:val="0048620D"/>
    <w:rPr>
      <w:rFonts w:ascii="Times New Roman" w:hAnsi="Times New Roman" w:cs="Times New Roman"/>
    </w:rPr>
  </w:style>
  <w:style w:type="character" w:customStyle="1" w:styleId="WW8Num43z1">
    <w:name w:val="WW8Num43z1"/>
    <w:qFormat/>
    <w:rsid w:val="0048620D"/>
    <w:rPr>
      <w:rFonts w:ascii="Courier New" w:hAnsi="Courier New" w:cs="Courier New"/>
    </w:rPr>
  </w:style>
  <w:style w:type="character" w:customStyle="1" w:styleId="WW8Num43z2">
    <w:name w:val="WW8Num43z2"/>
    <w:qFormat/>
    <w:rsid w:val="0048620D"/>
    <w:rPr>
      <w:rFonts w:ascii="Wingdings" w:hAnsi="Wingdings" w:cs="Wingdings"/>
    </w:rPr>
  </w:style>
  <w:style w:type="character" w:customStyle="1" w:styleId="WW8Num43z3">
    <w:name w:val="WW8Num43z3"/>
    <w:qFormat/>
    <w:rsid w:val="0048620D"/>
    <w:rPr>
      <w:rFonts w:ascii="Symbol" w:hAnsi="Symbol" w:cs="Symbol"/>
    </w:rPr>
  </w:style>
  <w:style w:type="character" w:customStyle="1" w:styleId="WW8Num44z0">
    <w:name w:val="WW8Num44z0"/>
    <w:qFormat/>
    <w:rsid w:val="0048620D"/>
    <w:rPr>
      <w:rFonts w:ascii="Symbol" w:hAnsi="Symbol" w:cs="Symbol"/>
    </w:rPr>
  </w:style>
  <w:style w:type="character" w:customStyle="1" w:styleId="WW8Num44z1">
    <w:name w:val="WW8Num44z1"/>
    <w:qFormat/>
    <w:rsid w:val="0048620D"/>
    <w:rPr>
      <w:rFonts w:ascii="Times New Roman" w:eastAsia="Times New Roman" w:hAnsi="Times New Roman" w:cs="Times New Roman"/>
    </w:rPr>
  </w:style>
  <w:style w:type="character" w:customStyle="1" w:styleId="WW8Num44z2">
    <w:name w:val="WW8Num44z2"/>
    <w:qFormat/>
    <w:rsid w:val="0048620D"/>
    <w:rPr>
      <w:rFonts w:ascii="Wingdings" w:hAnsi="Wingdings" w:cs="Wingdings"/>
    </w:rPr>
  </w:style>
  <w:style w:type="character" w:customStyle="1" w:styleId="WW8Num44z4">
    <w:name w:val="WW8Num44z4"/>
    <w:qFormat/>
    <w:rsid w:val="0048620D"/>
    <w:rPr>
      <w:rFonts w:ascii="Courier New" w:hAnsi="Courier New" w:cs="Courier New"/>
    </w:rPr>
  </w:style>
  <w:style w:type="character" w:customStyle="1" w:styleId="WW8Num45z0">
    <w:name w:val="WW8Num45z0"/>
    <w:qFormat/>
    <w:rsid w:val="0048620D"/>
    <w:rPr>
      <w:rFonts w:cs="Times New Roman"/>
    </w:rPr>
  </w:style>
  <w:style w:type="character" w:customStyle="1" w:styleId="WW8Num46z0">
    <w:name w:val="WW8Num46z0"/>
    <w:qFormat/>
    <w:rsid w:val="0048620D"/>
    <w:rPr>
      <w:rFonts w:ascii="Times New Roman" w:hAnsi="Times New Roman" w:cs="Times New Roman"/>
    </w:rPr>
  </w:style>
  <w:style w:type="character" w:customStyle="1" w:styleId="WW8Num47z0">
    <w:name w:val="WW8Num47z0"/>
    <w:qFormat/>
    <w:rsid w:val="0048620D"/>
  </w:style>
  <w:style w:type="character" w:customStyle="1" w:styleId="WW8NumSt1z0">
    <w:name w:val="WW8NumSt1z0"/>
    <w:qFormat/>
    <w:rsid w:val="0048620D"/>
    <w:rPr>
      <w:rFonts w:ascii="Times New Roman" w:hAnsi="Times New Roman" w:cs="Times New Roman"/>
    </w:rPr>
  </w:style>
  <w:style w:type="character" w:customStyle="1" w:styleId="WW8NumSt11z0">
    <w:name w:val="WW8NumSt11z0"/>
    <w:qFormat/>
    <w:rsid w:val="0048620D"/>
    <w:rPr>
      <w:rFonts w:ascii="Times New Roman" w:hAnsi="Times New Roman" w:cs="Times New Roman"/>
    </w:rPr>
  </w:style>
  <w:style w:type="character" w:customStyle="1" w:styleId="1">
    <w:name w:val="Основной шрифт абзаца1"/>
    <w:qFormat/>
    <w:rsid w:val="0048620D"/>
  </w:style>
  <w:style w:type="character" w:customStyle="1" w:styleId="FontStyle17">
    <w:name w:val="Font Style17"/>
    <w:qFormat/>
    <w:rsid w:val="0048620D"/>
    <w:rPr>
      <w:rFonts w:ascii="Times New Roman" w:hAnsi="Times New Roman" w:cs="Times New Roman"/>
      <w:b/>
      <w:bCs/>
      <w:sz w:val="34"/>
      <w:szCs w:val="34"/>
    </w:rPr>
  </w:style>
  <w:style w:type="character" w:customStyle="1" w:styleId="FontStyle18">
    <w:name w:val="Font Style18"/>
    <w:qFormat/>
    <w:rsid w:val="0048620D"/>
    <w:rPr>
      <w:rFonts w:ascii="Times New Roman" w:hAnsi="Times New Roman" w:cs="Times New Roman"/>
      <w:sz w:val="14"/>
      <w:szCs w:val="14"/>
    </w:rPr>
  </w:style>
  <w:style w:type="character" w:customStyle="1" w:styleId="FontStyle19">
    <w:name w:val="Font Style19"/>
    <w:qFormat/>
    <w:rsid w:val="0048620D"/>
    <w:rPr>
      <w:rFonts w:ascii="Times New Roman" w:hAnsi="Times New Roman" w:cs="Times New Roman"/>
      <w:b/>
      <w:bCs/>
      <w:sz w:val="20"/>
      <w:szCs w:val="20"/>
    </w:rPr>
  </w:style>
  <w:style w:type="character" w:customStyle="1" w:styleId="FontStyle20">
    <w:name w:val="Font Style20"/>
    <w:qFormat/>
    <w:rsid w:val="0048620D"/>
    <w:rPr>
      <w:rFonts w:ascii="Times New Roman" w:hAnsi="Times New Roman" w:cs="Times New Roman"/>
      <w:sz w:val="30"/>
      <w:szCs w:val="30"/>
    </w:rPr>
  </w:style>
  <w:style w:type="character" w:customStyle="1" w:styleId="FontStyle21">
    <w:name w:val="Font Style21"/>
    <w:qFormat/>
    <w:rsid w:val="0048620D"/>
    <w:rPr>
      <w:rFonts w:ascii="Times New Roman" w:hAnsi="Times New Roman" w:cs="Times New Roman"/>
      <w:sz w:val="20"/>
      <w:szCs w:val="20"/>
    </w:rPr>
  </w:style>
  <w:style w:type="character" w:customStyle="1" w:styleId="FontStyle22">
    <w:name w:val="Font Style22"/>
    <w:qFormat/>
    <w:rsid w:val="0048620D"/>
    <w:rPr>
      <w:rFonts w:ascii="Times New Roman" w:hAnsi="Times New Roman" w:cs="Times New Roman"/>
      <w:i/>
      <w:iCs/>
      <w:sz w:val="20"/>
      <w:szCs w:val="20"/>
    </w:rPr>
  </w:style>
  <w:style w:type="character" w:customStyle="1" w:styleId="FontStyle23">
    <w:name w:val="Font Style23"/>
    <w:qFormat/>
    <w:rsid w:val="0048620D"/>
    <w:rPr>
      <w:rFonts w:ascii="Times New Roman" w:hAnsi="Times New Roman" w:cs="Times New Roman"/>
      <w:b/>
      <w:bCs/>
      <w:sz w:val="22"/>
      <w:szCs w:val="22"/>
    </w:rPr>
  </w:style>
  <w:style w:type="character" w:styleId="a3">
    <w:name w:val="page number"/>
    <w:basedOn w:val="1"/>
    <w:qFormat/>
    <w:rsid w:val="0048620D"/>
  </w:style>
  <w:style w:type="character" w:customStyle="1" w:styleId="a4">
    <w:name w:val="Знак Знак"/>
    <w:qFormat/>
    <w:rsid w:val="0048620D"/>
    <w:rPr>
      <w:sz w:val="24"/>
      <w:szCs w:val="24"/>
    </w:rPr>
  </w:style>
  <w:style w:type="character" w:customStyle="1" w:styleId="4">
    <w:name w:val="_ Знак4"/>
    <w:qFormat/>
    <w:rsid w:val="0048620D"/>
    <w:rPr>
      <w:rFonts w:ascii="Calibri" w:hAnsi="Calibri" w:cs="Calibri"/>
      <w:sz w:val="22"/>
      <w:szCs w:val="24"/>
      <w:lang w:val="uk-UA" w:bidi="ar-SA"/>
    </w:rPr>
  </w:style>
  <w:style w:type="character" w:customStyle="1" w:styleId="apple-converted-space">
    <w:name w:val="apple-converted-space"/>
    <w:basedOn w:val="1"/>
    <w:qFormat/>
    <w:rsid w:val="0048620D"/>
  </w:style>
  <w:style w:type="character" w:customStyle="1" w:styleId="FontStyle14">
    <w:name w:val="Font Style14"/>
    <w:qFormat/>
    <w:rsid w:val="0048620D"/>
    <w:rPr>
      <w:rFonts w:ascii="Times New Roman" w:hAnsi="Times New Roman" w:cs="Times New Roman"/>
      <w:b/>
      <w:bCs/>
      <w:sz w:val="22"/>
      <w:szCs w:val="22"/>
    </w:rPr>
  </w:style>
  <w:style w:type="character" w:customStyle="1" w:styleId="FontStyle16">
    <w:name w:val="Font Style16"/>
    <w:qFormat/>
    <w:rsid w:val="0048620D"/>
    <w:rPr>
      <w:rFonts w:ascii="Times New Roman" w:hAnsi="Times New Roman" w:cs="Times New Roman"/>
      <w:sz w:val="22"/>
      <w:szCs w:val="22"/>
    </w:rPr>
  </w:style>
  <w:style w:type="character" w:customStyle="1" w:styleId="a5">
    <w:name w:val="Основной текст с отступом Знак"/>
    <w:qFormat/>
    <w:rsid w:val="0048620D"/>
    <w:rPr>
      <w:sz w:val="24"/>
      <w:szCs w:val="24"/>
    </w:rPr>
  </w:style>
  <w:style w:type="character" w:customStyle="1" w:styleId="a6">
    <w:name w:val="Основной текст Знак"/>
    <w:qFormat/>
    <w:rsid w:val="0048620D"/>
    <w:rPr>
      <w:sz w:val="24"/>
      <w:szCs w:val="24"/>
    </w:rPr>
  </w:style>
  <w:style w:type="character" w:customStyle="1" w:styleId="a7">
    <w:name w:val="Нижний колонтитул Знак"/>
    <w:uiPriority w:val="99"/>
    <w:qFormat/>
    <w:rsid w:val="0048620D"/>
    <w:rPr>
      <w:sz w:val="24"/>
      <w:szCs w:val="24"/>
    </w:rPr>
  </w:style>
  <w:style w:type="character" w:customStyle="1" w:styleId="20">
    <w:name w:val="Основной текст (2)_"/>
    <w:basedOn w:val="a0"/>
    <w:qFormat/>
    <w:rsid w:val="0048620D"/>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w:basedOn w:val="20"/>
    <w:qFormat/>
    <w:rsid w:val="0048620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23">
    <w:name w:val="Заголовок 2 Знак"/>
    <w:qFormat/>
    <w:rsid w:val="0048620D"/>
    <w:rPr>
      <w:sz w:val="28"/>
    </w:rPr>
  </w:style>
  <w:style w:type="paragraph" w:customStyle="1" w:styleId="10">
    <w:name w:val="Заголовок1"/>
    <w:basedOn w:val="a"/>
    <w:next w:val="a8"/>
    <w:qFormat/>
    <w:rsid w:val="0048620D"/>
    <w:pPr>
      <w:keepNext/>
      <w:spacing w:before="240" w:after="120"/>
    </w:pPr>
    <w:rPr>
      <w:rFonts w:ascii="Liberation Sans;Arial" w:eastAsia="Microsoft YaHei" w:hAnsi="Liberation Sans;Arial" w:cs="Lucida Sans"/>
      <w:sz w:val="28"/>
      <w:szCs w:val="28"/>
    </w:rPr>
  </w:style>
  <w:style w:type="paragraph" w:styleId="a8">
    <w:name w:val="Body Text"/>
    <w:basedOn w:val="a"/>
    <w:rsid w:val="0048620D"/>
    <w:pPr>
      <w:widowControl/>
      <w:spacing w:after="120"/>
    </w:pPr>
  </w:style>
  <w:style w:type="paragraph" w:styleId="a9">
    <w:name w:val="List"/>
    <w:basedOn w:val="a8"/>
    <w:rsid w:val="0048620D"/>
    <w:rPr>
      <w:rFonts w:cs="Lucida Sans"/>
    </w:rPr>
  </w:style>
  <w:style w:type="paragraph" w:customStyle="1" w:styleId="11">
    <w:name w:val="Название объекта1"/>
    <w:basedOn w:val="a"/>
    <w:qFormat/>
    <w:rsid w:val="0048620D"/>
    <w:pPr>
      <w:suppressLineNumbers/>
      <w:spacing w:before="120" w:after="120"/>
    </w:pPr>
    <w:rPr>
      <w:rFonts w:cs="Lucida Sans"/>
      <w:i/>
      <w:iCs/>
    </w:rPr>
  </w:style>
  <w:style w:type="paragraph" w:styleId="aa">
    <w:name w:val="index heading"/>
    <w:basedOn w:val="a"/>
    <w:qFormat/>
    <w:rsid w:val="0048620D"/>
    <w:pPr>
      <w:suppressLineNumbers/>
    </w:pPr>
    <w:rPr>
      <w:rFonts w:cs="Lucida Sans"/>
    </w:rPr>
  </w:style>
  <w:style w:type="paragraph" w:styleId="ab">
    <w:name w:val="caption"/>
    <w:basedOn w:val="a"/>
    <w:qFormat/>
    <w:rsid w:val="0048620D"/>
    <w:pPr>
      <w:suppressLineNumbers/>
      <w:spacing w:before="120" w:after="120"/>
    </w:pPr>
    <w:rPr>
      <w:rFonts w:cs="Lucida Sans"/>
      <w:i/>
      <w:iCs/>
    </w:rPr>
  </w:style>
  <w:style w:type="paragraph" w:customStyle="1" w:styleId="24">
    <w:name w:val="Указатель2"/>
    <w:basedOn w:val="a"/>
    <w:qFormat/>
    <w:rsid w:val="0048620D"/>
    <w:pPr>
      <w:suppressLineNumbers/>
    </w:pPr>
    <w:rPr>
      <w:rFonts w:cs="Lucida Sans"/>
    </w:rPr>
  </w:style>
  <w:style w:type="paragraph" w:customStyle="1" w:styleId="12">
    <w:name w:val="Название объекта1"/>
    <w:basedOn w:val="a"/>
    <w:qFormat/>
    <w:rsid w:val="0048620D"/>
    <w:pPr>
      <w:suppressLineNumbers/>
      <w:spacing w:before="120" w:after="120"/>
    </w:pPr>
    <w:rPr>
      <w:rFonts w:cs="Lucida Sans"/>
      <w:i/>
      <w:iCs/>
    </w:rPr>
  </w:style>
  <w:style w:type="paragraph" w:customStyle="1" w:styleId="13">
    <w:name w:val="Указатель1"/>
    <w:basedOn w:val="a"/>
    <w:qFormat/>
    <w:rsid w:val="0048620D"/>
    <w:pPr>
      <w:suppressLineNumbers/>
    </w:pPr>
    <w:rPr>
      <w:rFonts w:cs="Lucida Sans"/>
    </w:rPr>
  </w:style>
  <w:style w:type="paragraph" w:customStyle="1" w:styleId="Style1">
    <w:name w:val="Style1"/>
    <w:basedOn w:val="a"/>
    <w:qFormat/>
    <w:rsid w:val="0048620D"/>
  </w:style>
  <w:style w:type="paragraph" w:customStyle="1" w:styleId="Style2">
    <w:name w:val="Style2"/>
    <w:basedOn w:val="a"/>
    <w:qFormat/>
    <w:rsid w:val="0048620D"/>
    <w:pPr>
      <w:spacing w:line="278" w:lineRule="exact"/>
      <w:ind w:firstLine="782"/>
      <w:jc w:val="both"/>
    </w:pPr>
  </w:style>
  <w:style w:type="paragraph" w:customStyle="1" w:styleId="Style3">
    <w:name w:val="Style3"/>
    <w:basedOn w:val="a"/>
    <w:qFormat/>
    <w:rsid w:val="0048620D"/>
    <w:pPr>
      <w:spacing w:line="277" w:lineRule="exact"/>
      <w:ind w:firstLine="648"/>
      <w:jc w:val="both"/>
    </w:pPr>
  </w:style>
  <w:style w:type="paragraph" w:customStyle="1" w:styleId="Style4">
    <w:name w:val="Style4"/>
    <w:basedOn w:val="a"/>
    <w:qFormat/>
    <w:rsid w:val="0048620D"/>
    <w:pPr>
      <w:jc w:val="center"/>
    </w:pPr>
  </w:style>
  <w:style w:type="paragraph" w:customStyle="1" w:styleId="Style5">
    <w:name w:val="Style5"/>
    <w:basedOn w:val="a"/>
    <w:qFormat/>
    <w:rsid w:val="0048620D"/>
    <w:pPr>
      <w:spacing w:line="278" w:lineRule="exact"/>
      <w:jc w:val="center"/>
    </w:pPr>
  </w:style>
  <w:style w:type="paragraph" w:customStyle="1" w:styleId="Style6">
    <w:name w:val="Style6"/>
    <w:basedOn w:val="a"/>
    <w:qFormat/>
    <w:rsid w:val="0048620D"/>
    <w:pPr>
      <w:spacing w:line="278" w:lineRule="exact"/>
      <w:jc w:val="both"/>
    </w:pPr>
  </w:style>
  <w:style w:type="paragraph" w:customStyle="1" w:styleId="Style7">
    <w:name w:val="Style7"/>
    <w:basedOn w:val="a"/>
    <w:qFormat/>
    <w:rsid w:val="0048620D"/>
    <w:pPr>
      <w:spacing w:line="276" w:lineRule="exact"/>
      <w:ind w:firstLine="698"/>
      <w:jc w:val="both"/>
    </w:pPr>
  </w:style>
  <w:style w:type="paragraph" w:customStyle="1" w:styleId="Style8">
    <w:name w:val="Style8"/>
    <w:basedOn w:val="a"/>
    <w:qFormat/>
    <w:rsid w:val="0048620D"/>
  </w:style>
  <w:style w:type="paragraph" w:customStyle="1" w:styleId="Style9">
    <w:name w:val="Style9"/>
    <w:basedOn w:val="a"/>
    <w:qFormat/>
    <w:rsid w:val="0048620D"/>
  </w:style>
  <w:style w:type="paragraph" w:customStyle="1" w:styleId="Style10">
    <w:name w:val="Style10"/>
    <w:basedOn w:val="a"/>
    <w:qFormat/>
    <w:rsid w:val="0048620D"/>
  </w:style>
  <w:style w:type="paragraph" w:customStyle="1" w:styleId="Style11">
    <w:name w:val="Style11"/>
    <w:basedOn w:val="a"/>
    <w:qFormat/>
    <w:rsid w:val="0048620D"/>
    <w:pPr>
      <w:spacing w:line="281" w:lineRule="exact"/>
      <w:ind w:hanging="871"/>
    </w:pPr>
  </w:style>
  <w:style w:type="paragraph" w:customStyle="1" w:styleId="Style12">
    <w:name w:val="Style12"/>
    <w:basedOn w:val="a"/>
    <w:qFormat/>
    <w:rsid w:val="0048620D"/>
  </w:style>
  <w:style w:type="paragraph" w:customStyle="1" w:styleId="Style13">
    <w:name w:val="Style13"/>
    <w:basedOn w:val="a"/>
    <w:qFormat/>
    <w:rsid w:val="0048620D"/>
    <w:pPr>
      <w:spacing w:line="278" w:lineRule="exact"/>
      <w:ind w:firstLine="823"/>
      <w:jc w:val="both"/>
    </w:pPr>
  </w:style>
  <w:style w:type="paragraph" w:customStyle="1" w:styleId="Style14">
    <w:name w:val="Style14"/>
    <w:basedOn w:val="a"/>
    <w:qFormat/>
    <w:rsid w:val="0048620D"/>
    <w:pPr>
      <w:spacing w:line="276" w:lineRule="exact"/>
    </w:pPr>
  </w:style>
  <w:style w:type="paragraph" w:customStyle="1" w:styleId="Style15">
    <w:name w:val="Style15"/>
    <w:basedOn w:val="a"/>
    <w:qFormat/>
    <w:rsid w:val="0048620D"/>
  </w:style>
  <w:style w:type="paragraph" w:styleId="ac">
    <w:name w:val="Balloon Text"/>
    <w:basedOn w:val="a"/>
    <w:qFormat/>
    <w:rsid w:val="0048620D"/>
    <w:rPr>
      <w:rFonts w:ascii="Tahoma" w:hAnsi="Tahoma" w:cs="Tahoma"/>
      <w:sz w:val="16"/>
      <w:szCs w:val="16"/>
    </w:rPr>
  </w:style>
  <w:style w:type="paragraph" w:customStyle="1" w:styleId="ad">
    <w:name w:val="Верхний и нижний колонтитулы"/>
    <w:basedOn w:val="a"/>
    <w:qFormat/>
    <w:rsid w:val="0048620D"/>
    <w:pPr>
      <w:suppressLineNumbers/>
      <w:tabs>
        <w:tab w:val="center" w:pos="4819"/>
        <w:tab w:val="right" w:pos="9638"/>
      </w:tabs>
    </w:pPr>
  </w:style>
  <w:style w:type="paragraph" w:customStyle="1" w:styleId="14">
    <w:name w:val="Нижний колонтитул1"/>
    <w:basedOn w:val="a"/>
    <w:rsid w:val="0048620D"/>
    <w:pPr>
      <w:tabs>
        <w:tab w:val="center" w:pos="4677"/>
        <w:tab w:val="right" w:pos="9355"/>
      </w:tabs>
    </w:pPr>
  </w:style>
  <w:style w:type="paragraph" w:customStyle="1" w:styleId="15">
    <w:name w:val="Верхний колонтитул1"/>
    <w:basedOn w:val="a"/>
    <w:rsid w:val="0048620D"/>
    <w:pPr>
      <w:tabs>
        <w:tab w:val="center" w:pos="4677"/>
        <w:tab w:val="right" w:pos="9355"/>
      </w:tabs>
    </w:pPr>
  </w:style>
  <w:style w:type="paragraph" w:customStyle="1" w:styleId="ae">
    <w:name w:val="Стиль"/>
    <w:basedOn w:val="a"/>
    <w:qFormat/>
    <w:rsid w:val="0048620D"/>
    <w:pPr>
      <w:widowControl/>
    </w:pPr>
    <w:rPr>
      <w:rFonts w:ascii="Verdana" w:hAnsi="Verdana" w:cs="Verdana"/>
      <w:sz w:val="20"/>
      <w:szCs w:val="20"/>
      <w:lang w:val="en-US"/>
    </w:rPr>
  </w:style>
  <w:style w:type="paragraph" w:customStyle="1" w:styleId="af">
    <w:name w:val="_"/>
    <w:qFormat/>
    <w:rsid w:val="0048620D"/>
    <w:pPr>
      <w:suppressLineNumbers/>
      <w:suppressAutoHyphens/>
      <w:spacing w:after="120"/>
      <w:contextualSpacing/>
      <w:jc w:val="both"/>
    </w:pPr>
    <w:rPr>
      <w:rFonts w:ascii="Calibri" w:eastAsia="Times New Roman" w:hAnsi="Calibri" w:cs="Calibri"/>
      <w:sz w:val="22"/>
      <w:lang w:val="uk-UA" w:bidi="ar-SA"/>
    </w:rPr>
  </w:style>
  <w:style w:type="paragraph" w:styleId="af0">
    <w:name w:val="List Paragraph"/>
    <w:basedOn w:val="a"/>
    <w:link w:val="af1"/>
    <w:uiPriority w:val="99"/>
    <w:qFormat/>
    <w:rsid w:val="0048620D"/>
    <w:pPr>
      <w:widowControl/>
      <w:ind w:left="720"/>
      <w:contextualSpacing/>
      <w:jc w:val="both"/>
    </w:pPr>
  </w:style>
  <w:style w:type="paragraph" w:customStyle="1" w:styleId="af2">
    <w:name w:val="Знак"/>
    <w:basedOn w:val="a"/>
    <w:qFormat/>
    <w:rsid w:val="0048620D"/>
    <w:pPr>
      <w:widowControl/>
    </w:pPr>
    <w:rPr>
      <w:rFonts w:ascii="Verdana" w:hAnsi="Verdana" w:cs="Verdana"/>
      <w:sz w:val="20"/>
      <w:szCs w:val="20"/>
      <w:lang w:val="en-US"/>
    </w:rPr>
  </w:style>
  <w:style w:type="paragraph" w:styleId="af3">
    <w:name w:val="Normal (Web)"/>
    <w:aliases w:val="Обычный (Web)"/>
    <w:basedOn w:val="a"/>
    <w:link w:val="af4"/>
    <w:qFormat/>
    <w:rsid w:val="0048620D"/>
    <w:pPr>
      <w:widowControl/>
      <w:spacing w:before="100" w:after="100"/>
    </w:pPr>
  </w:style>
  <w:style w:type="paragraph" w:styleId="af5">
    <w:name w:val="Body Text Indent"/>
    <w:basedOn w:val="a"/>
    <w:rsid w:val="0048620D"/>
    <w:pPr>
      <w:spacing w:after="120"/>
      <w:ind w:left="283"/>
    </w:pPr>
  </w:style>
  <w:style w:type="paragraph" w:customStyle="1" w:styleId="Standard">
    <w:name w:val="Standard"/>
    <w:qFormat/>
    <w:rsid w:val="0048620D"/>
    <w:pPr>
      <w:widowControl w:val="0"/>
      <w:suppressAutoHyphens/>
    </w:pPr>
    <w:rPr>
      <w:rFonts w:ascii="Arial" w:eastAsia="Times New Roman" w:hAnsi="Arial" w:cs="Tahoma"/>
      <w:kern w:val="2"/>
      <w:sz w:val="24"/>
      <w:lang w:bidi="ar-SA"/>
    </w:rPr>
  </w:style>
  <w:style w:type="paragraph" w:styleId="af6">
    <w:name w:val="No Spacing"/>
    <w:qFormat/>
    <w:rsid w:val="0048620D"/>
    <w:pPr>
      <w:widowControl w:val="0"/>
      <w:suppressAutoHyphens/>
      <w:textAlignment w:val="baseline"/>
    </w:pPr>
    <w:rPr>
      <w:rFonts w:ascii="Calibri" w:eastAsia="Calibri" w:hAnsi="Calibri" w:cs="Calibri"/>
      <w:kern w:val="2"/>
      <w:sz w:val="22"/>
      <w:szCs w:val="22"/>
      <w:lang w:bidi="ar-SA"/>
    </w:rPr>
  </w:style>
  <w:style w:type="paragraph" w:customStyle="1" w:styleId="16">
    <w:name w:val="Знак Знак1"/>
    <w:basedOn w:val="a"/>
    <w:qFormat/>
    <w:rsid w:val="0048620D"/>
    <w:pPr>
      <w:widowControl/>
    </w:pPr>
    <w:rPr>
      <w:rFonts w:ascii="Verdana" w:hAnsi="Verdana" w:cs="Verdana"/>
      <w:sz w:val="20"/>
      <w:szCs w:val="20"/>
      <w:lang w:val="en-US"/>
    </w:rPr>
  </w:style>
  <w:style w:type="paragraph" w:customStyle="1" w:styleId="af7">
    <w:name w:val="Содержимое таблицы"/>
    <w:basedOn w:val="a"/>
    <w:qFormat/>
    <w:rsid w:val="0048620D"/>
    <w:pPr>
      <w:suppressLineNumbers/>
    </w:pPr>
  </w:style>
  <w:style w:type="paragraph" w:customStyle="1" w:styleId="af8">
    <w:name w:val="Заголовок таблицы"/>
    <w:basedOn w:val="af7"/>
    <w:qFormat/>
    <w:rsid w:val="0048620D"/>
    <w:pPr>
      <w:jc w:val="center"/>
    </w:pPr>
    <w:rPr>
      <w:b/>
      <w:bCs/>
    </w:rPr>
  </w:style>
  <w:style w:type="numbering" w:customStyle="1" w:styleId="WW8Num1">
    <w:name w:val="WW8Num1"/>
    <w:qFormat/>
    <w:rsid w:val="0048620D"/>
  </w:style>
  <w:style w:type="numbering" w:customStyle="1" w:styleId="WW8Num2">
    <w:name w:val="WW8Num2"/>
    <w:qFormat/>
    <w:rsid w:val="0048620D"/>
  </w:style>
  <w:style w:type="numbering" w:customStyle="1" w:styleId="WW8Num3">
    <w:name w:val="WW8Num3"/>
    <w:qFormat/>
    <w:rsid w:val="0048620D"/>
  </w:style>
  <w:style w:type="numbering" w:customStyle="1" w:styleId="WW8Num4">
    <w:name w:val="WW8Num4"/>
    <w:qFormat/>
    <w:rsid w:val="0048620D"/>
  </w:style>
  <w:style w:type="paragraph" w:styleId="af9">
    <w:name w:val="header"/>
    <w:basedOn w:val="a"/>
    <w:link w:val="afa"/>
    <w:uiPriority w:val="99"/>
    <w:unhideWhenUsed/>
    <w:rsid w:val="003B7800"/>
    <w:pPr>
      <w:tabs>
        <w:tab w:val="center" w:pos="4677"/>
        <w:tab w:val="right" w:pos="9355"/>
      </w:tabs>
    </w:pPr>
  </w:style>
  <w:style w:type="character" w:customStyle="1" w:styleId="afa">
    <w:name w:val="Верхний колонтитул Знак"/>
    <w:basedOn w:val="a0"/>
    <w:link w:val="af9"/>
    <w:uiPriority w:val="99"/>
    <w:rsid w:val="003B7800"/>
    <w:rPr>
      <w:rFonts w:ascii="Times New Roman" w:eastAsia="Times New Roman" w:hAnsi="Times New Roman" w:cs="Times New Roman"/>
      <w:sz w:val="24"/>
      <w:lang w:bidi="ar-SA"/>
    </w:rPr>
  </w:style>
  <w:style w:type="paragraph" w:styleId="afb">
    <w:name w:val="footer"/>
    <w:basedOn w:val="a"/>
    <w:link w:val="17"/>
    <w:uiPriority w:val="99"/>
    <w:unhideWhenUsed/>
    <w:rsid w:val="003B7800"/>
    <w:pPr>
      <w:tabs>
        <w:tab w:val="center" w:pos="4677"/>
        <w:tab w:val="right" w:pos="9355"/>
      </w:tabs>
    </w:pPr>
  </w:style>
  <w:style w:type="character" w:customStyle="1" w:styleId="17">
    <w:name w:val="Нижний колонтитул Знак1"/>
    <w:basedOn w:val="a0"/>
    <w:link w:val="afb"/>
    <w:uiPriority w:val="99"/>
    <w:rsid w:val="003B7800"/>
    <w:rPr>
      <w:rFonts w:ascii="Times New Roman" w:eastAsia="Times New Roman" w:hAnsi="Times New Roman" w:cs="Times New Roman"/>
      <w:sz w:val="24"/>
      <w:lang w:bidi="ar-SA"/>
    </w:rPr>
  </w:style>
  <w:style w:type="character" w:customStyle="1" w:styleId="rvts44">
    <w:name w:val="rvts44"/>
    <w:basedOn w:val="a0"/>
    <w:rsid w:val="004E1548"/>
  </w:style>
  <w:style w:type="paragraph" w:customStyle="1" w:styleId="210">
    <w:name w:val="Основной текст с отступом 21"/>
    <w:basedOn w:val="a"/>
    <w:rsid w:val="004E1548"/>
    <w:pPr>
      <w:widowControl/>
      <w:spacing w:after="120" w:line="480" w:lineRule="auto"/>
      <w:ind w:left="283"/>
    </w:pPr>
    <w:rPr>
      <w:sz w:val="27"/>
      <w:szCs w:val="27"/>
      <w:lang w:eastAsia="ar-SA"/>
    </w:rPr>
  </w:style>
  <w:style w:type="character" w:customStyle="1" w:styleId="af4">
    <w:name w:val="Обычный (веб) Знак"/>
    <w:aliases w:val="Обычный (Web) Знак"/>
    <w:link w:val="af3"/>
    <w:uiPriority w:val="99"/>
    <w:locked/>
    <w:rsid w:val="00D31F49"/>
    <w:rPr>
      <w:rFonts w:ascii="Times New Roman" w:eastAsia="Times New Roman" w:hAnsi="Times New Roman" w:cs="Times New Roman"/>
      <w:sz w:val="24"/>
      <w:lang w:bidi="ar-SA"/>
    </w:rPr>
  </w:style>
  <w:style w:type="character" w:customStyle="1" w:styleId="apple-style-span">
    <w:name w:val="apple-style-span"/>
    <w:basedOn w:val="a0"/>
    <w:qFormat/>
    <w:rsid w:val="00984030"/>
  </w:style>
  <w:style w:type="character" w:customStyle="1" w:styleId="25">
    <w:name w:val="Заголовок №2_"/>
    <w:link w:val="26"/>
    <w:uiPriority w:val="99"/>
    <w:locked/>
    <w:rsid w:val="006E4F47"/>
    <w:rPr>
      <w:sz w:val="23"/>
      <w:szCs w:val="23"/>
      <w:shd w:val="clear" w:color="auto" w:fill="FFFFFF"/>
    </w:rPr>
  </w:style>
  <w:style w:type="paragraph" w:customStyle="1" w:styleId="26">
    <w:name w:val="Заголовок №2"/>
    <w:basedOn w:val="a"/>
    <w:link w:val="25"/>
    <w:uiPriority w:val="99"/>
    <w:qFormat/>
    <w:rsid w:val="006E4F47"/>
    <w:pPr>
      <w:widowControl/>
      <w:shd w:val="clear" w:color="auto" w:fill="FFFFFF"/>
      <w:suppressAutoHyphens w:val="0"/>
      <w:spacing w:before="360" w:line="254" w:lineRule="exact"/>
      <w:ind w:hanging="400"/>
      <w:outlineLvl w:val="1"/>
    </w:pPr>
    <w:rPr>
      <w:rFonts w:ascii="Liberation Serif" w:eastAsia="NSimSun" w:hAnsi="Liberation Serif" w:cs="Lucida Sans"/>
      <w:sz w:val="23"/>
      <w:szCs w:val="23"/>
      <w:lang w:bidi="hi-IN"/>
    </w:rPr>
  </w:style>
  <w:style w:type="table" w:styleId="afc">
    <w:name w:val="Table Grid"/>
    <w:basedOn w:val="a1"/>
    <w:uiPriority w:val="99"/>
    <w:rsid w:val="006E4F47"/>
    <w:rPr>
      <w:rFonts w:ascii="Arial" w:eastAsia="Times New Roman" w:hAnsi="Arial" w:cs="Arial"/>
      <w:szCs w:val="20"/>
      <w:lang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99"/>
    <w:locked/>
    <w:rsid w:val="0060030A"/>
    <w:rPr>
      <w:rFonts w:ascii="Times New Roman" w:eastAsia="Times New Roman" w:hAnsi="Times New Roman" w:cs="Times New Roman"/>
      <w:sz w:val="24"/>
      <w:lang w:bidi="ar-SA"/>
    </w:rPr>
  </w:style>
  <w:style w:type="paragraph" w:customStyle="1" w:styleId="TableParagraph">
    <w:name w:val="Table Paragraph"/>
    <w:basedOn w:val="a"/>
    <w:uiPriority w:val="1"/>
    <w:qFormat/>
    <w:rsid w:val="0060030A"/>
    <w:pPr>
      <w:suppressAutoHyphens w:val="0"/>
      <w:autoSpaceDE w:val="0"/>
      <w:autoSpaceDN w:val="0"/>
    </w:pPr>
    <w:rPr>
      <w:sz w:val="22"/>
      <w:szCs w:val="22"/>
      <w:lang w:val="uk-UA" w:eastAsia="en-US"/>
    </w:rPr>
  </w:style>
  <w:style w:type="table" w:customStyle="1" w:styleId="TableNormal">
    <w:name w:val="Table Normal"/>
    <w:uiPriority w:val="2"/>
    <w:qFormat/>
    <w:rsid w:val="0060030A"/>
    <w:rPr>
      <w:rFonts w:ascii="Calibri" w:eastAsia="Calibri" w:hAnsi="Calibri" w:cs="Calibr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591">
      <w:bodyDiv w:val="1"/>
      <w:marLeft w:val="0"/>
      <w:marRight w:val="0"/>
      <w:marTop w:val="0"/>
      <w:marBottom w:val="0"/>
      <w:divBdr>
        <w:top w:val="none" w:sz="0" w:space="0" w:color="auto"/>
        <w:left w:val="none" w:sz="0" w:space="0" w:color="auto"/>
        <w:bottom w:val="none" w:sz="0" w:space="0" w:color="auto"/>
        <w:right w:val="none" w:sz="0" w:space="0" w:color="auto"/>
      </w:divBdr>
    </w:div>
    <w:div w:id="351078230">
      <w:bodyDiv w:val="1"/>
      <w:marLeft w:val="0"/>
      <w:marRight w:val="0"/>
      <w:marTop w:val="0"/>
      <w:marBottom w:val="0"/>
      <w:divBdr>
        <w:top w:val="none" w:sz="0" w:space="0" w:color="auto"/>
        <w:left w:val="none" w:sz="0" w:space="0" w:color="auto"/>
        <w:bottom w:val="none" w:sz="0" w:space="0" w:color="auto"/>
        <w:right w:val="none" w:sz="0" w:space="0" w:color="auto"/>
      </w:divBdr>
    </w:div>
    <w:div w:id="136139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8</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ДОГОВІР №  0071</vt:lpstr>
    </vt:vector>
  </TitlesOfParts>
  <Company>ARTLINE</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0071</dc:title>
  <dc:creator>GVJ</dc:creator>
  <cp:lastModifiedBy>Воробйов Вадим Леонідович</cp:lastModifiedBy>
  <cp:revision>27</cp:revision>
  <cp:lastPrinted>2022-10-26T13:58:00Z</cp:lastPrinted>
  <dcterms:created xsi:type="dcterms:W3CDTF">2024-01-09T15:22:00Z</dcterms:created>
  <dcterms:modified xsi:type="dcterms:W3CDTF">2024-04-26T10:41:00Z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ARTLINE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