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4036E4" w14:textId="77777777" w:rsidR="00D606FD" w:rsidRDefault="00CE204A" w:rsidP="00CE204A">
      <w:pPr>
        <w:pStyle w:val="a5"/>
        <w:jc w:val="center"/>
        <w:rPr>
          <w:rFonts w:ascii="Times New Roman" w:hAnsi="Times New Roman"/>
          <w:b/>
          <w:sz w:val="28"/>
          <w:szCs w:val="28"/>
        </w:rPr>
      </w:pPr>
      <w:r w:rsidRPr="00DC2FB7">
        <w:rPr>
          <w:rFonts w:ascii="Times New Roman" w:hAnsi="Times New Roman"/>
          <w:b/>
          <w:color w:val="000000"/>
          <w:sz w:val="28"/>
          <w:szCs w:val="28"/>
          <w:shd w:val="clear" w:color="auto" w:fill="FFFFFF"/>
        </w:rPr>
        <w:t>Перелік змін, що вносяться до тендерної документації</w:t>
      </w:r>
      <w:r w:rsidRPr="00DC2FB7">
        <w:rPr>
          <w:rFonts w:ascii="Times New Roman" w:hAnsi="Times New Roman"/>
          <w:b/>
          <w:sz w:val="28"/>
          <w:szCs w:val="28"/>
        </w:rPr>
        <w:t xml:space="preserve"> на закупівлю     </w:t>
      </w:r>
    </w:p>
    <w:p w14:paraId="6BB0F8F8" w14:textId="60A86539" w:rsidR="00CE204A" w:rsidRPr="00DC2FB7" w:rsidRDefault="00CE204A" w:rsidP="00CE204A">
      <w:pPr>
        <w:pStyle w:val="a5"/>
        <w:jc w:val="center"/>
        <w:rPr>
          <w:rFonts w:ascii="Times New Roman" w:hAnsi="Times New Roman"/>
          <w:b/>
          <w:sz w:val="28"/>
          <w:szCs w:val="28"/>
        </w:rPr>
      </w:pPr>
      <w:r w:rsidRPr="00DC2FB7">
        <w:rPr>
          <w:rFonts w:ascii="Times New Roman" w:hAnsi="Times New Roman"/>
          <w:b/>
          <w:sz w:val="28"/>
          <w:szCs w:val="28"/>
        </w:rPr>
        <w:t xml:space="preserve">              </w:t>
      </w:r>
    </w:p>
    <w:p w14:paraId="7F4C3B19" w14:textId="7A025B67" w:rsidR="005635B3" w:rsidRPr="00DC2FB7" w:rsidRDefault="002A01A0" w:rsidP="00D606FD">
      <w:pPr>
        <w:pStyle w:val="FR1"/>
        <w:spacing w:before="0"/>
        <w:ind w:firstLine="709"/>
        <w:jc w:val="both"/>
        <w:rPr>
          <w:rFonts w:ascii="Times New Roman" w:hAnsi="Times New Roman" w:cs="Times New Roman"/>
          <w:color w:val="000000"/>
          <w:szCs w:val="28"/>
          <w:shd w:val="clear" w:color="auto" w:fill="FFFFFF"/>
        </w:rPr>
      </w:pPr>
      <w:r w:rsidRPr="002A01A0">
        <w:rPr>
          <w:rFonts w:ascii="Times New Roman" w:hAnsi="Times New Roman" w:cs="Times New Roman"/>
          <w:b w:val="0"/>
          <w:bCs/>
          <w:i/>
          <w:szCs w:val="28"/>
          <w:u w:val="single"/>
          <w:lang w:eastAsia="x-none"/>
        </w:rPr>
        <w:t>UA-2024-02-22-010020-a</w:t>
      </w:r>
      <w:r w:rsidR="00206A56" w:rsidRPr="00206A56">
        <w:rPr>
          <w:rFonts w:ascii="Times New Roman" w:hAnsi="Times New Roman" w:cs="Times New Roman"/>
          <w:b w:val="0"/>
          <w:bCs/>
          <w:i/>
          <w:szCs w:val="28"/>
          <w:u w:val="single"/>
          <w:lang w:eastAsia="x-none"/>
        </w:rPr>
        <w:t xml:space="preserve"> за ДК 021:2015 «Єдиний закупівельний словник» – </w:t>
      </w:r>
      <w:r w:rsidRPr="002A01A0">
        <w:rPr>
          <w:rFonts w:ascii="Times New Roman" w:hAnsi="Times New Roman" w:cs="Times New Roman"/>
          <w:b w:val="0"/>
          <w:bCs/>
          <w:i/>
          <w:szCs w:val="28"/>
          <w:u w:val="single"/>
          <w:lang w:eastAsia="x-none"/>
        </w:rPr>
        <w:t>35110000-8 - Протипожежне, рятувальне та захисне обладнання (Вогнегасник ВП-6)</w:t>
      </w:r>
      <w:r>
        <w:rPr>
          <w:rFonts w:ascii="Times New Roman" w:hAnsi="Times New Roman" w:cs="Times New Roman"/>
          <w:b w:val="0"/>
          <w:bCs/>
          <w:i/>
          <w:szCs w:val="28"/>
          <w:u w:val="single"/>
          <w:lang w:eastAsia="x-none"/>
        </w:rPr>
        <w:t>.</w:t>
      </w:r>
      <w:r w:rsidR="00CE204A" w:rsidRPr="00DC2FB7">
        <w:rPr>
          <w:rFonts w:ascii="Times New Roman" w:hAnsi="Times New Roman" w:cs="Times New Roman"/>
          <w:color w:val="000000"/>
          <w:szCs w:val="28"/>
          <w:shd w:val="clear" w:color="auto" w:fill="FFFFFF"/>
        </w:rPr>
        <w:t xml:space="preserve">        </w:t>
      </w:r>
    </w:p>
    <w:p w14:paraId="2A843BC6" w14:textId="7E602F0A" w:rsidR="00CE204A" w:rsidRPr="00D606FD" w:rsidRDefault="00CE204A" w:rsidP="00D606FD">
      <w:pPr>
        <w:pStyle w:val="FR1"/>
        <w:spacing w:before="0"/>
        <w:ind w:firstLine="709"/>
        <w:jc w:val="both"/>
        <w:rPr>
          <w:rFonts w:ascii="Times New Roman" w:hAnsi="Times New Roman" w:cs="Times New Roman"/>
          <w:color w:val="000000"/>
          <w:szCs w:val="28"/>
          <w:shd w:val="clear" w:color="auto" w:fill="FFFFFF"/>
        </w:rPr>
      </w:pPr>
      <w:r w:rsidRPr="00DC2FB7">
        <w:rPr>
          <w:rFonts w:ascii="Times New Roman" w:hAnsi="Times New Roman" w:cs="Times New Roman"/>
          <w:b w:val="0"/>
          <w:bCs/>
          <w:color w:val="000000"/>
          <w:szCs w:val="28"/>
          <w:shd w:val="clear" w:color="auto" w:fill="FFFFFF"/>
        </w:rPr>
        <w:t>Керуючись п. 5</w:t>
      </w:r>
      <w:r w:rsidR="00D606FD">
        <w:rPr>
          <w:rFonts w:ascii="Times New Roman" w:hAnsi="Times New Roman" w:cs="Times New Roman"/>
          <w:b w:val="0"/>
          <w:bCs/>
          <w:color w:val="000000"/>
          <w:szCs w:val="28"/>
          <w:shd w:val="clear" w:color="auto" w:fill="FFFFFF"/>
        </w:rPr>
        <w:t>4</w:t>
      </w:r>
      <w:r w:rsidRPr="00DC2FB7">
        <w:rPr>
          <w:rFonts w:ascii="Times New Roman" w:hAnsi="Times New Roman" w:cs="Times New Roman"/>
          <w:b w:val="0"/>
          <w:bCs/>
          <w:color w:val="000000"/>
          <w:szCs w:val="28"/>
          <w:shd w:val="clear" w:color="auto" w:fill="FFFFFF"/>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w:t>
      </w:r>
      <w:r w:rsidRPr="00D606FD">
        <w:rPr>
          <w:rFonts w:ascii="Times New Roman" w:hAnsi="Times New Roman" w:cs="Times New Roman"/>
          <w:b w:val="0"/>
          <w:bCs/>
          <w:color w:val="000000"/>
          <w:szCs w:val="28"/>
          <w:shd w:val="clear" w:color="auto" w:fill="FFFFFF"/>
        </w:rPr>
        <w:t xml:space="preserve">р.№ 1178 (далі - Постанова) </w:t>
      </w:r>
      <w:proofErr w:type="spellStart"/>
      <w:r w:rsidRPr="00D606FD">
        <w:rPr>
          <w:rFonts w:ascii="Times New Roman" w:hAnsi="Times New Roman" w:cs="Times New Roman"/>
          <w:b w:val="0"/>
          <w:bCs/>
          <w:szCs w:val="28"/>
          <w:shd w:val="clear" w:color="auto" w:fill="FFFFFF"/>
        </w:rPr>
        <w:t>внести</w:t>
      </w:r>
      <w:proofErr w:type="spellEnd"/>
      <w:r w:rsidRPr="00D606FD">
        <w:rPr>
          <w:rFonts w:ascii="Times New Roman" w:hAnsi="Times New Roman" w:cs="Times New Roman"/>
          <w:b w:val="0"/>
          <w:bCs/>
          <w:szCs w:val="28"/>
          <w:shd w:val="clear" w:color="auto" w:fill="FFFFFF"/>
        </w:rPr>
        <w:t xml:space="preserve"> зміни до тендерної документації</w:t>
      </w:r>
      <w:r w:rsidRPr="00D606FD">
        <w:rPr>
          <w:rFonts w:ascii="Times New Roman" w:hAnsi="Times New Roman" w:cs="Times New Roman"/>
          <w:b w:val="0"/>
          <w:bCs/>
          <w:szCs w:val="28"/>
        </w:rPr>
        <w:t xml:space="preserve"> на закупівлю: </w:t>
      </w:r>
      <w:r w:rsidR="002A01A0" w:rsidRPr="00D606FD">
        <w:rPr>
          <w:rFonts w:ascii="Times New Roman" w:hAnsi="Times New Roman" w:cs="Times New Roman"/>
          <w:b w:val="0"/>
          <w:bCs/>
          <w:i/>
          <w:szCs w:val="28"/>
          <w:u w:val="single"/>
          <w:lang w:eastAsia="x-none"/>
        </w:rPr>
        <w:t>UA-2024-02-22-010020-a за ДК 021:2015 «Єдиний закупівельний словник» – 35110000-8 - Протипожежне, рятувальне та захисне обладнання (Вогнегасник ВП-6)</w:t>
      </w:r>
      <w:r w:rsidRPr="00D606FD">
        <w:rPr>
          <w:rFonts w:ascii="Times New Roman" w:hAnsi="Times New Roman" w:cs="Times New Roman"/>
          <w:b w:val="0"/>
          <w:szCs w:val="28"/>
        </w:rPr>
        <w:t>, а саме</w:t>
      </w:r>
      <w:r w:rsidRPr="00D606FD">
        <w:rPr>
          <w:rFonts w:ascii="Times New Roman" w:hAnsi="Times New Roman" w:cs="Times New Roman"/>
          <w:color w:val="000000"/>
          <w:szCs w:val="28"/>
          <w:shd w:val="clear" w:color="auto" w:fill="FFFFFF"/>
        </w:rPr>
        <w:t xml:space="preserve">: </w:t>
      </w:r>
    </w:p>
    <w:p w14:paraId="2DF5E0FD" w14:textId="77777777" w:rsidR="002073E2" w:rsidRPr="00D606FD" w:rsidRDefault="002073E2" w:rsidP="00D606FD">
      <w:pPr>
        <w:spacing w:after="120"/>
        <w:rPr>
          <w:rFonts w:eastAsia="Calibri"/>
          <w:b/>
          <w:sz w:val="28"/>
          <w:szCs w:val="28"/>
          <w:u w:val="single"/>
          <w:lang w:val="uk-UA" w:eastAsia="en-US"/>
        </w:rPr>
      </w:pPr>
    </w:p>
    <w:p w14:paraId="4CC51D61" w14:textId="526A8EB3" w:rsidR="002073E2" w:rsidRPr="00D606FD" w:rsidRDefault="002073E2" w:rsidP="00D606FD">
      <w:pPr>
        <w:pStyle w:val="a3"/>
        <w:numPr>
          <w:ilvl w:val="0"/>
          <w:numId w:val="7"/>
        </w:numPr>
        <w:ind w:left="0" w:firstLine="709"/>
        <w:rPr>
          <w:color w:val="000000"/>
          <w:sz w:val="28"/>
          <w:szCs w:val="28"/>
          <w:shd w:val="clear" w:color="auto" w:fill="FFFFFF"/>
          <w:lang w:val="uk-UA"/>
        </w:rPr>
      </w:pPr>
      <w:r w:rsidRPr="00D606FD">
        <w:rPr>
          <w:color w:val="000000"/>
          <w:sz w:val="28"/>
          <w:szCs w:val="28"/>
          <w:shd w:val="clear" w:color="auto" w:fill="FFFFFF"/>
          <w:lang w:val="uk-UA"/>
        </w:rPr>
        <w:t xml:space="preserve">Викласти </w:t>
      </w:r>
      <w:r w:rsidR="00D606FD" w:rsidRPr="00D606FD">
        <w:rPr>
          <w:color w:val="000000"/>
          <w:sz w:val="28"/>
          <w:szCs w:val="28"/>
          <w:shd w:val="clear" w:color="auto" w:fill="FFFFFF"/>
          <w:lang w:val="uk-UA" w:eastAsia="ar-SA"/>
        </w:rPr>
        <w:t>т</w:t>
      </w:r>
      <w:r w:rsidR="00A445F1" w:rsidRPr="00D606FD">
        <w:rPr>
          <w:color w:val="000000"/>
          <w:sz w:val="28"/>
          <w:szCs w:val="28"/>
          <w:shd w:val="clear" w:color="auto" w:fill="FFFFFF"/>
          <w:lang w:val="uk-UA" w:eastAsia="ar-SA"/>
        </w:rPr>
        <w:t>аблицю</w:t>
      </w:r>
      <w:r w:rsidRPr="00D606FD">
        <w:rPr>
          <w:color w:val="000000"/>
          <w:sz w:val="28"/>
          <w:szCs w:val="28"/>
          <w:shd w:val="clear" w:color="auto" w:fill="FFFFFF"/>
          <w:lang w:val="uk-UA"/>
        </w:rPr>
        <w:t xml:space="preserve"> </w:t>
      </w:r>
      <w:r w:rsidR="00D606FD" w:rsidRPr="00D606FD">
        <w:rPr>
          <w:color w:val="000000"/>
          <w:sz w:val="28"/>
          <w:szCs w:val="28"/>
          <w:shd w:val="clear" w:color="auto" w:fill="FFFFFF"/>
          <w:lang w:val="uk-UA"/>
        </w:rPr>
        <w:t>Д</w:t>
      </w:r>
      <w:r w:rsidRPr="00D606FD">
        <w:rPr>
          <w:color w:val="000000"/>
          <w:sz w:val="28"/>
          <w:szCs w:val="28"/>
          <w:shd w:val="clear" w:color="auto" w:fill="FFFFFF"/>
          <w:lang w:val="uk-UA"/>
        </w:rPr>
        <w:t xml:space="preserve">одатку </w:t>
      </w:r>
      <w:r w:rsidR="002A01A0" w:rsidRPr="00D606FD">
        <w:rPr>
          <w:color w:val="000000"/>
          <w:sz w:val="28"/>
          <w:szCs w:val="28"/>
          <w:shd w:val="clear" w:color="auto" w:fill="FFFFFF"/>
          <w:lang w:val="uk-UA"/>
        </w:rPr>
        <w:t>2</w:t>
      </w:r>
      <w:r w:rsidRPr="00D606FD">
        <w:rPr>
          <w:color w:val="000000"/>
          <w:sz w:val="28"/>
          <w:szCs w:val="28"/>
          <w:shd w:val="clear" w:color="auto" w:fill="FFFFFF"/>
          <w:lang w:val="uk-UA"/>
        </w:rPr>
        <w:t xml:space="preserve"> Т</w:t>
      </w:r>
      <w:r w:rsidR="00D606FD" w:rsidRPr="00D606FD">
        <w:rPr>
          <w:color w:val="000000"/>
          <w:sz w:val="28"/>
          <w:szCs w:val="28"/>
          <w:shd w:val="clear" w:color="auto" w:fill="FFFFFF"/>
          <w:lang w:val="uk-UA"/>
        </w:rPr>
        <w:t>ендерної документації</w:t>
      </w:r>
      <w:r w:rsidRPr="00D606FD">
        <w:rPr>
          <w:color w:val="000000"/>
          <w:sz w:val="28"/>
          <w:szCs w:val="28"/>
          <w:shd w:val="clear" w:color="auto" w:fill="FFFFFF"/>
          <w:lang w:val="uk-UA"/>
        </w:rPr>
        <w:t xml:space="preserve"> в наступній редакці</w:t>
      </w:r>
      <w:r w:rsidR="00F17326" w:rsidRPr="00D606FD">
        <w:rPr>
          <w:color w:val="000000"/>
          <w:sz w:val="28"/>
          <w:szCs w:val="28"/>
          <w:shd w:val="clear" w:color="auto" w:fill="FFFFFF"/>
          <w:lang w:val="uk-UA"/>
        </w:rPr>
        <w:t>ї</w:t>
      </w:r>
      <w:r w:rsidRPr="00D606FD">
        <w:rPr>
          <w:color w:val="000000"/>
          <w:sz w:val="28"/>
          <w:szCs w:val="28"/>
          <w:shd w:val="clear" w:color="auto" w:fill="FFFFFF"/>
          <w:lang w:val="uk-UA"/>
        </w:rPr>
        <w:t>:</w:t>
      </w:r>
    </w:p>
    <w:p w14:paraId="40637B88" w14:textId="4386D86A" w:rsidR="00F17326" w:rsidRDefault="00F17326" w:rsidP="00D606FD">
      <w:pPr>
        <w:pStyle w:val="a3"/>
        <w:rPr>
          <w:color w:val="000000"/>
          <w:sz w:val="28"/>
          <w:szCs w:val="28"/>
          <w:shd w:val="clear" w:color="auto" w:fill="FFFFFF"/>
          <w:lang w:val="uk-UA"/>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417"/>
        <w:gridCol w:w="567"/>
        <w:gridCol w:w="426"/>
        <w:gridCol w:w="3827"/>
        <w:gridCol w:w="1701"/>
        <w:gridCol w:w="1134"/>
      </w:tblGrid>
      <w:tr w:rsidR="002A01A0" w:rsidRPr="00BD7CDF" w14:paraId="4F6844F4" w14:textId="77777777" w:rsidTr="002A01A0">
        <w:trPr>
          <w:trHeight w:val="1155"/>
        </w:trPr>
        <w:tc>
          <w:tcPr>
            <w:tcW w:w="397" w:type="dxa"/>
            <w:shd w:val="clear" w:color="auto" w:fill="auto"/>
            <w:hideMark/>
          </w:tcPr>
          <w:p w14:paraId="71234635" w14:textId="77777777" w:rsidR="002A01A0" w:rsidRPr="00CB7FE3" w:rsidRDefault="002A01A0" w:rsidP="00104343">
            <w:pPr>
              <w:rPr>
                <w:rFonts w:eastAsia="Calibri"/>
                <w:b/>
                <w:bCs/>
                <w:sz w:val="20"/>
                <w:szCs w:val="20"/>
                <w:lang w:val="uk-UA" w:eastAsia="uk-UA"/>
              </w:rPr>
            </w:pPr>
            <w:r w:rsidRPr="00CB7FE3">
              <w:rPr>
                <w:rFonts w:eastAsia="Calibri"/>
                <w:b/>
                <w:bCs/>
                <w:sz w:val="20"/>
                <w:szCs w:val="20"/>
                <w:lang w:val="uk-UA" w:eastAsia="uk-UA"/>
              </w:rPr>
              <w:t>№</w:t>
            </w:r>
          </w:p>
        </w:tc>
        <w:tc>
          <w:tcPr>
            <w:tcW w:w="1417" w:type="dxa"/>
            <w:shd w:val="clear" w:color="auto" w:fill="auto"/>
            <w:hideMark/>
          </w:tcPr>
          <w:p w14:paraId="71496573" w14:textId="77777777" w:rsidR="002A01A0" w:rsidRPr="00CB7FE3" w:rsidRDefault="002A01A0" w:rsidP="00104343">
            <w:pPr>
              <w:rPr>
                <w:rFonts w:eastAsia="Calibri"/>
                <w:b/>
                <w:bCs/>
                <w:sz w:val="20"/>
                <w:szCs w:val="20"/>
                <w:lang w:val="uk-UA" w:eastAsia="uk-UA"/>
              </w:rPr>
            </w:pPr>
            <w:r w:rsidRPr="00CB7FE3">
              <w:rPr>
                <w:rFonts w:eastAsia="Calibri"/>
                <w:b/>
                <w:bCs/>
                <w:sz w:val="20"/>
                <w:szCs w:val="20"/>
                <w:lang w:val="uk-UA" w:eastAsia="uk-UA"/>
              </w:rPr>
              <w:t>Назва предмета закупівлі</w:t>
            </w:r>
          </w:p>
        </w:tc>
        <w:tc>
          <w:tcPr>
            <w:tcW w:w="567" w:type="dxa"/>
            <w:shd w:val="clear" w:color="auto" w:fill="auto"/>
            <w:hideMark/>
          </w:tcPr>
          <w:p w14:paraId="27C5D2E8" w14:textId="77777777" w:rsidR="002A01A0" w:rsidRPr="00CB7FE3" w:rsidRDefault="002A01A0" w:rsidP="00104343">
            <w:pPr>
              <w:rPr>
                <w:rFonts w:eastAsia="Calibri"/>
                <w:b/>
                <w:bCs/>
                <w:sz w:val="20"/>
                <w:szCs w:val="20"/>
                <w:lang w:val="uk-UA" w:eastAsia="uk-UA"/>
              </w:rPr>
            </w:pPr>
            <w:r w:rsidRPr="00CB7FE3">
              <w:rPr>
                <w:rFonts w:eastAsia="Calibri"/>
                <w:b/>
                <w:bCs/>
                <w:sz w:val="20"/>
                <w:szCs w:val="20"/>
                <w:lang w:val="uk-UA" w:eastAsia="uk-UA"/>
              </w:rPr>
              <w:t>Од. виміру</w:t>
            </w:r>
          </w:p>
        </w:tc>
        <w:tc>
          <w:tcPr>
            <w:tcW w:w="426" w:type="dxa"/>
            <w:shd w:val="clear" w:color="auto" w:fill="auto"/>
            <w:hideMark/>
          </w:tcPr>
          <w:p w14:paraId="6B38D7EF" w14:textId="77777777" w:rsidR="002A01A0" w:rsidRPr="00CB7FE3" w:rsidRDefault="002A01A0" w:rsidP="00104343">
            <w:pPr>
              <w:rPr>
                <w:rFonts w:eastAsia="Calibri"/>
                <w:b/>
                <w:bCs/>
                <w:sz w:val="20"/>
                <w:szCs w:val="20"/>
                <w:lang w:val="uk-UA" w:eastAsia="uk-UA"/>
              </w:rPr>
            </w:pPr>
            <w:r w:rsidRPr="00CB7FE3">
              <w:rPr>
                <w:rFonts w:eastAsia="Calibri"/>
                <w:b/>
                <w:bCs/>
                <w:sz w:val="20"/>
                <w:szCs w:val="20"/>
                <w:lang w:val="uk-UA" w:eastAsia="uk-UA"/>
              </w:rPr>
              <w:t>К-ть</w:t>
            </w:r>
          </w:p>
        </w:tc>
        <w:tc>
          <w:tcPr>
            <w:tcW w:w="3827" w:type="dxa"/>
            <w:shd w:val="clear" w:color="auto" w:fill="auto"/>
            <w:hideMark/>
          </w:tcPr>
          <w:p w14:paraId="7EC0DADD" w14:textId="77777777" w:rsidR="002A01A0" w:rsidRPr="00CB7FE3" w:rsidRDefault="002A01A0" w:rsidP="00104343">
            <w:pPr>
              <w:rPr>
                <w:rFonts w:eastAsia="Calibri"/>
                <w:b/>
                <w:bCs/>
                <w:sz w:val="20"/>
                <w:szCs w:val="20"/>
                <w:lang w:val="uk-UA" w:eastAsia="uk-UA"/>
              </w:rPr>
            </w:pPr>
            <w:r w:rsidRPr="00CB7FE3">
              <w:rPr>
                <w:rFonts w:eastAsia="Calibri"/>
                <w:b/>
                <w:bCs/>
                <w:sz w:val="20"/>
                <w:szCs w:val="20"/>
                <w:lang w:val="uk-UA" w:eastAsia="uk-UA"/>
              </w:rPr>
              <w:t>Технічний опис</w:t>
            </w:r>
          </w:p>
        </w:tc>
        <w:tc>
          <w:tcPr>
            <w:tcW w:w="1701" w:type="dxa"/>
          </w:tcPr>
          <w:p w14:paraId="479957FB" w14:textId="77777777" w:rsidR="002A01A0" w:rsidRPr="00CB7FE3" w:rsidRDefault="002A01A0" w:rsidP="00104343">
            <w:pPr>
              <w:rPr>
                <w:rFonts w:eastAsia="Calibri"/>
                <w:b/>
                <w:bCs/>
                <w:sz w:val="20"/>
                <w:szCs w:val="20"/>
                <w:lang w:val="uk-UA" w:eastAsia="uk-UA"/>
              </w:rPr>
            </w:pPr>
            <w:r w:rsidRPr="00CB7FE3">
              <w:rPr>
                <w:rFonts w:eastAsia="Calibri"/>
                <w:b/>
                <w:bCs/>
                <w:sz w:val="20"/>
                <w:szCs w:val="20"/>
                <w:lang w:val="uk-UA" w:eastAsia="uk-UA"/>
              </w:rPr>
              <w:t xml:space="preserve">Пропозиція учасника із назвою, торговою маркою та </w:t>
            </w:r>
            <w:proofErr w:type="spellStart"/>
            <w:r w:rsidRPr="00CB7FE3">
              <w:rPr>
                <w:rFonts w:eastAsia="Calibri"/>
                <w:b/>
                <w:bCs/>
                <w:sz w:val="20"/>
                <w:szCs w:val="20"/>
                <w:lang w:val="uk-UA" w:eastAsia="uk-UA"/>
              </w:rPr>
              <w:t>техничим</w:t>
            </w:r>
            <w:proofErr w:type="spellEnd"/>
            <w:r w:rsidRPr="00CB7FE3">
              <w:rPr>
                <w:rFonts w:eastAsia="Calibri"/>
                <w:b/>
                <w:bCs/>
                <w:sz w:val="20"/>
                <w:szCs w:val="20"/>
                <w:lang w:val="uk-UA" w:eastAsia="uk-UA"/>
              </w:rPr>
              <w:t xml:space="preserve"> описом</w:t>
            </w:r>
          </w:p>
        </w:tc>
        <w:tc>
          <w:tcPr>
            <w:tcW w:w="1134" w:type="dxa"/>
          </w:tcPr>
          <w:p w14:paraId="60D11039" w14:textId="77777777" w:rsidR="002A01A0" w:rsidRPr="00CB7FE3" w:rsidRDefault="002A01A0" w:rsidP="00104343">
            <w:pPr>
              <w:rPr>
                <w:rFonts w:eastAsia="Calibri"/>
                <w:b/>
                <w:bCs/>
                <w:sz w:val="20"/>
                <w:szCs w:val="20"/>
                <w:lang w:val="uk-UA" w:eastAsia="uk-UA"/>
              </w:rPr>
            </w:pPr>
            <w:r w:rsidRPr="00CB7FE3">
              <w:rPr>
                <w:rFonts w:eastAsia="Calibri"/>
                <w:b/>
                <w:bCs/>
                <w:sz w:val="20"/>
                <w:szCs w:val="20"/>
                <w:lang w:val="uk-UA" w:eastAsia="uk-UA"/>
              </w:rPr>
              <w:t>Відповідність вимогам ТД так чи ні</w:t>
            </w:r>
          </w:p>
        </w:tc>
      </w:tr>
      <w:tr w:rsidR="002A01A0" w:rsidRPr="00BD7CDF" w14:paraId="6949D2F3" w14:textId="77777777" w:rsidTr="002A01A0">
        <w:trPr>
          <w:trHeight w:val="645"/>
        </w:trPr>
        <w:tc>
          <w:tcPr>
            <w:tcW w:w="397" w:type="dxa"/>
            <w:shd w:val="clear" w:color="auto" w:fill="auto"/>
          </w:tcPr>
          <w:p w14:paraId="6E2A3435" w14:textId="77777777" w:rsidR="002A01A0" w:rsidRPr="00CB7FE3" w:rsidRDefault="002A01A0" w:rsidP="00104343">
            <w:pPr>
              <w:rPr>
                <w:rFonts w:eastAsia="Calibri"/>
                <w:sz w:val="20"/>
                <w:szCs w:val="20"/>
                <w:lang w:val="uk-UA" w:eastAsia="uk-UA"/>
              </w:rPr>
            </w:pPr>
            <w:r>
              <w:rPr>
                <w:rFonts w:eastAsia="Calibri"/>
                <w:sz w:val="20"/>
                <w:szCs w:val="20"/>
                <w:lang w:val="uk-UA" w:eastAsia="uk-UA"/>
              </w:rPr>
              <w:t>1.</w:t>
            </w:r>
          </w:p>
        </w:tc>
        <w:tc>
          <w:tcPr>
            <w:tcW w:w="1417" w:type="dxa"/>
            <w:shd w:val="clear" w:color="auto" w:fill="auto"/>
          </w:tcPr>
          <w:p w14:paraId="6421C0D9" w14:textId="77777777" w:rsidR="002A01A0" w:rsidRPr="00CB7FE3" w:rsidRDefault="002A01A0" w:rsidP="00104343">
            <w:pPr>
              <w:rPr>
                <w:rFonts w:eastAsia="Calibri"/>
                <w:sz w:val="20"/>
                <w:szCs w:val="20"/>
                <w:lang w:val="uk-UA" w:eastAsia="uk-UA"/>
              </w:rPr>
            </w:pPr>
            <w:r>
              <w:rPr>
                <w:rFonts w:eastAsia="Calibri"/>
                <w:sz w:val="20"/>
                <w:szCs w:val="20"/>
                <w:lang w:val="uk-UA" w:eastAsia="uk-UA"/>
              </w:rPr>
              <w:t>Вогнегасник ВП-6</w:t>
            </w:r>
          </w:p>
        </w:tc>
        <w:tc>
          <w:tcPr>
            <w:tcW w:w="567" w:type="dxa"/>
            <w:shd w:val="clear" w:color="auto" w:fill="auto"/>
          </w:tcPr>
          <w:p w14:paraId="7DF03EBD" w14:textId="77777777" w:rsidR="002A01A0" w:rsidRPr="00CB7FE3" w:rsidRDefault="002A01A0" w:rsidP="00104343">
            <w:pPr>
              <w:rPr>
                <w:rFonts w:eastAsia="Calibri"/>
                <w:sz w:val="20"/>
                <w:szCs w:val="20"/>
                <w:lang w:val="uk-UA" w:eastAsia="uk-UA"/>
              </w:rPr>
            </w:pPr>
            <w:proofErr w:type="spellStart"/>
            <w:r>
              <w:rPr>
                <w:rFonts w:eastAsia="Calibri"/>
                <w:sz w:val="20"/>
                <w:szCs w:val="20"/>
                <w:lang w:val="uk-UA" w:eastAsia="uk-UA"/>
              </w:rPr>
              <w:t>шт</w:t>
            </w:r>
            <w:proofErr w:type="spellEnd"/>
          </w:p>
        </w:tc>
        <w:tc>
          <w:tcPr>
            <w:tcW w:w="426" w:type="dxa"/>
            <w:shd w:val="clear" w:color="auto" w:fill="auto"/>
            <w:noWrap/>
          </w:tcPr>
          <w:p w14:paraId="04A3C6CF" w14:textId="77777777" w:rsidR="002A01A0" w:rsidRPr="00D77674" w:rsidRDefault="002A01A0" w:rsidP="00104343">
            <w:pPr>
              <w:rPr>
                <w:rFonts w:eastAsia="Calibri"/>
                <w:sz w:val="20"/>
                <w:szCs w:val="20"/>
                <w:lang w:val="uk-UA" w:eastAsia="uk-UA"/>
              </w:rPr>
            </w:pPr>
            <w:r>
              <w:rPr>
                <w:rFonts w:eastAsia="Calibri"/>
                <w:sz w:val="20"/>
                <w:szCs w:val="20"/>
                <w:lang w:val="uk-UA" w:eastAsia="uk-UA"/>
              </w:rPr>
              <w:t>50</w:t>
            </w:r>
          </w:p>
        </w:tc>
        <w:tc>
          <w:tcPr>
            <w:tcW w:w="3827" w:type="dxa"/>
            <w:shd w:val="clear" w:color="auto" w:fill="auto"/>
          </w:tcPr>
          <w:p w14:paraId="1A0EA747" w14:textId="77777777" w:rsidR="002A01A0" w:rsidRPr="00E4763A" w:rsidRDefault="002A01A0" w:rsidP="00104343">
            <w:pPr>
              <w:shd w:val="clear" w:color="auto" w:fill="FFFFFF"/>
              <w:rPr>
                <w:sz w:val="20"/>
                <w:szCs w:val="20"/>
              </w:rPr>
            </w:pPr>
            <w:r w:rsidRPr="00D77674">
              <w:rPr>
                <w:sz w:val="20"/>
                <w:szCs w:val="20"/>
              </w:rPr>
              <w:t xml:space="preserve">Маса </w:t>
            </w:r>
            <w:proofErr w:type="spellStart"/>
            <w:r w:rsidRPr="00D77674">
              <w:rPr>
                <w:sz w:val="20"/>
                <w:szCs w:val="20"/>
              </w:rPr>
              <w:t>вогнегасного</w:t>
            </w:r>
            <w:proofErr w:type="spellEnd"/>
            <w:r w:rsidRPr="00D77674">
              <w:rPr>
                <w:sz w:val="20"/>
                <w:szCs w:val="20"/>
              </w:rPr>
              <w:t xml:space="preserve"> порошку, кг: 6±0,12</w:t>
            </w:r>
          </w:p>
          <w:p w14:paraId="3F340B7C" w14:textId="77777777" w:rsidR="002A01A0" w:rsidRPr="00E4763A" w:rsidRDefault="002A01A0" w:rsidP="00104343">
            <w:pPr>
              <w:shd w:val="clear" w:color="auto" w:fill="FFFFFF"/>
              <w:rPr>
                <w:sz w:val="20"/>
                <w:szCs w:val="20"/>
              </w:rPr>
            </w:pPr>
            <w:r>
              <w:rPr>
                <w:sz w:val="20"/>
                <w:szCs w:val="20"/>
              </w:rPr>
              <w:t xml:space="preserve">Маса </w:t>
            </w:r>
            <w:proofErr w:type="spellStart"/>
            <w:r>
              <w:rPr>
                <w:sz w:val="20"/>
                <w:szCs w:val="20"/>
              </w:rPr>
              <w:t>вогнегасника</w:t>
            </w:r>
            <w:proofErr w:type="spellEnd"/>
            <w:r>
              <w:rPr>
                <w:sz w:val="20"/>
                <w:szCs w:val="20"/>
              </w:rPr>
              <w:t xml:space="preserve"> </w:t>
            </w:r>
            <w:proofErr w:type="spellStart"/>
            <w:r>
              <w:rPr>
                <w:sz w:val="20"/>
                <w:szCs w:val="20"/>
              </w:rPr>
              <w:t>повна</w:t>
            </w:r>
            <w:proofErr w:type="spellEnd"/>
            <w:r>
              <w:rPr>
                <w:sz w:val="20"/>
                <w:szCs w:val="20"/>
              </w:rPr>
              <w:t>,</w:t>
            </w:r>
            <w:r w:rsidRPr="00D77674">
              <w:rPr>
                <w:sz w:val="20"/>
                <w:szCs w:val="20"/>
                <w:lang w:val="uk-UA"/>
              </w:rPr>
              <w:t xml:space="preserve"> не більше </w:t>
            </w:r>
            <w:r w:rsidRPr="00D77674">
              <w:rPr>
                <w:sz w:val="20"/>
                <w:szCs w:val="20"/>
              </w:rPr>
              <w:t>кг: 9</w:t>
            </w:r>
          </w:p>
          <w:p w14:paraId="4AA972D5" w14:textId="77777777" w:rsidR="002A01A0" w:rsidRPr="00E4763A" w:rsidRDefault="002A01A0" w:rsidP="00104343">
            <w:pPr>
              <w:shd w:val="clear" w:color="auto" w:fill="FFFFFF"/>
              <w:rPr>
                <w:sz w:val="20"/>
                <w:szCs w:val="20"/>
                <w:vertAlign w:val="superscript"/>
                <w:lang w:val="uk-UA"/>
              </w:rPr>
            </w:pPr>
            <w:r>
              <w:rPr>
                <w:sz w:val="20"/>
                <w:szCs w:val="20"/>
                <w:lang w:val="uk-UA"/>
              </w:rPr>
              <w:t xml:space="preserve">Час роботи, не </w:t>
            </w:r>
            <w:proofErr w:type="spellStart"/>
            <w:r>
              <w:rPr>
                <w:sz w:val="20"/>
                <w:szCs w:val="20"/>
                <w:lang w:val="uk-UA"/>
              </w:rPr>
              <w:t>меньше</w:t>
            </w:r>
            <w:proofErr w:type="spellEnd"/>
            <w:r>
              <w:rPr>
                <w:sz w:val="20"/>
                <w:szCs w:val="20"/>
                <w:lang w:val="uk-UA"/>
              </w:rPr>
              <w:t xml:space="preserve"> 12сек.</w:t>
            </w:r>
          </w:p>
          <w:p w14:paraId="61A72699" w14:textId="77777777" w:rsidR="002A01A0" w:rsidRPr="00D77674" w:rsidRDefault="002A01A0" w:rsidP="00104343">
            <w:pPr>
              <w:shd w:val="clear" w:color="auto" w:fill="FFFFFF"/>
              <w:rPr>
                <w:sz w:val="20"/>
                <w:szCs w:val="20"/>
              </w:rPr>
            </w:pPr>
            <w:proofErr w:type="spellStart"/>
            <w:r w:rsidRPr="00D77674">
              <w:rPr>
                <w:sz w:val="20"/>
                <w:szCs w:val="20"/>
              </w:rPr>
              <w:t>Вогнегасна</w:t>
            </w:r>
            <w:proofErr w:type="spellEnd"/>
            <w:r w:rsidRPr="00D77674">
              <w:rPr>
                <w:sz w:val="20"/>
                <w:szCs w:val="20"/>
              </w:rPr>
              <w:t xml:space="preserve"> </w:t>
            </w:r>
            <w:proofErr w:type="spellStart"/>
            <w:r w:rsidRPr="00D77674">
              <w:rPr>
                <w:sz w:val="20"/>
                <w:szCs w:val="20"/>
              </w:rPr>
              <w:t>здатність</w:t>
            </w:r>
            <w:proofErr w:type="spellEnd"/>
            <w:r w:rsidRPr="00D77674">
              <w:rPr>
                <w:sz w:val="20"/>
                <w:szCs w:val="20"/>
              </w:rPr>
              <w:t xml:space="preserve">, </w:t>
            </w:r>
            <w:proofErr w:type="spellStart"/>
            <w:r w:rsidRPr="00D77674">
              <w:rPr>
                <w:sz w:val="20"/>
                <w:szCs w:val="20"/>
              </w:rPr>
              <w:t>клас</w:t>
            </w:r>
            <w:proofErr w:type="spellEnd"/>
            <w:r w:rsidRPr="00D77674">
              <w:rPr>
                <w:sz w:val="20"/>
                <w:szCs w:val="20"/>
              </w:rPr>
              <w:t xml:space="preserve"> А/</w:t>
            </w:r>
            <w:proofErr w:type="spellStart"/>
            <w:r w:rsidRPr="00D77674">
              <w:rPr>
                <w:sz w:val="20"/>
                <w:szCs w:val="20"/>
              </w:rPr>
              <w:t>клас</w:t>
            </w:r>
            <w:proofErr w:type="spellEnd"/>
            <w:r w:rsidRPr="00D77674">
              <w:rPr>
                <w:sz w:val="20"/>
                <w:szCs w:val="20"/>
              </w:rPr>
              <w:t xml:space="preserve"> В: 3А/113В</w:t>
            </w:r>
          </w:p>
          <w:p w14:paraId="6480B7E3" w14:textId="77777777" w:rsidR="002A01A0" w:rsidRPr="00E4763A" w:rsidRDefault="002A01A0" w:rsidP="00104343">
            <w:pPr>
              <w:shd w:val="clear" w:color="auto" w:fill="FFFFFF"/>
              <w:rPr>
                <w:sz w:val="20"/>
                <w:szCs w:val="20"/>
                <w:lang w:val="uk-UA"/>
              </w:rPr>
            </w:pPr>
            <w:r w:rsidRPr="00D77674">
              <w:rPr>
                <w:sz w:val="20"/>
                <w:szCs w:val="20"/>
                <w:lang w:val="uk-UA"/>
              </w:rPr>
              <w:t>Діапазон робочих температур від -20 до +50</w:t>
            </w:r>
            <w:r w:rsidRPr="00D77674">
              <w:rPr>
                <w:sz w:val="20"/>
                <w:szCs w:val="20"/>
                <w:shd w:val="clear" w:color="auto" w:fill="FFFFFF"/>
              </w:rPr>
              <w:t>°C</w:t>
            </w:r>
          </w:p>
          <w:p w14:paraId="391B666B" w14:textId="77777777" w:rsidR="002A01A0" w:rsidRPr="00D77674" w:rsidRDefault="002A01A0" w:rsidP="00104343">
            <w:pPr>
              <w:shd w:val="clear" w:color="auto" w:fill="FFFFFF"/>
              <w:rPr>
                <w:sz w:val="20"/>
                <w:szCs w:val="20"/>
              </w:rPr>
            </w:pPr>
            <w:proofErr w:type="spellStart"/>
            <w:r w:rsidRPr="00D77674">
              <w:rPr>
                <w:sz w:val="20"/>
                <w:szCs w:val="20"/>
              </w:rPr>
              <w:t>Термін</w:t>
            </w:r>
            <w:proofErr w:type="spellEnd"/>
            <w:r w:rsidRPr="00D77674">
              <w:rPr>
                <w:sz w:val="20"/>
                <w:szCs w:val="20"/>
              </w:rPr>
              <w:t xml:space="preserve"> </w:t>
            </w:r>
            <w:proofErr w:type="spellStart"/>
            <w:r w:rsidRPr="00D77674">
              <w:rPr>
                <w:sz w:val="20"/>
                <w:szCs w:val="20"/>
              </w:rPr>
              <w:t>служби</w:t>
            </w:r>
            <w:proofErr w:type="spellEnd"/>
            <w:r w:rsidRPr="00D77674">
              <w:rPr>
                <w:sz w:val="20"/>
                <w:szCs w:val="20"/>
              </w:rPr>
              <w:t xml:space="preserve">: 10 </w:t>
            </w:r>
            <w:proofErr w:type="spellStart"/>
            <w:r w:rsidRPr="00D77674">
              <w:rPr>
                <w:sz w:val="20"/>
                <w:szCs w:val="20"/>
              </w:rPr>
              <w:t>років</w:t>
            </w:r>
            <w:proofErr w:type="spellEnd"/>
            <w:r w:rsidRPr="00D77674">
              <w:rPr>
                <w:sz w:val="20"/>
                <w:szCs w:val="20"/>
              </w:rPr>
              <w:t>.</w:t>
            </w:r>
          </w:p>
          <w:p w14:paraId="6B34E060" w14:textId="77777777" w:rsidR="002A01A0" w:rsidRPr="00D77674" w:rsidRDefault="002A01A0" w:rsidP="00104343">
            <w:pPr>
              <w:shd w:val="clear" w:color="auto" w:fill="FFFFFF"/>
              <w:rPr>
                <w:sz w:val="20"/>
                <w:szCs w:val="20"/>
              </w:rPr>
            </w:pPr>
            <w:proofErr w:type="spellStart"/>
            <w:r w:rsidRPr="00D77674">
              <w:rPr>
                <w:sz w:val="20"/>
                <w:szCs w:val="20"/>
                <w:shd w:val="clear" w:color="auto" w:fill="FFFFFF"/>
              </w:rPr>
              <w:t>Вогнегасник</w:t>
            </w:r>
            <w:proofErr w:type="spellEnd"/>
            <w:r w:rsidRPr="00D77674">
              <w:rPr>
                <w:sz w:val="20"/>
                <w:szCs w:val="20"/>
                <w:shd w:val="clear" w:color="auto" w:fill="FFFFFF"/>
              </w:rPr>
              <w:t xml:space="preserve"> </w:t>
            </w:r>
            <w:r w:rsidRPr="00D77674">
              <w:rPr>
                <w:sz w:val="20"/>
                <w:szCs w:val="20"/>
                <w:shd w:val="clear" w:color="auto" w:fill="FFFFFF"/>
                <w:lang w:val="uk-UA"/>
              </w:rPr>
              <w:t xml:space="preserve">повинен </w:t>
            </w:r>
            <w:proofErr w:type="spellStart"/>
            <w:r w:rsidRPr="00D77674">
              <w:rPr>
                <w:sz w:val="20"/>
                <w:szCs w:val="20"/>
                <w:shd w:val="clear" w:color="auto" w:fill="FFFFFF"/>
              </w:rPr>
              <w:t>комплектується</w:t>
            </w:r>
            <w:proofErr w:type="spellEnd"/>
            <w:r w:rsidRPr="00D77674">
              <w:rPr>
                <w:sz w:val="20"/>
                <w:szCs w:val="20"/>
                <w:shd w:val="clear" w:color="auto" w:fill="FFFFFF"/>
              </w:rPr>
              <w:t xml:space="preserve"> </w:t>
            </w:r>
            <w:proofErr w:type="spellStart"/>
            <w:r w:rsidRPr="00D77674">
              <w:rPr>
                <w:sz w:val="20"/>
                <w:szCs w:val="20"/>
                <w:shd w:val="clear" w:color="auto" w:fill="FFFFFF"/>
              </w:rPr>
              <w:t>гнучким</w:t>
            </w:r>
            <w:proofErr w:type="spellEnd"/>
            <w:r w:rsidRPr="00D77674">
              <w:rPr>
                <w:sz w:val="20"/>
                <w:szCs w:val="20"/>
                <w:shd w:val="clear" w:color="auto" w:fill="FFFFFF"/>
              </w:rPr>
              <w:t xml:space="preserve"> шлангом з наконечником.</w:t>
            </w:r>
          </w:p>
        </w:tc>
        <w:tc>
          <w:tcPr>
            <w:tcW w:w="1701" w:type="dxa"/>
          </w:tcPr>
          <w:p w14:paraId="6690A3FB" w14:textId="77777777" w:rsidR="002A01A0" w:rsidRPr="00CB7FE3" w:rsidRDefault="002A01A0" w:rsidP="00104343">
            <w:pPr>
              <w:rPr>
                <w:rFonts w:eastAsia="Calibri"/>
                <w:sz w:val="20"/>
                <w:szCs w:val="20"/>
                <w:lang w:val="uk-UA" w:eastAsia="uk-UA"/>
              </w:rPr>
            </w:pPr>
          </w:p>
        </w:tc>
        <w:tc>
          <w:tcPr>
            <w:tcW w:w="1134" w:type="dxa"/>
          </w:tcPr>
          <w:p w14:paraId="55EFBD9B" w14:textId="77777777" w:rsidR="002A01A0" w:rsidRPr="00CB7FE3" w:rsidRDefault="002A01A0" w:rsidP="00104343">
            <w:pPr>
              <w:rPr>
                <w:rFonts w:eastAsia="Calibri"/>
                <w:sz w:val="20"/>
                <w:szCs w:val="20"/>
                <w:lang w:val="uk-UA" w:eastAsia="uk-UA"/>
              </w:rPr>
            </w:pPr>
          </w:p>
        </w:tc>
      </w:tr>
    </w:tbl>
    <w:p w14:paraId="27292357" w14:textId="77777777" w:rsidR="00F17326" w:rsidRDefault="00F17326" w:rsidP="00F17326">
      <w:pPr>
        <w:pStyle w:val="a3"/>
        <w:rPr>
          <w:color w:val="000000"/>
          <w:szCs w:val="28"/>
          <w:shd w:val="clear" w:color="auto" w:fill="FFFFFF"/>
        </w:rPr>
      </w:pPr>
    </w:p>
    <w:p w14:paraId="1964011B" w14:textId="1C7ACC28" w:rsidR="00D606FD" w:rsidRDefault="00D606FD" w:rsidP="00D606FD">
      <w:pPr>
        <w:pStyle w:val="a3"/>
        <w:numPr>
          <w:ilvl w:val="0"/>
          <w:numId w:val="7"/>
        </w:numPr>
        <w:ind w:left="0" w:firstLine="709"/>
        <w:jc w:val="both"/>
        <w:rPr>
          <w:color w:val="000000"/>
          <w:sz w:val="28"/>
          <w:szCs w:val="28"/>
          <w:shd w:val="clear" w:color="auto" w:fill="FFFFFF"/>
          <w:lang w:val="uk-UA"/>
        </w:rPr>
      </w:pPr>
      <w:r w:rsidRPr="00D606FD">
        <w:rPr>
          <w:color w:val="000000"/>
          <w:sz w:val="28"/>
          <w:szCs w:val="28"/>
          <w:shd w:val="clear" w:color="auto" w:fill="FFFFFF"/>
          <w:lang w:val="uk-UA"/>
        </w:rPr>
        <w:t>Викласти пункт 1 розділу І</w:t>
      </w:r>
      <w:r w:rsidRPr="00D606FD">
        <w:rPr>
          <w:color w:val="000000"/>
          <w:sz w:val="28"/>
          <w:szCs w:val="28"/>
          <w:shd w:val="clear" w:color="auto" w:fill="FFFFFF"/>
          <w:lang w:val="en-US"/>
        </w:rPr>
        <w:t>V</w:t>
      </w:r>
      <w:r w:rsidRPr="00D606FD">
        <w:rPr>
          <w:color w:val="000000"/>
          <w:sz w:val="28"/>
          <w:szCs w:val="28"/>
          <w:shd w:val="clear" w:color="auto" w:fill="FFFFFF"/>
        </w:rPr>
        <w:t xml:space="preserve"> </w:t>
      </w:r>
      <w:r w:rsidRPr="00D606FD">
        <w:rPr>
          <w:color w:val="000000"/>
          <w:sz w:val="28"/>
          <w:szCs w:val="28"/>
          <w:shd w:val="clear" w:color="auto" w:fill="FFFFFF"/>
          <w:lang w:val="uk-UA"/>
        </w:rPr>
        <w:t>«Подання та розкриття тендерної пропозиції» Тендерної документації в наступній редакції:</w:t>
      </w:r>
    </w:p>
    <w:p w14:paraId="051B0E0B" w14:textId="77777777" w:rsidR="00D606FD" w:rsidRPr="00D606FD" w:rsidRDefault="00D606FD" w:rsidP="00D606FD">
      <w:pPr>
        <w:pStyle w:val="a3"/>
        <w:ind w:left="709"/>
        <w:jc w:val="both"/>
        <w:rPr>
          <w:color w:val="000000"/>
          <w:sz w:val="28"/>
          <w:szCs w:val="28"/>
          <w:shd w:val="clear" w:color="auto" w:fill="FFFFFF"/>
          <w:lang w:val="uk-UA"/>
        </w:rPr>
      </w:pPr>
    </w:p>
    <w:tbl>
      <w:tblPr>
        <w:tblW w:w="949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984"/>
        <w:gridCol w:w="6480"/>
        <w:gridCol w:w="27"/>
      </w:tblGrid>
      <w:tr w:rsidR="00D606FD" w:rsidRPr="005F0AD5" w14:paraId="74D4FF54" w14:textId="77777777" w:rsidTr="00D606FD">
        <w:trPr>
          <w:trHeight w:val="520"/>
          <w:jc w:val="center"/>
        </w:trPr>
        <w:tc>
          <w:tcPr>
            <w:tcW w:w="9491" w:type="dxa"/>
            <w:gridSpan w:val="3"/>
            <w:tcBorders>
              <w:top w:val="single" w:sz="4" w:space="0" w:color="000001"/>
              <w:left w:val="single" w:sz="4" w:space="0" w:color="000001"/>
              <w:bottom w:val="single" w:sz="4" w:space="0" w:color="000001"/>
              <w:right w:val="single" w:sz="4" w:space="0" w:color="000001"/>
            </w:tcBorders>
            <w:vAlign w:val="center"/>
            <w:hideMark/>
          </w:tcPr>
          <w:p w14:paraId="58B6B89B" w14:textId="77777777" w:rsidR="00D606FD" w:rsidRPr="005F0AD5" w:rsidRDefault="00D606FD" w:rsidP="004C1BD4">
            <w:pPr>
              <w:widowControl w:val="0"/>
              <w:ind w:hanging="23"/>
              <w:jc w:val="center"/>
            </w:pPr>
            <w:r w:rsidRPr="005F0AD5">
              <w:rPr>
                <w:b/>
              </w:rPr>
              <w:t xml:space="preserve">IV. </w:t>
            </w:r>
            <w:proofErr w:type="spellStart"/>
            <w:r w:rsidRPr="005F0AD5">
              <w:rPr>
                <w:b/>
              </w:rPr>
              <w:t>Подання</w:t>
            </w:r>
            <w:proofErr w:type="spellEnd"/>
            <w:r w:rsidRPr="005F0AD5">
              <w:rPr>
                <w:b/>
              </w:rPr>
              <w:t xml:space="preserve"> та </w:t>
            </w:r>
            <w:proofErr w:type="spellStart"/>
            <w:r w:rsidRPr="005F0AD5">
              <w:rPr>
                <w:b/>
              </w:rPr>
              <w:t>розкриття</w:t>
            </w:r>
            <w:proofErr w:type="spellEnd"/>
            <w:r w:rsidRPr="005F0AD5">
              <w:rPr>
                <w:b/>
              </w:rPr>
              <w:t xml:space="preserve"> </w:t>
            </w:r>
            <w:proofErr w:type="spellStart"/>
            <w:r w:rsidRPr="005F0AD5">
              <w:rPr>
                <w:b/>
              </w:rPr>
              <w:t>тендерної</w:t>
            </w:r>
            <w:proofErr w:type="spellEnd"/>
            <w:r w:rsidRPr="005F0AD5">
              <w:rPr>
                <w:b/>
              </w:rPr>
              <w:t xml:space="preserve"> </w:t>
            </w:r>
            <w:proofErr w:type="spellStart"/>
            <w:r w:rsidRPr="005F0AD5">
              <w:rPr>
                <w:b/>
              </w:rPr>
              <w:t>пропозиції</w:t>
            </w:r>
            <w:proofErr w:type="spellEnd"/>
          </w:p>
        </w:tc>
      </w:tr>
      <w:tr w:rsidR="00D606FD" w:rsidRPr="005F0AD5" w14:paraId="0AC9A205" w14:textId="77777777" w:rsidTr="00D606FD">
        <w:trPr>
          <w:gridAfter w:val="1"/>
          <w:wAfter w:w="27" w:type="dxa"/>
          <w:trHeight w:val="520"/>
          <w:jc w:val="center"/>
        </w:trPr>
        <w:tc>
          <w:tcPr>
            <w:tcW w:w="2984" w:type="dxa"/>
            <w:tcBorders>
              <w:top w:val="single" w:sz="4" w:space="0" w:color="000001"/>
              <w:left w:val="single" w:sz="4" w:space="0" w:color="000001"/>
              <w:bottom w:val="single" w:sz="4" w:space="0" w:color="000001"/>
              <w:right w:val="single" w:sz="4" w:space="0" w:color="000001"/>
            </w:tcBorders>
            <w:hideMark/>
          </w:tcPr>
          <w:p w14:paraId="2A541E5F" w14:textId="77777777" w:rsidR="00D606FD" w:rsidRPr="005F0AD5" w:rsidRDefault="00D606FD" w:rsidP="004C1BD4">
            <w:pPr>
              <w:widowControl w:val="0"/>
              <w:jc w:val="both"/>
            </w:pPr>
            <w:proofErr w:type="spellStart"/>
            <w:r w:rsidRPr="005F0AD5">
              <w:rPr>
                <w:b/>
              </w:rPr>
              <w:t>Кінцевий</w:t>
            </w:r>
            <w:proofErr w:type="spellEnd"/>
            <w:r w:rsidRPr="005F0AD5">
              <w:rPr>
                <w:b/>
              </w:rPr>
              <w:t xml:space="preserve"> строк </w:t>
            </w:r>
            <w:proofErr w:type="spellStart"/>
            <w:r w:rsidRPr="005F0AD5">
              <w:rPr>
                <w:b/>
              </w:rPr>
              <w:t>подання</w:t>
            </w:r>
            <w:proofErr w:type="spellEnd"/>
            <w:r w:rsidRPr="005F0AD5">
              <w:rPr>
                <w:b/>
              </w:rPr>
              <w:t xml:space="preserve"> </w:t>
            </w:r>
            <w:proofErr w:type="spellStart"/>
            <w:r w:rsidRPr="005F0AD5">
              <w:rPr>
                <w:b/>
              </w:rPr>
              <w:t>тендерної</w:t>
            </w:r>
            <w:proofErr w:type="spellEnd"/>
            <w:r w:rsidRPr="005F0AD5">
              <w:rPr>
                <w:b/>
              </w:rPr>
              <w:t xml:space="preserve"> </w:t>
            </w:r>
            <w:proofErr w:type="spellStart"/>
            <w:r w:rsidRPr="005F0AD5">
              <w:rPr>
                <w:b/>
              </w:rPr>
              <w:t>пропозиції</w:t>
            </w:r>
            <w:proofErr w:type="spellEnd"/>
          </w:p>
        </w:tc>
        <w:tc>
          <w:tcPr>
            <w:tcW w:w="6480" w:type="dxa"/>
            <w:tcBorders>
              <w:top w:val="single" w:sz="4" w:space="0" w:color="000001"/>
              <w:left w:val="single" w:sz="4" w:space="0" w:color="000001"/>
              <w:bottom w:val="single" w:sz="4" w:space="0" w:color="000001"/>
              <w:right w:val="single" w:sz="4" w:space="0" w:color="000001"/>
            </w:tcBorders>
            <w:hideMark/>
          </w:tcPr>
          <w:p w14:paraId="781DE8DE" w14:textId="790A76F5" w:rsidR="00D606FD" w:rsidRPr="005F0AD5" w:rsidRDefault="00D606FD" w:rsidP="004C1BD4">
            <w:pPr>
              <w:widowControl w:val="0"/>
              <w:ind w:firstLine="259"/>
              <w:jc w:val="both"/>
            </w:pPr>
            <w:proofErr w:type="spellStart"/>
            <w:r w:rsidRPr="005F0AD5">
              <w:t>Кінцевий</w:t>
            </w:r>
            <w:proofErr w:type="spellEnd"/>
            <w:r w:rsidRPr="005F0AD5">
              <w:t xml:space="preserve"> стро</w:t>
            </w:r>
            <w:r>
              <w:t xml:space="preserve">к </w:t>
            </w:r>
            <w:proofErr w:type="spellStart"/>
            <w:r>
              <w:t>подання</w:t>
            </w:r>
            <w:proofErr w:type="spellEnd"/>
            <w:r>
              <w:t xml:space="preserve"> </w:t>
            </w:r>
            <w:proofErr w:type="spellStart"/>
            <w:r>
              <w:t>тендерних</w:t>
            </w:r>
            <w:proofErr w:type="spellEnd"/>
            <w:r>
              <w:t xml:space="preserve"> </w:t>
            </w:r>
            <w:proofErr w:type="spellStart"/>
            <w:r>
              <w:t>пропозицій</w:t>
            </w:r>
            <w:proofErr w:type="spellEnd"/>
            <w:r>
              <w:t>:</w:t>
            </w:r>
            <w:r>
              <w:rPr>
                <w:lang w:val="uk-UA"/>
              </w:rPr>
              <w:t xml:space="preserve"> </w:t>
            </w:r>
            <w:r>
              <w:t>0</w:t>
            </w:r>
            <w:r>
              <w:rPr>
                <w:lang w:val="uk-UA"/>
              </w:rPr>
              <w:t>4</w:t>
            </w:r>
            <w:r w:rsidRPr="005F0AD5">
              <w:t>.</w:t>
            </w:r>
            <w:r>
              <w:t>03</w:t>
            </w:r>
            <w:r w:rsidRPr="005F0AD5">
              <w:t>.202</w:t>
            </w:r>
            <w:r>
              <w:t>4</w:t>
            </w:r>
            <w:r w:rsidRPr="005F0AD5">
              <w:t xml:space="preserve"> року.</w:t>
            </w:r>
          </w:p>
          <w:p w14:paraId="2E7B7BFE" w14:textId="77777777" w:rsidR="00D606FD" w:rsidRPr="005F0AD5" w:rsidRDefault="00D606FD" w:rsidP="004C1BD4">
            <w:pPr>
              <w:widowControl w:val="0"/>
              <w:ind w:firstLine="259"/>
              <w:jc w:val="both"/>
            </w:pPr>
            <w:proofErr w:type="spellStart"/>
            <w:r w:rsidRPr="005F0AD5">
              <w:t>Отримана</w:t>
            </w:r>
            <w:proofErr w:type="spellEnd"/>
            <w:r w:rsidRPr="005F0AD5">
              <w:t xml:space="preserve"> </w:t>
            </w:r>
            <w:proofErr w:type="spellStart"/>
            <w:r w:rsidRPr="005F0AD5">
              <w:t>тендерна</w:t>
            </w:r>
            <w:proofErr w:type="spellEnd"/>
            <w:r w:rsidRPr="005F0AD5">
              <w:t xml:space="preserve"> </w:t>
            </w:r>
            <w:proofErr w:type="spellStart"/>
            <w:r w:rsidRPr="005F0AD5">
              <w:t>пропозиція</w:t>
            </w:r>
            <w:proofErr w:type="spellEnd"/>
            <w:r w:rsidRPr="005F0AD5">
              <w:t xml:space="preserve"> автоматично вноситься до </w:t>
            </w:r>
            <w:proofErr w:type="spellStart"/>
            <w:r w:rsidRPr="005F0AD5">
              <w:t>реєстру</w:t>
            </w:r>
            <w:proofErr w:type="spellEnd"/>
            <w:r w:rsidRPr="005F0AD5">
              <w:t>.</w:t>
            </w:r>
          </w:p>
          <w:p w14:paraId="5250961D" w14:textId="77777777" w:rsidR="00D606FD" w:rsidRPr="005F0AD5" w:rsidRDefault="00D606FD" w:rsidP="004C1BD4">
            <w:pPr>
              <w:widowControl w:val="0"/>
              <w:ind w:firstLine="259"/>
              <w:jc w:val="both"/>
            </w:pPr>
            <w:proofErr w:type="spellStart"/>
            <w:r w:rsidRPr="005F0AD5">
              <w:t>Електронна</w:t>
            </w:r>
            <w:proofErr w:type="spellEnd"/>
            <w:r w:rsidRPr="005F0AD5">
              <w:t xml:space="preserve"> система закупівель автоматично </w:t>
            </w:r>
            <w:proofErr w:type="spellStart"/>
            <w:r w:rsidRPr="005F0AD5">
              <w:t>формує</w:t>
            </w:r>
            <w:proofErr w:type="spellEnd"/>
            <w:r w:rsidRPr="005F0AD5">
              <w:t xml:space="preserve"> та </w:t>
            </w:r>
            <w:proofErr w:type="spellStart"/>
            <w:r w:rsidRPr="005F0AD5">
              <w:t>надсилає</w:t>
            </w:r>
            <w:proofErr w:type="spellEnd"/>
            <w:r w:rsidRPr="005F0AD5">
              <w:t xml:space="preserve"> </w:t>
            </w:r>
            <w:proofErr w:type="spellStart"/>
            <w:r w:rsidRPr="005F0AD5">
              <w:t>повідомлення</w:t>
            </w:r>
            <w:proofErr w:type="spellEnd"/>
            <w:r w:rsidRPr="005F0AD5">
              <w:t xml:space="preserve"> </w:t>
            </w:r>
            <w:proofErr w:type="spellStart"/>
            <w:r w:rsidRPr="005F0AD5">
              <w:t>учаснику</w:t>
            </w:r>
            <w:proofErr w:type="spellEnd"/>
            <w:r w:rsidRPr="005F0AD5">
              <w:t xml:space="preserve"> про </w:t>
            </w:r>
            <w:proofErr w:type="spellStart"/>
            <w:r w:rsidRPr="005F0AD5">
              <w:t>отримання</w:t>
            </w:r>
            <w:proofErr w:type="spellEnd"/>
            <w:r w:rsidRPr="005F0AD5">
              <w:t xml:space="preserve"> </w:t>
            </w:r>
            <w:proofErr w:type="spellStart"/>
            <w:r w:rsidRPr="005F0AD5">
              <w:t>його</w:t>
            </w:r>
            <w:proofErr w:type="spellEnd"/>
            <w:r w:rsidRPr="005F0AD5">
              <w:t xml:space="preserve"> </w:t>
            </w:r>
            <w:proofErr w:type="spellStart"/>
            <w:r w:rsidRPr="005F0AD5">
              <w:t>пропозиції</w:t>
            </w:r>
            <w:proofErr w:type="spellEnd"/>
            <w:r w:rsidRPr="005F0AD5">
              <w:t xml:space="preserve"> </w:t>
            </w:r>
            <w:proofErr w:type="spellStart"/>
            <w:r w:rsidRPr="005F0AD5">
              <w:t>із</w:t>
            </w:r>
            <w:proofErr w:type="spellEnd"/>
            <w:r w:rsidRPr="005F0AD5">
              <w:t xml:space="preserve"> </w:t>
            </w:r>
            <w:proofErr w:type="spellStart"/>
            <w:r w:rsidRPr="005F0AD5">
              <w:t>зазначенням</w:t>
            </w:r>
            <w:proofErr w:type="spellEnd"/>
            <w:r w:rsidRPr="005F0AD5">
              <w:t xml:space="preserve"> </w:t>
            </w:r>
            <w:proofErr w:type="spellStart"/>
            <w:r w:rsidRPr="005F0AD5">
              <w:t>дати</w:t>
            </w:r>
            <w:proofErr w:type="spellEnd"/>
            <w:r w:rsidRPr="005F0AD5">
              <w:t xml:space="preserve"> та часу.</w:t>
            </w:r>
          </w:p>
          <w:p w14:paraId="789BC460" w14:textId="77777777" w:rsidR="00D606FD" w:rsidRPr="005F0AD5" w:rsidRDefault="00D606FD" w:rsidP="004C1BD4">
            <w:pPr>
              <w:widowControl w:val="0"/>
              <w:ind w:firstLine="462"/>
              <w:jc w:val="both"/>
            </w:pPr>
            <w:proofErr w:type="spellStart"/>
            <w:r w:rsidRPr="005F0AD5">
              <w:t>Тендерні</w:t>
            </w:r>
            <w:proofErr w:type="spellEnd"/>
            <w:r w:rsidRPr="005F0AD5">
              <w:t xml:space="preserve"> </w:t>
            </w:r>
            <w:proofErr w:type="spellStart"/>
            <w:r w:rsidRPr="005F0AD5">
              <w:t>пропозиції</w:t>
            </w:r>
            <w:proofErr w:type="spellEnd"/>
            <w:r w:rsidRPr="005F0AD5">
              <w:t xml:space="preserve"> </w:t>
            </w:r>
            <w:proofErr w:type="spellStart"/>
            <w:r w:rsidRPr="005F0AD5">
              <w:t>після</w:t>
            </w:r>
            <w:proofErr w:type="spellEnd"/>
            <w:r w:rsidRPr="005F0AD5">
              <w:t xml:space="preserve"> </w:t>
            </w:r>
            <w:proofErr w:type="spellStart"/>
            <w:r w:rsidRPr="005F0AD5">
              <w:t>закінчення</w:t>
            </w:r>
            <w:proofErr w:type="spellEnd"/>
            <w:r w:rsidRPr="005F0AD5">
              <w:t xml:space="preserve"> </w:t>
            </w:r>
            <w:proofErr w:type="spellStart"/>
            <w:r w:rsidRPr="005F0AD5">
              <w:t>кінцевого</w:t>
            </w:r>
            <w:proofErr w:type="spellEnd"/>
            <w:r w:rsidRPr="005F0AD5">
              <w:t xml:space="preserve"> строку </w:t>
            </w:r>
            <w:proofErr w:type="spellStart"/>
            <w:r w:rsidRPr="005F0AD5">
              <w:t>їх</w:t>
            </w:r>
            <w:proofErr w:type="spellEnd"/>
            <w:r w:rsidRPr="005F0AD5">
              <w:t xml:space="preserve"> </w:t>
            </w:r>
            <w:proofErr w:type="spellStart"/>
            <w:r w:rsidRPr="005F0AD5">
              <w:t>подання</w:t>
            </w:r>
            <w:proofErr w:type="spellEnd"/>
            <w:r w:rsidRPr="005F0AD5">
              <w:t xml:space="preserve"> </w:t>
            </w:r>
            <w:proofErr w:type="spellStart"/>
            <w:r w:rsidRPr="005F0AD5">
              <w:t>або</w:t>
            </w:r>
            <w:proofErr w:type="spellEnd"/>
            <w:r w:rsidRPr="005F0AD5">
              <w:t xml:space="preserve"> </w:t>
            </w:r>
            <w:proofErr w:type="spellStart"/>
            <w:r w:rsidRPr="005F0AD5">
              <w:t>ціна</w:t>
            </w:r>
            <w:proofErr w:type="spellEnd"/>
            <w:r w:rsidRPr="005F0AD5">
              <w:t xml:space="preserve"> </w:t>
            </w:r>
            <w:proofErr w:type="spellStart"/>
            <w:r w:rsidRPr="005F0AD5">
              <w:t>яких</w:t>
            </w:r>
            <w:proofErr w:type="spellEnd"/>
            <w:r w:rsidRPr="005F0AD5">
              <w:t xml:space="preserve"> </w:t>
            </w:r>
            <w:proofErr w:type="spellStart"/>
            <w:r w:rsidRPr="005F0AD5">
              <w:t>перевищує</w:t>
            </w:r>
            <w:proofErr w:type="spellEnd"/>
            <w:r w:rsidRPr="005F0AD5">
              <w:t xml:space="preserve"> </w:t>
            </w:r>
            <w:proofErr w:type="spellStart"/>
            <w:r w:rsidRPr="005F0AD5">
              <w:t>очікувану</w:t>
            </w:r>
            <w:proofErr w:type="spellEnd"/>
            <w:r w:rsidRPr="005F0AD5">
              <w:t xml:space="preserve"> </w:t>
            </w:r>
            <w:proofErr w:type="spellStart"/>
            <w:r w:rsidRPr="005F0AD5">
              <w:t>вартість</w:t>
            </w:r>
            <w:proofErr w:type="spellEnd"/>
            <w:r w:rsidRPr="005F0AD5">
              <w:t xml:space="preserve"> предмета </w:t>
            </w:r>
            <w:proofErr w:type="spellStart"/>
            <w:r w:rsidRPr="005F0AD5">
              <w:t>закупівлі</w:t>
            </w:r>
            <w:proofErr w:type="spellEnd"/>
            <w:r w:rsidRPr="005F0AD5">
              <w:t xml:space="preserve"> не </w:t>
            </w:r>
            <w:proofErr w:type="spellStart"/>
            <w:r w:rsidRPr="005F0AD5">
              <w:t>приймаються</w:t>
            </w:r>
            <w:proofErr w:type="spellEnd"/>
            <w:r w:rsidRPr="005F0AD5">
              <w:t xml:space="preserve"> </w:t>
            </w:r>
            <w:proofErr w:type="spellStart"/>
            <w:r w:rsidRPr="005F0AD5">
              <w:t>електронною</w:t>
            </w:r>
            <w:proofErr w:type="spellEnd"/>
            <w:r w:rsidRPr="005F0AD5">
              <w:t xml:space="preserve"> системою </w:t>
            </w:r>
            <w:r w:rsidRPr="005F0AD5">
              <w:lastRenderedPageBreak/>
              <w:t>закупівель.</w:t>
            </w:r>
          </w:p>
        </w:tc>
      </w:tr>
    </w:tbl>
    <w:p w14:paraId="7EC7F95F" w14:textId="77777777" w:rsidR="00D606FD" w:rsidRPr="00D606FD" w:rsidRDefault="00D606FD" w:rsidP="00D606FD">
      <w:pPr>
        <w:pStyle w:val="a3"/>
        <w:rPr>
          <w:color w:val="000000"/>
          <w:szCs w:val="28"/>
          <w:shd w:val="clear" w:color="auto" w:fill="FFFFFF"/>
        </w:rPr>
      </w:pPr>
    </w:p>
    <w:p w14:paraId="75D76481" w14:textId="77777777" w:rsidR="0002635D" w:rsidRPr="00DC2FB7" w:rsidRDefault="0002635D" w:rsidP="0002635D">
      <w:pPr>
        <w:pStyle w:val="a3"/>
        <w:rPr>
          <w:color w:val="000000"/>
          <w:szCs w:val="28"/>
          <w:shd w:val="clear" w:color="auto" w:fill="FFFFFF"/>
          <w:lang w:val="uk-UA"/>
        </w:rPr>
      </w:pPr>
    </w:p>
    <w:p w14:paraId="17DD013F" w14:textId="77777777" w:rsidR="00B3344A" w:rsidRDefault="00B3344A" w:rsidP="00B3344A">
      <w:pPr>
        <w:pStyle w:val="a3"/>
        <w:rPr>
          <w:b/>
          <w:color w:val="000000"/>
          <w:lang w:val="uk-UA" w:eastAsia="uk-UA"/>
        </w:rPr>
      </w:pPr>
    </w:p>
    <w:p w14:paraId="036CA173" w14:textId="77777777" w:rsidR="00A445F1" w:rsidRDefault="00A445F1" w:rsidP="00B3344A">
      <w:pPr>
        <w:pStyle w:val="a3"/>
        <w:rPr>
          <w:b/>
          <w:color w:val="000000"/>
          <w:lang w:val="uk-UA" w:eastAsia="uk-UA"/>
        </w:rPr>
      </w:pPr>
    </w:p>
    <w:p w14:paraId="797A5B8A" w14:textId="77777777" w:rsidR="00A445F1" w:rsidRDefault="00A445F1" w:rsidP="00B3344A">
      <w:pPr>
        <w:pStyle w:val="a3"/>
        <w:rPr>
          <w:b/>
          <w:color w:val="000000"/>
          <w:lang w:val="uk-UA" w:eastAsia="uk-UA"/>
        </w:rPr>
      </w:pPr>
    </w:p>
    <w:sectPr w:rsidR="00A44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47D26"/>
    <w:multiLevelType w:val="hybridMultilevel"/>
    <w:tmpl w:val="2F10E69A"/>
    <w:lvl w:ilvl="0" w:tplc="60E6EEAA">
      <w:start w:val="1"/>
      <w:numFmt w:val="decimal"/>
      <w:suff w:val="space"/>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9C5714F"/>
    <w:multiLevelType w:val="hybridMultilevel"/>
    <w:tmpl w:val="4AE6D7C4"/>
    <w:lvl w:ilvl="0" w:tplc="7F30BAEA">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1620F61"/>
    <w:multiLevelType w:val="hybridMultilevel"/>
    <w:tmpl w:val="402A106E"/>
    <w:lvl w:ilvl="0" w:tplc="AB4C290C">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1C2451D7"/>
    <w:multiLevelType w:val="hybridMultilevel"/>
    <w:tmpl w:val="E8A45C58"/>
    <w:lvl w:ilvl="0" w:tplc="5DA608FC">
      <w:start w:val="1"/>
      <w:numFmt w:val="decimal"/>
      <w:lvlText w:val="%1."/>
      <w:lvlJc w:val="left"/>
      <w:pPr>
        <w:ind w:left="1065" w:hanging="705"/>
      </w:pPr>
      <w:rPr>
        <w:rFonts w:hint="default"/>
      </w:rPr>
    </w:lvl>
    <w:lvl w:ilvl="1" w:tplc="F6886ECA">
      <w:start w:val="1"/>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EB71302"/>
    <w:multiLevelType w:val="hybridMultilevel"/>
    <w:tmpl w:val="E59C29A0"/>
    <w:lvl w:ilvl="0" w:tplc="0419000F">
      <w:start w:val="1"/>
      <w:numFmt w:val="decimal"/>
      <w:lvlText w:val="%1."/>
      <w:lvlJc w:val="left"/>
      <w:pPr>
        <w:ind w:left="643" w:hanging="360"/>
      </w:p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29FC6458"/>
    <w:multiLevelType w:val="hybridMultilevel"/>
    <w:tmpl w:val="F6722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30927C2B"/>
    <w:multiLevelType w:val="hybridMultilevel"/>
    <w:tmpl w:val="E59C2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BA6487"/>
    <w:multiLevelType w:val="hybridMultilevel"/>
    <w:tmpl w:val="C0726496"/>
    <w:lvl w:ilvl="0" w:tplc="EC82C2B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48DE26AD"/>
    <w:multiLevelType w:val="hybridMultilevel"/>
    <w:tmpl w:val="A53455B6"/>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55852138"/>
    <w:multiLevelType w:val="hybridMultilevel"/>
    <w:tmpl w:val="847CFD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A5D75B8"/>
    <w:multiLevelType w:val="hybridMultilevel"/>
    <w:tmpl w:val="3D22A3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644E7"/>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E619CB"/>
    <w:multiLevelType w:val="hybridMultilevel"/>
    <w:tmpl w:val="9040834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5" w15:restartNumberingAfterBreak="0">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176921989">
    <w:abstractNumId w:val="22"/>
  </w:num>
  <w:num w:numId="2" w16cid:durableId="8726287">
    <w:abstractNumId w:val="24"/>
  </w:num>
  <w:num w:numId="3" w16cid:durableId="422459167">
    <w:abstractNumId w:val="11"/>
  </w:num>
  <w:num w:numId="4" w16cid:durableId="47917185">
    <w:abstractNumId w:val="14"/>
  </w:num>
  <w:num w:numId="5" w16cid:durableId="392195356">
    <w:abstractNumId w:val="17"/>
  </w:num>
  <w:num w:numId="6" w16cid:durableId="1251160560">
    <w:abstractNumId w:val="19"/>
  </w:num>
  <w:num w:numId="7" w16cid:durableId="1221405038">
    <w:abstractNumId w:val="0"/>
  </w:num>
  <w:num w:numId="8" w16cid:durableId="905536224">
    <w:abstractNumId w:val="8"/>
  </w:num>
  <w:num w:numId="9" w16cid:durableId="14042518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3414551">
    <w:abstractNumId w:val="13"/>
  </w:num>
  <w:num w:numId="11" w16cid:durableId="740172691">
    <w:abstractNumId w:val="20"/>
  </w:num>
  <w:num w:numId="12" w16cid:durableId="1045759387">
    <w:abstractNumId w:val="10"/>
  </w:num>
  <w:num w:numId="13" w16cid:durableId="11863593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244182">
    <w:abstractNumId w:val="26"/>
  </w:num>
  <w:num w:numId="15" w16cid:durableId="770931738">
    <w:abstractNumId w:val="5"/>
  </w:num>
  <w:num w:numId="16" w16cid:durableId="1052802094">
    <w:abstractNumId w:val="2"/>
  </w:num>
  <w:num w:numId="17" w16cid:durableId="2076780670">
    <w:abstractNumId w:val="12"/>
  </w:num>
  <w:num w:numId="18" w16cid:durableId="103037387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6057801">
    <w:abstractNumId w:val="4"/>
  </w:num>
  <w:num w:numId="20" w16cid:durableId="1409576422">
    <w:abstractNumId w:val="16"/>
  </w:num>
  <w:num w:numId="21" w16cid:durableId="87191469">
    <w:abstractNumId w:val="25"/>
  </w:num>
  <w:num w:numId="22" w16cid:durableId="1734698676">
    <w:abstractNumId w:val="9"/>
  </w:num>
  <w:num w:numId="23" w16cid:durableId="1849903947">
    <w:abstractNumId w:val="15"/>
  </w:num>
  <w:num w:numId="24" w16cid:durableId="1231116940">
    <w:abstractNumId w:val="21"/>
  </w:num>
  <w:num w:numId="25" w16cid:durableId="7368293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7064364">
    <w:abstractNumId w:val="6"/>
  </w:num>
  <w:num w:numId="27" w16cid:durableId="1977180993">
    <w:abstractNumId w:val="3"/>
  </w:num>
  <w:num w:numId="28" w16cid:durableId="104493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6AD"/>
    <w:rsid w:val="0000729B"/>
    <w:rsid w:val="0002635D"/>
    <w:rsid w:val="00035FAC"/>
    <w:rsid w:val="00044E0A"/>
    <w:rsid w:val="00050FB0"/>
    <w:rsid w:val="00094ABD"/>
    <w:rsid w:val="000A16AD"/>
    <w:rsid w:val="000D3190"/>
    <w:rsid w:val="00117E27"/>
    <w:rsid w:val="00126B0A"/>
    <w:rsid w:val="00167AF5"/>
    <w:rsid w:val="001A187E"/>
    <w:rsid w:val="001B1C7D"/>
    <w:rsid w:val="001C560B"/>
    <w:rsid w:val="001D00D4"/>
    <w:rsid w:val="00202C85"/>
    <w:rsid w:val="00206A56"/>
    <w:rsid w:val="002073E2"/>
    <w:rsid w:val="0022026D"/>
    <w:rsid w:val="00236DF1"/>
    <w:rsid w:val="00251BC6"/>
    <w:rsid w:val="002716AC"/>
    <w:rsid w:val="00286C87"/>
    <w:rsid w:val="002A01A0"/>
    <w:rsid w:val="002A552B"/>
    <w:rsid w:val="002D3589"/>
    <w:rsid w:val="002D66D5"/>
    <w:rsid w:val="002F7AEE"/>
    <w:rsid w:val="00346342"/>
    <w:rsid w:val="00353E11"/>
    <w:rsid w:val="003A041F"/>
    <w:rsid w:val="003E06F4"/>
    <w:rsid w:val="003E4622"/>
    <w:rsid w:val="003E66BC"/>
    <w:rsid w:val="00447CD9"/>
    <w:rsid w:val="00452DE9"/>
    <w:rsid w:val="00466411"/>
    <w:rsid w:val="004908B9"/>
    <w:rsid w:val="004A3A04"/>
    <w:rsid w:val="004F32D4"/>
    <w:rsid w:val="004F40EA"/>
    <w:rsid w:val="005027F6"/>
    <w:rsid w:val="005226D3"/>
    <w:rsid w:val="0053353D"/>
    <w:rsid w:val="005635B3"/>
    <w:rsid w:val="005717F0"/>
    <w:rsid w:val="005B65A5"/>
    <w:rsid w:val="005C31E2"/>
    <w:rsid w:val="005C7F14"/>
    <w:rsid w:val="005E0D96"/>
    <w:rsid w:val="005F2CA1"/>
    <w:rsid w:val="00612A4E"/>
    <w:rsid w:val="00625D19"/>
    <w:rsid w:val="00626FA1"/>
    <w:rsid w:val="0064279B"/>
    <w:rsid w:val="00663257"/>
    <w:rsid w:val="00681121"/>
    <w:rsid w:val="0068451E"/>
    <w:rsid w:val="006911BA"/>
    <w:rsid w:val="006A4156"/>
    <w:rsid w:val="00705DE5"/>
    <w:rsid w:val="007A21AE"/>
    <w:rsid w:val="008028E0"/>
    <w:rsid w:val="008073F1"/>
    <w:rsid w:val="0082633D"/>
    <w:rsid w:val="00874032"/>
    <w:rsid w:val="008758ED"/>
    <w:rsid w:val="00893A75"/>
    <w:rsid w:val="008B0F72"/>
    <w:rsid w:val="008C244D"/>
    <w:rsid w:val="008C7904"/>
    <w:rsid w:val="008E59B2"/>
    <w:rsid w:val="0093061D"/>
    <w:rsid w:val="0094282D"/>
    <w:rsid w:val="00951321"/>
    <w:rsid w:val="00954335"/>
    <w:rsid w:val="009607F3"/>
    <w:rsid w:val="0096264D"/>
    <w:rsid w:val="0097194B"/>
    <w:rsid w:val="00990C7C"/>
    <w:rsid w:val="009B4D6D"/>
    <w:rsid w:val="009D55F9"/>
    <w:rsid w:val="00A21515"/>
    <w:rsid w:val="00A445F1"/>
    <w:rsid w:val="00A509CF"/>
    <w:rsid w:val="00A57B82"/>
    <w:rsid w:val="00A7437D"/>
    <w:rsid w:val="00AA09C5"/>
    <w:rsid w:val="00AC7EAD"/>
    <w:rsid w:val="00B07F08"/>
    <w:rsid w:val="00B146D1"/>
    <w:rsid w:val="00B3344A"/>
    <w:rsid w:val="00B47CA4"/>
    <w:rsid w:val="00B50730"/>
    <w:rsid w:val="00B70061"/>
    <w:rsid w:val="00B85863"/>
    <w:rsid w:val="00B866E6"/>
    <w:rsid w:val="00B8772A"/>
    <w:rsid w:val="00B933AA"/>
    <w:rsid w:val="00BA3DFC"/>
    <w:rsid w:val="00BE7B54"/>
    <w:rsid w:val="00BF4140"/>
    <w:rsid w:val="00BF6380"/>
    <w:rsid w:val="00C22C4A"/>
    <w:rsid w:val="00C40877"/>
    <w:rsid w:val="00C9621B"/>
    <w:rsid w:val="00CC17B5"/>
    <w:rsid w:val="00CD59A4"/>
    <w:rsid w:val="00CE204A"/>
    <w:rsid w:val="00D277F6"/>
    <w:rsid w:val="00D606FD"/>
    <w:rsid w:val="00D97EEB"/>
    <w:rsid w:val="00DC2FB7"/>
    <w:rsid w:val="00DD5248"/>
    <w:rsid w:val="00DD6603"/>
    <w:rsid w:val="00DD687A"/>
    <w:rsid w:val="00DE2C16"/>
    <w:rsid w:val="00E04F1B"/>
    <w:rsid w:val="00E46A0C"/>
    <w:rsid w:val="00E46FC2"/>
    <w:rsid w:val="00E47694"/>
    <w:rsid w:val="00E93866"/>
    <w:rsid w:val="00EA415C"/>
    <w:rsid w:val="00EC18A6"/>
    <w:rsid w:val="00F1152F"/>
    <w:rsid w:val="00F17326"/>
    <w:rsid w:val="00F75594"/>
    <w:rsid w:val="00FB54A5"/>
    <w:rsid w:val="00FC0D72"/>
    <w:rsid w:val="00FC4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4B5E"/>
  <w15:docId w15:val="{3ABD3BC4-6DBD-4745-8EB4-004BAF10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D6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445F1"/>
    <w:pPr>
      <w:spacing w:before="100" w:beforeAutospacing="1" w:after="100" w:afterAutospacing="1"/>
      <w:outlineLvl w:val="0"/>
    </w:pPr>
    <w:rPr>
      <w:b/>
      <w:bCs/>
      <w:kern w:val="36"/>
      <w:sz w:val="48"/>
      <w:szCs w:val="48"/>
      <w:lang w:val="uk-UA"/>
    </w:rPr>
  </w:style>
  <w:style w:type="paragraph" w:styleId="3">
    <w:name w:val="heading 3"/>
    <w:basedOn w:val="a"/>
    <w:next w:val="a"/>
    <w:link w:val="30"/>
    <w:qFormat/>
    <w:rsid w:val="00A445F1"/>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4"/>
    <w:uiPriority w:val="34"/>
    <w:qFormat/>
    <w:rsid w:val="005226D3"/>
    <w:pPr>
      <w:ind w:left="720"/>
      <w:contextualSpacing/>
    </w:p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3"/>
    <w:uiPriority w:val="34"/>
    <w:locked/>
    <w:rsid w:val="005226D3"/>
    <w:rPr>
      <w:rFonts w:ascii="Times New Roman" w:eastAsia="Arial" w:hAnsi="Times New Roman" w:cs="Times New Roman"/>
      <w:color w:val="00000A"/>
      <w:sz w:val="24"/>
      <w:szCs w:val="24"/>
      <w:lang w:eastAsia="ru-RU"/>
    </w:rPr>
  </w:style>
  <w:style w:type="paragraph" w:styleId="a5">
    <w:name w:val="No Spacing"/>
    <w:link w:val="a6"/>
    <w:uiPriority w:val="1"/>
    <w:qFormat/>
    <w:rsid w:val="00CE204A"/>
    <w:pPr>
      <w:spacing w:after="0" w:line="240" w:lineRule="auto"/>
    </w:pPr>
    <w:rPr>
      <w:rFonts w:ascii="Calibri" w:eastAsia="Times New Roman" w:hAnsi="Calibri" w:cs="Times New Roman"/>
      <w:lang w:val="uk-UA" w:eastAsia="uk-UA"/>
    </w:rPr>
  </w:style>
  <w:style w:type="paragraph" w:customStyle="1" w:styleId="FR1">
    <w:name w:val="FR1"/>
    <w:rsid w:val="00CE204A"/>
    <w:pPr>
      <w:widowControl w:val="0"/>
      <w:suppressAutoHyphens/>
      <w:spacing w:before="20" w:after="0" w:line="240" w:lineRule="auto"/>
    </w:pPr>
    <w:rPr>
      <w:rFonts w:ascii="Arial" w:eastAsia="Times New Roman" w:hAnsi="Arial" w:cs="Arial"/>
      <w:b/>
      <w:sz w:val="28"/>
      <w:szCs w:val="20"/>
      <w:lang w:val="uk-UA" w:eastAsia="ar-SA"/>
    </w:rPr>
  </w:style>
  <w:style w:type="table" w:styleId="a7">
    <w:name w:val="Table Grid"/>
    <w:basedOn w:val="a1"/>
    <w:uiPriority w:val="59"/>
    <w:rsid w:val="00C4087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99"/>
    <w:qFormat/>
    <w:rsid w:val="0093061D"/>
    <w:rPr>
      <w:b/>
      <w:bCs/>
    </w:rPr>
  </w:style>
  <w:style w:type="paragraph" w:customStyle="1" w:styleId="tbl-cod">
    <w:name w:val="tbl-cod"/>
    <w:basedOn w:val="a"/>
    <w:uiPriority w:val="99"/>
    <w:rsid w:val="005C7F14"/>
    <w:pPr>
      <w:spacing w:before="100" w:beforeAutospacing="1" w:after="100" w:afterAutospacing="1"/>
    </w:pPr>
    <w:rPr>
      <w:lang w:val="uk-UA" w:eastAsia="uk-UA"/>
    </w:rPr>
  </w:style>
  <w:style w:type="character" w:customStyle="1" w:styleId="10">
    <w:name w:val="Заголовок 1 Знак"/>
    <w:basedOn w:val="a0"/>
    <w:link w:val="1"/>
    <w:uiPriority w:val="9"/>
    <w:rsid w:val="00A445F1"/>
    <w:rPr>
      <w:rFonts w:ascii="Times New Roman" w:eastAsia="Times New Roman" w:hAnsi="Times New Roman" w:cs="Times New Roman"/>
      <w:b/>
      <w:bCs/>
      <w:kern w:val="36"/>
      <w:sz w:val="48"/>
      <w:szCs w:val="48"/>
      <w:lang w:val="uk-UA" w:eastAsia="ru-RU"/>
    </w:rPr>
  </w:style>
  <w:style w:type="character" w:customStyle="1" w:styleId="30">
    <w:name w:val="Заголовок 3 Знак"/>
    <w:basedOn w:val="a0"/>
    <w:link w:val="3"/>
    <w:rsid w:val="00A445F1"/>
    <w:rPr>
      <w:rFonts w:ascii="Cambria" w:eastAsia="Times New Roman" w:hAnsi="Cambria" w:cs="Times New Roman"/>
      <w:b/>
      <w:bCs/>
      <w:sz w:val="26"/>
      <w:szCs w:val="26"/>
      <w:lang w:val="x-none"/>
    </w:rPr>
  </w:style>
  <w:style w:type="character" w:customStyle="1" w:styleId="11">
    <w:name w:val="Гиперссылка1"/>
    <w:basedOn w:val="a0"/>
    <w:uiPriority w:val="99"/>
    <w:unhideWhenUsed/>
    <w:rsid w:val="00A445F1"/>
    <w:rPr>
      <w:color w:val="0000FF"/>
      <w:u w:val="single"/>
    </w:rPr>
  </w:style>
  <w:style w:type="character" w:customStyle="1" w:styleId="a9">
    <w:name w:val="Название Знак"/>
    <w:basedOn w:val="a0"/>
    <w:uiPriority w:val="10"/>
    <w:qFormat/>
    <w:rsid w:val="00A445F1"/>
    <w:rPr>
      <w:rFonts w:ascii="Cambria" w:eastAsia="Times New Roman" w:hAnsi="Cambria" w:cs="Times New Roman"/>
      <w:color w:val="17365D"/>
      <w:spacing w:val="5"/>
      <w:kern w:val="2"/>
      <w:sz w:val="52"/>
      <w:szCs w:val="52"/>
    </w:rPr>
  </w:style>
  <w:style w:type="character" w:customStyle="1" w:styleId="aa">
    <w:name w:val="Назва Знак"/>
    <w:link w:val="ab"/>
    <w:uiPriority w:val="10"/>
    <w:qFormat/>
    <w:locked/>
    <w:rsid w:val="00A445F1"/>
    <w:rPr>
      <w:rFonts w:ascii="Arial" w:eastAsia="Arial" w:hAnsi="Arial" w:cs="Arial"/>
      <w:b/>
      <w:color w:val="000000"/>
      <w:sz w:val="72"/>
      <w:szCs w:val="72"/>
      <w:lang w:eastAsia="ru-RU"/>
    </w:rPr>
  </w:style>
  <w:style w:type="paragraph" w:styleId="ab">
    <w:name w:val="Title"/>
    <w:basedOn w:val="a"/>
    <w:link w:val="aa"/>
    <w:uiPriority w:val="10"/>
    <w:qFormat/>
    <w:rsid w:val="00A445F1"/>
    <w:pPr>
      <w:keepNext/>
      <w:keepLines/>
      <w:spacing w:before="480" w:after="120" w:line="276" w:lineRule="auto"/>
    </w:pPr>
    <w:rPr>
      <w:rFonts w:ascii="Arial" w:eastAsia="Arial" w:hAnsi="Arial" w:cs="Arial"/>
      <w:b/>
      <w:color w:val="000000"/>
      <w:sz w:val="72"/>
      <w:szCs w:val="72"/>
    </w:rPr>
  </w:style>
  <w:style w:type="character" w:customStyle="1" w:styleId="2">
    <w:name w:val="Название Знак2"/>
    <w:basedOn w:val="a0"/>
    <w:uiPriority w:val="10"/>
    <w:rsid w:val="00A445F1"/>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20">
    <w:name w:val="Основной текст 2 Знак"/>
    <w:basedOn w:val="a0"/>
    <w:qFormat/>
    <w:rsid w:val="00A445F1"/>
    <w:rPr>
      <w:rFonts w:ascii="Times New Roman" w:eastAsia="Times New Roman" w:hAnsi="Times New Roman" w:cs="Times New Roman"/>
      <w:sz w:val="20"/>
      <w:szCs w:val="20"/>
      <w:lang w:val="uk-UA" w:eastAsia="ru-RU"/>
    </w:rPr>
  </w:style>
  <w:style w:type="character" w:customStyle="1" w:styleId="ac">
    <w:name w:val="Обычный (веб) Знак"/>
    <w:uiPriority w:val="99"/>
    <w:qFormat/>
    <w:locked/>
    <w:rsid w:val="00A445F1"/>
    <w:rPr>
      <w:rFonts w:ascii="Times New Roman" w:eastAsia="Times New Roman" w:hAnsi="Times New Roman" w:cs="Times New Roman"/>
      <w:sz w:val="24"/>
      <w:szCs w:val="24"/>
      <w:lang w:eastAsia="ru-RU"/>
    </w:rPr>
  </w:style>
  <w:style w:type="character" w:customStyle="1" w:styleId="ListLabel1">
    <w:name w:val="ListLabel 1"/>
    <w:qFormat/>
    <w:rsid w:val="00A445F1"/>
    <w:rPr>
      <w:rFonts w:eastAsia="Times New Roman"/>
      <w:lang w:val="uk-UA"/>
    </w:rPr>
  </w:style>
  <w:style w:type="character" w:customStyle="1" w:styleId="ListLabel2">
    <w:name w:val="ListLabel 2"/>
    <w:qFormat/>
    <w:rsid w:val="00A445F1"/>
    <w:rPr>
      <w:rFonts w:eastAsia="Times New Roman"/>
      <w:u w:val="single"/>
      <w:lang w:val="uk-UA" w:eastAsia="uk-UA"/>
    </w:rPr>
  </w:style>
  <w:style w:type="character" w:customStyle="1" w:styleId="ListLabel3">
    <w:name w:val="ListLabel 3"/>
    <w:qFormat/>
    <w:rsid w:val="00A445F1"/>
    <w:rPr>
      <w:rFonts w:eastAsia="Times New Roman"/>
      <w:lang w:val="uk-UA" w:eastAsia="uk-UA"/>
    </w:rPr>
  </w:style>
  <w:style w:type="character" w:customStyle="1" w:styleId="ListLabel4">
    <w:name w:val="ListLabel 4"/>
    <w:qFormat/>
    <w:rsid w:val="00A445F1"/>
    <w:rPr>
      <w:rFonts w:ascii="Times New Roman" w:hAnsi="Times New Roman" w:cs="Times New Roman"/>
      <w:color w:val="000000"/>
      <w:sz w:val="24"/>
      <w:szCs w:val="24"/>
    </w:rPr>
  </w:style>
  <w:style w:type="character" w:customStyle="1" w:styleId="ListLabel5">
    <w:name w:val="ListLabel 5"/>
    <w:qFormat/>
    <w:rsid w:val="00A445F1"/>
    <w:rPr>
      <w:rFonts w:ascii="Times New Roman" w:hAnsi="Times New Roman" w:cs="Times New Roman"/>
      <w:sz w:val="24"/>
      <w:szCs w:val="24"/>
    </w:rPr>
  </w:style>
  <w:style w:type="character" w:customStyle="1" w:styleId="ListLabel6">
    <w:name w:val="ListLabel 6"/>
    <w:qFormat/>
    <w:rsid w:val="00A445F1"/>
    <w:rPr>
      <w:rFonts w:eastAsia="Times New Roman"/>
      <w:lang w:val="uk-UA"/>
    </w:rPr>
  </w:style>
  <w:style w:type="character" w:customStyle="1" w:styleId="ListLabel7">
    <w:name w:val="ListLabel 7"/>
    <w:qFormat/>
    <w:rsid w:val="00A445F1"/>
    <w:rPr>
      <w:rFonts w:eastAsia="Times New Roman"/>
      <w:u w:val="single"/>
      <w:lang w:val="uk-UA" w:eastAsia="uk-UA"/>
    </w:rPr>
  </w:style>
  <w:style w:type="character" w:customStyle="1" w:styleId="ListLabel8">
    <w:name w:val="ListLabel 8"/>
    <w:qFormat/>
    <w:rsid w:val="00A445F1"/>
    <w:rPr>
      <w:rFonts w:eastAsia="Times New Roman"/>
      <w:lang w:val="uk-UA" w:eastAsia="uk-UA"/>
    </w:rPr>
  </w:style>
  <w:style w:type="character" w:customStyle="1" w:styleId="ListLabel9">
    <w:name w:val="ListLabel 9"/>
    <w:qFormat/>
    <w:rsid w:val="00A445F1"/>
    <w:rPr>
      <w:rFonts w:cs="Times New Roman"/>
      <w:color w:val="000000"/>
      <w:highlight w:val="white"/>
      <w:u w:val="none"/>
      <w:lang w:val="uk-UA" w:eastAsia="uk-UA"/>
    </w:rPr>
  </w:style>
  <w:style w:type="character" w:customStyle="1" w:styleId="ListLabel10">
    <w:name w:val="ListLabel 10"/>
    <w:qFormat/>
    <w:rsid w:val="00A445F1"/>
    <w:rPr>
      <w:rFonts w:cs="Times New Roman"/>
      <w:color w:val="000000"/>
      <w:u w:val="none"/>
      <w:lang w:val="uk-UA" w:eastAsia="uk-UA"/>
    </w:rPr>
  </w:style>
  <w:style w:type="character" w:customStyle="1" w:styleId="ListLabel11">
    <w:name w:val="ListLabel 11"/>
    <w:qFormat/>
    <w:rsid w:val="00A445F1"/>
    <w:rPr>
      <w:rFonts w:ascii="Times New Roman" w:hAnsi="Times New Roman" w:cs="Times New Roman"/>
      <w:sz w:val="24"/>
      <w:szCs w:val="24"/>
    </w:rPr>
  </w:style>
  <w:style w:type="paragraph" w:customStyle="1" w:styleId="12">
    <w:name w:val="Заголовок1"/>
    <w:basedOn w:val="a"/>
    <w:next w:val="ad"/>
    <w:qFormat/>
    <w:rsid w:val="00A445F1"/>
    <w:pPr>
      <w:keepNext/>
      <w:spacing w:before="240" w:after="120"/>
    </w:pPr>
    <w:rPr>
      <w:rFonts w:ascii="Liberation Sans" w:eastAsia="Microsoft YaHei" w:hAnsi="Liberation Sans" w:cs="Arial"/>
      <w:color w:val="00000A"/>
      <w:sz w:val="28"/>
      <w:szCs w:val="28"/>
      <w:lang w:val="uk-UA"/>
    </w:rPr>
  </w:style>
  <w:style w:type="paragraph" w:styleId="ad">
    <w:name w:val="Body Text"/>
    <w:basedOn w:val="a"/>
    <w:link w:val="ae"/>
    <w:rsid w:val="00A445F1"/>
    <w:pPr>
      <w:spacing w:after="140" w:line="276" w:lineRule="auto"/>
    </w:pPr>
    <w:rPr>
      <w:rFonts w:eastAsia="Arial"/>
      <w:color w:val="00000A"/>
      <w:lang w:val="uk-UA"/>
    </w:rPr>
  </w:style>
  <w:style w:type="character" w:customStyle="1" w:styleId="ae">
    <w:name w:val="Основний текст Знак"/>
    <w:basedOn w:val="a0"/>
    <w:link w:val="ad"/>
    <w:rsid w:val="00A445F1"/>
    <w:rPr>
      <w:rFonts w:ascii="Times New Roman" w:eastAsia="Arial" w:hAnsi="Times New Roman" w:cs="Times New Roman"/>
      <w:color w:val="00000A"/>
      <w:sz w:val="24"/>
      <w:szCs w:val="24"/>
      <w:lang w:val="uk-UA" w:eastAsia="ru-RU"/>
    </w:rPr>
  </w:style>
  <w:style w:type="paragraph" w:styleId="af">
    <w:name w:val="List"/>
    <w:basedOn w:val="ad"/>
    <w:rsid w:val="00A445F1"/>
    <w:rPr>
      <w:rFonts w:cs="Arial"/>
    </w:rPr>
  </w:style>
  <w:style w:type="paragraph" w:customStyle="1" w:styleId="13">
    <w:name w:val="Назва об'єкта1"/>
    <w:basedOn w:val="a"/>
    <w:qFormat/>
    <w:rsid w:val="00A445F1"/>
    <w:pPr>
      <w:suppressLineNumbers/>
      <w:spacing w:before="120" w:after="120"/>
    </w:pPr>
    <w:rPr>
      <w:rFonts w:eastAsia="Arial" w:cs="Arial"/>
      <w:i/>
      <w:iCs/>
      <w:color w:val="00000A"/>
      <w:lang w:val="uk-UA"/>
    </w:rPr>
  </w:style>
  <w:style w:type="paragraph" w:customStyle="1" w:styleId="af0">
    <w:name w:val="Покажчик"/>
    <w:basedOn w:val="a"/>
    <w:qFormat/>
    <w:rsid w:val="00A445F1"/>
    <w:pPr>
      <w:suppressLineNumbers/>
    </w:pPr>
    <w:rPr>
      <w:rFonts w:eastAsia="Arial" w:cs="Arial"/>
      <w:color w:val="00000A"/>
      <w:lang w:val="uk-UA"/>
    </w:rPr>
  </w:style>
  <w:style w:type="character" w:customStyle="1" w:styleId="a6">
    <w:name w:val="Без інтервалів Знак"/>
    <w:link w:val="a5"/>
    <w:uiPriority w:val="1"/>
    <w:rsid w:val="00A445F1"/>
    <w:rPr>
      <w:rFonts w:ascii="Calibri" w:eastAsia="Times New Roman" w:hAnsi="Calibri" w:cs="Times New Roman"/>
      <w:lang w:val="uk-UA" w:eastAsia="uk-UA"/>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f2"/>
    <w:qFormat/>
    <w:rsid w:val="00A445F1"/>
    <w:pPr>
      <w:spacing w:beforeAutospacing="1" w:afterAutospacing="1"/>
    </w:pPr>
    <w:rPr>
      <w:color w:val="00000A"/>
      <w:lang w:val="uk-UA"/>
    </w:rPr>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A445F1"/>
    <w:rPr>
      <w:rFonts w:ascii="Times New Roman" w:eastAsia="Times New Roman" w:hAnsi="Times New Roman" w:cs="Times New Roman"/>
      <w:color w:val="00000A"/>
      <w:sz w:val="24"/>
      <w:szCs w:val="24"/>
      <w:lang w:val="uk-UA" w:eastAsia="ru-RU"/>
    </w:rPr>
  </w:style>
  <w:style w:type="paragraph" w:styleId="21">
    <w:name w:val="Body Text 2"/>
    <w:basedOn w:val="a"/>
    <w:link w:val="22"/>
    <w:qFormat/>
    <w:rsid w:val="00A445F1"/>
    <w:pPr>
      <w:spacing w:after="120" w:line="480" w:lineRule="auto"/>
    </w:pPr>
    <w:rPr>
      <w:color w:val="00000A"/>
      <w:sz w:val="20"/>
      <w:szCs w:val="20"/>
      <w:lang w:val="uk-UA"/>
    </w:rPr>
  </w:style>
  <w:style w:type="character" w:customStyle="1" w:styleId="22">
    <w:name w:val="Основний текст 2 Знак"/>
    <w:basedOn w:val="a0"/>
    <w:link w:val="21"/>
    <w:rsid w:val="00A445F1"/>
    <w:rPr>
      <w:rFonts w:ascii="Times New Roman" w:eastAsia="Times New Roman" w:hAnsi="Times New Roman" w:cs="Times New Roman"/>
      <w:color w:val="00000A"/>
      <w:sz w:val="20"/>
      <w:szCs w:val="20"/>
      <w:lang w:val="uk-UA" w:eastAsia="ru-RU"/>
    </w:rPr>
  </w:style>
  <w:style w:type="paragraph" w:customStyle="1" w:styleId="14">
    <w:name w:val="Нижній колонтитул1"/>
    <w:basedOn w:val="a"/>
    <w:rsid w:val="00A445F1"/>
    <w:rPr>
      <w:rFonts w:eastAsia="Arial"/>
      <w:color w:val="00000A"/>
      <w:lang w:val="uk-UA"/>
    </w:rPr>
  </w:style>
  <w:style w:type="paragraph" w:customStyle="1" w:styleId="af3">
    <w:name w:val="Вміст рамки"/>
    <w:basedOn w:val="a"/>
    <w:qFormat/>
    <w:rsid w:val="00A445F1"/>
    <w:rPr>
      <w:rFonts w:eastAsia="Arial"/>
      <w:color w:val="00000A"/>
      <w:lang w:val="uk-UA"/>
    </w:rPr>
  </w:style>
  <w:style w:type="paragraph" w:customStyle="1" w:styleId="af4">
    <w:name w:val="Вміст таблиці"/>
    <w:basedOn w:val="a"/>
    <w:qFormat/>
    <w:rsid w:val="00A445F1"/>
    <w:pPr>
      <w:suppressLineNumbers/>
    </w:pPr>
    <w:rPr>
      <w:rFonts w:eastAsia="Arial"/>
      <w:color w:val="00000A"/>
      <w:lang w:val="uk-UA"/>
    </w:rPr>
  </w:style>
  <w:style w:type="paragraph" w:customStyle="1" w:styleId="af5">
    <w:name w:val="Заголовок таблиці"/>
    <w:basedOn w:val="af4"/>
    <w:qFormat/>
    <w:rsid w:val="00A445F1"/>
    <w:pPr>
      <w:jc w:val="center"/>
    </w:pPr>
    <w:rPr>
      <w:b/>
      <w:bCs/>
    </w:rPr>
  </w:style>
  <w:style w:type="paragraph" w:customStyle="1" w:styleId="210">
    <w:name w:val="Основний текст 21"/>
    <w:basedOn w:val="a"/>
    <w:rsid w:val="00A445F1"/>
    <w:pPr>
      <w:suppressAutoHyphens/>
    </w:pPr>
    <w:rPr>
      <w:szCs w:val="20"/>
      <w:lang w:val="uk-UA" w:eastAsia="ar-SA"/>
    </w:rPr>
  </w:style>
  <w:style w:type="paragraph" w:customStyle="1" w:styleId="211">
    <w:name w:val="Основной текст с отступом 21"/>
    <w:basedOn w:val="a"/>
    <w:rsid w:val="00A445F1"/>
    <w:pPr>
      <w:suppressAutoHyphens/>
      <w:spacing w:after="120" w:line="480" w:lineRule="auto"/>
      <w:ind w:left="283"/>
    </w:pPr>
    <w:rPr>
      <w:lang w:val="uk-UA" w:eastAsia="ar-SA"/>
    </w:rPr>
  </w:style>
  <w:style w:type="paragraph" w:customStyle="1" w:styleId="23">
    <w:name w:val="Без интервала2"/>
    <w:uiPriority w:val="99"/>
    <w:rsid w:val="00A445F1"/>
    <w:pPr>
      <w:spacing w:after="0" w:line="240" w:lineRule="auto"/>
    </w:pPr>
    <w:rPr>
      <w:rFonts w:ascii="Times New Roman" w:eastAsia="Times New Roman" w:hAnsi="Times New Roman" w:cs="Times New Roman"/>
      <w:sz w:val="24"/>
      <w:szCs w:val="24"/>
      <w:lang w:eastAsia="ru-RU"/>
    </w:rPr>
  </w:style>
  <w:style w:type="paragraph" w:customStyle="1" w:styleId="a70">
    <w:name w:val="a7"/>
    <w:basedOn w:val="a"/>
    <w:rsid w:val="00A445F1"/>
    <w:pPr>
      <w:spacing w:before="100" w:beforeAutospacing="1" w:after="100" w:afterAutospacing="1"/>
    </w:pPr>
    <w:rPr>
      <w:lang w:val="uk-UA"/>
    </w:rPr>
  </w:style>
  <w:style w:type="paragraph" w:customStyle="1" w:styleId="15">
    <w:name w:val="Обычный1"/>
    <w:qFormat/>
    <w:rsid w:val="00A445F1"/>
    <w:pPr>
      <w:spacing w:after="0" w:line="276" w:lineRule="auto"/>
    </w:pPr>
    <w:rPr>
      <w:rFonts w:ascii="Arial" w:eastAsia="Times New Roman" w:hAnsi="Arial" w:cs="Arial"/>
      <w:color w:val="000000"/>
      <w:lang w:eastAsia="ru-RU"/>
    </w:rPr>
  </w:style>
  <w:style w:type="paragraph" w:styleId="HTML">
    <w:name w:val="HTML Preformatted"/>
    <w:basedOn w:val="a"/>
    <w:link w:val="HTML0"/>
    <w:rsid w:val="00A4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ий HTML Знак"/>
    <w:basedOn w:val="a0"/>
    <w:link w:val="HTML"/>
    <w:rsid w:val="00A445F1"/>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A445F1"/>
    <w:pPr>
      <w:spacing w:after="120" w:line="276" w:lineRule="auto"/>
      <w:ind w:left="283"/>
    </w:pPr>
    <w:rPr>
      <w:rFonts w:ascii="Calibri" w:eastAsia="Calibri" w:hAnsi="Calibri"/>
      <w:sz w:val="16"/>
      <w:szCs w:val="16"/>
      <w:lang w:val="x-none" w:eastAsia="en-US"/>
    </w:rPr>
  </w:style>
  <w:style w:type="character" w:customStyle="1" w:styleId="32">
    <w:name w:val="Основний текст з відступом 3 Знак"/>
    <w:basedOn w:val="a0"/>
    <w:link w:val="31"/>
    <w:uiPriority w:val="99"/>
    <w:semiHidden/>
    <w:rsid w:val="00A445F1"/>
    <w:rPr>
      <w:rFonts w:ascii="Calibri" w:eastAsia="Calibri" w:hAnsi="Calibri" w:cs="Times New Roman"/>
      <w:sz w:val="16"/>
      <w:szCs w:val="16"/>
      <w:lang w:val="x-none"/>
    </w:rPr>
  </w:style>
  <w:style w:type="paragraph" w:customStyle="1" w:styleId="af6">
    <w:name w:val="Содержимое таблицы"/>
    <w:basedOn w:val="a"/>
    <w:rsid w:val="00A445F1"/>
    <w:pPr>
      <w:widowControl w:val="0"/>
      <w:suppressLineNumbers/>
      <w:suppressAutoHyphens/>
      <w:autoSpaceDE w:val="0"/>
    </w:pPr>
    <w:rPr>
      <w:sz w:val="20"/>
      <w:szCs w:val="20"/>
      <w:lang w:val="uk-UA" w:eastAsia="ar-SA"/>
    </w:rPr>
  </w:style>
  <w:style w:type="paragraph" w:customStyle="1" w:styleId="16">
    <w:name w:val="Без интервала1"/>
    <w:qFormat/>
    <w:rsid w:val="00A445F1"/>
    <w:pPr>
      <w:spacing w:after="0" w:line="240" w:lineRule="auto"/>
    </w:pPr>
    <w:rPr>
      <w:rFonts w:ascii="Calibri" w:eastAsia="Times New Roman" w:hAnsi="Calibri" w:cs="Times New Roman"/>
      <w:lang w:val="uk-UA"/>
    </w:rPr>
  </w:style>
  <w:style w:type="paragraph" w:styleId="24">
    <w:name w:val="Body Text Indent 2"/>
    <w:basedOn w:val="a"/>
    <w:link w:val="25"/>
    <w:uiPriority w:val="99"/>
    <w:semiHidden/>
    <w:unhideWhenUsed/>
    <w:rsid w:val="00A445F1"/>
    <w:pPr>
      <w:spacing w:after="120" w:line="480" w:lineRule="auto"/>
      <w:ind w:left="283"/>
    </w:pPr>
    <w:rPr>
      <w:rFonts w:ascii="Calibri" w:eastAsia="Calibri" w:hAnsi="Calibri"/>
      <w:sz w:val="22"/>
      <w:szCs w:val="22"/>
      <w:lang w:val="uk-UA" w:eastAsia="en-US"/>
    </w:rPr>
  </w:style>
  <w:style w:type="character" w:customStyle="1" w:styleId="25">
    <w:name w:val="Основний текст з відступом 2 Знак"/>
    <w:basedOn w:val="a0"/>
    <w:link w:val="24"/>
    <w:uiPriority w:val="99"/>
    <w:semiHidden/>
    <w:rsid w:val="00A445F1"/>
    <w:rPr>
      <w:rFonts w:ascii="Calibri" w:eastAsia="Calibri" w:hAnsi="Calibri" w:cs="Times New Roman"/>
      <w:lang w:val="uk-UA"/>
    </w:rPr>
  </w:style>
  <w:style w:type="character" w:customStyle="1" w:styleId="17">
    <w:name w:val="Основной шрифт абзаца1"/>
    <w:rsid w:val="00A445F1"/>
  </w:style>
  <w:style w:type="paragraph" w:customStyle="1" w:styleId="NormalWeb1">
    <w:name w:val="Normal (Web)1"/>
    <w:basedOn w:val="a"/>
    <w:rsid w:val="00A445F1"/>
    <w:pPr>
      <w:suppressAutoHyphens/>
      <w:spacing w:before="28" w:after="28" w:line="100" w:lineRule="atLeast"/>
    </w:pPr>
    <w:rPr>
      <w:kern w:val="1"/>
      <w:lang w:val="uk-UA"/>
    </w:rPr>
  </w:style>
  <w:style w:type="character" w:customStyle="1" w:styleId="rvts23">
    <w:name w:val="rvts23"/>
    <w:basedOn w:val="a0"/>
    <w:rsid w:val="00A445F1"/>
  </w:style>
  <w:style w:type="paragraph" w:styleId="af7">
    <w:name w:val="Plain Text"/>
    <w:basedOn w:val="a"/>
    <w:link w:val="af8"/>
    <w:rsid w:val="00A445F1"/>
    <w:rPr>
      <w:rFonts w:ascii="Courier New" w:hAnsi="Courier New"/>
      <w:sz w:val="20"/>
      <w:szCs w:val="20"/>
      <w:lang w:val="uk-UA"/>
    </w:rPr>
  </w:style>
  <w:style w:type="character" w:customStyle="1" w:styleId="af8">
    <w:name w:val="Текст Знак"/>
    <w:basedOn w:val="a0"/>
    <w:link w:val="af7"/>
    <w:rsid w:val="00A445F1"/>
    <w:rPr>
      <w:rFonts w:ascii="Courier New" w:eastAsia="Times New Roman" w:hAnsi="Courier New" w:cs="Times New Roman"/>
      <w:sz w:val="20"/>
      <w:szCs w:val="20"/>
      <w:lang w:val="uk-UA" w:eastAsia="ru-RU"/>
    </w:rPr>
  </w:style>
  <w:style w:type="paragraph" w:customStyle="1" w:styleId="rvps2">
    <w:name w:val="rvps2"/>
    <w:basedOn w:val="a"/>
    <w:rsid w:val="00A445F1"/>
    <w:pPr>
      <w:spacing w:before="100" w:beforeAutospacing="1" w:after="100" w:afterAutospacing="1"/>
    </w:pPr>
    <w:rPr>
      <w:lang w:val="uk-UA"/>
    </w:rPr>
  </w:style>
  <w:style w:type="paragraph" w:styleId="af9">
    <w:name w:val="Revision"/>
    <w:hidden/>
    <w:uiPriority w:val="99"/>
    <w:semiHidden/>
    <w:rsid w:val="00A445F1"/>
    <w:pPr>
      <w:spacing w:after="0" w:line="240" w:lineRule="auto"/>
    </w:pPr>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A445F1"/>
    <w:rPr>
      <w:rFonts w:ascii="Segoe UI" w:eastAsia="Arial" w:hAnsi="Segoe UI" w:cs="Segoe UI"/>
      <w:color w:val="00000A"/>
      <w:sz w:val="18"/>
      <w:szCs w:val="18"/>
      <w:lang w:val="uk-UA"/>
    </w:rPr>
  </w:style>
  <w:style w:type="character" w:customStyle="1" w:styleId="afb">
    <w:name w:val="Текст у виносці Знак"/>
    <w:basedOn w:val="a0"/>
    <w:link w:val="afa"/>
    <w:uiPriority w:val="99"/>
    <w:semiHidden/>
    <w:rsid w:val="00A445F1"/>
    <w:rPr>
      <w:rFonts w:ascii="Segoe UI" w:eastAsia="Arial" w:hAnsi="Segoe UI" w:cs="Segoe UI"/>
      <w:color w:val="00000A"/>
      <w:sz w:val="18"/>
      <w:szCs w:val="18"/>
      <w:lang w:val="uk-UA" w:eastAsia="ru-RU"/>
    </w:rPr>
  </w:style>
  <w:style w:type="paragraph" w:customStyle="1" w:styleId="18">
    <w:name w:val="Абзац списка1"/>
    <w:basedOn w:val="a"/>
    <w:uiPriority w:val="99"/>
    <w:rsid w:val="00A445F1"/>
    <w:pPr>
      <w:spacing w:after="200" w:line="276" w:lineRule="auto"/>
      <w:ind w:left="720"/>
    </w:pPr>
    <w:rPr>
      <w:rFonts w:ascii="Calibri" w:hAnsi="Calibri"/>
      <w:sz w:val="22"/>
      <w:szCs w:val="22"/>
      <w:lang w:val="uk-UA" w:eastAsia="en-US"/>
    </w:rPr>
  </w:style>
  <w:style w:type="character" w:customStyle="1" w:styleId="19">
    <w:name w:val="Основной текст Знак1"/>
    <w:rsid w:val="00A445F1"/>
    <w:rPr>
      <w:rFonts w:ascii="Times New Roman CYR" w:hAnsi="Times New Roman CYR" w:cs="Times New Roman CYR"/>
      <w:sz w:val="24"/>
      <w:szCs w:val="24"/>
      <w:lang w:eastAsia="zh-CN"/>
    </w:rPr>
  </w:style>
  <w:style w:type="paragraph" w:customStyle="1" w:styleId="Standard">
    <w:name w:val="Standard"/>
    <w:rsid w:val="00A445F1"/>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A445F1"/>
    <w:pPr>
      <w:spacing w:before="240" w:after="60"/>
      <w:outlineLvl w:val="4"/>
    </w:pPr>
    <w:rPr>
      <w:b/>
      <w:bCs/>
      <w:i/>
      <w:iCs/>
      <w:sz w:val="26"/>
      <w:szCs w:val="26"/>
    </w:rPr>
  </w:style>
  <w:style w:type="paragraph" w:customStyle="1" w:styleId="Default">
    <w:name w:val="Default"/>
    <w:rsid w:val="00A445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Hyperlink"/>
    <w:basedOn w:val="a0"/>
    <w:uiPriority w:val="99"/>
    <w:unhideWhenUsed/>
    <w:rsid w:val="00A44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70769">
      <w:bodyDiv w:val="1"/>
      <w:marLeft w:val="0"/>
      <w:marRight w:val="0"/>
      <w:marTop w:val="0"/>
      <w:marBottom w:val="0"/>
      <w:divBdr>
        <w:top w:val="none" w:sz="0" w:space="0" w:color="auto"/>
        <w:left w:val="none" w:sz="0" w:space="0" w:color="auto"/>
        <w:bottom w:val="none" w:sz="0" w:space="0" w:color="auto"/>
        <w:right w:val="none" w:sz="0" w:space="0" w:color="auto"/>
      </w:divBdr>
      <w:divsChild>
        <w:div w:id="2039352304">
          <w:marLeft w:val="0"/>
          <w:marRight w:val="0"/>
          <w:marTop w:val="0"/>
          <w:marBottom w:val="0"/>
          <w:divBdr>
            <w:top w:val="none" w:sz="0" w:space="0" w:color="auto"/>
            <w:left w:val="none" w:sz="0" w:space="0" w:color="auto"/>
            <w:bottom w:val="none" w:sz="0" w:space="0" w:color="auto"/>
            <w:right w:val="none" w:sz="0" w:space="0" w:color="auto"/>
          </w:divBdr>
        </w:div>
      </w:divsChild>
    </w:div>
    <w:div w:id="186603894">
      <w:bodyDiv w:val="1"/>
      <w:marLeft w:val="0"/>
      <w:marRight w:val="0"/>
      <w:marTop w:val="0"/>
      <w:marBottom w:val="0"/>
      <w:divBdr>
        <w:top w:val="none" w:sz="0" w:space="0" w:color="auto"/>
        <w:left w:val="none" w:sz="0" w:space="0" w:color="auto"/>
        <w:bottom w:val="none" w:sz="0" w:space="0" w:color="auto"/>
        <w:right w:val="none" w:sz="0" w:space="0" w:color="auto"/>
      </w:divBdr>
    </w:div>
    <w:div w:id="281613904">
      <w:bodyDiv w:val="1"/>
      <w:marLeft w:val="0"/>
      <w:marRight w:val="0"/>
      <w:marTop w:val="0"/>
      <w:marBottom w:val="0"/>
      <w:divBdr>
        <w:top w:val="none" w:sz="0" w:space="0" w:color="auto"/>
        <w:left w:val="none" w:sz="0" w:space="0" w:color="auto"/>
        <w:bottom w:val="none" w:sz="0" w:space="0" w:color="auto"/>
        <w:right w:val="none" w:sz="0" w:space="0" w:color="auto"/>
      </w:divBdr>
    </w:div>
    <w:div w:id="314342699">
      <w:bodyDiv w:val="1"/>
      <w:marLeft w:val="0"/>
      <w:marRight w:val="0"/>
      <w:marTop w:val="0"/>
      <w:marBottom w:val="0"/>
      <w:divBdr>
        <w:top w:val="none" w:sz="0" w:space="0" w:color="auto"/>
        <w:left w:val="none" w:sz="0" w:space="0" w:color="auto"/>
        <w:bottom w:val="none" w:sz="0" w:space="0" w:color="auto"/>
        <w:right w:val="none" w:sz="0" w:space="0" w:color="auto"/>
      </w:divBdr>
    </w:div>
    <w:div w:id="333722920">
      <w:bodyDiv w:val="1"/>
      <w:marLeft w:val="0"/>
      <w:marRight w:val="0"/>
      <w:marTop w:val="0"/>
      <w:marBottom w:val="0"/>
      <w:divBdr>
        <w:top w:val="none" w:sz="0" w:space="0" w:color="auto"/>
        <w:left w:val="none" w:sz="0" w:space="0" w:color="auto"/>
        <w:bottom w:val="none" w:sz="0" w:space="0" w:color="auto"/>
        <w:right w:val="none" w:sz="0" w:space="0" w:color="auto"/>
      </w:divBdr>
    </w:div>
    <w:div w:id="359549159">
      <w:bodyDiv w:val="1"/>
      <w:marLeft w:val="0"/>
      <w:marRight w:val="0"/>
      <w:marTop w:val="0"/>
      <w:marBottom w:val="0"/>
      <w:divBdr>
        <w:top w:val="none" w:sz="0" w:space="0" w:color="auto"/>
        <w:left w:val="none" w:sz="0" w:space="0" w:color="auto"/>
        <w:bottom w:val="none" w:sz="0" w:space="0" w:color="auto"/>
        <w:right w:val="none" w:sz="0" w:space="0" w:color="auto"/>
      </w:divBdr>
    </w:div>
    <w:div w:id="387995998">
      <w:bodyDiv w:val="1"/>
      <w:marLeft w:val="0"/>
      <w:marRight w:val="0"/>
      <w:marTop w:val="0"/>
      <w:marBottom w:val="0"/>
      <w:divBdr>
        <w:top w:val="none" w:sz="0" w:space="0" w:color="auto"/>
        <w:left w:val="none" w:sz="0" w:space="0" w:color="auto"/>
        <w:bottom w:val="none" w:sz="0" w:space="0" w:color="auto"/>
        <w:right w:val="none" w:sz="0" w:space="0" w:color="auto"/>
      </w:divBdr>
      <w:divsChild>
        <w:div w:id="1617249369">
          <w:marLeft w:val="0"/>
          <w:marRight w:val="0"/>
          <w:marTop w:val="0"/>
          <w:marBottom w:val="0"/>
          <w:divBdr>
            <w:top w:val="none" w:sz="0" w:space="0" w:color="auto"/>
            <w:left w:val="none" w:sz="0" w:space="0" w:color="auto"/>
            <w:bottom w:val="none" w:sz="0" w:space="0" w:color="auto"/>
            <w:right w:val="none" w:sz="0" w:space="0" w:color="auto"/>
          </w:divBdr>
        </w:div>
      </w:divsChild>
    </w:div>
    <w:div w:id="408120604">
      <w:bodyDiv w:val="1"/>
      <w:marLeft w:val="0"/>
      <w:marRight w:val="0"/>
      <w:marTop w:val="0"/>
      <w:marBottom w:val="0"/>
      <w:divBdr>
        <w:top w:val="none" w:sz="0" w:space="0" w:color="auto"/>
        <w:left w:val="none" w:sz="0" w:space="0" w:color="auto"/>
        <w:bottom w:val="none" w:sz="0" w:space="0" w:color="auto"/>
        <w:right w:val="none" w:sz="0" w:space="0" w:color="auto"/>
      </w:divBdr>
    </w:div>
    <w:div w:id="548955272">
      <w:bodyDiv w:val="1"/>
      <w:marLeft w:val="0"/>
      <w:marRight w:val="0"/>
      <w:marTop w:val="0"/>
      <w:marBottom w:val="0"/>
      <w:divBdr>
        <w:top w:val="none" w:sz="0" w:space="0" w:color="auto"/>
        <w:left w:val="none" w:sz="0" w:space="0" w:color="auto"/>
        <w:bottom w:val="none" w:sz="0" w:space="0" w:color="auto"/>
        <w:right w:val="none" w:sz="0" w:space="0" w:color="auto"/>
      </w:divBdr>
    </w:div>
    <w:div w:id="1140733270">
      <w:bodyDiv w:val="1"/>
      <w:marLeft w:val="0"/>
      <w:marRight w:val="0"/>
      <w:marTop w:val="0"/>
      <w:marBottom w:val="0"/>
      <w:divBdr>
        <w:top w:val="none" w:sz="0" w:space="0" w:color="auto"/>
        <w:left w:val="none" w:sz="0" w:space="0" w:color="auto"/>
        <w:bottom w:val="none" w:sz="0" w:space="0" w:color="auto"/>
        <w:right w:val="none" w:sz="0" w:space="0" w:color="auto"/>
      </w:divBdr>
    </w:div>
    <w:div w:id="1680889057">
      <w:bodyDiv w:val="1"/>
      <w:marLeft w:val="0"/>
      <w:marRight w:val="0"/>
      <w:marTop w:val="0"/>
      <w:marBottom w:val="0"/>
      <w:divBdr>
        <w:top w:val="none" w:sz="0" w:space="0" w:color="auto"/>
        <w:left w:val="none" w:sz="0" w:space="0" w:color="auto"/>
        <w:bottom w:val="none" w:sz="0" w:space="0" w:color="auto"/>
        <w:right w:val="none" w:sz="0" w:space="0" w:color="auto"/>
      </w:divBdr>
    </w:div>
    <w:div w:id="1733845568">
      <w:bodyDiv w:val="1"/>
      <w:marLeft w:val="0"/>
      <w:marRight w:val="0"/>
      <w:marTop w:val="0"/>
      <w:marBottom w:val="0"/>
      <w:divBdr>
        <w:top w:val="none" w:sz="0" w:space="0" w:color="auto"/>
        <w:left w:val="none" w:sz="0" w:space="0" w:color="auto"/>
        <w:bottom w:val="none" w:sz="0" w:space="0" w:color="auto"/>
        <w:right w:val="none" w:sz="0" w:space="0" w:color="auto"/>
      </w:divBdr>
    </w:div>
    <w:div w:id="1885482057">
      <w:bodyDiv w:val="1"/>
      <w:marLeft w:val="0"/>
      <w:marRight w:val="0"/>
      <w:marTop w:val="0"/>
      <w:marBottom w:val="0"/>
      <w:divBdr>
        <w:top w:val="none" w:sz="0" w:space="0" w:color="auto"/>
        <w:left w:val="none" w:sz="0" w:space="0" w:color="auto"/>
        <w:bottom w:val="none" w:sz="0" w:space="0" w:color="auto"/>
        <w:right w:val="none" w:sz="0" w:space="0" w:color="auto"/>
      </w:divBdr>
    </w:div>
    <w:div w:id="2038971301">
      <w:bodyDiv w:val="1"/>
      <w:marLeft w:val="0"/>
      <w:marRight w:val="0"/>
      <w:marTop w:val="0"/>
      <w:marBottom w:val="0"/>
      <w:divBdr>
        <w:top w:val="none" w:sz="0" w:space="0" w:color="auto"/>
        <w:left w:val="none" w:sz="0" w:space="0" w:color="auto"/>
        <w:bottom w:val="none" w:sz="0" w:space="0" w:color="auto"/>
        <w:right w:val="none" w:sz="0" w:space="0" w:color="auto"/>
      </w:divBdr>
      <w:divsChild>
        <w:div w:id="790435968">
          <w:marLeft w:val="0"/>
          <w:marRight w:val="0"/>
          <w:marTop w:val="0"/>
          <w:marBottom w:val="0"/>
          <w:divBdr>
            <w:top w:val="none" w:sz="0" w:space="0" w:color="auto"/>
            <w:left w:val="none" w:sz="0" w:space="0" w:color="auto"/>
            <w:bottom w:val="none" w:sz="0" w:space="0" w:color="auto"/>
            <w:right w:val="none" w:sz="0" w:space="0" w:color="auto"/>
          </w:divBdr>
        </w:div>
      </w:divsChild>
    </w:div>
    <w:div w:id="2051029386">
      <w:bodyDiv w:val="1"/>
      <w:marLeft w:val="0"/>
      <w:marRight w:val="0"/>
      <w:marTop w:val="0"/>
      <w:marBottom w:val="0"/>
      <w:divBdr>
        <w:top w:val="none" w:sz="0" w:space="0" w:color="auto"/>
        <w:left w:val="none" w:sz="0" w:space="0" w:color="auto"/>
        <w:bottom w:val="none" w:sz="0" w:space="0" w:color="auto"/>
        <w:right w:val="none" w:sz="0" w:space="0" w:color="auto"/>
      </w:divBdr>
    </w:div>
    <w:div w:id="21349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A7C3-4FDF-4398-BB85-B9D7E753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1300</Words>
  <Characters>741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Сегей Лебедько</cp:lastModifiedBy>
  <cp:revision>15</cp:revision>
  <dcterms:created xsi:type="dcterms:W3CDTF">2023-05-12T11:44:00Z</dcterms:created>
  <dcterms:modified xsi:type="dcterms:W3CDTF">2024-02-28T09:24:00Z</dcterms:modified>
</cp:coreProperties>
</file>