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0727C6" w:rsidRPr="000727C6" w14:paraId="59CE65C9" w14:textId="77777777" w:rsidTr="00B07683">
        <w:trPr>
          <w:trHeight w:val="131"/>
        </w:trPr>
        <w:tc>
          <w:tcPr>
            <w:tcW w:w="3664" w:type="dxa"/>
          </w:tcPr>
          <w:p w14:paraId="3AEC1E50" w14:textId="77777777" w:rsidR="000727C6" w:rsidRPr="000727C6" w:rsidRDefault="000727C6" w:rsidP="000727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0727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</w:t>
            </w:r>
          </w:p>
        </w:tc>
        <w:tc>
          <w:tcPr>
            <w:tcW w:w="3285" w:type="dxa"/>
            <w:vAlign w:val="center"/>
          </w:tcPr>
          <w:p w14:paraId="0F53B2F0" w14:textId="77777777" w:rsidR="000727C6" w:rsidRPr="000727C6" w:rsidRDefault="000727C6" w:rsidP="000727C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uk-UA"/>
              </w:rPr>
            </w:pPr>
          </w:p>
        </w:tc>
        <w:tc>
          <w:tcPr>
            <w:tcW w:w="2895" w:type="dxa"/>
            <w:vAlign w:val="center"/>
          </w:tcPr>
          <w:p w14:paraId="19046CCB" w14:textId="77777777" w:rsidR="000727C6" w:rsidRPr="000727C6" w:rsidRDefault="000727C6" w:rsidP="000727C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uk-UA"/>
              </w:rPr>
            </w:pPr>
          </w:p>
        </w:tc>
      </w:tr>
    </w:tbl>
    <w:p w14:paraId="5E23B924" w14:textId="77777777" w:rsidR="00962A88" w:rsidRPr="00962A88" w:rsidRDefault="00962A88" w:rsidP="00962A88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2</w:t>
      </w:r>
    </w:p>
    <w:p w14:paraId="1B829437" w14:textId="77777777" w:rsidR="00962A88" w:rsidRPr="00962A88" w:rsidRDefault="00962A88" w:rsidP="00962A8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uk-UA"/>
        </w:rPr>
      </w:pPr>
      <w:r w:rsidRPr="00962A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    до </w:t>
      </w:r>
      <w:r w:rsidRPr="00962A8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uk-UA"/>
        </w:rPr>
        <w:t> оголошення про проведення спрощеної закупівлі</w:t>
      </w:r>
    </w:p>
    <w:p w14:paraId="7B7CB84D" w14:textId="77777777" w:rsidR="00962A88" w:rsidRPr="00962A88" w:rsidRDefault="00962A88" w:rsidP="009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B75642" w14:textId="77777777" w:rsidR="00962A88" w:rsidRPr="00962A88" w:rsidRDefault="00962A88" w:rsidP="0096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751E95" w14:textId="77777777" w:rsidR="00962A88" w:rsidRPr="00962A88" w:rsidRDefault="00962A88" w:rsidP="00962A88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2A8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технічні, ЯКІСНІ та кількісні</w:t>
      </w:r>
      <w:r w:rsidRPr="0096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2A8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ВИМОГИ</w:t>
      </w:r>
    </w:p>
    <w:p w14:paraId="362316AB" w14:textId="5A948520" w:rsidR="00962A88" w:rsidRPr="005C35AD" w:rsidRDefault="00962A88" w:rsidP="00962A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5AD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предмету закупівлі ДК 021</w:t>
      </w:r>
      <w:r w:rsidR="000C4E1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C35AD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="000C4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5C35AD">
        <w:rPr>
          <w:rFonts w:ascii="Times New Roman" w:eastAsia="Times New Roman" w:hAnsi="Times New Roman" w:cs="Times New Roman"/>
          <w:sz w:val="24"/>
          <w:szCs w:val="24"/>
          <w:lang w:eastAsia="ar-SA"/>
        </w:rPr>
        <w:t>09130000-9 Нафта і дистиляти</w:t>
      </w:r>
      <w:r w:rsidR="00F145D9" w:rsidRPr="005C3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27C" w:rsidRPr="00E5727C">
        <w:rPr>
          <w:rFonts w:ascii="Times New Roman" w:eastAsia="Times New Roman" w:hAnsi="Times New Roman" w:cs="Times New Roman"/>
          <w:sz w:val="24"/>
          <w:szCs w:val="24"/>
          <w:lang w:eastAsia="ar-SA"/>
        </w:rPr>
        <w:t>(Лот 1. Бензин А-95, Лот 2. Дизельне паливо, Лот 3 Газ нафтовий скраплений)</w:t>
      </w:r>
    </w:p>
    <w:p w14:paraId="7B295E1B" w14:textId="77777777" w:rsidR="00962A88" w:rsidRPr="00962A88" w:rsidRDefault="00962A88" w:rsidP="00962A88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800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2128"/>
        <w:gridCol w:w="2269"/>
      </w:tblGrid>
      <w:tr w:rsidR="00962A88" w:rsidRPr="00962A88" w14:paraId="65BA43FD" w14:textId="77777777" w:rsidTr="00E5727C">
        <w:trPr>
          <w:trHeight w:val="7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C36A7" w14:textId="77777777" w:rsidR="00962A88" w:rsidRPr="00962A88" w:rsidRDefault="00962A88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9A6D1" w14:textId="77777777" w:rsidR="00962A88" w:rsidRPr="00962A88" w:rsidRDefault="00962A88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Одиниці виміру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8D66" w14:textId="77777777" w:rsidR="00962A88" w:rsidRPr="00962A88" w:rsidRDefault="00962A88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Кількість</w:t>
            </w:r>
          </w:p>
        </w:tc>
      </w:tr>
      <w:tr w:rsidR="00962A88" w:rsidRPr="00962A88" w14:paraId="77A26DEF" w14:textId="77777777" w:rsidTr="00E5727C">
        <w:trPr>
          <w:trHeight w:val="57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7D4DB" w14:textId="508E9038" w:rsidR="00962A88" w:rsidRPr="00962A88" w:rsidRDefault="00E5727C" w:rsidP="00962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Лот 1. </w:t>
            </w:r>
            <w:r w:rsidR="00962A88"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Бензин А95 </w:t>
            </w:r>
            <w:r w:rsidR="007C3BB1" w:rsidRPr="007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талонах, скретч-картах)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056" w14:textId="77777777" w:rsidR="00962A88" w:rsidRPr="00962A88" w:rsidRDefault="00962A88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E7B8" w14:textId="484DE915" w:rsidR="00962A88" w:rsidRPr="00962A88" w:rsidRDefault="00E5727C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15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A88" w:rsidRPr="00962A88" w14:paraId="7165940C" w14:textId="77777777" w:rsidTr="00E5727C">
        <w:trPr>
          <w:trHeight w:val="57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05FD6" w14:textId="3687AF0F" w:rsidR="00962A88" w:rsidRPr="00962A88" w:rsidRDefault="00E5727C" w:rsidP="00962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Лот 2. Дизельне паливо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C3BB1" w:rsidRPr="007C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талонах, скретч-картах)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71E0" w14:textId="77777777" w:rsidR="00962A88" w:rsidRPr="00962A88" w:rsidRDefault="00962A88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961C" w14:textId="761C7194" w:rsidR="00962A88" w:rsidRPr="00962A88" w:rsidRDefault="00E5727C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115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bookmarkStart w:id="0" w:name="_GoBack"/>
            <w:bookmarkEnd w:id="0"/>
          </w:p>
        </w:tc>
      </w:tr>
      <w:tr w:rsidR="00E5727C" w:rsidRPr="00962A88" w14:paraId="68AF7A48" w14:textId="77777777" w:rsidTr="00E5727C">
        <w:trPr>
          <w:trHeight w:val="57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29CD9" w14:textId="13972F1A" w:rsidR="00E5727C" w:rsidRPr="00962A88" w:rsidRDefault="00E5727C" w:rsidP="00962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Лот 3 Газ нафтовий скраплений (по талонах, скретч-картах)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7F47E" w14:textId="1F6ECFDB" w:rsidR="00E5727C" w:rsidRPr="00962A88" w:rsidRDefault="00E5727C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літри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6071" w14:textId="2B9ED3EA" w:rsidR="00E5727C" w:rsidRDefault="00E5727C" w:rsidP="00962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115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60ED956E" w14:textId="77777777" w:rsidR="00962A88" w:rsidRPr="00962A88" w:rsidRDefault="00962A88" w:rsidP="00962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A8D95" w14:textId="4B59A59F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Предмет закупівлі повинен відповідати вимогам </w:t>
      </w:r>
      <w:r w:rsidRPr="00962A88">
        <w:rPr>
          <w:rFonts w:ascii="Times New Roman" w:eastAsia="Calibri" w:hAnsi="Times New Roman" w:cs="Times New Roman"/>
          <w:sz w:val="24"/>
          <w:szCs w:val="24"/>
        </w:rPr>
        <w:t>ДСТУ 4063-2001 та/або ДСТУ 7687:2015 Бензини автомобільні. Технічні умови та/або ДСТУ 4839:2007 та/або ДСТУ 7687:2015 Бензини автомобільні підвищеної якості</w:t>
      </w:r>
      <w:r w:rsidR="00E57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27C" w:rsidRPr="00E5727C">
        <w:rPr>
          <w:rFonts w:ascii="Times New Roman" w:eastAsia="Calibri" w:hAnsi="Times New Roman" w:cs="Times New Roman"/>
          <w:sz w:val="24"/>
          <w:szCs w:val="24"/>
        </w:rPr>
        <w:t>ДСТУ EN 589:2017 Паливо автомобільне. Газ нафтовий скраплений. Технічні вимоги та методи контролювання (EN 589:2008+A1:2012, IDT</w:t>
      </w:r>
      <w:r w:rsidRPr="00962A88">
        <w:rPr>
          <w:rFonts w:ascii="Times New Roman" w:eastAsia="Calibri" w:hAnsi="Times New Roman" w:cs="Times New Roman"/>
          <w:sz w:val="24"/>
          <w:szCs w:val="24"/>
        </w:rPr>
        <w:t>. Технічні умови</w:t>
      </w: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. </w:t>
      </w:r>
    </w:p>
    <w:p w14:paraId="7F6640D3" w14:textId="77777777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sz w:val="24"/>
          <w:szCs w:val="24"/>
        </w:rPr>
        <w:t>Для підтвердження відповідності товару технічним, якісним та кількісним характеристикам, необхідно надати в складі пропозиції копії документів, які посвідчують якість товару (сертифікат та/або паспорт якості та/або посвідчення тощо).</w:t>
      </w:r>
    </w:p>
    <w:p w14:paraId="10D1EB98" w14:textId="77777777" w:rsidR="00962A88" w:rsidRPr="00962A88" w:rsidRDefault="00962A88" w:rsidP="00962A88">
      <w:pPr>
        <w:suppressAutoHyphens/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2. Поставка скретч-карток, талонів Учасником проводиться за заявкою Замовника. </w:t>
      </w:r>
    </w:p>
    <w:p w14:paraId="6047F351" w14:textId="2A07B7EA" w:rsidR="00962A88" w:rsidRPr="00962A88" w:rsidRDefault="00962A88" w:rsidP="00962A88">
      <w:pPr>
        <w:suppressAutoHyphens/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3. Скретч-картки, талони повинні бути номіналом 5, 10</w:t>
      </w:r>
      <w:r w:rsidR="00E572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</w:t>
      </w: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15</w:t>
      </w:r>
      <w:r w:rsidR="00E572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то 20</w:t>
      </w: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літрів, мати термін дії </w:t>
      </w:r>
      <w:r w:rsidRPr="00962A8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менше одного року з гарантованим подовженням терміну дії не менше двох років</w:t>
      </w:r>
      <w:r w:rsidRPr="00962A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14:paraId="434E671B" w14:textId="77777777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4. Відпуск товару Замовнику здійснюється цілодобово по 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талонах, скретч-картках тощо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що є підставою для відвантаження товару у всіх АЗС запропонованих Учасником.</w:t>
      </w:r>
    </w:p>
    <w:p w14:paraId="31D65A3D" w14:textId="7140E1ED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5. Учасник повинен мати розширену мережу автозаправних станцій (власних, орендованих, партнерських) на яких є обов’язкова гарантована можливість заправки по 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талонах, скретч-картках</w:t>
      </w:r>
      <w:r w:rsidRPr="00962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r w:rsidRPr="00962A88">
        <w:rPr>
          <w:rFonts w:ascii="Times New Roman" w:eastAsia="Calibri" w:hAnsi="Times New Roman" w:cs="Times New Roman"/>
          <w:sz w:val="24"/>
          <w:szCs w:val="24"/>
        </w:rPr>
        <w:t>,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наданих Учасником. Найближча АЗС повинна знаходитись в радіусі не більше           </w:t>
      </w:r>
      <w:r w:rsidR="00245C3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-</w:t>
      </w:r>
      <w:r w:rsidR="00E5727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10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км. від адреси замовника</w:t>
      </w:r>
      <w:r w:rsidR="00E5727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E5727C" w:rsidRPr="00E5727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Також учасники в складі тендерної пропозиції повинні підтвердити наявність не менше однієї АЗС на території міста Хмельницький.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750B16D" w14:textId="77777777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6. Учасник, у разі необхідності, відповідно до письмової заявки Замовника (обмін </w:t>
      </w:r>
      <w:r w:rsidRPr="00962A88">
        <w:rPr>
          <w:rFonts w:ascii="Times New Roman" w:eastAsia="Calibri" w:hAnsi="Times New Roman" w:cs="Times New Roman"/>
          <w:sz w:val="24"/>
          <w:szCs w:val="24"/>
        </w:rPr>
        <w:t xml:space="preserve">талонів, скретч-карток 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старого зразку на </w:t>
      </w:r>
      <w:r w:rsidRPr="00962A88">
        <w:rPr>
          <w:rFonts w:ascii="Times New Roman" w:eastAsia="Calibri" w:hAnsi="Times New Roman" w:cs="Times New Roman"/>
          <w:sz w:val="24"/>
          <w:szCs w:val="24"/>
        </w:rPr>
        <w:t xml:space="preserve">талони, скретч-картки 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нового зразку, закінчення терміну дії, тощо) забезпечує протягом 7 (семи) робочих днів безкоштовний обмін </w:t>
      </w:r>
      <w:r w:rsidRPr="00962A88">
        <w:rPr>
          <w:rFonts w:ascii="Times New Roman" w:eastAsia="Calibri" w:hAnsi="Times New Roman" w:cs="Times New Roman"/>
          <w:sz w:val="24"/>
          <w:szCs w:val="24"/>
        </w:rPr>
        <w:t>талонів, скретч-карток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3DB35F37" w14:textId="6744C05C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7. Учасник гарантує, щ</w:t>
      </w:r>
      <w:r w:rsidR="00E5727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 Лот 1. </w:t>
      </w:r>
      <w:r w:rsidRPr="00962A88">
        <w:rPr>
          <w:rFonts w:ascii="Times New Roman" w:eastAsia="Calibri" w:hAnsi="Times New Roman" w:cs="Times New Roman"/>
          <w:color w:val="000000"/>
          <w:sz w:val="24"/>
          <w:szCs w:val="24"/>
        </w:rPr>
        <w:t>бензин А-9</w:t>
      </w:r>
      <w:r w:rsidR="00F145D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62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5727C">
        <w:rPr>
          <w:rFonts w:ascii="Times New Roman" w:eastAsia="Calibri" w:hAnsi="Times New Roman" w:cs="Times New Roman"/>
          <w:color w:val="000000"/>
          <w:sz w:val="24"/>
          <w:szCs w:val="24"/>
        </w:rPr>
        <w:t>Лот 2. Д</w:t>
      </w:r>
      <w:r w:rsidRPr="00962A88">
        <w:rPr>
          <w:rFonts w:ascii="Times New Roman" w:eastAsia="Calibri" w:hAnsi="Times New Roman" w:cs="Times New Roman"/>
          <w:color w:val="000000"/>
          <w:sz w:val="24"/>
          <w:szCs w:val="24"/>
        </w:rPr>
        <w:t>изельне паливо</w:t>
      </w:r>
      <w:r w:rsidR="00E5727C">
        <w:rPr>
          <w:rFonts w:ascii="Times New Roman" w:eastAsia="Calibri" w:hAnsi="Times New Roman" w:cs="Times New Roman"/>
          <w:color w:val="000000"/>
          <w:sz w:val="24"/>
          <w:szCs w:val="24"/>
        </w:rPr>
        <w:t>, Лот 3. Газ нафтовий скраплений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є таким, що не має понад нормованого негативного впливу на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 </w:t>
      </w:r>
    </w:p>
    <w:p w14:paraId="255898CC" w14:textId="77777777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9. При виявленні Замовником дефектів 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талон</w:t>
      </w:r>
      <w:r w:rsidRPr="00962A88">
        <w:rPr>
          <w:rFonts w:ascii="Times New Roman" w:eastAsia="Calibri" w:hAnsi="Times New Roman" w:cs="Times New Roman"/>
          <w:sz w:val="24"/>
          <w:szCs w:val="24"/>
        </w:rPr>
        <w:t>ів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, скретч-карт</w:t>
      </w:r>
      <w:r w:rsidRPr="00962A88">
        <w:rPr>
          <w:rFonts w:ascii="Times New Roman" w:eastAsia="Calibri" w:hAnsi="Times New Roman" w:cs="Times New Roman"/>
          <w:sz w:val="24"/>
          <w:szCs w:val="24"/>
        </w:rPr>
        <w:t>ок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будь-чого іншого, що може якимось чином вплинути на якісні характеристики предмета закупівлі – Учасник повинен замінити 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талон</w:t>
      </w:r>
      <w:r w:rsidRPr="00962A88">
        <w:rPr>
          <w:rFonts w:ascii="Times New Roman" w:eastAsia="Calibri" w:hAnsi="Times New Roman" w:cs="Times New Roman"/>
          <w:sz w:val="24"/>
          <w:szCs w:val="24"/>
        </w:rPr>
        <w:t>и</w:t>
      </w:r>
      <w:r w:rsidRPr="00962A88">
        <w:rPr>
          <w:rFonts w:ascii="Times New Roman" w:eastAsia="Calibri" w:hAnsi="Times New Roman" w:cs="Times New Roman"/>
          <w:sz w:val="24"/>
          <w:szCs w:val="24"/>
          <w:lang w:val="ru-RU"/>
        </w:rPr>
        <w:t>, скретч-карт</w:t>
      </w:r>
      <w:r w:rsidRPr="00962A88">
        <w:rPr>
          <w:rFonts w:ascii="Times New Roman" w:eastAsia="Calibri" w:hAnsi="Times New Roman" w:cs="Times New Roman"/>
          <w:sz w:val="24"/>
          <w:szCs w:val="24"/>
        </w:rPr>
        <w:t>ки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або продукцію яка по ним надається в асортименті та кількості вказаній в письмовій заявці Замовника протягом 7 (семи) робочих днів.</w:t>
      </w:r>
    </w:p>
    <w:p w14:paraId="52EA9F74" w14:textId="0B51163F" w:rsidR="00962A88" w:rsidRPr="00962A88" w:rsidRDefault="00962A88" w:rsidP="00962A88">
      <w:pPr>
        <w:spacing w:before="120" w:after="12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10. Замовник має право звернутися за підтвердженням якості </w:t>
      </w:r>
      <w:r w:rsidR="00E5727C" w:rsidRPr="00E57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 1. бензин А-95, Лот 2. Дизельне паливо, Лот 3. Газ нафтовий скраплений </w:t>
      </w:r>
      <w:r w:rsidRPr="00962A8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до державних органів або відповідних експертних установ, організацій та здійснити перевірку якості з будь-якої АЗС Учасника.</w:t>
      </w:r>
    </w:p>
    <w:p w14:paraId="0DF3FAB6" w14:textId="77777777" w:rsidR="00962A88" w:rsidRDefault="00962A88" w:rsidP="00962A88">
      <w:pPr>
        <w:suppressAutoHyphens/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A88">
        <w:rPr>
          <w:rFonts w:ascii="Times New Roman" w:eastAsia="Times New Roman" w:hAnsi="Times New Roman" w:cs="Times New Roman"/>
          <w:sz w:val="24"/>
          <w:szCs w:val="24"/>
          <w:lang w:eastAsia="ar-SA"/>
        </w:rPr>
        <w:t>11. Доставка товару здійснюється за рахунок постачальника.</w:t>
      </w:r>
    </w:p>
    <w:p w14:paraId="63E5DC3A" w14:textId="77777777" w:rsidR="000C4E13" w:rsidRPr="00962A88" w:rsidRDefault="000C4E13" w:rsidP="00962A88">
      <w:pPr>
        <w:suppressAutoHyphens/>
        <w:spacing w:before="120"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3E7B2F" w14:textId="77777777" w:rsidR="00D523FF" w:rsidRPr="000C4E13" w:rsidRDefault="000C4E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4E1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sectPr w:rsidR="00D523FF" w:rsidRPr="000C4E1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6"/>
    <w:rsid w:val="000727C6"/>
    <w:rsid w:val="000C4E13"/>
    <w:rsid w:val="00115E1E"/>
    <w:rsid w:val="00151A2C"/>
    <w:rsid w:val="00245C32"/>
    <w:rsid w:val="004500ED"/>
    <w:rsid w:val="00572FDF"/>
    <w:rsid w:val="005C35AD"/>
    <w:rsid w:val="00640C80"/>
    <w:rsid w:val="007C3BB1"/>
    <w:rsid w:val="00962A88"/>
    <w:rsid w:val="009D43B4"/>
    <w:rsid w:val="00D523FF"/>
    <w:rsid w:val="00E443AE"/>
    <w:rsid w:val="00E5727C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8296"/>
  <w15:chartTrackingRefBased/>
  <w15:docId w15:val="{0532AFDF-0352-488F-8F48-3139851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2021-01-28T14:26:00Z</cp:lastPrinted>
  <dcterms:created xsi:type="dcterms:W3CDTF">2020-05-28T04:59:00Z</dcterms:created>
  <dcterms:modified xsi:type="dcterms:W3CDTF">2022-10-03T07:34:00Z</dcterms:modified>
</cp:coreProperties>
</file>