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3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32518" w:rsidRPr="00232518" w:rsidRDefault="00232518" w:rsidP="00232518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про наявніс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ть досвіду виконання аналогічного договору (д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оговорів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32518" w:rsidRPr="00232518" w:rsidRDefault="00A3654D" w:rsidP="00A3654D">
            <w:pPr>
              <w:pStyle w:val="a6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 підтвердження інформації, зазначеної у довідці учасник надає скановані копії </w:t>
            </w:r>
            <w:r w:rsidR="00743DBA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аналогічного договору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(договорів)</w:t>
            </w:r>
            <w:r w:rsidR="00813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32518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Під аналогічним договором Замовник розуміє договори з предметом закупівлі </w:t>
            </w:r>
            <w:r w:rsidR="00CE4B32" w:rsidRPr="00CE4B3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ДК 021:2015 – </w:t>
            </w:r>
            <w:r w:rsidR="008132CA" w:rsidRPr="008132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72410000-7 – Послуги провайдерів  </w:t>
            </w:r>
            <w:r w:rsidR="00232518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(за 2021 - 2023 роки</w:t>
            </w:r>
            <w:r w:rsidR="00813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9524B" w:rsidRPr="003C6BCE" w:rsidRDefault="00B9524B" w:rsidP="00A61450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44ED" w:rsidRDefault="007244E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Також Учасник у складі тендерної пропозиції подає наступні документи: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A61450">
        <w:rPr>
          <w:rFonts w:ascii="Times New Roman" w:hAnsi="Times New Roman"/>
          <w:sz w:val="24"/>
          <w:szCs w:val="24"/>
          <w:lang w:val="uk-UA"/>
        </w:rPr>
        <w:t>Контактні дані компанії-учасника із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телефон).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DF4A0C" w:rsidRDefault="00DF4A0C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Копія Статуту або іншого установчого документу (для юридичних осіб), копія паспорту (для фізичних осіб).</w:t>
      </w:r>
    </w:p>
    <w:p w:rsidR="008132CA" w:rsidRPr="008132CA" w:rsidRDefault="008132CA" w:rsidP="008132C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8132CA">
        <w:rPr>
          <w:rFonts w:ascii="Times New Roman" w:hAnsi="Times New Roman"/>
          <w:sz w:val="24"/>
          <w:szCs w:val="24"/>
          <w:lang w:val="uk-UA"/>
        </w:rPr>
        <w:t>Гарантійний лист у довільній формі про те, що Учасник має змогу надати послуги за адресами, визначеними Замовником протягом січня-грудня 2024 року.</w:t>
      </w:r>
    </w:p>
    <w:p w:rsidR="00EA508F" w:rsidRPr="00EA508F" w:rsidRDefault="008132CA" w:rsidP="008132C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8132CA">
        <w:rPr>
          <w:rFonts w:ascii="Times New Roman" w:hAnsi="Times New Roman"/>
          <w:sz w:val="24"/>
          <w:szCs w:val="24"/>
          <w:lang w:val="uk-UA"/>
        </w:rPr>
        <w:t>Копію ліцензії (дозволу) на провадження певного види діяльності, (у разі якщо передбачено законодавством України)</w:t>
      </w:r>
      <w:r w:rsidR="00CE4B32" w:rsidRPr="00CE4B32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</w:p>
    <w:p w:rsidR="00B9524B" w:rsidRPr="007244ED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44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техн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B9524B" w:rsidRPr="00AB1B34" w:rsidRDefault="00B9524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77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5745A" w:rsidRPr="007244ED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25745A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 з корупцією правопорушення, яка не стосується запитувача.</w:t>
            </w:r>
          </w:p>
          <w:p w:rsid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6BCE" w:rsidRPr="003C6BCE" w:rsidRDefault="003C6BC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9524B" w:rsidRPr="00AB1B34" w:rsidRDefault="00B9524B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повинен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P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законодавством України щодо фізичної особи, яка є учасником процедури закупівлі. </w:t>
            </w: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BCE" w:rsidRDefault="003C6BCE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E030D" w:rsidRP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стосовно таких осі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</w:t>
            </w:r>
            <w:r w:rsidR="0081059C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постійне проживання або візою.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5374EC"/>
    <w:multiLevelType w:val="hybridMultilevel"/>
    <w:tmpl w:val="F6C0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524B"/>
    <w:rsid w:val="00014710"/>
    <w:rsid w:val="00073859"/>
    <w:rsid w:val="000860BE"/>
    <w:rsid w:val="000A2491"/>
    <w:rsid w:val="000D5C2A"/>
    <w:rsid w:val="000E030D"/>
    <w:rsid w:val="001533C7"/>
    <w:rsid w:val="001F176B"/>
    <w:rsid w:val="00205A27"/>
    <w:rsid w:val="00232518"/>
    <w:rsid w:val="00242B42"/>
    <w:rsid w:val="0025745A"/>
    <w:rsid w:val="002B0549"/>
    <w:rsid w:val="002B261C"/>
    <w:rsid w:val="003C6BCE"/>
    <w:rsid w:val="00447D94"/>
    <w:rsid w:val="004C47D9"/>
    <w:rsid w:val="004F4F73"/>
    <w:rsid w:val="00556BDE"/>
    <w:rsid w:val="005F4391"/>
    <w:rsid w:val="006D4F33"/>
    <w:rsid w:val="007244ED"/>
    <w:rsid w:val="0073609A"/>
    <w:rsid w:val="00743DBA"/>
    <w:rsid w:val="00743E35"/>
    <w:rsid w:val="00786DA4"/>
    <w:rsid w:val="0081059C"/>
    <w:rsid w:val="008132CA"/>
    <w:rsid w:val="008C28E8"/>
    <w:rsid w:val="00A3654D"/>
    <w:rsid w:val="00A61450"/>
    <w:rsid w:val="00A77E3E"/>
    <w:rsid w:val="00AB1B34"/>
    <w:rsid w:val="00B10129"/>
    <w:rsid w:val="00B9524B"/>
    <w:rsid w:val="00BF14E5"/>
    <w:rsid w:val="00CE4B32"/>
    <w:rsid w:val="00D00174"/>
    <w:rsid w:val="00DF4A0C"/>
    <w:rsid w:val="00EA508F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9717</Words>
  <Characters>5540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</cp:revision>
  <dcterms:created xsi:type="dcterms:W3CDTF">2024-01-09T08:43:00Z</dcterms:created>
  <dcterms:modified xsi:type="dcterms:W3CDTF">2024-01-09T08:43:00Z</dcterms:modified>
</cp:coreProperties>
</file>