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CA" w:rsidRPr="00975E92" w:rsidRDefault="00E56ACA" w:rsidP="00E56ACA">
      <w:pPr>
        <w:ind w:left="7380" w:right="-1"/>
        <w:jc w:val="right"/>
        <w:rPr>
          <w:b/>
          <w:bCs/>
          <w:i/>
          <w:lang w:val="uk-UA"/>
        </w:rPr>
      </w:pPr>
      <w:bookmarkStart w:id="0" w:name="_GoBack"/>
      <w:r w:rsidRPr="00975E92">
        <w:rPr>
          <w:b/>
          <w:bCs/>
          <w:i/>
        </w:rPr>
        <w:t>Д</w:t>
      </w:r>
      <w:r w:rsidRPr="00975E92">
        <w:rPr>
          <w:b/>
          <w:bCs/>
          <w:i/>
          <w:lang w:val="uk-UA"/>
        </w:rPr>
        <w:t>одаток</w:t>
      </w:r>
      <w:r w:rsidR="009063AD" w:rsidRPr="00975E92">
        <w:rPr>
          <w:b/>
          <w:bCs/>
          <w:i/>
        </w:rPr>
        <w:t xml:space="preserve"> </w:t>
      </w:r>
      <w:r w:rsidR="00301154" w:rsidRPr="00975E92">
        <w:rPr>
          <w:b/>
          <w:bCs/>
          <w:i/>
          <w:lang w:val="uk-UA"/>
        </w:rPr>
        <w:t>2</w:t>
      </w:r>
    </w:p>
    <w:p w:rsidR="00E56ACA" w:rsidRPr="00975E92" w:rsidRDefault="00E56ACA" w:rsidP="00301154">
      <w:pPr>
        <w:pStyle w:val="Default"/>
        <w:jc w:val="right"/>
        <w:rPr>
          <w:b/>
          <w:bCs/>
          <w:i/>
          <w:color w:val="auto"/>
        </w:rPr>
      </w:pPr>
      <w:r w:rsidRPr="00975E92">
        <w:rPr>
          <w:b/>
          <w:bCs/>
          <w:i/>
          <w:color w:val="auto"/>
        </w:rPr>
        <w:t>до тендерної документації</w:t>
      </w:r>
    </w:p>
    <w:bookmarkEnd w:id="0"/>
    <w:p w:rsidR="00301154" w:rsidRPr="00301154" w:rsidRDefault="00301154" w:rsidP="00301154">
      <w:pPr>
        <w:spacing w:after="0" w:line="240" w:lineRule="auto"/>
        <w:jc w:val="center"/>
        <w:rPr>
          <w:rFonts w:eastAsia="Times New Roman"/>
          <w:b/>
          <w:lang w:val="uk-UA" w:eastAsia="uk-UA"/>
        </w:rPr>
      </w:pPr>
    </w:p>
    <w:p w:rsidR="00301154" w:rsidRPr="00301154" w:rsidRDefault="00301154" w:rsidP="00301154">
      <w:pPr>
        <w:spacing w:after="0" w:line="240" w:lineRule="auto"/>
        <w:jc w:val="center"/>
        <w:rPr>
          <w:rFonts w:eastAsia="Times New Roman"/>
          <w:b/>
          <w:sz w:val="22"/>
          <w:szCs w:val="22"/>
          <w:lang w:val="uk-UA" w:eastAsia="uk-UA"/>
        </w:rPr>
      </w:pPr>
      <w:r w:rsidRPr="00301154">
        <w:rPr>
          <w:rFonts w:eastAsia="Times New Roman"/>
          <w:b/>
          <w:sz w:val="22"/>
          <w:szCs w:val="22"/>
          <w:lang w:val="uk-UA" w:eastAsia="uk-UA"/>
        </w:rPr>
        <w:t xml:space="preserve">ТЕХНІЧНІ ВИМОГИ ДО ПРЕДМЕТУ ЗАКУПІВЛІ </w:t>
      </w:r>
    </w:p>
    <w:p w:rsidR="00301154" w:rsidRPr="00301154" w:rsidRDefault="00301154" w:rsidP="00301154">
      <w:pPr>
        <w:spacing w:after="0" w:line="240" w:lineRule="auto"/>
        <w:jc w:val="center"/>
        <w:rPr>
          <w:rFonts w:eastAsia="Times New Roman"/>
          <w:b/>
          <w:sz w:val="20"/>
          <w:szCs w:val="20"/>
          <w:lang w:val="uk-UA" w:eastAsia="uk-UA"/>
        </w:rPr>
      </w:pPr>
      <w:r w:rsidRPr="00301154">
        <w:rPr>
          <w:rFonts w:eastAsia="Times New Roman"/>
          <w:b/>
          <w:sz w:val="20"/>
          <w:szCs w:val="20"/>
          <w:lang w:val="uk-UA" w:eastAsia="uk-UA"/>
        </w:rPr>
        <w:t>ТЕХНІЧНІ, ЯКІСНІ ТА КІЛЬКІСНІ ХАРАКТЕРИСТИКИ ПРЕДМЕТА ЗАКУПІВЛІ</w:t>
      </w:r>
    </w:p>
    <w:p w:rsidR="00301154" w:rsidRPr="00301154" w:rsidRDefault="00301154" w:rsidP="00301154">
      <w:pPr>
        <w:spacing w:after="0" w:line="240" w:lineRule="auto"/>
        <w:jc w:val="center"/>
        <w:rPr>
          <w:rFonts w:eastAsia="Times New Roman"/>
          <w:b/>
          <w:sz w:val="22"/>
          <w:szCs w:val="22"/>
          <w:lang w:val="uk-UA" w:eastAsia="uk-UA"/>
        </w:rPr>
      </w:pPr>
    </w:p>
    <w:p w:rsidR="00301154" w:rsidRPr="00301154" w:rsidRDefault="001E7F93" w:rsidP="00301154">
      <w:pPr>
        <w:tabs>
          <w:tab w:val="center" w:pos="4677"/>
          <w:tab w:val="right" w:pos="9355"/>
        </w:tabs>
        <w:spacing w:after="0" w:line="240" w:lineRule="auto"/>
        <w:ind w:firstLine="708"/>
        <w:jc w:val="center"/>
        <w:rPr>
          <w:rFonts w:eastAsia="Times New Roman"/>
          <w:b/>
          <w:lang w:val="uk-UA" w:eastAsia="ru-RU"/>
        </w:rPr>
      </w:pPr>
      <w:r>
        <w:rPr>
          <w:rFonts w:eastAsia="Times New Roman"/>
          <w:b/>
          <w:lang w:val="uk-UA" w:eastAsia="ru-RU"/>
        </w:rPr>
        <w:t xml:space="preserve">Телекомунікаційні послуги </w:t>
      </w:r>
    </w:p>
    <w:p w:rsidR="00301154" w:rsidRPr="00301154" w:rsidRDefault="00301154" w:rsidP="00301154">
      <w:pPr>
        <w:tabs>
          <w:tab w:val="center" w:pos="4677"/>
          <w:tab w:val="right" w:pos="9355"/>
        </w:tabs>
        <w:spacing w:after="0" w:line="240" w:lineRule="auto"/>
        <w:ind w:firstLine="708"/>
        <w:jc w:val="center"/>
        <w:rPr>
          <w:rFonts w:eastAsia="Times New Roman"/>
          <w:b/>
          <w:lang w:val="uk-UA" w:eastAsia="ru-RU"/>
        </w:rPr>
      </w:pPr>
      <w:r w:rsidRPr="00301154">
        <w:rPr>
          <w:rFonts w:eastAsia="Times New Roman"/>
          <w:b/>
          <w:lang w:val="uk-UA" w:eastAsia="ru-RU"/>
        </w:rPr>
        <w:t>за ДК 021:2015 - 64210000-1 - Послуги телефонного зв’язку та передачі даних</w:t>
      </w:r>
    </w:p>
    <w:p w:rsidR="00301154" w:rsidRPr="00301154" w:rsidRDefault="00301154" w:rsidP="00301154">
      <w:pPr>
        <w:spacing w:after="0" w:line="240" w:lineRule="auto"/>
        <w:ind w:firstLine="709"/>
        <w:rPr>
          <w:rFonts w:eastAsia="Times New Roman"/>
          <w:color w:val="000000"/>
          <w:lang w:val="uk-UA" w:eastAsia="uk-UA"/>
        </w:rPr>
      </w:pPr>
    </w:p>
    <w:p w:rsidR="00301154" w:rsidRPr="00301154" w:rsidRDefault="00301154" w:rsidP="00301154">
      <w:pPr>
        <w:spacing w:after="0" w:line="240" w:lineRule="auto"/>
        <w:ind w:firstLine="709"/>
        <w:rPr>
          <w:rFonts w:eastAsia="Times New Roman"/>
          <w:color w:val="000000"/>
          <w:lang w:val="uk-UA" w:eastAsia="uk-UA"/>
        </w:rPr>
      </w:pPr>
      <w:r w:rsidRPr="00301154">
        <w:rPr>
          <w:rFonts w:eastAsia="Times New Roman"/>
          <w:color w:val="000000"/>
          <w:lang w:val="uk-UA" w:eastAsia="uk-UA"/>
        </w:rPr>
        <w:t>1.</w:t>
      </w:r>
      <w:r w:rsidRPr="00301154">
        <w:rPr>
          <w:rFonts w:eastAsia="Times New Roman"/>
          <w:color w:val="000000"/>
          <w:lang w:val="uk-UA" w:eastAsia="uk-UA"/>
        </w:rPr>
        <w:tab/>
        <w:t>Телекомунікаційні послуги (далі – Послуги) до об’єктів Замовника надаються відповідно до Закону України «Про телекомунікації».</w:t>
      </w:r>
    </w:p>
    <w:p w:rsidR="00301154" w:rsidRPr="00301154" w:rsidRDefault="00301154" w:rsidP="00301154">
      <w:pPr>
        <w:spacing w:after="0" w:line="240" w:lineRule="auto"/>
        <w:ind w:firstLine="709"/>
        <w:rPr>
          <w:rFonts w:eastAsia="Times New Roman"/>
          <w:color w:val="000000"/>
          <w:lang w:val="uk-UA" w:eastAsia="uk-UA"/>
        </w:rPr>
      </w:pPr>
      <w:r w:rsidRPr="00301154">
        <w:rPr>
          <w:rFonts w:eastAsia="Times New Roman"/>
          <w:color w:val="000000"/>
          <w:lang w:val="uk-UA" w:eastAsia="uk-UA"/>
        </w:rPr>
        <w:t>2.</w:t>
      </w:r>
      <w:r w:rsidRPr="00301154">
        <w:rPr>
          <w:rFonts w:eastAsia="Times New Roman"/>
          <w:color w:val="000000"/>
          <w:lang w:val="uk-UA" w:eastAsia="uk-UA"/>
        </w:rPr>
        <w:tab/>
        <w:t>На підтвердження відповідності пропозиції технічним, якісним та кількісним характеристикам предмета закупівлі Учасник подає довідку у довільній формі про можливість надання послуг Замовнику з урахуванням вимог, визначених нижче. Подана пропозиція, яка не відповідає зазначеним вимогам, буде відхилена.</w:t>
      </w:r>
    </w:p>
    <w:p w:rsidR="00301154" w:rsidRPr="00301154" w:rsidRDefault="00301154" w:rsidP="007374BA">
      <w:pPr>
        <w:spacing w:after="0" w:line="240" w:lineRule="auto"/>
        <w:ind w:firstLine="709"/>
        <w:rPr>
          <w:rFonts w:eastAsia="Times New Roman"/>
          <w:color w:val="000000"/>
          <w:lang w:val="uk-UA" w:eastAsia="uk-UA"/>
        </w:rPr>
      </w:pPr>
      <w:r w:rsidRPr="00301154">
        <w:rPr>
          <w:rFonts w:eastAsia="Times New Roman"/>
          <w:color w:val="000000"/>
          <w:lang w:val="uk-UA" w:eastAsia="uk-UA"/>
        </w:rPr>
        <w:t>3.</w:t>
      </w:r>
      <w:r w:rsidRPr="00301154">
        <w:rPr>
          <w:rFonts w:eastAsia="Times New Roman"/>
          <w:color w:val="000000"/>
          <w:lang w:val="uk-UA" w:eastAsia="uk-UA"/>
        </w:rPr>
        <w:tab/>
        <w:t xml:space="preserve">Надання послуг повинно здійснюватися Виконавцем без додаткових витрат на організацію підключення та устаткування зі сторони Замовника зі збереженням номерного ресурсу згідно Переліку .  </w:t>
      </w:r>
    </w:p>
    <w:p w:rsidR="00301154" w:rsidRPr="00301154" w:rsidRDefault="007374BA" w:rsidP="00301154">
      <w:pPr>
        <w:spacing w:after="0" w:line="240" w:lineRule="auto"/>
        <w:ind w:firstLine="709"/>
        <w:rPr>
          <w:rFonts w:eastAsia="Times New Roman"/>
          <w:color w:val="000000"/>
          <w:lang w:val="uk-UA" w:eastAsia="uk-UA"/>
        </w:rPr>
      </w:pPr>
      <w:r>
        <w:rPr>
          <w:rFonts w:eastAsia="Times New Roman"/>
          <w:color w:val="000000"/>
          <w:lang w:val="uk-UA" w:eastAsia="uk-UA"/>
        </w:rPr>
        <w:t>4</w:t>
      </w:r>
      <w:r w:rsidR="00301154" w:rsidRPr="00301154">
        <w:rPr>
          <w:rFonts w:eastAsia="Times New Roman"/>
          <w:color w:val="000000"/>
          <w:lang w:val="uk-UA" w:eastAsia="uk-UA"/>
        </w:rPr>
        <w:t>.</w:t>
      </w:r>
      <w:r w:rsidR="00301154" w:rsidRPr="00301154">
        <w:rPr>
          <w:rFonts w:eastAsia="Times New Roman"/>
          <w:color w:val="000000"/>
          <w:lang w:val="uk-UA" w:eastAsia="uk-UA"/>
        </w:rPr>
        <w:tab/>
        <w:t>Учасник повинен забезпечити експлуатацію лінії і усунення пошкоджень від АТС Учасника до точки демаркації. Усунення пошкоджень на ділянці від точки демаркації до АТС Учасника проводиться по нормативах, встановлених діючими Правилами надання та отримання телекомунікаційних послуг (Постанова КМУ № 295 від 11 квітня 2012р. надалі за текстом «Правила») за рахунок Учасника, але не пізніше однієї доби після отримання повідомлення від Замовника.</w:t>
      </w:r>
    </w:p>
    <w:p w:rsidR="00301154" w:rsidRPr="00301154" w:rsidRDefault="007374BA" w:rsidP="00301154">
      <w:pPr>
        <w:spacing w:after="0" w:line="240" w:lineRule="auto"/>
        <w:ind w:firstLine="709"/>
        <w:rPr>
          <w:rFonts w:eastAsia="Times New Roman"/>
          <w:color w:val="000000"/>
          <w:lang w:val="uk-UA" w:eastAsia="uk-UA"/>
        </w:rPr>
      </w:pPr>
      <w:r>
        <w:rPr>
          <w:rFonts w:eastAsia="Times New Roman"/>
          <w:color w:val="000000"/>
          <w:lang w:val="uk-UA" w:eastAsia="uk-UA"/>
        </w:rPr>
        <w:t>5</w:t>
      </w:r>
      <w:r w:rsidR="00301154" w:rsidRPr="00301154">
        <w:rPr>
          <w:rFonts w:eastAsia="Times New Roman"/>
          <w:color w:val="000000"/>
          <w:lang w:val="uk-UA" w:eastAsia="uk-UA"/>
        </w:rPr>
        <w:t>. Учасник зобов’язаний забезпечити технічну підтримку та допомогу консультаційного характеру в робочі дні з 8:00 до 19:00, в суботу до 13:00 (за наявності виробничої потреби Замовника).</w:t>
      </w:r>
    </w:p>
    <w:p w:rsidR="00301154" w:rsidRPr="00301154" w:rsidRDefault="007374BA" w:rsidP="00301154">
      <w:pPr>
        <w:spacing w:after="0" w:line="240" w:lineRule="auto"/>
        <w:ind w:firstLine="709"/>
        <w:rPr>
          <w:rFonts w:eastAsia="Times New Roman"/>
          <w:color w:val="000000"/>
          <w:lang w:val="uk-UA" w:eastAsia="uk-UA"/>
        </w:rPr>
      </w:pPr>
      <w:r>
        <w:rPr>
          <w:rFonts w:eastAsia="Times New Roman"/>
          <w:color w:val="000000"/>
          <w:lang w:val="uk-UA" w:eastAsia="uk-UA"/>
        </w:rPr>
        <w:t xml:space="preserve"> 6</w:t>
      </w:r>
      <w:r w:rsidR="00301154" w:rsidRPr="00301154">
        <w:rPr>
          <w:rFonts w:eastAsia="Times New Roman"/>
          <w:color w:val="000000"/>
          <w:lang w:val="uk-UA" w:eastAsia="uk-UA"/>
        </w:rPr>
        <w:t xml:space="preserve">. Учасник зобов’язаний у випадку технічних неполадок, що спричинили перерву у наданні послуг протягом 24 годин після звернення Абонента відновити надання послуг за цим Договором. </w:t>
      </w:r>
    </w:p>
    <w:p w:rsidR="00301154" w:rsidRPr="00301154" w:rsidRDefault="007374BA" w:rsidP="00301154">
      <w:pPr>
        <w:spacing w:after="0" w:line="240" w:lineRule="auto"/>
        <w:ind w:firstLine="709"/>
        <w:rPr>
          <w:rFonts w:eastAsia="Times New Roman"/>
          <w:lang w:val="uk-UA" w:eastAsia="ru-RU"/>
        </w:rPr>
      </w:pPr>
      <w:r>
        <w:rPr>
          <w:rFonts w:eastAsia="Times New Roman"/>
          <w:lang w:val="uk-UA" w:eastAsia="ru-RU"/>
        </w:rPr>
        <w:t>7</w:t>
      </w:r>
      <w:r w:rsidR="00301154" w:rsidRPr="00301154">
        <w:rPr>
          <w:rFonts w:eastAsia="Times New Roman"/>
          <w:lang w:val="uk-UA" w:eastAsia="ru-RU"/>
        </w:rPr>
        <w:t>. Учасника закупівлі наявні технічні засоби, матеріали та інші ресурси для надання телекомунікаційних послуг за всіма адресами розташування .</w:t>
      </w:r>
    </w:p>
    <w:p w:rsidR="00301154" w:rsidRPr="00301154" w:rsidRDefault="007374BA" w:rsidP="00301154">
      <w:pPr>
        <w:spacing w:after="0" w:line="240" w:lineRule="auto"/>
        <w:ind w:firstLine="540"/>
        <w:rPr>
          <w:rFonts w:eastAsia="Times New Roman"/>
          <w:lang w:val="uk-UA" w:eastAsia="ru-RU"/>
        </w:rPr>
      </w:pPr>
      <w:r>
        <w:rPr>
          <w:rFonts w:eastAsia="Times New Roman"/>
          <w:lang w:val="uk-UA" w:eastAsia="ru-RU"/>
        </w:rPr>
        <w:t>8</w:t>
      </w:r>
      <w:r w:rsidR="00301154" w:rsidRPr="00301154">
        <w:rPr>
          <w:rFonts w:eastAsia="Times New Roman"/>
          <w:lang w:val="uk-UA" w:eastAsia="ru-RU"/>
        </w:rPr>
        <w:t>. Забезпечення постійної технічної підтримки 24 год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w:t>
      </w:r>
    </w:p>
    <w:p w:rsidR="00301154" w:rsidRPr="00301154" w:rsidRDefault="007374BA" w:rsidP="00301154">
      <w:pPr>
        <w:spacing w:after="0" w:line="240" w:lineRule="auto"/>
        <w:ind w:firstLine="540"/>
        <w:rPr>
          <w:rFonts w:eastAsia="Times New Roman"/>
          <w:lang w:val="uk-UA" w:eastAsia="ru-RU"/>
        </w:rPr>
      </w:pPr>
      <w:r>
        <w:rPr>
          <w:rFonts w:eastAsia="Times New Roman"/>
          <w:lang w:val="uk-UA" w:eastAsia="ru-RU"/>
        </w:rPr>
        <w:t>9</w:t>
      </w:r>
      <w:r w:rsidR="00301154" w:rsidRPr="00301154">
        <w:rPr>
          <w:rFonts w:eastAsia="Times New Roman"/>
          <w:lang w:val="uk-UA" w:eastAsia="ru-RU"/>
        </w:rPr>
        <w:t>. Плата за надання послуг протягом терміну дії договору сплачується Замовником за фактично надані послуги.</w:t>
      </w:r>
    </w:p>
    <w:p w:rsidR="00301154" w:rsidRPr="00301154" w:rsidRDefault="007374BA" w:rsidP="00301154">
      <w:pPr>
        <w:spacing w:after="0" w:line="240" w:lineRule="auto"/>
        <w:ind w:firstLine="540"/>
        <w:rPr>
          <w:rFonts w:eastAsia="Times New Roman"/>
          <w:lang w:val="uk-UA" w:eastAsia="ru-RU"/>
        </w:rPr>
      </w:pPr>
      <w:r>
        <w:rPr>
          <w:rFonts w:eastAsia="Times New Roman"/>
          <w:lang w:val="uk-UA" w:eastAsia="ru-RU"/>
        </w:rPr>
        <w:t>10</w:t>
      </w:r>
      <w:r w:rsidR="00301154" w:rsidRPr="00301154">
        <w:rPr>
          <w:rFonts w:eastAsia="Times New Roman"/>
          <w:lang w:val="uk-UA" w:eastAsia="ru-RU"/>
        </w:rPr>
        <w:t>. Постійний моніторинг каналів та діагностику причин відхилення від заданих технічних характеристик.</w:t>
      </w:r>
    </w:p>
    <w:p w:rsidR="00301154" w:rsidRPr="00301154" w:rsidRDefault="007374BA" w:rsidP="00301154">
      <w:pPr>
        <w:spacing w:after="0" w:line="240" w:lineRule="auto"/>
        <w:ind w:firstLine="540"/>
        <w:rPr>
          <w:rFonts w:eastAsia="Times New Roman"/>
          <w:lang w:val="uk-UA" w:eastAsia="ru-RU"/>
        </w:rPr>
      </w:pPr>
      <w:r>
        <w:rPr>
          <w:rFonts w:eastAsia="Times New Roman"/>
          <w:lang w:val="uk-UA" w:eastAsia="ru-RU"/>
        </w:rPr>
        <w:t>11</w:t>
      </w:r>
      <w:r w:rsidR="00301154" w:rsidRPr="00301154">
        <w:rPr>
          <w:rFonts w:eastAsia="Times New Roman"/>
          <w:lang w:val="uk-UA" w:eastAsia="ru-RU"/>
        </w:rPr>
        <w:t>.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rsidR="00301154" w:rsidRPr="00301154" w:rsidRDefault="007374BA" w:rsidP="00301154">
      <w:pPr>
        <w:spacing w:after="0" w:line="240" w:lineRule="auto"/>
        <w:ind w:firstLine="540"/>
        <w:rPr>
          <w:rFonts w:eastAsia="Times New Roman"/>
          <w:lang w:val="uk-UA" w:eastAsia="ru-RU"/>
        </w:rPr>
      </w:pPr>
      <w:r>
        <w:rPr>
          <w:rFonts w:eastAsia="Times New Roman"/>
          <w:lang w:val="uk-UA" w:eastAsia="ru-RU"/>
        </w:rPr>
        <w:t>12</w:t>
      </w:r>
      <w:r w:rsidR="00301154" w:rsidRPr="00301154">
        <w:rPr>
          <w:rFonts w:eastAsia="Times New Roman"/>
          <w:lang w:val="uk-UA" w:eastAsia="ru-RU"/>
        </w:rPr>
        <w:t xml:space="preserve">. Учасник процедури закупівлі для виконання Технічних вимог може запропонувати умови надання Послуг, які за своїми технічними та якісними характеристиками будуть не гіршими ніж вимагається Замовником. </w:t>
      </w:r>
    </w:p>
    <w:p w:rsidR="00301154" w:rsidRPr="00301154" w:rsidRDefault="007374BA" w:rsidP="00301154">
      <w:pPr>
        <w:spacing w:after="0" w:line="240" w:lineRule="auto"/>
        <w:ind w:firstLine="540"/>
        <w:rPr>
          <w:rFonts w:eastAsia="Times New Roman"/>
          <w:lang w:val="uk-UA" w:eastAsia="ru-RU"/>
        </w:rPr>
      </w:pPr>
      <w:r>
        <w:rPr>
          <w:rFonts w:eastAsia="Times New Roman"/>
          <w:lang w:val="uk-UA" w:eastAsia="ru-RU"/>
        </w:rPr>
        <w:t>13</w:t>
      </w:r>
      <w:r w:rsidR="00301154" w:rsidRPr="00301154">
        <w:rPr>
          <w:rFonts w:eastAsia="Times New Roman"/>
          <w:lang w:val="uk-UA" w:eastAsia="ru-RU"/>
        </w:rPr>
        <w:t xml:space="preserve">. Послуги доступу до мережі Інтернет повинні бути надані зі збереженням логінів та статичних </w:t>
      </w:r>
      <w:r w:rsidR="00301154" w:rsidRPr="00301154">
        <w:rPr>
          <w:rFonts w:eastAsia="Times New Roman"/>
          <w:lang w:val="en-US" w:eastAsia="ru-RU"/>
        </w:rPr>
        <w:t>IP</w:t>
      </w:r>
      <w:r w:rsidR="00301154" w:rsidRPr="00301154">
        <w:rPr>
          <w:rFonts w:eastAsia="Times New Roman"/>
          <w:lang w:val="uk-UA" w:eastAsia="ru-RU"/>
        </w:rPr>
        <w:t>-адрес, а також побудованої мережі.</w:t>
      </w:r>
    </w:p>
    <w:p w:rsidR="00301154" w:rsidRDefault="007374BA" w:rsidP="00301154">
      <w:pPr>
        <w:spacing w:after="0" w:line="240" w:lineRule="auto"/>
        <w:ind w:firstLine="540"/>
        <w:rPr>
          <w:rFonts w:eastAsia="Times New Roman"/>
          <w:color w:val="000000"/>
          <w:lang w:val="uk-UA" w:eastAsia="uk-UA"/>
        </w:rPr>
      </w:pPr>
      <w:r>
        <w:rPr>
          <w:rFonts w:eastAsia="Times New Roman"/>
          <w:color w:val="000000"/>
          <w:lang w:val="uk-UA" w:eastAsia="uk-UA"/>
        </w:rPr>
        <w:t>14.</w:t>
      </w:r>
      <w:r w:rsidR="00301154" w:rsidRPr="00301154">
        <w:rPr>
          <w:rFonts w:eastAsia="Times New Roman"/>
          <w:color w:val="000000"/>
          <w:lang w:val="uk-UA" w:eastAsia="uk-UA"/>
        </w:rPr>
        <w:t xml:space="preserve"> Термін надання послуг: до 31.12.2024 </w:t>
      </w:r>
    </w:p>
    <w:p w:rsidR="00301154" w:rsidRPr="00301154" w:rsidRDefault="007374BA" w:rsidP="00301154">
      <w:pPr>
        <w:spacing w:after="0" w:line="240" w:lineRule="auto"/>
        <w:ind w:firstLine="540"/>
        <w:rPr>
          <w:rFonts w:eastAsia="Times New Roman"/>
          <w:color w:val="000000"/>
          <w:lang w:val="uk-UA" w:eastAsia="uk-UA"/>
        </w:rPr>
      </w:pPr>
      <w:r>
        <w:rPr>
          <w:rFonts w:eastAsia="Times New Roman"/>
          <w:color w:val="000000"/>
          <w:lang w:val="uk-UA" w:eastAsia="uk-UA"/>
        </w:rPr>
        <w:t>15</w:t>
      </w:r>
      <w:r w:rsidR="00301154" w:rsidRPr="00301154">
        <w:rPr>
          <w:rFonts w:eastAsia="Times New Roman"/>
          <w:color w:val="000000"/>
          <w:lang w:val="uk-UA" w:eastAsia="uk-UA"/>
        </w:rPr>
        <w:t>. Тип надання послуг (за адресами замовника):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905"/>
        <w:gridCol w:w="1136"/>
        <w:gridCol w:w="1177"/>
        <w:gridCol w:w="1536"/>
        <w:gridCol w:w="1542"/>
        <w:gridCol w:w="1542"/>
      </w:tblGrid>
      <w:tr w:rsidR="00391290" w:rsidRPr="00391290" w:rsidTr="00301154">
        <w:tc>
          <w:tcPr>
            <w:tcW w:w="271"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t>№</w:t>
            </w:r>
          </w:p>
          <w:p w:rsidR="00391290" w:rsidRPr="00391290" w:rsidRDefault="00391290" w:rsidP="00391290">
            <w:pPr>
              <w:jc w:val="center"/>
              <w:rPr>
                <w:rFonts w:eastAsia="Times New Roman"/>
                <w:iCs/>
                <w:lang w:val="uk-UA" w:eastAsia="ru-RU"/>
              </w:rPr>
            </w:pPr>
            <w:r w:rsidRPr="00391290">
              <w:rPr>
                <w:rFonts w:eastAsia="Times New Roman"/>
                <w:iCs/>
                <w:lang w:val="uk-UA" w:eastAsia="ru-RU"/>
              </w:rPr>
              <w:lastRenderedPageBreak/>
              <w:t>з/п</w:t>
            </w:r>
          </w:p>
        </w:tc>
        <w:tc>
          <w:tcPr>
            <w:tcW w:w="1019"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lastRenderedPageBreak/>
              <w:t>Найменування товару</w:t>
            </w:r>
          </w:p>
        </w:tc>
        <w:tc>
          <w:tcPr>
            <w:tcW w:w="608"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t>Одиниця виміру</w:t>
            </w:r>
          </w:p>
        </w:tc>
        <w:tc>
          <w:tcPr>
            <w:tcW w:w="630"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t>Кількість</w:t>
            </w:r>
          </w:p>
        </w:tc>
        <w:tc>
          <w:tcPr>
            <w:tcW w:w="822"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t xml:space="preserve">Ціна за одиницю без </w:t>
            </w:r>
            <w:r w:rsidRPr="00391290">
              <w:rPr>
                <w:rFonts w:eastAsia="Times New Roman"/>
                <w:iCs/>
                <w:lang w:val="uk-UA" w:eastAsia="ru-RU"/>
              </w:rPr>
              <w:lastRenderedPageBreak/>
              <w:t>урахування усіх податків і зборів (грн.)</w:t>
            </w:r>
          </w:p>
        </w:tc>
        <w:tc>
          <w:tcPr>
            <w:tcW w:w="825"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lastRenderedPageBreak/>
              <w:t xml:space="preserve">Ціна за одиницю з </w:t>
            </w:r>
            <w:r w:rsidRPr="00391290">
              <w:rPr>
                <w:rFonts w:eastAsia="Times New Roman"/>
                <w:iCs/>
                <w:lang w:val="uk-UA" w:eastAsia="ru-RU"/>
              </w:rPr>
              <w:lastRenderedPageBreak/>
              <w:t>урахуванням усіх податків і зборів (грн.)</w:t>
            </w:r>
          </w:p>
        </w:tc>
        <w:tc>
          <w:tcPr>
            <w:tcW w:w="825"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lastRenderedPageBreak/>
              <w:t xml:space="preserve">Загальна вартість з </w:t>
            </w:r>
            <w:r w:rsidRPr="00391290">
              <w:rPr>
                <w:rFonts w:eastAsia="Times New Roman"/>
                <w:iCs/>
                <w:lang w:val="uk-UA" w:eastAsia="ru-RU"/>
              </w:rPr>
              <w:lastRenderedPageBreak/>
              <w:t>урахуванням усіх податків і зборів (грн.)</w:t>
            </w:r>
          </w:p>
        </w:tc>
      </w:tr>
      <w:tr w:rsidR="00391290" w:rsidRPr="00391290" w:rsidTr="00301154">
        <w:trPr>
          <w:trHeight w:val="214"/>
        </w:trPr>
        <w:tc>
          <w:tcPr>
            <w:tcW w:w="271" w:type="pct"/>
            <w:tcBorders>
              <w:top w:val="single" w:sz="4" w:space="0" w:color="auto"/>
              <w:left w:val="single" w:sz="4" w:space="0" w:color="auto"/>
              <w:bottom w:val="single" w:sz="4" w:space="0" w:color="auto"/>
              <w:right w:val="single" w:sz="4" w:space="0" w:color="auto"/>
            </w:tcBorders>
          </w:tcPr>
          <w:p w:rsidR="00391290" w:rsidRPr="00391290" w:rsidRDefault="00391290" w:rsidP="00391290">
            <w:pPr>
              <w:spacing w:after="0" w:line="240" w:lineRule="auto"/>
              <w:contextualSpacing/>
              <w:jc w:val="center"/>
              <w:rPr>
                <w:rFonts w:eastAsia="Times New Roman"/>
                <w:iCs/>
                <w:lang w:val="uk-UA" w:eastAsia="ru-RU"/>
              </w:rPr>
            </w:pPr>
            <w:r w:rsidRPr="00391290">
              <w:rPr>
                <w:rFonts w:eastAsia="Times New Roman"/>
                <w:iCs/>
                <w:lang w:val="uk-UA" w:eastAsia="ru-RU"/>
              </w:rPr>
              <w:lastRenderedPageBreak/>
              <w:t>1</w:t>
            </w:r>
          </w:p>
        </w:tc>
        <w:tc>
          <w:tcPr>
            <w:tcW w:w="1019" w:type="pct"/>
            <w:tcBorders>
              <w:top w:val="single" w:sz="4" w:space="0" w:color="auto"/>
              <w:left w:val="single" w:sz="4" w:space="0" w:color="auto"/>
              <w:bottom w:val="single" w:sz="4" w:space="0" w:color="auto"/>
              <w:right w:val="single" w:sz="4" w:space="0" w:color="auto"/>
            </w:tcBorders>
          </w:tcPr>
          <w:p w:rsidR="00391290" w:rsidRPr="00391290" w:rsidRDefault="00391290" w:rsidP="00391290">
            <w:pPr>
              <w:spacing w:after="0" w:line="240" w:lineRule="auto"/>
              <w:contextualSpacing/>
              <w:jc w:val="center"/>
              <w:rPr>
                <w:rFonts w:eastAsia="Times New Roman"/>
                <w:iCs/>
                <w:lang w:val="uk-UA" w:eastAsia="ru-RU"/>
              </w:rPr>
            </w:pPr>
            <w:r w:rsidRPr="00391290">
              <w:rPr>
                <w:rFonts w:eastAsia="Times New Roman"/>
                <w:iCs/>
                <w:lang w:val="uk-UA" w:eastAsia="ru-RU"/>
              </w:rPr>
              <w:t>2</w:t>
            </w:r>
          </w:p>
        </w:tc>
        <w:tc>
          <w:tcPr>
            <w:tcW w:w="608" w:type="pct"/>
            <w:tcBorders>
              <w:top w:val="single" w:sz="4" w:space="0" w:color="auto"/>
              <w:left w:val="single" w:sz="4" w:space="0" w:color="auto"/>
              <w:bottom w:val="single" w:sz="4" w:space="0" w:color="auto"/>
              <w:right w:val="single" w:sz="4" w:space="0" w:color="auto"/>
            </w:tcBorders>
          </w:tcPr>
          <w:p w:rsidR="00391290" w:rsidRPr="00391290" w:rsidRDefault="00391290" w:rsidP="00391290">
            <w:pPr>
              <w:spacing w:after="0" w:line="240" w:lineRule="auto"/>
              <w:contextualSpacing/>
              <w:jc w:val="center"/>
              <w:rPr>
                <w:rFonts w:eastAsia="Times New Roman"/>
                <w:iCs/>
                <w:lang w:val="uk-UA" w:eastAsia="ru-RU"/>
              </w:rPr>
            </w:pPr>
            <w:r w:rsidRPr="00391290">
              <w:rPr>
                <w:rFonts w:eastAsia="Times New Roman"/>
                <w:iCs/>
                <w:lang w:val="uk-UA" w:eastAsia="ru-RU"/>
              </w:rPr>
              <w:t>3</w:t>
            </w:r>
          </w:p>
        </w:tc>
        <w:tc>
          <w:tcPr>
            <w:tcW w:w="630" w:type="pct"/>
            <w:tcBorders>
              <w:top w:val="single" w:sz="4" w:space="0" w:color="auto"/>
              <w:left w:val="single" w:sz="4" w:space="0" w:color="auto"/>
              <w:bottom w:val="single" w:sz="4" w:space="0" w:color="auto"/>
              <w:right w:val="single" w:sz="4" w:space="0" w:color="auto"/>
            </w:tcBorders>
          </w:tcPr>
          <w:p w:rsidR="00391290" w:rsidRPr="00391290" w:rsidRDefault="00391290" w:rsidP="00391290">
            <w:pPr>
              <w:spacing w:after="0" w:line="240" w:lineRule="auto"/>
              <w:contextualSpacing/>
              <w:jc w:val="center"/>
              <w:rPr>
                <w:rFonts w:eastAsia="Times New Roman"/>
                <w:iCs/>
                <w:lang w:val="uk-UA" w:eastAsia="ru-RU"/>
              </w:rPr>
            </w:pPr>
            <w:r w:rsidRPr="00391290">
              <w:rPr>
                <w:rFonts w:eastAsia="Times New Roman"/>
                <w:iCs/>
                <w:lang w:val="uk-UA" w:eastAsia="ru-RU"/>
              </w:rPr>
              <w:t>4</w:t>
            </w:r>
          </w:p>
        </w:tc>
        <w:tc>
          <w:tcPr>
            <w:tcW w:w="822" w:type="pct"/>
            <w:tcBorders>
              <w:top w:val="single" w:sz="4" w:space="0" w:color="auto"/>
              <w:left w:val="single" w:sz="4" w:space="0" w:color="auto"/>
              <w:bottom w:val="single" w:sz="4" w:space="0" w:color="auto"/>
              <w:right w:val="single" w:sz="4" w:space="0" w:color="auto"/>
            </w:tcBorders>
          </w:tcPr>
          <w:p w:rsidR="00391290" w:rsidRPr="00391290" w:rsidRDefault="00391290" w:rsidP="00391290">
            <w:pPr>
              <w:spacing w:after="0" w:line="240" w:lineRule="auto"/>
              <w:contextualSpacing/>
              <w:jc w:val="center"/>
              <w:rPr>
                <w:rFonts w:eastAsia="Times New Roman"/>
                <w:iCs/>
                <w:lang w:val="uk-UA" w:eastAsia="ru-RU"/>
              </w:rPr>
            </w:pPr>
            <w:r w:rsidRPr="00391290">
              <w:rPr>
                <w:rFonts w:eastAsia="Times New Roman"/>
                <w:iCs/>
                <w:lang w:val="uk-UA" w:eastAsia="ru-RU"/>
              </w:rPr>
              <w:t>5</w:t>
            </w:r>
          </w:p>
        </w:tc>
        <w:tc>
          <w:tcPr>
            <w:tcW w:w="825" w:type="pct"/>
            <w:tcBorders>
              <w:top w:val="single" w:sz="4" w:space="0" w:color="auto"/>
              <w:left w:val="single" w:sz="4" w:space="0" w:color="auto"/>
              <w:bottom w:val="single" w:sz="4" w:space="0" w:color="auto"/>
              <w:right w:val="single" w:sz="4" w:space="0" w:color="auto"/>
            </w:tcBorders>
          </w:tcPr>
          <w:p w:rsidR="00391290" w:rsidRPr="00391290" w:rsidRDefault="00391290" w:rsidP="00391290">
            <w:pPr>
              <w:spacing w:after="0" w:line="240" w:lineRule="auto"/>
              <w:contextualSpacing/>
              <w:jc w:val="center"/>
              <w:rPr>
                <w:rFonts w:eastAsia="Times New Roman"/>
                <w:iCs/>
                <w:lang w:val="uk-UA" w:eastAsia="ru-RU"/>
              </w:rPr>
            </w:pPr>
            <w:r w:rsidRPr="00391290">
              <w:rPr>
                <w:rFonts w:eastAsia="Times New Roman"/>
                <w:iCs/>
                <w:lang w:val="uk-UA" w:eastAsia="ru-RU"/>
              </w:rPr>
              <w:t>6</w:t>
            </w:r>
          </w:p>
        </w:tc>
        <w:tc>
          <w:tcPr>
            <w:tcW w:w="825" w:type="pct"/>
            <w:tcBorders>
              <w:top w:val="single" w:sz="4" w:space="0" w:color="auto"/>
              <w:left w:val="single" w:sz="4" w:space="0" w:color="auto"/>
              <w:bottom w:val="single" w:sz="4" w:space="0" w:color="auto"/>
              <w:right w:val="single" w:sz="4" w:space="0" w:color="auto"/>
            </w:tcBorders>
          </w:tcPr>
          <w:p w:rsidR="00391290" w:rsidRPr="00391290" w:rsidRDefault="00391290" w:rsidP="00391290">
            <w:pPr>
              <w:spacing w:after="0" w:line="240" w:lineRule="auto"/>
              <w:contextualSpacing/>
              <w:jc w:val="center"/>
              <w:rPr>
                <w:rFonts w:eastAsia="Times New Roman"/>
                <w:iCs/>
                <w:lang w:val="uk-UA" w:eastAsia="ru-RU"/>
              </w:rPr>
            </w:pPr>
            <w:r w:rsidRPr="00391290">
              <w:rPr>
                <w:rFonts w:eastAsia="Times New Roman"/>
                <w:iCs/>
                <w:lang w:val="uk-UA" w:eastAsia="ru-RU"/>
              </w:rPr>
              <w:t>7</w:t>
            </w:r>
          </w:p>
        </w:tc>
      </w:tr>
      <w:tr w:rsidR="00391290" w:rsidRPr="00391290" w:rsidTr="00301154">
        <w:trPr>
          <w:trHeight w:val="625"/>
        </w:trPr>
        <w:tc>
          <w:tcPr>
            <w:tcW w:w="271"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r w:rsidRPr="00391290">
              <w:rPr>
                <w:rFonts w:eastAsia="Times New Roman"/>
                <w:iCs/>
                <w:lang w:val="uk-UA" w:eastAsia="ru-RU"/>
              </w:rPr>
              <w:t>1.</w:t>
            </w:r>
          </w:p>
        </w:tc>
        <w:tc>
          <w:tcPr>
            <w:tcW w:w="1019" w:type="pct"/>
            <w:tcBorders>
              <w:top w:val="single" w:sz="4" w:space="0" w:color="auto"/>
              <w:left w:val="single" w:sz="4" w:space="0" w:color="auto"/>
              <w:bottom w:val="single" w:sz="4" w:space="0" w:color="auto"/>
              <w:right w:val="single" w:sz="4" w:space="0" w:color="auto"/>
            </w:tcBorders>
            <w:vAlign w:val="center"/>
          </w:tcPr>
          <w:p w:rsidR="00391290" w:rsidRPr="00391290" w:rsidRDefault="008775E6" w:rsidP="00D85E31">
            <w:pPr>
              <w:jc w:val="center"/>
              <w:rPr>
                <w:rFonts w:eastAsia="Times New Roman"/>
                <w:iCs/>
                <w:lang w:val="uk-UA" w:eastAsia="ru-RU"/>
              </w:rPr>
            </w:pPr>
            <w:r w:rsidRPr="008775E6">
              <w:rPr>
                <w:rFonts w:eastAsia="Times New Roman"/>
                <w:iCs/>
                <w:lang w:val="uk-UA" w:eastAsia="ru-RU"/>
              </w:rPr>
              <w:t xml:space="preserve">Телемунікаційні послуги </w:t>
            </w:r>
          </w:p>
        </w:tc>
        <w:tc>
          <w:tcPr>
            <w:tcW w:w="608" w:type="pct"/>
            <w:tcBorders>
              <w:top w:val="single" w:sz="4" w:space="0" w:color="auto"/>
              <w:left w:val="single" w:sz="4" w:space="0" w:color="auto"/>
              <w:bottom w:val="single" w:sz="4" w:space="0" w:color="auto"/>
              <w:right w:val="single" w:sz="4" w:space="0" w:color="auto"/>
            </w:tcBorders>
            <w:vAlign w:val="center"/>
          </w:tcPr>
          <w:p w:rsidR="00391290" w:rsidRPr="00391290" w:rsidRDefault="008775E6" w:rsidP="00391290">
            <w:pPr>
              <w:jc w:val="center"/>
              <w:rPr>
                <w:rFonts w:eastAsia="Times New Roman"/>
                <w:iCs/>
                <w:lang w:val="uk-UA" w:eastAsia="ru-RU"/>
              </w:rPr>
            </w:pPr>
            <w:r>
              <w:rPr>
                <w:rFonts w:eastAsia="Times New Roman"/>
                <w:iCs/>
                <w:lang w:val="uk-UA" w:eastAsia="ru-RU"/>
              </w:rPr>
              <w:t>послуга</w:t>
            </w:r>
          </w:p>
        </w:tc>
        <w:tc>
          <w:tcPr>
            <w:tcW w:w="630" w:type="pct"/>
            <w:tcBorders>
              <w:top w:val="single" w:sz="4" w:space="0" w:color="auto"/>
              <w:left w:val="single" w:sz="4" w:space="0" w:color="auto"/>
              <w:bottom w:val="single" w:sz="4" w:space="0" w:color="auto"/>
              <w:right w:val="single" w:sz="4" w:space="0" w:color="auto"/>
            </w:tcBorders>
            <w:vAlign w:val="center"/>
          </w:tcPr>
          <w:p w:rsidR="00391290" w:rsidRPr="008775E6" w:rsidRDefault="008775E6" w:rsidP="00391290">
            <w:pPr>
              <w:jc w:val="center"/>
              <w:rPr>
                <w:rFonts w:eastAsia="Times New Roman"/>
                <w:iCs/>
                <w:lang w:val="uk-UA" w:eastAsia="ru-RU"/>
              </w:rPr>
            </w:pPr>
            <w:r>
              <w:rPr>
                <w:rFonts w:eastAsia="Times New Roman"/>
                <w:bCs/>
                <w:lang w:val="uk-UA" w:eastAsia="ru-RU"/>
              </w:rPr>
              <w:t>1</w:t>
            </w:r>
          </w:p>
        </w:tc>
        <w:tc>
          <w:tcPr>
            <w:tcW w:w="822"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p>
        </w:tc>
        <w:tc>
          <w:tcPr>
            <w:tcW w:w="825"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p>
        </w:tc>
        <w:tc>
          <w:tcPr>
            <w:tcW w:w="825" w:type="pct"/>
            <w:tcBorders>
              <w:top w:val="single" w:sz="4" w:space="0" w:color="auto"/>
              <w:left w:val="single" w:sz="4" w:space="0" w:color="auto"/>
              <w:bottom w:val="single" w:sz="4" w:space="0" w:color="auto"/>
              <w:right w:val="single" w:sz="4" w:space="0" w:color="auto"/>
            </w:tcBorders>
            <w:vAlign w:val="center"/>
          </w:tcPr>
          <w:p w:rsidR="00391290" w:rsidRPr="00391290" w:rsidRDefault="00391290" w:rsidP="00391290">
            <w:pPr>
              <w:jc w:val="center"/>
              <w:rPr>
                <w:rFonts w:eastAsia="Times New Roman"/>
                <w:iCs/>
                <w:lang w:val="uk-UA" w:eastAsia="ru-RU"/>
              </w:rPr>
            </w:pPr>
          </w:p>
        </w:tc>
      </w:tr>
    </w:tbl>
    <w:p w:rsidR="00301154" w:rsidRDefault="00301154" w:rsidP="00301154">
      <w:pPr>
        <w:rPr>
          <w:rFonts w:eastAsia="Times New Roman"/>
          <w:i/>
          <w:color w:val="000000"/>
          <w:sz w:val="20"/>
          <w:szCs w:val="20"/>
          <w:u w:val="single"/>
        </w:rPr>
      </w:pPr>
      <w:r w:rsidRPr="00AD7018">
        <w:rPr>
          <w:rFonts w:eastAsia="Times New Roman"/>
          <w:i/>
          <w:color w:val="000000"/>
          <w:sz w:val="20"/>
          <w:szCs w:val="20"/>
          <w:u w:val="single"/>
        </w:rPr>
        <w:t>У разі зміни оператора надання телекомунікаційних послуг з доступу до мережі Інтернет, можлива зміна вказаних телефонних номерів та підключення доступу. Послуги по заміні номерів та доступу до мережі Інтернет а також заміні телекомунікаційних мереж здійснюється за рахунок учасника-переможця.</w:t>
      </w:r>
    </w:p>
    <w:p w:rsidR="00E56ACA" w:rsidRPr="00301154" w:rsidRDefault="00E56ACA" w:rsidP="00E56ACA">
      <w:pPr>
        <w:spacing w:line="259" w:lineRule="auto"/>
        <w:rPr>
          <w:color w:val="000000"/>
        </w:rPr>
      </w:pPr>
    </w:p>
    <w:sectPr w:rsidR="00E56ACA" w:rsidRPr="0030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D"/>
    <w:rsid w:val="00007085"/>
    <w:rsid w:val="00035A08"/>
    <w:rsid w:val="00043BDC"/>
    <w:rsid w:val="000E411B"/>
    <w:rsid w:val="001002CE"/>
    <w:rsid w:val="0011052E"/>
    <w:rsid w:val="001318A6"/>
    <w:rsid w:val="0015448B"/>
    <w:rsid w:val="001568EB"/>
    <w:rsid w:val="001A3BAA"/>
    <w:rsid w:val="001B2250"/>
    <w:rsid w:val="001D1DEA"/>
    <w:rsid w:val="001D2BB7"/>
    <w:rsid w:val="001E7F93"/>
    <w:rsid w:val="00202693"/>
    <w:rsid w:val="00216C33"/>
    <w:rsid w:val="00245A11"/>
    <w:rsid w:val="002538AC"/>
    <w:rsid w:val="00256904"/>
    <w:rsid w:val="00290861"/>
    <w:rsid w:val="002B4FCA"/>
    <w:rsid w:val="00301154"/>
    <w:rsid w:val="00313C70"/>
    <w:rsid w:val="003166FC"/>
    <w:rsid w:val="00341B45"/>
    <w:rsid w:val="00362468"/>
    <w:rsid w:val="003628D9"/>
    <w:rsid w:val="0036734C"/>
    <w:rsid w:val="00383F85"/>
    <w:rsid w:val="00391290"/>
    <w:rsid w:val="00391CFF"/>
    <w:rsid w:val="003C7CF5"/>
    <w:rsid w:val="003D45F7"/>
    <w:rsid w:val="0043538E"/>
    <w:rsid w:val="004367E9"/>
    <w:rsid w:val="00460BA8"/>
    <w:rsid w:val="00464917"/>
    <w:rsid w:val="00485F15"/>
    <w:rsid w:val="00485F80"/>
    <w:rsid w:val="00515CE3"/>
    <w:rsid w:val="00535AE7"/>
    <w:rsid w:val="00552D1F"/>
    <w:rsid w:val="00595775"/>
    <w:rsid w:val="00665C92"/>
    <w:rsid w:val="00674492"/>
    <w:rsid w:val="0071088C"/>
    <w:rsid w:val="00714861"/>
    <w:rsid w:val="007374BA"/>
    <w:rsid w:val="00740653"/>
    <w:rsid w:val="00744414"/>
    <w:rsid w:val="00786DCF"/>
    <w:rsid w:val="007A7594"/>
    <w:rsid w:val="007B3754"/>
    <w:rsid w:val="007C6D8E"/>
    <w:rsid w:val="007C7DEE"/>
    <w:rsid w:val="008775E6"/>
    <w:rsid w:val="008A2A91"/>
    <w:rsid w:val="008E3108"/>
    <w:rsid w:val="0090390C"/>
    <w:rsid w:val="009063AD"/>
    <w:rsid w:val="00922B8A"/>
    <w:rsid w:val="0093051B"/>
    <w:rsid w:val="009306E1"/>
    <w:rsid w:val="00975E92"/>
    <w:rsid w:val="009A5D10"/>
    <w:rsid w:val="009A70D5"/>
    <w:rsid w:val="009B155F"/>
    <w:rsid w:val="009B7FE1"/>
    <w:rsid w:val="009E482F"/>
    <w:rsid w:val="009F6161"/>
    <w:rsid w:val="00A37439"/>
    <w:rsid w:val="00A40FA9"/>
    <w:rsid w:val="00A53DFF"/>
    <w:rsid w:val="00A77947"/>
    <w:rsid w:val="00AA2705"/>
    <w:rsid w:val="00AB570C"/>
    <w:rsid w:val="00AF419E"/>
    <w:rsid w:val="00B015E3"/>
    <w:rsid w:val="00B03F44"/>
    <w:rsid w:val="00B108ED"/>
    <w:rsid w:val="00B13E71"/>
    <w:rsid w:val="00B64300"/>
    <w:rsid w:val="00B73CFE"/>
    <w:rsid w:val="00BA25FB"/>
    <w:rsid w:val="00BF00B9"/>
    <w:rsid w:val="00BF718C"/>
    <w:rsid w:val="00C00618"/>
    <w:rsid w:val="00C467EC"/>
    <w:rsid w:val="00C92E83"/>
    <w:rsid w:val="00CD3FDC"/>
    <w:rsid w:val="00D161EB"/>
    <w:rsid w:val="00D46C7D"/>
    <w:rsid w:val="00D65FF4"/>
    <w:rsid w:val="00D85E31"/>
    <w:rsid w:val="00DA614F"/>
    <w:rsid w:val="00DB07DA"/>
    <w:rsid w:val="00DB486C"/>
    <w:rsid w:val="00DE3306"/>
    <w:rsid w:val="00DE633F"/>
    <w:rsid w:val="00E46512"/>
    <w:rsid w:val="00E56ACA"/>
    <w:rsid w:val="00EA50D8"/>
    <w:rsid w:val="00EB7E9C"/>
    <w:rsid w:val="00ED5349"/>
    <w:rsid w:val="00EE5EED"/>
    <w:rsid w:val="00F70291"/>
    <w:rsid w:val="00FB115D"/>
    <w:rsid w:val="00FC0C8D"/>
    <w:rsid w:val="00FE79CF"/>
    <w:rsid w:val="00FF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C9E5F-578F-49CF-BD7C-255628A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E7"/>
    <w:pPr>
      <w:spacing w:after="200" w:line="276" w:lineRule="auto"/>
      <w:jc w:val="both"/>
    </w:pPr>
    <w:rPr>
      <w:rFonts w:ascii="Times New Roman" w:hAnsi="Times New Roman" w:cs="Times New Roman"/>
      <w:sz w:val="24"/>
      <w:szCs w:val="24"/>
      <w:lang w:eastAsia="en-US"/>
    </w:rPr>
  </w:style>
  <w:style w:type="paragraph" w:styleId="3">
    <w:name w:val="heading 3"/>
    <w:basedOn w:val="a"/>
    <w:link w:val="30"/>
    <w:uiPriority w:val="9"/>
    <w:unhideWhenUsed/>
    <w:qFormat/>
    <w:rsid w:val="00535AE7"/>
    <w:pPr>
      <w:spacing w:before="100" w:beforeAutospacing="1" w:after="100" w:afterAutospacing="1" w:line="240" w:lineRule="auto"/>
      <w:jc w:val="left"/>
      <w:outlineLvl w:val="2"/>
    </w:pPr>
    <w:rPr>
      <w:rFonts w:eastAsia="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AE7"/>
    <w:rPr>
      <w:rFonts w:ascii="Times New Roman" w:eastAsia="Times New Roman" w:hAnsi="Times New Roman" w:cs="Times New Roman"/>
      <w:b/>
      <w:bCs/>
      <w:sz w:val="27"/>
      <w:szCs w:val="27"/>
      <w:lang w:val="x-none" w:eastAsia="x-none"/>
    </w:rPr>
  </w:style>
  <w:style w:type="paragraph" w:customStyle="1" w:styleId="rvps2">
    <w:name w:val="rvps2"/>
    <w:basedOn w:val="a"/>
    <w:rsid w:val="00535AE7"/>
    <w:pPr>
      <w:spacing w:before="100" w:beforeAutospacing="1" w:after="100" w:afterAutospacing="1" w:line="240" w:lineRule="auto"/>
      <w:jc w:val="left"/>
    </w:pPr>
    <w:rPr>
      <w:rFonts w:eastAsia="Times New Roman"/>
      <w:lang w:eastAsia="ru-RU"/>
    </w:rPr>
  </w:style>
  <w:style w:type="paragraph" w:customStyle="1" w:styleId="1">
    <w:name w:val="Без интервала1"/>
    <w:rsid w:val="00E56ACA"/>
    <w:pPr>
      <w:widowControl w:val="0"/>
      <w:autoSpaceDE w:val="0"/>
      <w:autoSpaceDN w:val="0"/>
      <w:spacing w:after="0" w:line="240" w:lineRule="auto"/>
    </w:pPr>
    <w:rPr>
      <w:rFonts w:ascii="Times New Roman CYR" w:eastAsia="Times New Roman" w:hAnsi="Times New Roman CYR" w:cs="Times New Roman CYR"/>
      <w:sz w:val="24"/>
      <w:szCs w:val="24"/>
    </w:rPr>
  </w:style>
  <w:style w:type="paragraph" w:customStyle="1" w:styleId="Default">
    <w:name w:val="Default"/>
    <w:rsid w:val="00E56AC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4092">
      <w:bodyDiv w:val="1"/>
      <w:marLeft w:val="0"/>
      <w:marRight w:val="0"/>
      <w:marTop w:val="0"/>
      <w:marBottom w:val="0"/>
      <w:divBdr>
        <w:top w:val="none" w:sz="0" w:space="0" w:color="auto"/>
        <w:left w:val="none" w:sz="0" w:space="0" w:color="auto"/>
        <w:bottom w:val="none" w:sz="0" w:space="0" w:color="auto"/>
        <w:right w:val="none" w:sz="0" w:space="0" w:color="auto"/>
      </w:divBdr>
    </w:div>
    <w:div w:id="1101873413">
      <w:bodyDiv w:val="1"/>
      <w:marLeft w:val="0"/>
      <w:marRight w:val="0"/>
      <w:marTop w:val="0"/>
      <w:marBottom w:val="0"/>
      <w:divBdr>
        <w:top w:val="none" w:sz="0" w:space="0" w:color="auto"/>
        <w:left w:val="none" w:sz="0" w:space="0" w:color="auto"/>
        <w:bottom w:val="none" w:sz="0" w:space="0" w:color="auto"/>
        <w:right w:val="none" w:sz="0" w:space="0" w:color="auto"/>
      </w:divBdr>
    </w:div>
    <w:div w:id="13945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BFFB-2509-44F2-BA1C-DCFBE9F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buh1</cp:lastModifiedBy>
  <cp:revision>21</cp:revision>
  <dcterms:created xsi:type="dcterms:W3CDTF">2023-01-17T14:39:00Z</dcterms:created>
  <dcterms:modified xsi:type="dcterms:W3CDTF">2024-01-15T13:42:00Z</dcterms:modified>
</cp:coreProperties>
</file>