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36D" w:rsidRPr="00BF457D" w:rsidRDefault="008E236D" w:rsidP="008E236D">
      <w:pPr>
        <w:pStyle w:val="31"/>
        <w:jc w:val="center"/>
        <w:rPr>
          <w:b/>
          <w:sz w:val="22"/>
          <w:szCs w:val="22"/>
          <w:lang w:val="uk-UA"/>
        </w:rPr>
      </w:pPr>
      <w:r w:rsidRPr="00BF457D">
        <w:rPr>
          <w:b/>
          <w:sz w:val="22"/>
          <w:szCs w:val="22"/>
          <w:lang w:val="ru-RU"/>
        </w:rPr>
        <w:t>ДОГОВІР</w:t>
      </w:r>
      <w:r w:rsidRPr="00BF457D">
        <w:rPr>
          <w:b/>
          <w:sz w:val="22"/>
          <w:szCs w:val="22"/>
          <w:lang w:val="ru-RU"/>
        </w:rPr>
        <w:br/>
        <w:t>КУПІВЛІ-ПРОДАЖУ ТОВАРІВ</w:t>
      </w:r>
      <w:r w:rsidR="00BB7D0F" w:rsidRPr="00BF457D">
        <w:rPr>
          <w:b/>
          <w:sz w:val="22"/>
          <w:szCs w:val="22"/>
          <w:lang w:val="ru-RU"/>
        </w:rPr>
        <w:t xml:space="preserve"> №</w:t>
      </w:r>
    </w:p>
    <w:p w:rsidR="008E236D" w:rsidRPr="00BF457D" w:rsidRDefault="008E236D" w:rsidP="008E236D">
      <w:pPr>
        <w:widowControl w:val="0"/>
        <w:jc w:val="center"/>
        <w:rPr>
          <w:snapToGrid w:val="0"/>
          <w:sz w:val="22"/>
          <w:szCs w:val="22"/>
          <w:lang w:val="uk-UA"/>
        </w:rPr>
      </w:pPr>
    </w:p>
    <w:p w:rsidR="001C1840" w:rsidRPr="00BF457D" w:rsidRDefault="001C1840" w:rsidP="001C1840">
      <w:pPr>
        <w:widowControl w:val="0"/>
        <w:rPr>
          <w:snapToGrid w:val="0"/>
          <w:sz w:val="22"/>
          <w:szCs w:val="22"/>
          <w:lang w:val="uk-UA"/>
        </w:rPr>
      </w:pPr>
      <w:r w:rsidRPr="00BF457D">
        <w:rPr>
          <w:snapToGrid w:val="0"/>
          <w:sz w:val="22"/>
          <w:szCs w:val="22"/>
          <w:lang w:val="uk-UA"/>
        </w:rPr>
        <w:t>м. Рівне                                                                                                           "</w:t>
      </w:r>
      <w:r w:rsidR="00BB7D0F" w:rsidRPr="00BF457D">
        <w:rPr>
          <w:snapToGrid w:val="0"/>
          <w:sz w:val="22"/>
          <w:szCs w:val="22"/>
          <w:lang w:val="uk-UA"/>
        </w:rPr>
        <w:t>____</w:t>
      </w:r>
      <w:r w:rsidR="00C0309C" w:rsidRPr="00BF457D">
        <w:rPr>
          <w:snapToGrid w:val="0"/>
          <w:sz w:val="22"/>
          <w:szCs w:val="22"/>
          <w:lang w:val="uk-UA"/>
        </w:rPr>
        <w:t xml:space="preserve">" </w:t>
      </w:r>
      <w:r w:rsidR="00D2355C">
        <w:rPr>
          <w:snapToGrid w:val="0"/>
          <w:sz w:val="22"/>
          <w:szCs w:val="22"/>
          <w:lang w:val="uk-UA"/>
        </w:rPr>
        <w:t>______________</w:t>
      </w:r>
      <w:r w:rsidR="0028571B">
        <w:rPr>
          <w:snapToGrid w:val="0"/>
          <w:sz w:val="22"/>
          <w:szCs w:val="22"/>
          <w:lang w:val="uk-UA"/>
        </w:rPr>
        <w:t>2024</w:t>
      </w:r>
      <w:r w:rsidRPr="00BF457D">
        <w:rPr>
          <w:snapToGrid w:val="0"/>
          <w:sz w:val="22"/>
          <w:szCs w:val="22"/>
          <w:lang w:val="uk-UA"/>
        </w:rPr>
        <w:t xml:space="preserve"> р.</w:t>
      </w:r>
    </w:p>
    <w:p w:rsidR="008E236D" w:rsidRPr="00BF457D" w:rsidRDefault="008E236D" w:rsidP="008E236D">
      <w:pPr>
        <w:widowControl w:val="0"/>
        <w:jc w:val="center"/>
        <w:rPr>
          <w:snapToGrid w:val="0"/>
          <w:sz w:val="22"/>
          <w:szCs w:val="22"/>
          <w:lang w:val="uk-UA"/>
        </w:rPr>
      </w:pPr>
    </w:p>
    <w:p w:rsidR="008E236D" w:rsidRPr="00BF457D" w:rsidRDefault="00DC3E18" w:rsidP="00C80B01">
      <w:pPr>
        <w:jc w:val="both"/>
        <w:rPr>
          <w:snapToGrid w:val="0"/>
          <w:sz w:val="22"/>
          <w:szCs w:val="22"/>
          <w:lang w:val="uk-UA"/>
        </w:rPr>
      </w:pPr>
      <w:bookmarkStart w:id="0" w:name="_Hlk511289001"/>
      <w:bookmarkStart w:id="1" w:name="_Hlk533763468"/>
      <w:r w:rsidRPr="007C5FA3">
        <w:rPr>
          <w:b/>
          <w:bCs/>
          <w:lang w:val="ru-RU"/>
        </w:rPr>
        <w:t xml:space="preserve">Комунальний </w:t>
      </w:r>
      <w:r w:rsidRPr="007C5FA3">
        <w:rPr>
          <w:b/>
          <w:bCs/>
          <w:lang w:val="ru-RU" w:bidi="ru-RU"/>
        </w:rPr>
        <w:t xml:space="preserve">заклад </w:t>
      </w:r>
      <w:r w:rsidRPr="007C5FA3">
        <w:rPr>
          <w:b/>
          <w:bCs/>
          <w:lang w:val="ru-RU"/>
        </w:rPr>
        <w:t xml:space="preserve">«Рівненський обласний академічний український музично- драматичний театр» </w:t>
      </w:r>
      <w:r w:rsidRPr="007C5FA3">
        <w:rPr>
          <w:b/>
          <w:bCs/>
          <w:lang w:val="en-US" w:bidi="en-US"/>
        </w:rPr>
        <w:t>P</w:t>
      </w:r>
      <w:r w:rsidRPr="007C5FA3">
        <w:rPr>
          <w:b/>
          <w:bCs/>
          <w:lang w:val="uk-UA" w:bidi="en-US"/>
        </w:rPr>
        <w:t xml:space="preserve">івненської </w:t>
      </w:r>
      <w:r w:rsidRPr="007C5FA3">
        <w:rPr>
          <w:b/>
          <w:bCs/>
          <w:lang w:val="en-US" w:bidi="en-US"/>
        </w:rPr>
        <w:t>O</w:t>
      </w:r>
      <w:r w:rsidRPr="007C5FA3">
        <w:rPr>
          <w:b/>
          <w:bCs/>
          <w:lang w:val="uk-UA" w:bidi="en-US"/>
        </w:rPr>
        <w:t xml:space="preserve">бласної </w:t>
      </w:r>
      <w:r w:rsidRPr="007C5FA3">
        <w:rPr>
          <w:b/>
          <w:bCs/>
          <w:lang w:val="en-US" w:bidi="en-US"/>
        </w:rPr>
        <w:t>P</w:t>
      </w:r>
      <w:r w:rsidRPr="007C5FA3">
        <w:rPr>
          <w:b/>
          <w:bCs/>
          <w:lang w:val="uk-UA" w:bidi="en-US"/>
        </w:rPr>
        <w:t>ади</w:t>
      </w:r>
      <w:r>
        <w:rPr>
          <w:lang w:val="ru-RU"/>
        </w:rPr>
        <w:t>(надалі - Покупець</w:t>
      </w:r>
      <w:r w:rsidRPr="007C5FA3">
        <w:rPr>
          <w:lang w:val="ru-RU"/>
        </w:rPr>
        <w:t xml:space="preserve">), в особі директора-художнього керівника </w:t>
      </w:r>
      <w:r w:rsidRPr="007C5FA3">
        <w:rPr>
          <w:b/>
          <w:lang w:val="ru-RU"/>
        </w:rPr>
        <w:t xml:space="preserve">Петріва Володимира </w:t>
      </w:r>
      <w:r w:rsidRPr="00DC3E18">
        <w:rPr>
          <w:b/>
          <w:lang w:val="ru-RU"/>
        </w:rPr>
        <w:t>Юліановича</w:t>
      </w:r>
      <w:r w:rsidRPr="00DC3E18">
        <w:rPr>
          <w:lang w:val="ru-RU"/>
        </w:rPr>
        <w:t>, що діє на підставі Статуту</w:t>
      </w:r>
      <w:r w:rsidR="00D52B1C" w:rsidRPr="00DC3E18">
        <w:rPr>
          <w:snapToGrid w:val="0"/>
          <w:sz w:val="22"/>
          <w:szCs w:val="22"/>
          <w:lang w:val="uk-UA"/>
        </w:rPr>
        <w:t>,</w:t>
      </w:r>
      <w:bookmarkEnd w:id="0"/>
      <w:bookmarkEnd w:id="1"/>
      <w:r w:rsidR="00D52B1C" w:rsidRPr="00DC3E18">
        <w:rPr>
          <w:snapToGrid w:val="0"/>
          <w:sz w:val="22"/>
          <w:szCs w:val="22"/>
          <w:lang w:val="uk-UA"/>
        </w:rPr>
        <w:t>з одного боку, та</w:t>
      </w:r>
      <w:r>
        <w:rPr>
          <w:snapToGrid w:val="0"/>
          <w:sz w:val="22"/>
          <w:szCs w:val="22"/>
          <w:lang w:val="uk-UA"/>
        </w:rPr>
        <w:t xml:space="preserve"> __</w:t>
      </w:r>
      <w:r w:rsidR="00D52B1C" w:rsidRPr="00DC3E18">
        <w:rPr>
          <w:bCs/>
          <w:iCs/>
          <w:sz w:val="22"/>
          <w:szCs w:val="22"/>
          <w:lang w:val="ru-RU"/>
        </w:rPr>
        <w:t>__________________</w:t>
      </w:r>
      <w:r>
        <w:rPr>
          <w:bCs/>
          <w:iCs/>
          <w:sz w:val="22"/>
          <w:szCs w:val="22"/>
          <w:lang w:val="ru-RU"/>
        </w:rPr>
        <w:t>______________________________</w:t>
      </w:r>
      <w:r w:rsidR="00D52B1C" w:rsidRPr="00DC3E18">
        <w:rPr>
          <w:bCs/>
          <w:iCs/>
          <w:sz w:val="22"/>
          <w:szCs w:val="22"/>
          <w:lang w:val="ru-RU"/>
        </w:rPr>
        <w:t>_____________________________________</w:t>
      </w:r>
      <w:r w:rsidR="00D52B1C" w:rsidRPr="00DC3E18">
        <w:rPr>
          <w:bCs/>
          <w:kern w:val="1"/>
          <w:sz w:val="22"/>
          <w:szCs w:val="22"/>
          <w:lang w:val="uk-UA"/>
        </w:rPr>
        <w:t xml:space="preserve">, </w:t>
      </w:r>
      <w:r w:rsidR="00D52B1C" w:rsidRPr="00DC3E18">
        <w:rPr>
          <w:bCs/>
          <w:iCs/>
          <w:sz w:val="22"/>
          <w:szCs w:val="22"/>
          <w:lang w:val="uk-UA"/>
        </w:rPr>
        <w:t>в особі</w:t>
      </w:r>
      <w:r w:rsidR="00D52B1C" w:rsidRPr="00DC3E18">
        <w:rPr>
          <w:bCs/>
          <w:iCs/>
          <w:sz w:val="22"/>
          <w:szCs w:val="22"/>
          <w:lang w:val="ru-RU"/>
        </w:rPr>
        <w:t>___________________________________</w:t>
      </w:r>
      <w:r>
        <w:rPr>
          <w:bCs/>
          <w:iCs/>
          <w:sz w:val="22"/>
          <w:szCs w:val="22"/>
          <w:lang w:val="ru-RU"/>
        </w:rPr>
        <w:t>__________________________________</w:t>
      </w:r>
      <w:r w:rsidR="00D52B1C" w:rsidRPr="00DC3E18">
        <w:rPr>
          <w:bCs/>
          <w:iCs/>
          <w:sz w:val="22"/>
          <w:szCs w:val="22"/>
          <w:lang w:val="ru-RU"/>
        </w:rPr>
        <w:t>_________</w:t>
      </w:r>
      <w:r>
        <w:rPr>
          <w:bCs/>
          <w:iCs/>
          <w:sz w:val="22"/>
          <w:szCs w:val="22"/>
          <w:lang w:val="ru-RU"/>
        </w:rPr>
        <w:t>_</w:t>
      </w:r>
      <w:r>
        <w:rPr>
          <w:bCs/>
          <w:iCs/>
          <w:sz w:val="22"/>
          <w:szCs w:val="22"/>
          <w:lang w:val="uk-UA"/>
        </w:rPr>
        <w:t>,</w:t>
      </w:r>
      <w:r w:rsidR="00D52B1C" w:rsidRPr="00DC3E18">
        <w:rPr>
          <w:bCs/>
          <w:iCs/>
          <w:sz w:val="22"/>
          <w:szCs w:val="22"/>
          <w:lang w:val="uk-UA"/>
        </w:rPr>
        <w:t xml:space="preserve"> що діє на підставі</w:t>
      </w:r>
      <w:r w:rsidR="00D52B1C" w:rsidRPr="00DC3E18">
        <w:rPr>
          <w:bCs/>
          <w:iCs/>
          <w:sz w:val="22"/>
          <w:szCs w:val="22"/>
          <w:lang w:val="ru-RU"/>
        </w:rPr>
        <w:t>________________________________________</w:t>
      </w:r>
      <w:r w:rsidR="00D52B1C" w:rsidRPr="00DC3E18">
        <w:rPr>
          <w:bCs/>
          <w:iCs/>
          <w:sz w:val="22"/>
          <w:szCs w:val="22"/>
          <w:lang w:val="uk-UA"/>
        </w:rPr>
        <w:t>,</w:t>
      </w:r>
      <w:r w:rsidR="00D52B1C" w:rsidRPr="00DC3E18">
        <w:rPr>
          <w:snapToGrid w:val="0"/>
          <w:sz w:val="22"/>
          <w:szCs w:val="22"/>
          <w:lang w:val="uk-UA"/>
        </w:rPr>
        <w:t xml:space="preserve">з другого </w:t>
      </w:r>
      <w:r>
        <w:rPr>
          <w:snapToGrid w:val="0"/>
          <w:sz w:val="22"/>
          <w:szCs w:val="22"/>
          <w:lang w:val="uk-UA"/>
        </w:rPr>
        <w:t>боку( Продавець</w:t>
      </w:r>
      <w:r w:rsidR="00D52B1C" w:rsidRPr="00DC3E18">
        <w:rPr>
          <w:snapToGrid w:val="0"/>
          <w:sz w:val="22"/>
          <w:szCs w:val="22"/>
          <w:lang w:val="uk-UA"/>
        </w:rPr>
        <w:t xml:space="preserve">), </w:t>
      </w:r>
      <w:r w:rsidR="00D52B1C" w:rsidRPr="00DC3E18">
        <w:rPr>
          <w:sz w:val="22"/>
          <w:szCs w:val="22"/>
          <w:lang w:val="uk-UA"/>
        </w:rPr>
        <w:t xml:space="preserve"> (в подальшому разом іменуються "Сторони", а кожна окремо –"Сторона") </w:t>
      </w:r>
      <w:r w:rsidR="00D52B1C" w:rsidRPr="00DC3E18">
        <w:rPr>
          <w:b/>
          <w:sz w:val="22"/>
          <w:szCs w:val="22"/>
          <w:lang w:val="uk-UA"/>
        </w:rPr>
        <w:t xml:space="preserve">уклали </w:t>
      </w:r>
      <w:r w:rsidR="00D52B1C" w:rsidRPr="00BF457D">
        <w:rPr>
          <w:b/>
          <w:sz w:val="22"/>
          <w:szCs w:val="22"/>
          <w:lang w:val="uk-UA"/>
        </w:rPr>
        <w:t>цей Договір купівлі–продажу товарів (надалі іменується "Договір") протаке:</w:t>
      </w:r>
    </w:p>
    <w:p w:rsidR="008E236D" w:rsidRPr="00BF457D" w:rsidRDefault="008E236D" w:rsidP="001C1840">
      <w:pPr>
        <w:widowControl w:val="0"/>
        <w:rPr>
          <w:snapToGrid w:val="0"/>
          <w:sz w:val="22"/>
          <w:szCs w:val="22"/>
          <w:lang w:val="uk-UA"/>
        </w:rPr>
      </w:pPr>
    </w:p>
    <w:p w:rsidR="008E236D" w:rsidRPr="00BF457D" w:rsidRDefault="008E236D" w:rsidP="008E236D">
      <w:pPr>
        <w:widowControl w:val="0"/>
        <w:numPr>
          <w:ilvl w:val="0"/>
          <w:numId w:val="1"/>
        </w:numPr>
        <w:jc w:val="center"/>
        <w:rPr>
          <w:b/>
          <w:snapToGrid w:val="0"/>
          <w:sz w:val="22"/>
          <w:szCs w:val="22"/>
          <w:lang w:val="uk-UA"/>
        </w:rPr>
      </w:pPr>
      <w:r w:rsidRPr="00BF457D">
        <w:rPr>
          <w:b/>
          <w:snapToGrid w:val="0"/>
          <w:sz w:val="22"/>
          <w:szCs w:val="22"/>
          <w:lang w:val="uk-UA"/>
        </w:rPr>
        <w:t>ПРЕДМЕТ  ДОГОВОРУ</w:t>
      </w:r>
    </w:p>
    <w:p w:rsidR="008E236D" w:rsidRPr="00BF457D" w:rsidRDefault="008E236D" w:rsidP="008E236D">
      <w:pPr>
        <w:widowControl w:val="0"/>
        <w:ind w:left="1080"/>
        <w:rPr>
          <w:b/>
          <w:snapToGrid w:val="0"/>
          <w:sz w:val="22"/>
          <w:szCs w:val="22"/>
          <w:lang w:val="uk-UA"/>
        </w:rPr>
      </w:pPr>
    </w:p>
    <w:p w:rsidR="008E236D" w:rsidRPr="00BF457D" w:rsidRDefault="008E236D" w:rsidP="008E236D">
      <w:pPr>
        <w:pStyle w:val="21"/>
        <w:numPr>
          <w:ilvl w:val="1"/>
          <w:numId w:val="1"/>
        </w:numPr>
        <w:spacing w:after="0" w:line="240" w:lineRule="auto"/>
        <w:ind w:left="0" w:firstLine="720"/>
        <w:jc w:val="both"/>
        <w:rPr>
          <w:sz w:val="22"/>
          <w:szCs w:val="22"/>
          <w:lang w:val="ru-RU"/>
        </w:rPr>
      </w:pPr>
      <w:r w:rsidRPr="00BF457D">
        <w:rPr>
          <w:sz w:val="22"/>
          <w:szCs w:val="22"/>
          <w:lang w:val="ru-RU"/>
        </w:rPr>
        <w:t xml:space="preserve">Продавець в порядку та на умовах, визначених у цьому Договорі, зобов'язується передати у власність Покупця, а Покупець в порядку та на умовах, визначених у цьому Договорі, зобов'язується прийняти та оплатити </w:t>
      </w:r>
      <w:r w:rsidR="003931E9" w:rsidRPr="00BF457D">
        <w:rPr>
          <w:sz w:val="22"/>
          <w:szCs w:val="22"/>
          <w:lang w:val="ru-RU"/>
        </w:rPr>
        <w:t>паливо рідинне та/або газ</w:t>
      </w:r>
      <w:r w:rsidRPr="00BF457D">
        <w:rPr>
          <w:sz w:val="22"/>
          <w:szCs w:val="22"/>
          <w:lang w:val="ru-RU"/>
        </w:rPr>
        <w:t xml:space="preserve"> (надалі іменується "товар").</w:t>
      </w:r>
    </w:p>
    <w:p w:rsidR="008E236D" w:rsidRPr="00BF457D" w:rsidRDefault="008E236D" w:rsidP="008E236D">
      <w:pPr>
        <w:shd w:val="clear" w:color="auto" w:fill="FFFFFF"/>
        <w:tabs>
          <w:tab w:val="left" w:pos="0"/>
          <w:tab w:val="left" w:pos="240"/>
        </w:tabs>
        <w:ind w:right="-286" w:firstLine="709"/>
        <w:jc w:val="both"/>
        <w:rPr>
          <w:sz w:val="22"/>
          <w:szCs w:val="22"/>
          <w:lang w:val="uk-UA"/>
        </w:rPr>
      </w:pPr>
      <w:r w:rsidRPr="00BF457D">
        <w:rPr>
          <w:sz w:val="22"/>
          <w:szCs w:val="22"/>
          <w:lang w:val="uk-UA"/>
        </w:rPr>
        <w:t xml:space="preserve">1.2. </w:t>
      </w:r>
      <w:r w:rsidRPr="00BF457D">
        <w:rPr>
          <w:sz w:val="22"/>
          <w:szCs w:val="22"/>
          <w:lang w:val="ru-RU"/>
        </w:rPr>
        <w:t xml:space="preserve">Право власності на товар переходить до </w:t>
      </w:r>
      <w:r w:rsidRPr="00BF457D">
        <w:rPr>
          <w:sz w:val="22"/>
          <w:szCs w:val="22"/>
          <w:lang w:val="uk-UA"/>
        </w:rPr>
        <w:t>Покупця</w:t>
      </w:r>
      <w:r w:rsidRPr="00BF457D">
        <w:rPr>
          <w:sz w:val="22"/>
          <w:szCs w:val="22"/>
          <w:lang w:val="ru-RU"/>
        </w:rPr>
        <w:t xml:space="preserve"> в момент підписання накладної на партію товару.</w:t>
      </w:r>
    </w:p>
    <w:p w:rsidR="008E236D" w:rsidRPr="00BF457D" w:rsidRDefault="008E236D" w:rsidP="008E236D">
      <w:pPr>
        <w:pStyle w:val="21"/>
        <w:spacing w:after="0" w:line="240" w:lineRule="auto"/>
        <w:ind w:firstLine="720"/>
        <w:jc w:val="both"/>
        <w:rPr>
          <w:sz w:val="22"/>
          <w:szCs w:val="22"/>
          <w:lang w:val="ru-RU"/>
        </w:rPr>
      </w:pPr>
      <w:r w:rsidRPr="00BF457D">
        <w:rPr>
          <w:sz w:val="22"/>
          <w:szCs w:val="22"/>
          <w:lang w:val="ru-RU"/>
        </w:rPr>
        <w:t xml:space="preserve">1.3. </w:t>
      </w:r>
      <w:r w:rsidRPr="00BF457D">
        <w:rPr>
          <w:sz w:val="22"/>
          <w:szCs w:val="22"/>
          <w:lang w:val="uk-UA"/>
        </w:rPr>
        <w:t>Додатково до основного зобов’язання Продавець зобов’язується зберігати проданий товар до дати отримання Покупцем на умовах даного Договору. Вартість зберігання включається у вартість товару і додатковій оплаті не підлягає.</w:t>
      </w:r>
    </w:p>
    <w:p w:rsidR="008E236D" w:rsidRPr="00BF457D" w:rsidRDefault="008E236D" w:rsidP="008E236D">
      <w:pPr>
        <w:pStyle w:val="21"/>
        <w:spacing w:line="240" w:lineRule="auto"/>
        <w:ind w:left="1755"/>
        <w:jc w:val="both"/>
        <w:rPr>
          <w:sz w:val="22"/>
          <w:szCs w:val="22"/>
          <w:lang w:val="ru-RU"/>
        </w:rPr>
      </w:pPr>
    </w:p>
    <w:p w:rsidR="008E236D" w:rsidRPr="00BF457D" w:rsidRDefault="008E236D" w:rsidP="008E236D">
      <w:pPr>
        <w:widowControl w:val="0"/>
        <w:ind w:firstLine="720"/>
        <w:jc w:val="center"/>
        <w:rPr>
          <w:b/>
          <w:snapToGrid w:val="0"/>
          <w:sz w:val="22"/>
          <w:szCs w:val="22"/>
          <w:lang w:val="uk-UA"/>
        </w:rPr>
      </w:pPr>
      <w:r w:rsidRPr="00BF457D">
        <w:rPr>
          <w:b/>
          <w:snapToGrid w:val="0"/>
          <w:sz w:val="22"/>
          <w:szCs w:val="22"/>
          <w:lang w:val="uk-UA"/>
        </w:rPr>
        <w:t xml:space="preserve">2. АСОРТИМЕНТ, ЦІНА, КІЛЬКІСТЬ  ТА   ВАРТІСТЬ  ТОВАРУ </w:t>
      </w:r>
    </w:p>
    <w:p w:rsidR="008E236D" w:rsidRPr="00BF457D" w:rsidRDefault="008E236D" w:rsidP="008E236D">
      <w:pPr>
        <w:widowControl w:val="0"/>
        <w:ind w:firstLine="720"/>
        <w:jc w:val="center"/>
        <w:rPr>
          <w:b/>
          <w:snapToGrid w:val="0"/>
          <w:sz w:val="22"/>
          <w:szCs w:val="22"/>
          <w:lang w:val="uk-UA"/>
        </w:rPr>
      </w:pPr>
    </w:p>
    <w:p w:rsidR="008E236D" w:rsidRPr="00BF457D" w:rsidRDefault="008E236D" w:rsidP="007F6CAF">
      <w:pPr>
        <w:widowControl w:val="0"/>
        <w:ind w:firstLine="720"/>
        <w:jc w:val="both"/>
        <w:rPr>
          <w:snapToGrid w:val="0"/>
          <w:sz w:val="22"/>
          <w:szCs w:val="22"/>
          <w:lang w:val="uk-UA"/>
        </w:rPr>
      </w:pPr>
      <w:r w:rsidRPr="00BF457D">
        <w:rPr>
          <w:snapToGrid w:val="0"/>
          <w:sz w:val="22"/>
          <w:szCs w:val="22"/>
          <w:lang w:val="uk-UA"/>
        </w:rPr>
        <w:t>2.1. Ціна за товар згідно даного Договору встановлюється  Продавцем.</w:t>
      </w:r>
    </w:p>
    <w:p w:rsidR="007F6CAF" w:rsidRPr="00BF457D" w:rsidRDefault="00386CE8" w:rsidP="007F6CAF">
      <w:pPr>
        <w:widowControl w:val="0"/>
        <w:ind w:firstLine="720"/>
        <w:jc w:val="both"/>
        <w:rPr>
          <w:snapToGrid w:val="0"/>
          <w:sz w:val="22"/>
          <w:szCs w:val="22"/>
          <w:lang w:val="uk-UA"/>
        </w:rPr>
      </w:pPr>
      <w:r w:rsidRPr="00BF457D">
        <w:rPr>
          <w:snapToGrid w:val="0"/>
          <w:sz w:val="22"/>
          <w:szCs w:val="22"/>
          <w:lang w:val="uk-UA"/>
        </w:rPr>
        <w:t>2.2</w:t>
      </w:r>
      <w:r w:rsidR="007F6CAF" w:rsidRPr="00BF457D">
        <w:rPr>
          <w:snapToGrid w:val="0"/>
          <w:sz w:val="22"/>
          <w:szCs w:val="22"/>
          <w:lang w:val="uk-UA"/>
        </w:rPr>
        <w:t>. Асортимент, ціна та кількість товару також вказується в накладних, які є невід’ємною частиною даного Договору.</w:t>
      </w:r>
    </w:p>
    <w:p w:rsidR="008E236D" w:rsidRPr="00BF457D" w:rsidRDefault="008E236D" w:rsidP="008F140A">
      <w:pPr>
        <w:jc w:val="both"/>
        <w:rPr>
          <w:color w:val="000000"/>
          <w:sz w:val="22"/>
          <w:szCs w:val="22"/>
          <w:lang w:val="uk-UA" w:eastAsia="uk-UA"/>
        </w:rPr>
      </w:pPr>
      <w:r w:rsidRPr="00BF457D">
        <w:rPr>
          <w:snapToGrid w:val="0"/>
          <w:sz w:val="22"/>
          <w:szCs w:val="22"/>
          <w:lang w:val="uk-UA"/>
        </w:rPr>
        <w:t>2.</w:t>
      </w:r>
      <w:r w:rsidR="00386CE8" w:rsidRPr="00BF457D">
        <w:rPr>
          <w:snapToGrid w:val="0"/>
          <w:sz w:val="22"/>
          <w:szCs w:val="22"/>
          <w:lang w:val="uk-UA"/>
        </w:rPr>
        <w:t>3</w:t>
      </w:r>
      <w:r w:rsidRPr="00BF457D">
        <w:rPr>
          <w:snapToGrid w:val="0"/>
          <w:sz w:val="22"/>
          <w:szCs w:val="22"/>
          <w:lang w:val="uk-UA"/>
        </w:rPr>
        <w:t>. Загальна вартість товару,</w:t>
      </w:r>
      <w:r w:rsidR="00F01019" w:rsidRPr="00BF457D">
        <w:rPr>
          <w:snapToGrid w:val="0"/>
          <w:sz w:val="22"/>
          <w:szCs w:val="22"/>
          <w:lang w:val="uk-UA"/>
        </w:rPr>
        <w:t xml:space="preserve"> що продається за цим Договором становить</w:t>
      </w:r>
      <w:r w:rsidR="0092301B" w:rsidRPr="00BF457D">
        <w:rPr>
          <w:snapToGrid w:val="0"/>
          <w:sz w:val="22"/>
          <w:szCs w:val="22"/>
          <w:lang w:val="uk-UA"/>
        </w:rPr>
        <w:t>___________________</w:t>
      </w:r>
      <w:r w:rsidR="001C1840" w:rsidRPr="00BF457D">
        <w:rPr>
          <w:snapToGrid w:val="0"/>
          <w:sz w:val="22"/>
          <w:szCs w:val="22"/>
          <w:lang w:val="uk-UA"/>
        </w:rPr>
        <w:t>з ПДВ.</w:t>
      </w:r>
    </w:p>
    <w:p w:rsidR="008E236D" w:rsidRPr="00BF457D" w:rsidRDefault="008E236D" w:rsidP="007F6CAF">
      <w:pPr>
        <w:widowControl w:val="0"/>
        <w:ind w:firstLine="708"/>
        <w:jc w:val="both"/>
        <w:rPr>
          <w:snapToGrid w:val="0"/>
          <w:sz w:val="22"/>
          <w:szCs w:val="22"/>
          <w:lang w:val="ru-RU"/>
        </w:rPr>
      </w:pPr>
      <w:r w:rsidRPr="00BF457D">
        <w:rPr>
          <w:snapToGrid w:val="0"/>
          <w:sz w:val="22"/>
          <w:szCs w:val="22"/>
          <w:lang w:val="uk-UA"/>
        </w:rPr>
        <w:t>2.</w:t>
      </w:r>
      <w:r w:rsidR="00386CE8" w:rsidRPr="00BF457D">
        <w:rPr>
          <w:snapToGrid w:val="0"/>
          <w:sz w:val="22"/>
          <w:szCs w:val="22"/>
          <w:lang w:val="uk-UA"/>
        </w:rPr>
        <w:t>4</w:t>
      </w:r>
      <w:r w:rsidRPr="00BF457D">
        <w:rPr>
          <w:snapToGrid w:val="0"/>
          <w:sz w:val="22"/>
          <w:szCs w:val="22"/>
          <w:lang w:val="uk-UA"/>
        </w:rPr>
        <w:t>. Ціна на товар може змінюватись залежно від кон’</w:t>
      </w:r>
      <w:r w:rsidRPr="00BF457D">
        <w:rPr>
          <w:snapToGrid w:val="0"/>
          <w:sz w:val="22"/>
          <w:szCs w:val="22"/>
          <w:lang w:val="ru-RU"/>
        </w:rPr>
        <w:t>юнктури ринку.</w:t>
      </w:r>
    </w:p>
    <w:p w:rsidR="008E236D" w:rsidRPr="00BF457D" w:rsidRDefault="008E236D" w:rsidP="008E236D">
      <w:pPr>
        <w:widowControl w:val="0"/>
        <w:ind w:firstLine="708"/>
        <w:rPr>
          <w:snapToGrid w:val="0"/>
          <w:sz w:val="22"/>
          <w:szCs w:val="22"/>
          <w:lang w:val="ru-RU"/>
        </w:rPr>
      </w:pPr>
    </w:p>
    <w:p w:rsidR="008E236D" w:rsidRPr="00BF457D" w:rsidRDefault="008E236D" w:rsidP="008E236D">
      <w:pPr>
        <w:pStyle w:val="a5"/>
        <w:widowControl w:val="0"/>
        <w:numPr>
          <w:ilvl w:val="0"/>
          <w:numId w:val="3"/>
        </w:numPr>
        <w:jc w:val="center"/>
        <w:rPr>
          <w:b/>
          <w:snapToGrid w:val="0"/>
          <w:sz w:val="22"/>
          <w:szCs w:val="22"/>
          <w:lang w:val="uk-UA"/>
        </w:rPr>
      </w:pPr>
      <w:r w:rsidRPr="00BF457D">
        <w:rPr>
          <w:b/>
          <w:snapToGrid w:val="0"/>
          <w:sz w:val="22"/>
          <w:szCs w:val="22"/>
          <w:lang w:val="uk-UA"/>
        </w:rPr>
        <w:t>ПОРЯДОК  РОЗРАХУНКІВ</w:t>
      </w:r>
    </w:p>
    <w:p w:rsidR="008E236D" w:rsidRPr="00BF457D" w:rsidRDefault="008E236D" w:rsidP="008E236D">
      <w:pPr>
        <w:widowControl w:val="0"/>
        <w:ind w:left="1080"/>
        <w:rPr>
          <w:snapToGrid w:val="0"/>
          <w:sz w:val="22"/>
          <w:szCs w:val="22"/>
          <w:lang w:val="uk-UA"/>
        </w:rPr>
      </w:pPr>
    </w:p>
    <w:p w:rsidR="008E236D" w:rsidRPr="00BF457D" w:rsidRDefault="008E236D" w:rsidP="008E236D">
      <w:pPr>
        <w:pStyle w:val="a5"/>
        <w:widowControl w:val="0"/>
        <w:ind w:left="0" w:firstLine="709"/>
        <w:rPr>
          <w:snapToGrid w:val="0"/>
          <w:sz w:val="22"/>
          <w:szCs w:val="22"/>
          <w:lang w:val="uk-UA"/>
        </w:rPr>
      </w:pPr>
      <w:r w:rsidRPr="00BF457D">
        <w:rPr>
          <w:snapToGrid w:val="0"/>
          <w:sz w:val="22"/>
          <w:szCs w:val="22"/>
          <w:lang w:val="uk-UA"/>
        </w:rPr>
        <w:t>3. 1. Оплата вартості т</w:t>
      </w:r>
      <w:bookmarkStart w:id="2" w:name="_GoBack"/>
      <w:bookmarkEnd w:id="2"/>
      <w:r w:rsidRPr="00BF457D">
        <w:rPr>
          <w:snapToGrid w:val="0"/>
          <w:sz w:val="22"/>
          <w:szCs w:val="22"/>
          <w:lang w:val="uk-UA"/>
        </w:rPr>
        <w:t>овару здійснюється Покупцем  згідно накладних шляхом перерахування коштів на розрахунковий рахунок Продавця</w:t>
      </w:r>
      <w:r w:rsidR="00FA37DF">
        <w:rPr>
          <w:snapToGrid w:val="0"/>
          <w:sz w:val="22"/>
          <w:szCs w:val="22"/>
          <w:lang w:val="uk-UA"/>
        </w:rPr>
        <w:t xml:space="preserve"> шляхом післяплати</w:t>
      </w:r>
      <w:r w:rsidR="00525251">
        <w:rPr>
          <w:snapToGrid w:val="0"/>
          <w:sz w:val="22"/>
          <w:szCs w:val="22"/>
          <w:lang w:val="uk-UA"/>
        </w:rPr>
        <w:t xml:space="preserve"> </w:t>
      </w:r>
      <w:r w:rsidR="006F3640" w:rsidRPr="00BF457D">
        <w:rPr>
          <w:snapToGrid w:val="0"/>
          <w:sz w:val="22"/>
          <w:szCs w:val="22"/>
          <w:lang w:val="uk-UA"/>
        </w:rPr>
        <w:t xml:space="preserve"> </w:t>
      </w:r>
      <w:r w:rsidRPr="00BF457D">
        <w:rPr>
          <w:snapToGrid w:val="0"/>
          <w:sz w:val="22"/>
          <w:szCs w:val="22"/>
          <w:lang w:val="uk-UA"/>
        </w:rPr>
        <w:t xml:space="preserve">напротязі </w:t>
      </w:r>
      <w:r w:rsidR="00CB4766" w:rsidRPr="00BF457D">
        <w:rPr>
          <w:snapToGrid w:val="0"/>
          <w:sz w:val="22"/>
          <w:szCs w:val="22"/>
          <w:lang w:val="uk-UA"/>
        </w:rPr>
        <w:t>5</w:t>
      </w:r>
      <w:r w:rsidRPr="00BF457D">
        <w:rPr>
          <w:snapToGrid w:val="0"/>
          <w:sz w:val="22"/>
          <w:szCs w:val="22"/>
          <w:lang w:val="uk-UA"/>
        </w:rPr>
        <w:t xml:space="preserve"> банківських днів з</w:t>
      </w:r>
      <w:r w:rsidR="00986D0A" w:rsidRPr="00BF457D">
        <w:rPr>
          <w:snapToGrid w:val="0"/>
          <w:sz w:val="22"/>
          <w:szCs w:val="22"/>
          <w:lang w:val="uk-UA"/>
        </w:rPr>
        <w:t xml:space="preserve"> моменту підписання видаткової накладної</w:t>
      </w:r>
      <w:r w:rsidRPr="00BF457D">
        <w:rPr>
          <w:snapToGrid w:val="0"/>
          <w:sz w:val="22"/>
          <w:szCs w:val="22"/>
          <w:lang w:val="uk-UA"/>
        </w:rPr>
        <w:t>.</w:t>
      </w:r>
    </w:p>
    <w:p w:rsidR="008E236D" w:rsidRPr="00BF457D" w:rsidRDefault="008E236D" w:rsidP="008E236D">
      <w:pPr>
        <w:pStyle w:val="a5"/>
        <w:widowControl w:val="0"/>
        <w:ind w:left="1080"/>
        <w:rPr>
          <w:snapToGrid w:val="0"/>
          <w:sz w:val="22"/>
          <w:szCs w:val="22"/>
          <w:lang w:val="uk-UA"/>
        </w:rPr>
      </w:pPr>
    </w:p>
    <w:p w:rsidR="008E236D" w:rsidRPr="00BF457D" w:rsidRDefault="008E236D" w:rsidP="008E236D">
      <w:pPr>
        <w:shd w:val="clear" w:color="auto" w:fill="FFFFFF"/>
        <w:tabs>
          <w:tab w:val="left" w:pos="5245"/>
        </w:tabs>
        <w:ind w:right="24"/>
        <w:jc w:val="center"/>
        <w:rPr>
          <w:b/>
          <w:sz w:val="22"/>
          <w:szCs w:val="22"/>
          <w:lang w:val="ru-RU"/>
        </w:rPr>
      </w:pPr>
      <w:r w:rsidRPr="00BF457D">
        <w:rPr>
          <w:b/>
          <w:spacing w:val="-5"/>
          <w:sz w:val="22"/>
          <w:szCs w:val="22"/>
          <w:lang w:val="uk-UA"/>
        </w:rPr>
        <w:t>4.  ПЕРЕДАЧА  ТОВАРУ</w:t>
      </w:r>
    </w:p>
    <w:p w:rsidR="008E236D" w:rsidRPr="00BF457D" w:rsidRDefault="008E236D" w:rsidP="008E236D">
      <w:pPr>
        <w:shd w:val="clear" w:color="auto" w:fill="FFFFFF"/>
        <w:tabs>
          <w:tab w:val="left" w:pos="709"/>
          <w:tab w:val="left" w:pos="5245"/>
        </w:tabs>
        <w:ind w:right="14"/>
        <w:jc w:val="both"/>
        <w:rPr>
          <w:sz w:val="22"/>
          <w:szCs w:val="22"/>
          <w:lang w:val="ru-RU"/>
        </w:rPr>
      </w:pPr>
      <w:r w:rsidRPr="00BF457D">
        <w:rPr>
          <w:spacing w:val="-5"/>
          <w:sz w:val="22"/>
          <w:szCs w:val="22"/>
          <w:lang w:val="uk-UA"/>
        </w:rPr>
        <w:tab/>
        <w:t>4.1.</w:t>
      </w:r>
      <w:r w:rsidRPr="00BF457D">
        <w:rPr>
          <w:sz w:val="22"/>
          <w:szCs w:val="22"/>
          <w:lang w:val="uk-UA"/>
        </w:rPr>
        <w:t xml:space="preserve"> Передача Покупцю товаруза цим Договором здійснюється Продавцем на АЗС шляхом заправки автомобілів Покупця при пред’явленні довіреними особами Покупця талонів.</w:t>
      </w:r>
    </w:p>
    <w:p w:rsidR="00B746FA" w:rsidRPr="00BF457D" w:rsidRDefault="008E236D" w:rsidP="00B746FA">
      <w:pPr>
        <w:keepNext/>
        <w:jc w:val="both"/>
        <w:rPr>
          <w:rFonts w:eastAsia="Calibri"/>
          <w:spacing w:val="-4"/>
          <w:sz w:val="22"/>
          <w:szCs w:val="22"/>
          <w:lang w:val="uk-UA" w:eastAsia="en-US"/>
        </w:rPr>
      </w:pPr>
      <w:bookmarkStart w:id="3" w:name="_Hlk135986824"/>
      <w:r w:rsidRPr="00BF457D">
        <w:rPr>
          <w:spacing w:val="-4"/>
          <w:sz w:val="22"/>
          <w:szCs w:val="22"/>
          <w:lang w:val="uk-UA"/>
        </w:rPr>
        <w:t>4.2.</w:t>
      </w:r>
      <w:bookmarkStart w:id="4" w:name="_Hlk134713542"/>
      <w:r w:rsidR="00B746FA" w:rsidRPr="00D2355C">
        <w:rPr>
          <w:rFonts w:eastAsia="Calibri"/>
          <w:spacing w:val="-4"/>
          <w:sz w:val="22"/>
          <w:szCs w:val="22"/>
          <w:lang w:val="ru-RU"/>
        </w:rPr>
        <w:t>Т</w:t>
      </w:r>
      <w:r w:rsidR="00B746FA" w:rsidRPr="00D2355C">
        <w:rPr>
          <w:snapToGrid w:val="0"/>
          <w:sz w:val="22"/>
          <w:szCs w:val="22"/>
          <w:lang w:val="ru-RU"/>
        </w:rPr>
        <w:t>алон</w:t>
      </w:r>
      <w:r w:rsidR="00B746FA" w:rsidRPr="00D2355C">
        <w:rPr>
          <w:rFonts w:eastAsia="Calibri"/>
          <w:sz w:val="22"/>
          <w:szCs w:val="22"/>
          <w:lang w:val="ru-RU"/>
        </w:rPr>
        <w:t xml:space="preserve"> є підставою для видачі пального на АЗС у вказаному на талоні об’ємі відповідної марки пального. В</w:t>
      </w:r>
      <w:r w:rsidR="00B746FA" w:rsidRPr="00D2355C">
        <w:rPr>
          <w:sz w:val="22"/>
          <w:szCs w:val="22"/>
          <w:lang w:val="ru-RU"/>
        </w:rPr>
        <w:t xml:space="preserve">идача </w:t>
      </w:r>
      <w:r w:rsidR="00B746FA" w:rsidRPr="00D2355C">
        <w:rPr>
          <w:rFonts w:eastAsia="Calibri"/>
          <w:sz w:val="22"/>
          <w:szCs w:val="22"/>
          <w:lang w:val="ru-RU"/>
        </w:rPr>
        <w:t>пального відбувається після передачі оператору АЗС талона представником Покупця.</w:t>
      </w:r>
      <w:r w:rsidR="00034CF7">
        <w:rPr>
          <w:sz w:val="22"/>
          <w:szCs w:val="22"/>
          <w:lang w:val="uk-UA"/>
        </w:rPr>
        <w:t>Термін дії талонів до 31.12.2024</w:t>
      </w:r>
      <w:r w:rsidR="00FA37DF">
        <w:rPr>
          <w:sz w:val="22"/>
          <w:szCs w:val="22"/>
          <w:lang w:val="uk-UA"/>
        </w:rPr>
        <w:t>р.,</w:t>
      </w:r>
      <w:r w:rsidR="00B746FA" w:rsidRPr="00BF457D">
        <w:rPr>
          <w:sz w:val="22"/>
          <w:szCs w:val="22"/>
          <w:lang w:val="uk-UA"/>
        </w:rPr>
        <w:t xml:space="preserve"> з моменту підписання видаткової накладної. Термін зберігання товару відповідає терміну дії талонів.</w:t>
      </w:r>
      <w:r w:rsidR="00B746FA" w:rsidRPr="00D2355C">
        <w:rPr>
          <w:rFonts w:eastAsia="Calibri"/>
          <w:sz w:val="22"/>
          <w:szCs w:val="22"/>
          <w:lang w:val="uk-UA"/>
        </w:rPr>
        <w:t xml:space="preserve"> Те</w:t>
      </w:r>
      <w:r w:rsidR="00B746FA" w:rsidRPr="00D2355C">
        <w:rPr>
          <w:sz w:val="22"/>
          <w:szCs w:val="22"/>
          <w:lang w:val="uk-UA"/>
        </w:rPr>
        <w:t xml:space="preserve">хнологічна операція з видачі </w:t>
      </w:r>
      <w:r w:rsidR="00B746FA" w:rsidRPr="00D2355C">
        <w:rPr>
          <w:rFonts w:eastAsia="Calibri"/>
          <w:sz w:val="22"/>
          <w:szCs w:val="22"/>
          <w:lang w:val="uk-UA"/>
        </w:rPr>
        <w:t xml:space="preserve">пального за талоном проводиться тільки із застосуванням ПРК АЗС, у бак автомобіля або іншу тару, у відповідному обсязі та марки пального, що зазначено в талоні. </w:t>
      </w:r>
      <w:r w:rsidR="00B746FA" w:rsidRPr="00D2355C">
        <w:rPr>
          <w:rFonts w:eastAsia="Calibri"/>
          <w:sz w:val="22"/>
          <w:szCs w:val="22"/>
          <w:lang w:val="ru-RU"/>
        </w:rPr>
        <w:t>Постачальник не може відпустити Покупцю пальне іншої марки, ніж зазначено в талоні. Ситуація при якій Представник Покупця не може отримати весь обсяг пального, що зазначений на талоні, регулюються п.</w:t>
      </w:r>
      <w:r w:rsidR="00B746FA" w:rsidRPr="00BF457D">
        <w:rPr>
          <w:rFonts w:eastAsia="Calibri"/>
          <w:sz w:val="22"/>
          <w:szCs w:val="22"/>
          <w:lang w:val="uk-UA"/>
        </w:rPr>
        <w:t>4.3</w:t>
      </w:r>
      <w:r w:rsidR="00B746FA" w:rsidRPr="00D2355C">
        <w:rPr>
          <w:rFonts w:eastAsia="Calibri"/>
          <w:sz w:val="22"/>
          <w:szCs w:val="22"/>
          <w:lang w:val="ru-RU"/>
        </w:rPr>
        <w:t xml:space="preserve">. </w:t>
      </w:r>
      <w:r w:rsidR="00B746FA" w:rsidRPr="00525251">
        <w:rPr>
          <w:rFonts w:eastAsia="Calibri"/>
          <w:sz w:val="22"/>
          <w:szCs w:val="22"/>
          <w:lang w:val="ru-RU"/>
        </w:rPr>
        <w:t xml:space="preserve">Договору. </w:t>
      </w:r>
      <w:r w:rsidR="00B746FA" w:rsidRPr="00D2355C">
        <w:rPr>
          <w:rFonts w:eastAsia="Calibri"/>
          <w:sz w:val="22"/>
          <w:szCs w:val="22"/>
          <w:lang w:val="ru-RU"/>
        </w:rPr>
        <w:t>Всі обов’язки сторін по отоварених талонах  вважаються виконаними, а товар вважається переданим Покупцю – з моменту фактичного отримання пального, з урахуванням положень п.</w:t>
      </w:r>
      <w:r w:rsidR="00B746FA" w:rsidRPr="00BF457D">
        <w:rPr>
          <w:rFonts w:eastAsia="Calibri"/>
          <w:sz w:val="22"/>
          <w:szCs w:val="22"/>
          <w:lang w:val="uk-UA"/>
        </w:rPr>
        <w:t>4</w:t>
      </w:r>
      <w:r w:rsidR="00B746FA" w:rsidRPr="00D2355C">
        <w:rPr>
          <w:rFonts w:eastAsia="Calibri"/>
          <w:sz w:val="22"/>
          <w:szCs w:val="22"/>
          <w:lang w:val="ru-RU"/>
        </w:rPr>
        <w:t>.</w:t>
      </w:r>
      <w:r w:rsidR="00B746FA" w:rsidRPr="00BF457D">
        <w:rPr>
          <w:rFonts w:eastAsia="Calibri"/>
          <w:sz w:val="22"/>
          <w:szCs w:val="22"/>
          <w:lang w:val="uk-UA"/>
        </w:rPr>
        <w:t>3</w:t>
      </w:r>
      <w:r w:rsidR="00B746FA" w:rsidRPr="00D2355C">
        <w:rPr>
          <w:rFonts w:eastAsia="Calibri"/>
          <w:sz w:val="22"/>
          <w:szCs w:val="22"/>
          <w:lang w:val="ru-RU"/>
        </w:rPr>
        <w:t xml:space="preserve">. </w:t>
      </w:r>
      <w:r w:rsidR="00B746FA" w:rsidRPr="00525251">
        <w:rPr>
          <w:rFonts w:eastAsia="Calibri"/>
          <w:sz w:val="22"/>
          <w:szCs w:val="22"/>
          <w:lang w:val="ru-RU"/>
        </w:rPr>
        <w:t xml:space="preserve">Договору.  </w:t>
      </w:r>
    </w:p>
    <w:bookmarkEnd w:id="4"/>
    <w:p w:rsidR="00B746FA" w:rsidRPr="00525251" w:rsidRDefault="00B746FA" w:rsidP="00B746FA">
      <w:pPr>
        <w:rPr>
          <w:rFonts w:eastAsiaTheme="minorHAnsi"/>
          <w:sz w:val="22"/>
          <w:szCs w:val="22"/>
          <w:lang w:val="ru-RU"/>
        </w:rPr>
      </w:pPr>
    </w:p>
    <w:p w:rsidR="008E236D" w:rsidRPr="00BF457D" w:rsidRDefault="00B746FA" w:rsidP="00B746FA">
      <w:pPr>
        <w:shd w:val="clear" w:color="auto" w:fill="FFFFFF"/>
        <w:tabs>
          <w:tab w:val="left" w:pos="142"/>
          <w:tab w:val="left" w:pos="709"/>
        </w:tabs>
        <w:ind w:right="5"/>
        <w:jc w:val="both"/>
        <w:rPr>
          <w:sz w:val="22"/>
          <w:szCs w:val="22"/>
          <w:lang w:val="uk-UA"/>
        </w:rPr>
      </w:pPr>
      <w:r w:rsidRPr="00BF457D">
        <w:rPr>
          <w:sz w:val="22"/>
          <w:szCs w:val="22"/>
          <w:lang w:val="uk-UA"/>
        </w:rPr>
        <w:t>4.3.</w:t>
      </w:r>
      <w:r w:rsidRPr="00D2355C">
        <w:rPr>
          <w:sz w:val="22"/>
          <w:szCs w:val="22"/>
          <w:lang w:val="ru-RU"/>
        </w:rPr>
        <w:t xml:space="preserve"> Сторони дійшли до взаємної згоди, що представник Покупця, який отримує пальне на АЗС за талоном Продавця, повністю відповідальний за приймання пального, та його розміщення (поміщення) у бак автомобіля та/або у додаткову тару в обсязі , що зазначений на талоні. Покупець розуміє та поінформований, що на АЗС Продавця відсутня технічна можливість здійснити облік не повної видачі обсягу пального за талоном у випадку припинення відпуску пального шляхом виймання заправного пістолету з баку автомобіля або додаткової тари і поміщення його в ПРК, тому </w:t>
      </w:r>
      <w:r w:rsidRPr="00D2355C">
        <w:rPr>
          <w:sz w:val="22"/>
          <w:szCs w:val="22"/>
          <w:lang w:val="ru-RU"/>
        </w:rPr>
        <w:lastRenderedPageBreak/>
        <w:t>неможливо дозаправити (відпустити) невидане за талоном пальне в іншу додаткову тару після закінчення технологічної операції видачі пального за талоном. Таким чином, після завершення операції видачі пального за талоном усі обов’язки Постачальника по відпуску пального вважаються виконаними, а Сторони не мають претензій одна до одної.</w:t>
      </w:r>
      <w:bookmarkEnd w:id="3"/>
    </w:p>
    <w:p w:rsidR="001C6044" w:rsidRPr="00BF457D" w:rsidRDefault="001C6044" w:rsidP="001C6044">
      <w:pPr>
        <w:shd w:val="clear" w:color="auto" w:fill="FFFFFF"/>
        <w:tabs>
          <w:tab w:val="left" w:pos="142"/>
          <w:tab w:val="left" w:pos="709"/>
        </w:tabs>
        <w:ind w:right="5"/>
        <w:jc w:val="both"/>
        <w:rPr>
          <w:sz w:val="22"/>
          <w:szCs w:val="22"/>
          <w:lang w:val="uk-UA"/>
        </w:rPr>
      </w:pPr>
      <w:r w:rsidRPr="00BF457D">
        <w:rPr>
          <w:sz w:val="22"/>
          <w:szCs w:val="22"/>
          <w:lang w:val="uk-UA"/>
        </w:rPr>
        <w:tab/>
        <w:t xml:space="preserve">           4.</w:t>
      </w:r>
      <w:r w:rsidR="00C06B2A" w:rsidRPr="00BF457D">
        <w:rPr>
          <w:sz w:val="22"/>
          <w:szCs w:val="22"/>
          <w:lang w:val="uk-UA"/>
        </w:rPr>
        <w:t>4.</w:t>
      </w:r>
      <w:r w:rsidRPr="00BF457D">
        <w:rPr>
          <w:sz w:val="22"/>
          <w:szCs w:val="22"/>
          <w:lang w:val="uk-UA"/>
        </w:rPr>
        <w:t xml:space="preserve"> Продавець залишає за собою право змінити термін дії талонів, попередивши про це Покупця, шляхом розміщення відповідного оголошення на АЗС Продавця,  у термін 30 календарних днів.</w:t>
      </w:r>
    </w:p>
    <w:p w:rsidR="001C6044" w:rsidRPr="00BF457D" w:rsidRDefault="001C6044" w:rsidP="001C6044">
      <w:pPr>
        <w:shd w:val="clear" w:color="auto" w:fill="FFFFFF"/>
        <w:tabs>
          <w:tab w:val="left" w:pos="142"/>
          <w:tab w:val="left" w:pos="709"/>
        </w:tabs>
        <w:ind w:right="5"/>
        <w:jc w:val="both"/>
        <w:rPr>
          <w:sz w:val="22"/>
          <w:szCs w:val="22"/>
          <w:lang w:val="uk-UA"/>
        </w:rPr>
      </w:pPr>
    </w:p>
    <w:p w:rsidR="008E236D" w:rsidRPr="00BF457D" w:rsidRDefault="008E236D" w:rsidP="008E236D">
      <w:pPr>
        <w:shd w:val="clear" w:color="auto" w:fill="FFFFFF"/>
        <w:tabs>
          <w:tab w:val="left" w:pos="142"/>
          <w:tab w:val="left" w:pos="709"/>
        </w:tabs>
        <w:ind w:right="5"/>
        <w:jc w:val="both"/>
        <w:rPr>
          <w:sz w:val="22"/>
          <w:szCs w:val="22"/>
          <w:lang w:val="uk-UA"/>
        </w:rPr>
      </w:pPr>
    </w:p>
    <w:p w:rsidR="008E236D" w:rsidRPr="00BF457D" w:rsidRDefault="008E236D" w:rsidP="008E236D">
      <w:pPr>
        <w:pStyle w:val="a5"/>
        <w:widowControl w:val="0"/>
        <w:numPr>
          <w:ilvl w:val="0"/>
          <w:numId w:val="4"/>
        </w:numPr>
        <w:tabs>
          <w:tab w:val="left" w:pos="3119"/>
        </w:tabs>
        <w:jc w:val="center"/>
        <w:rPr>
          <w:b/>
          <w:snapToGrid w:val="0"/>
          <w:sz w:val="22"/>
          <w:szCs w:val="22"/>
          <w:lang w:val="uk-UA"/>
        </w:rPr>
      </w:pPr>
      <w:r w:rsidRPr="00BF457D">
        <w:rPr>
          <w:b/>
          <w:snapToGrid w:val="0"/>
          <w:sz w:val="22"/>
          <w:szCs w:val="22"/>
          <w:lang w:val="uk-UA"/>
        </w:rPr>
        <w:t>ОБОВ</w:t>
      </w:r>
      <w:r w:rsidRPr="00BF457D">
        <w:rPr>
          <w:b/>
          <w:sz w:val="22"/>
          <w:szCs w:val="22"/>
          <w:lang w:val="uk-UA"/>
        </w:rPr>
        <w:t>'</w:t>
      </w:r>
      <w:r w:rsidRPr="00BF457D">
        <w:rPr>
          <w:b/>
          <w:snapToGrid w:val="0"/>
          <w:sz w:val="22"/>
          <w:szCs w:val="22"/>
          <w:lang w:val="uk-UA"/>
        </w:rPr>
        <w:t>ЯЗКИ СТОРІН</w:t>
      </w:r>
    </w:p>
    <w:p w:rsidR="008E236D" w:rsidRPr="00BF457D" w:rsidRDefault="008E236D" w:rsidP="008E236D">
      <w:pPr>
        <w:widowControl w:val="0"/>
        <w:ind w:left="1080"/>
        <w:rPr>
          <w:b/>
          <w:snapToGrid w:val="0"/>
          <w:sz w:val="22"/>
          <w:szCs w:val="22"/>
          <w:lang w:val="uk-UA"/>
        </w:rPr>
      </w:pPr>
    </w:p>
    <w:p w:rsidR="008E236D" w:rsidRPr="00BF457D" w:rsidRDefault="008E236D" w:rsidP="008E236D">
      <w:pPr>
        <w:widowControl w:val="0"/>
        <w:ind w:firstLine="720"/>
        <w:jc w:val="both"/>
        <w:rPr>
          <w:snapToGrid w:val="0"/>
          <w:sz w:val="22"/>
          <w:szCs w:val="22"/>
          <w:lang w:val="uk-UA"/>
        </w:rPr>
      </w:pPr>
      <w:r w:rsidRPr="00BF457D">
        <w:rPr>
          <w:snapToGrid w:val="0"/>
          <w:sz w:val="22"/>
          <w:szCs w:val="22"/>
          <w:lang w:val="uk-UA"/>
        </w:rPr>
        <w:t>5.1. Продавець зобов'язаний:</w:t>
      </w:r>
    </w:p>
    <w:p w:rsidR="008E236D" w:rsidRPr="00BF457D" w:rsidRDefault="008E236D" w:rsidP="008E236D">
      <w:pPr>
        <w:widowControl w:val="0"/>
        <w:jc w:val="both"/>
        <w:rPr>
          <w:snapToGrid w:val="0"/>
          <w:sz w:val="22"/>
          <w:szCs w:val="22"/>
          <w:lang w:val="uk-UA"/>
        </w:rPr>
      </w:pPr>
      <w:r w:rsidRPr="00BF457D">
        <w:rPr>
          <w:snapToGrid w:val="0"/>
          <w:sz w:val="22"/>
          <w:szCs w:val="22"/>
          <w:lang w:val="uk-UA"/>
        </w:rPr>
        <w:tab/>
        <w:t>- передати Покупцю товар згідно наданих заявок;</w:t>
      </w:r>
    </w:p>
    <w:p w:rsidR="008E236D" w:rsidRPr="00BF457D" w:rsidRDefault="008E236D" w:rsidP="008E236D">
      <w:pPr>
        <w:widowControl w:val="0"/>
        <w:jc w:val="both"/>
        <w:rPr>
          <w:snapToGrid w:val="0"/>
          <w:sz w:val="22"/>
          <w:szCs w:val="22"/>
          <w:lang w:val="uk-UA"/>
        </w:rPr>
      </w:pPr>
      <w:r w:rsidRPr="00BF457D">
        <w:rPr>
          <w:snapToGrid w:val="0"/>
          <w:sz w:val="22"/>
          <w:szCs w:val="22"/>
          <w:lang w:val="uk-UA"/>
        </w:rPr>
        <w:tab/>
        <w:t>- забезпечити Покупця усіма документами для проведення розрахунків.</w:t>
      </w:r>
    </w:p>
    <w:p w:rsidR="008E236D" w:rsidRPr="00BF457D" w:rsidRDefault="008E236D" w:rsidP="008E236D">
      <w:pPr>
        <w:widowControl w:val="0"/>
        <w:jc w:val="both"/>
        <w:rPr>
          <w:snapToGrid w:val="0"/>
          <w:sz w:val="22"/>
          <w:szCs w:val="22"/>
          <w:lang w:val="uk-UA"/>
        </w:rPr>
      </w:pPr>
      <w:r w:rsidRPr="00BF457D">
        <w:rPr>
          <w:snapToGrid w:val="0"/>
          <w:sz w:val="22"/>
          <w:szCs w:val="22"/>
          <w:lang w:val="uk-UA"/>
        </w:rPr>
        <w:tab/>
        <w:t>5.2. Покупець зобов'язаний:</w:t>
      </w:r>
    </w:p>
    <w:p w:rsidR="008E236D" w:rsidRPr="00BF457D" w:rsidRDefault="008E236D" w:rsidP="008E236D">
      <w:pPr>
        <w:widowControl w:val="0"/>
        <w:tabs>
          <w:tab w:val="left" w:pos="709"/>
        </w:tabs>
        <w:jc w:val="both"/>
        <w:rPr>
          <w:snapToGrid w:val="0"/>
          <w:sz w:val="22"/>
          <w:szCs w:val="22"/>
          <w:lang w:val="uk-UA"/>
        </w:rPr>
      </w:pPr>
      <w:r w:rsidRPr="00BF457D">
        <w:rPr>
          <w:snapToGrid w:val="0"/>
          <w:sz w:val="22"/>
          <w:szCs w:val="22"/>
          <w:lang w:val="uk-UA"/>
        </w:rPr>
        <w:tab/>
        <w:t>- прийняти товар та оплатити товар за цінами згідно накладних, які є невід’ємною частиною даного Договору.</w:t>
      </w:r>
      <w:r w:rsidRPr="00BF457D">
        <w:rPr>
          <w:snapToGrid w:val="0"/>
          <w:sz w:val="22"/>
          <w:szCs w:val="22"/>
          <w:lang w:val="ru-RU"/>
        </w:rPr>
        <w:tab/>
      </w:r>
    </w:p>
    <w:p w:rsidR="008E236D" w:rsidRPr="00BF457D" w:rsidRDefault="008E236D" w:rsidP="008E236D">
      <w:pPr>
        <w:widowControl w:val="0"/>
        <w:jc w:val="both"/>
        <w:rPr>
          <w:snapToGrid w:val="0"/>
          <w:sz w:val="22"/>
          <w:szCs w:val="22"/>
          <w:lang w:val="uk-UA"/>
        </w:rPr>
      </w:pPr>
    </w:p>
    <w:p w:rsidR="008E236D" w:rsidRPr="00BF457D" w:rsidRDefault="008E236D" w:rsidP="008E236D">
      <w:pPr>
        <w:pStyle w:val="a3"/>
        <w:numPr>
          <w:ilvl w:val="0"/>
          <w:numId w:val="4"/>
        </w:numPr>
        <w:rPr>
          <w:sz w:val="22"/>
          <w:szCs w:val="22"/>
        </w:rPr>
      </w:pPr>
      <w:r w:rsidRPr="00BF457D">
        <w:rPr>
          <w:sz w:val="22"/>
          <w:szCs w:val="22"/>
        </w:rPr>
        <w:t>ВІДПОВІДАЛЬНІСТЬ СТОРІН ЗА ПОРУШЕННЯ ДОГОВОРУ</w:t>
      </w:r>
    </w:p>
    <w:p w:rsidR="008E236D" w:rsidRPr="00BF457D" w:rsidRDefault="008E236D" w:rsidP="008E236D">
      <w:pPr>
        <w:pStyle w:val="a3"/>
        <w:ind w:left="1080"/>
        <w:jc w:val="left"/>
        <w:rPr>
          <w:sz w:val="22"/>
          <w:szCs w:val="22"/>
        </w:rPr>
      </w:pPr>
    </w:p>
    <w:p w:rsidR="008E236D" w:rsidRPr="00BF457D" w:rsidRDefault="008E236D" w:rsidP="008E236D">
      <w:pPr>
        <w:widowControl w:val="0"/>
        <w:shd w:val="clear" w:color="auto" w:fill="FFFFFF"/>
        <w:tabs>
          <w:tab w:val="left" w:pos="709"/>
        </w:tabs>
        <w:autoSpaceDE w:val="0"/>
        <w:autoSpaceDN w:val="0"/>
        <w:adjustRightInd w:val="0"/>
        <w:jc w:val="both"/>
        <w:rPr>
          <w:spacing w:val="-10"/>
          <w:sz w:val="22"/>
          <w:szCs w:val="22"/>
          <w:lang w:val="uk-UA"/>
        </w:rPr>
      </w:pPr>
      <w:r w:rsidRPr="00BF457D">
        <w:rPr>
          <w:sz w:val="22"/>
          <w:szCs w:val="22"/>
          <w:lang w:val="uk-UA"/>
        </w:rPr>
        <w:tab/>
      </w:r>
      <w:r w:rsidRPr="00BF457D">
        <w:rPr>
          <w:sz w:val="22"/>
          <w:szCs w:val="22"/>
          <w:lang w:val="ru-RU"/>
        </w:rPr>
        <w:t xml:space="preserve">6.1. </w:t>
      </w:r>
      <w:r w:rsidRPr="00BF457D">
        <w:rPr>
          <w:spacing w:val="-6"/>
          <w:sz w:val="22"/>
          <w:szCs w:val="22"/>
          <w:lang w:val="uk-UA"/>
        </w:rPr>
        <w:t xml:space="preserve">За порушення умов даного Договору винна Сторона несе договірну відповідальність в порядку, </w:t>
      </w:r>
      <w:r w:rsidRPr="00BF457D">
        <w:rPr>
          <w:spacing w:val="-5"/>
          <w:sz w:val="22"/>
          <w:szCs w:val="22"/>
          <w:lang w:val="uk-UA"/>
        </w:rPr>
        <w:t xml:space="preserve">передбаченому чинним законодавством України. </w:t>
      </w:r>
    </w:p>
    <w:p w:rsidR="008E236D" w:rsidRPr="00BF457D" w:rsidRDefault="008E236D" w:rsidP="008E236D">
      <w:pPr>
        <w:pStyle w:val="a5"/>
        <w:widowControl w:val="0"/>
        <w:numPr>
          <w:ilvl w:val="1"/>
          <w:numId w:val="4"/>
        </w:numPr>
        <w:shd w:val="clear" w:color="auto" w:fill="FFFFFF"/>
        <w:tabs>
          <w:tab w:val="left" w:pos="1166"/>
        </w:tabs>
        <w:autoSpaceDE w:val="0"/>
        <w:autoSpaceDN w:val="0"/>
        <w:adjustRightInd w:val="0"/>
        <w:ind w:hanging="1778"/>
        <w:jc w:val="both"/>
        <w:rPr>
          <w:sz w:val="22"/>
          <w:szCs w:val="22"/>
          <w:lang w:val="uk-UA"/>
        </w:rPr>
      </w:pPr>
      <w:r w:rsidRPr="00BF457D">
        <w:rPr>
          <w:spacing w:val="-5"/>
          <w:sz w:val="22"/>
          <w:szCs w:val="22"/>
          <w:lang w:val="uk-UA"/>
        </w:rPr>
        <w:t>Покупець за даним договором несе наступну відповідальність:</w:t>
      </w:r>
    </w:p>
    <w:p w:rsidR="008E236D" w:rsidRPr="00BF457D" w:rsidRDefault="008E236D" w:rsidP="008E236D">
      <w:pPr>
        <w:widowControl w:val="0"/>
        <w:numPr>
          <w:ilvl w:val="0"/>
          <w:numId w:val="2"/>
        </w:numPr>
        <w:shd w:val="clear" w:color="auto" w:fill="FFFFFF"/>
        <w:tabs>
          <w:tab w:val="clear" w:pos="1144"/>
        </w:tabs>
        <w:autoSpaceDE w:val="0"/>
        <w:autoSpaceDN w:val="0"/>
        <w:adjustRightInd w:val="0"/>
        <w:ind w:left="0" w:firstLine="1044"/>
        <w:jc w:val="both"/>
        <w:rPr>
          <w:spacing w:val="-6"/>
          <w:sz w:val="22"/>
          <w:szCs w:val="22"/>
          <w:lang w:val="uk-UA"/>
        </w:rPr>
      </w:pPr>
      <w:r w:rsidRPr="00BF457D">
        <w:rPr>
          <w:spacing w:val="-3"/>
          <w:sz w:val="22"/>
          <w:szCs w:val="22"/>
          <w:lang w:val="uk-UA"/>
        </w:rPr>
        <w:t>за несвоєчасне проведення розрахунків у відповідності до умов даного Договору Покупець сплачує пеню в розмірі подвійної облікової ставки НБУ за кожен день прострочення платежу</w:t>
      </w:r>
      <w:r w:rsidRPr="00BF457D">
        <w:rPr>
          <w:spacing w:val="-6"/>
          <w:sz w:val="22"/>
          <w:szCs w:val="22"/>
          <w:lang w:val="uk-UA"/>
        </w:rPr>
        <w:t>.</w:t>
      </w:r>
    </w:p>
    <w:p w:rsidR="008E236D" w:rsidRPr="00BF457D" w:rsidRDefault="00CD2F26" w:rsidP="008E236D">
      <w:pPr>
        <w:pStyle w:val="a5"/>
        <w:widowControl w:val="0"/>
        <w:shd w:val="clear" w:color="auto" w:fill="FFFFFF"/>
        <w:tabs>
          <w:tab w:val="left" w:pos="1166"/>
        </w:tabs>
        <w:autoSpaceDE w:val="0"/>
        <w:autoSpaceDN w:val="0"/>
        <w:adjustRightInd w:val="0"/>
        <w:ind w:left="709"/>
        <w:jc w:val="both"/>
        <w:rPr>
          <w:sz w:val="22"/>
          <w:szCs w:val="22"/>
          <w:lang w:val="uk-UA"/>
        </w:rPr>
      </w:pPr>
      <w:r w:rsidRPr="00BF457D">
        <w:rPr>
          <w:sz w:val="22"/>
          <w:szCs w:val="22"/>
          <w:lang w:val="uk-UA"/>
        </w:rPr>
        <w:t xml:space="preserve">6.3   </w:t>
      </w:r>
      <w:r w:rsidR="008E236D" w:rsidRPr="00BF457D">
        <w:rPr>
          <w:sz w:val="22"/>
          <w:szCs w:val="22"/>
          <w:lang w:val="uk-UA"/>
        </w:rPr>
        <w:t>Продавець за даним договором несе наступну відповідальність:</w:t>
      </w:r>
    </w:p>
    <w:p w:rsidR="008E236D" w:rsidRPr="00BF457D" w:rsidRDefault="008E236D" w:rsidP="008E236D">
      <w:pPr>
        <w:pStyle w:val="a3"/>
        <w:numPr>
          <w:ilvl w:val="0"/>
          <w:numId w:val="2"/>
        </w:numPr>
        <w:tabs>
          <w:tab w:val="clear" w:pos="1144"/>
          <w:tab w:val="num" w:pos="0"/>
        </w:tabs>
        <w:ind w:left="0" w:firstLine="1134"/>
        <w:jc w:val="left"/>
        <w:rPr>
          <w:sz w:val="22"/>
          <w:szCs w:val="22"/>
        </w:rPr>
      </w:pPr>
      <w:r w:rsidRPr="00BF457D">
        <w:rPr>
          <w:b w:val="0"/>
          <w:sz w:val="22"/>
          <w:szCs w:val="22"/>
        </w:rPr>
        <w:t xml:space="preserve">за невиконання або неналежне виконання зобов’язань за цим Договором Продавець сплачує Покупцю </w:t>
      </w:r>
      <w:r w:rsidR="003931E9" w:rsidRPr="00BF457D">
        <w:rPr>
          <w:b w:val="0"/>
          <w:sz w:val="22"/>
          <w:szCs w:val="22"/>
        </w:rPr>
        <w:t>ш</w:t>
      </w:r>
      <w:r w:rsidRPr="00BF457D">
        <w:rPr>
          <w:b w:val="0"/>
          <w:sz w:val="22"/>
          <w:szCs w:val="22"/>
        </w:rPr>
        <w:t>траф у розмір 1% від вартості невиконаного зобов’язання.</w:t>
      </w:r>
    </w:p>
    <w:p w:rsidR="008E236D" w:rsidRPr="00BF457D" w:rsidRDefault="008E236D" w:rsidP="008E236D">
      <w:pPr>
        <w:jc w:val="center"/>
        <w:rPr>
          <w:b/>
          <w:sz w:val="22"/>
          <w:szCs w:val="22"/>
          <w:lang w:val="uk-UA"/>
        </w:rPr>
      </w:pPr>
    </w:p>
    <w:p w:rsidR="008E236D" w:rsidRPr="00BF457D" w:rsidRDefault="008E236D" w:rsidP="008E236D">
      <w:pPr>
        <w:jc w:val="center"/>
        <w:rPr>
          <w:b/>
          <w:sz w:val="22"/>
          <w:szCs w:val="22"/>
          <w:lang w:val="uk-UA"/>
        </w:rPr>
      </w:pPr>
      <w:r w:rsidRPr="00BF457D">
        <w:rPr>
          <w:b/>
          <w:sz w:val="22"/>
          <w:szCs w:val="22"/>
          <w:lang w:val="uk-UA"/>
        </w:rPr>
        <w:t xml:space="preserve">7. ОБСТАВИНИ  НЕПЕРЕБОРНОЇ СИЛИ  </w:t>
      </w:r>
    </w:p>
    <w:p w:rsidR="008E236D" w:rsidRPr="00BF457D" w:rsidRDefault="008E236D" w:rsidP="008E236D">
      <w:pPr>
        <w:pStyle w:val="a6"/>
        <w:spacing w:after="0"/>
        <w:ind w:left="0" w:firstLine="850"/>
        <w:rPr>
          <w:sz w:val="22"/>
          <w:szCs w:val="22"/>
          <w:shd w:val="clear" w:color="auto" w:fill="FFFFFF"/>
          <w:lang w:val="ru-RU"/>
        </w:rPr>
      </w:pPr>
      <w:r w:rsidRPr="00BF457D">
        <w:rPr>
          <w:sz w:val="22"/>
          <w:szCs w:val="22"/>
          <w:lang w:val="ru-RU" w:eastAsia="uk-UA"/>
        </w:rPr>
        <w:t xml:space="preserve">7.1. </w:t>
      </w:r>
      <w:r w:rsidRPr="00BF457D">
        <w:rPr>
          <w:sz w:val="22"/>
          <w:szCs w:val="22"/>
          <w:shd w:val="clear" w:color="auto" w:fill="FFFFFF"/>
          <w:lang w:val="ru-RU"/>
        </w:rPr>
        <w:t xml:space="preserve">Сторони прийшли до згоди про те, що у випадку виникнення форс-мажорних обставин (виникнення непереборної сили, яка не залежить від дії Сторін, а саме: війни, військових дій, блокади, ембарго, пожежі, повені та інших стихійних лих чи сезонних природних явищ, дій інших держав, міжнародних санкцій, валютних обмежень, введення мита, акциза на товар, зміни національного законодавства, обмежень, введених органами державної влади,  що впливають на ціноутворення на товар, знеструмлення електромережі, збоїв комп’ютерних систем тощо), які роблять неможливим виконання Сторонами своїх обов'язків, Сторони звільняються від виконання своїх обов'язків на час дії вказаних обставин. </w:t>
      </w:r>
    </w:p>
    <w:p w:rsidR="008E236D" w:rsidRPr="00BF457D" w:rsidRDefault="008E236D" w:rsidP="008E236D">
      <w:pPr>
        <w:pStyle w:val="a6"/>
        <w:spacing w:after="0"/>
        <w:ind w:left="-142" w:firstLine="850"/>
        <w:rPr>
          <w:sz w:val="22"/>
          <w:szCs w:val="22"/>
          <w:shd w:val="clear" w:color="auto" w:fill="FFFFFF"/>
          <w:lang w:val="ru-RU"/>
        </w:rPr>
      </w:pPr>
      <w:r w:rsidRPr="00BF457D">
        <w:rPr>
          <w:bCs/>
          <w:sz w:val="22"/>
          <w:szCs w:val="22"/>
          <w:shd w:val="clear" w:color="auto" w:fill="FFFFFF"/>
          <w:lang w:val="ru-RU"/>
        </w:rPr>
        <w:t>7.2.</w:t>
      </w:r>
      <w:r w:rsidRPr="00BF457D">
        <w:rPr>
          <w:sz w:val="22"/>
          <w:szCs w:val="22"/>
          <w:shd w:val="clear" w:color="auto" w:fill="FFFFFF"/>
          <w:lang w:val="ru-RU"/>
        </w:rPr>
        <w:t xml:space="preserve"> У випадку, якщо дія вказаних обставин продовжується більш ніж 30 днів, кожна із Сторін має право на розірвання договору і не несе відповідальності за це при умові, що вона сповістила про це іншу Сторону не пізніше ніж за 7 днів до розірвання.</w:t>
      </w:r>
    </w:p>
    <w:p w:rsidR="008E236D" w:rsidRPr="00BF457D" w:rsidRDefault="008E236D" w:rsidP="008E236D">
      <w:pPr>
        <w:ind w:left="-142" w:firstLine="850"/>
        <w:jc w:val="both"/>
        <w:rPr>
          <w:sz w:val="22"/>
          <w:szCs w:val="22"/>
          <w:shd w:val="clear" w:color="auto" w:fill="FFFFFF"/>
          <w:lang w:val="ru-RU"/>
        </w:rPr>
      </w:pPr>
      <w:r w:rsidRPr="00BF457D">
        <w:rPr>
          <w:bCs/>
          <w:sz w:val="22"/>
          <w:szCs w:val="22"/>
          <w:shd w:val="clear" w:color="auto" w:fill="FFFFFF"/>
          <w:lang w:val="ru-RU"/>
        </w:rPr>
        <w:t xml:space="preserve">7.3. </w:t>
      </w:r>
      <w:r w:rsidRPr="00BF457D">
        <w:rPr>
          <w:sz w:val="22"/>
          <w:szCs w:val="22"/>
          <w:shd w:val="clear" w:color="auto" w:fill="FFFFFF"/>
          <w:lang w:val="ru-RU"/>
        </w:rPr>
        <w:t>Достатнім доказом дій форс-мажорних обставин є документ, виданий Торгово-промисловою палатою України або іншим уповноваженим органом.</w:t>
      </w:r>
    </w:p>
    <w:p w:rsidR="008E236D" w:rsidRPr="00BF457D" w:rsidRDefault="008E236D" w:rsidP="008E236D">
      <w:pPr>
        <w:pStyle w:val="21"/>
        <w:spacing w:after="0" w:line="240" w:lineRule="auto"/>
        <w:ind w:left="-142" w:firstLine="850"/>
        <w:rPr>
          <w:sz w:val="22"/>
          <w:szCs w:val="22"/>
          <w:shd w:val="clear" w:color="auto" w:fill="FFFFFF"/>
          <w:lang w:val="uk-UA"/>
        </w:rPr>
      </w:pPr>
      <w:r w:rsidRPr="00BF457D">
        <w:rPr>
          <w:bCs/>
          <w:sz w:val="22"/>
          <w:szCs w:val="22"/>
          <w:shd w:val="clear" w:color="auto" w:fill="FFFFFF"/>
          <w:lang w:val="uk-UA"/>
        </w:rPr>
        <w:t>7.4.</w:t>
      </w:r>
      <w:r w:rsidRPr="00BF457D">
        <w:rPr>
          <w:sz w:val="22"/>
          <w:szCs w:val="22"/>
          <w:shd w:val="clear" w:color="auto" w:fill="FFFFFF"/>
          <w:lang w:val="uk-UA"/>
        </w:rPr>
        <w:t xml:space="preserve"> Виникнення вищевказаних обставин не є підставою для відмови Покупця від сплати за Товар, поставлений до їх виникнення.</w:t>
      </w:r>
    </w:p>
    <w:p w:rsidR="008E236D" w:rsidRPr="00BF457D" w:rsidRDefault="008E236D" w:rsidP="008E236D">
      <w:pPr>
        <w:jc w:val="center"/>
        <w:rPr>
          <w:b/>
          <w:sz w:val="22"/>
          <w:szCs w:val="22"/>
          <w:lang w:val="uk-UA"/>
        </w:rPr>
      </w:pPr>
    </w:p>
    <w:p w:rsidR="008E236D" w:rsidRPr="00BF457D" w:rsidRDefault="008E236D" w:rsidP="008E236D">
      <w:pPr>
        <w:shd w:val="clear" w:color="auto" w:fill="FFFFFF"/>
        <w:ind w:right="19"/>
        <w:jc w:val="center"/>
        <w:rPr>
          <w:sz w:val="22"/>
          <w:szCs w:val="22"/>
          <w:lang w:val="uk-UA"/>
        </w:rPr>
      </w:pPr>
      <w:r w:rsidRPr="00BF457D">
        <w:rPr>
          <w:b/>
          <w:sz w:val="22"/>
          <w:szCs w:val="22"/>
          <w:lang w:val="uk-UA"/>
        </w:rPr>
        <w:t>8.</w:t>
      </w:r>
      <w:r w:rsidRPr="00BF457D">
        <w:rPr>
          <w:b/>
          <w:bCs/>
          <w:sz w:val="22"/>
          <w:szCs w:val="22"/>
          <w:lang w:val="uk-UA"/>
        </w:rPr>
        <w:t>ІНШІ УМОВИ</w:t>
      </w:r>
    </w:p>
    <w:p w:rsidR="008E236D" w:rsidRPr="00BF457D" w:rsidRDefault="008E236D" w:rsidP="008E236D">
      <w:pPr>
        <w:shd w:val="clear" w:color="auto" w:fill="FFFFFF"/>
        <w:tabs>
          <w:tab w:val="left" w:pos="350"/>
        </w:tabs>
        <w:ind w:firstLine="709"/>
        <w:jc w:val="both"/>
        <w:rPr>
          <w:spacing w:val="-7"/>
          <w:sz w:val="22"/>
          <w:szCs w:val="22"/>
          <w:lang w:val="uk-UA"/>
        </w:rPr>
      </w:pPr>
      <w:r w:rsidRPr="00BF457D">
        <w:rPr>
          <w:sz w:val="22"/>
          <w:szCs w:val="22"/>
          <w:lang w:val="uk-UA"/>
        </w:rPr>
        <w:t>8.1. Умови даного Договору можуть бути змінені за взаємною згодою сторін з обов'язковим складанням відповідної додаткової угоди до цього Договору.</w:t>
      </w:r>
    </w:p>
    <w:p w:rsidR="008E236D" w:rsidRPr="00BF457D" w:rsidRDefault="008E236D" w:rsidP="008E236D">
      <w:pPr>
        <w:shd w:val="clear" w:color="auto" w:fill="FFFFFF"/>
        <w:tabs>
          <w:tab w:val="left" w:pos="350"/>
        </w:tabs>
        <w:ind w:firstLine="709"/>
        <w:jc w:val="both"/>
        <w:rPr>
          <w:sz w:val="22"/>
          <w:szCs w:val="22"/>
          <w:lang w:val="uk-UA"/>
        </w:rPr>
      </w:pPr>
      <w:r w:rsidRPr="00BF457D">
        <w:rPr>
          <w:sz w:val="22"/>
          <w:szCs w:val="22"/>
          <w:lang w:val="uk-UA"/>
        </w:rPr>
        <w:t>8.2.  Продавець є платником податку на прибуток на загальних умовах згідно чинного законодавства України.</w:t>
      </w:r>
    </w:p>
    <w:p w:rsidR="008E236D" w:rsidRPr="00BF457D" w:rsidRDefault="008E236D" w:rsidP="008E236D">
      <w:pPr>
        <w:shd w:val="clear" w:color="auto" w:fill="FFFFFF"/>
        <w:tabs>
          <w:tab w:val="left" w:pos="350"/>
        </w:tabs>
        <w:ind w:firstLine="709"/>
        <w:jc w:val="both"/>
        <w:rPr>
          <w:sz w:val="22"/>
          <w:szCs w:val="22"/>
          <w:lang w:val="uk-UA"/>
        </w:rPr>
      </w:pPr>
      <w:r w:rsidRPr="00BF457D">
        <w:rPr>
          <w:sz w:val="22"/>
          <w:szCs w:val="22"/>
          <w:lang w:val="uk-UA"/>
        </w:rPr>
        <w:t>8.3.  Покупець  є ______________________________.</w:t>
      </w:r>
    </w:p>
    <w:p w:rsidR="008E236D" w:rsidRPr="00BF457D" w:rsidRDefault="008E236D" w:rsidP="008E236D">
      <w:pPr>
        <w:shd w:val="clear" w:color="auto" w:fill="FFFFFF"/>
        <w:tabs>
          <w:tab w:val="left" w:pos="350"/>
        </w:tabs>
        <w:ind w:firstLine="709"/>
        <w:jc w:val="both"/>
        <w:rPr>
          <w:sz w:val="22"/>
          <w:szCs w:val="22"/>
          <w:lang w:val="uk-UA"/>
        </w:rPr>
      </w:pPr>
      <w:r w:rsidRPr="00BF457D">
        <w:rPr>
          <w:sz w:val="22"/>
          <w:szCs w:val="22"/>
          <w:lang w:val="uk-UA"/>
        </w:rPr>
        <w:t>8.</w:t>
      </w:r>
      <w:r w:rsidR="00137BEC" w:rsidRPr="00BF457D">
        <w:rPr>
          <w:sz w:val="22"/>
          <w:szCs w:val="22"/>
          <w:lang w:val="uk-UA"/>
        </w:rPr>
        <w:t>4</w:t>
      </w:r>
      <w:r w:rsidRPr="00BF457D">
        <w:rPr>
          <w:sz w:val="22"/>
          <w:szCs w:val="22"/>
          <w:lang w:val="uk-UA"/>
        </w:rPr>
        <w:t xml:space="preserve">.  Представники Сторін, уповноважені на укладання цього Договору, погодилися, що їх персональні дані, які стали відомі Сторонам у зв’язку з укладанням цього Договору, включаються до баз персональних даних Сторін.  </w:t>
      </w:r>
    </w:p>
    <w:p w:rsidR="002306E0" w:rsidRPr="00BF457D" w:rsidRDefault="002306E0" w:rsidP="008E236D">
      <w:pPr>
        <w:shd w:val="clear" w:color="auto" w:fill="FFFFFF"/>
        <w:tabs>
          <w:tab w:val="left" w:pos="350"/>
        </w:tabs>
        <w:ind w:firstLine="709"/>
        <w:jc w:val="both"/>
        <w:rPr>
          <w:sz w:val="22"/>
          <w:szCs w:val="22"/>
          <w:lang w:val="uk-UA"/>
        </w:rPr>
      </w:pPr>
    </w:p>
    <w:p w:rsidR="002306E0" w:rsidRPr="00BF457D" w:rsidRDefault="002306E0" w:rsidP="008E236D">
      <w:pPr>
        <w:shd w:val="clear" w:color="auto" w:fill="FFFFFF"/>
        <w:tabs>
          <w:tab w:val="left" w:pos="350"/>
        </w:tabs>
        <w:ind w:firstLine="709"/>
        <w:jc w:val="both"/>
        <w:rPr>
          <w:sz w:val="22"/>
          <w:szCs w:val="22"/>
          <w:lang w:val="uk-UA"/>
        </w:rPr>
      </w:pPr>
    </w:p>
    <w:p w:rsidR="002306E0" w:rsidRPr="00BF457D" w:rsidRDefault="002306E0" w:rsidP="008E236D">
      <w:pPr>
        <w:shd w:val="clear" w:color="auto" w:fill="FFFFFF"/>
        <w:tabs>
          <w:tab w:val="left" w:pos="350"/>
        </w:tabs>
        <w:ind w:firstLine="709"/>
        <w:jc w:val="both"/>
        <w:rPr>
          <w:sz w:val="22"/>
          <w:szCs w:val="22"/>
          <w:lang w:val="uk-UA"/>
        </w:rPr>
      </w:pPr>
    </w:p>
    <w:p w:rsidR="002306E0" w:rsidRPr="00BF457D" w:rsidRDefault="002306E0" w:rsidP="008E236D">
      <w:pPr>
        <w:shd w:val="clear" w:color="auto" w:fill="FFFFFF"/>
        <w:tabs>
          <w:tab w:val="left" w:pos="350"/>
        </w:tabs>
        <w:ind w:firstLine="709"/>
        <w:jc w:val="both"/>
        <w:rPr>
          <w:sz w:val="22"/>
          <w:szCs w:val="22"/>
          <w:lang w:val="uk-UA"/>
        </w:rPr>
      </w:pPr>
    </w:p>
    <w:p w:rsidR="002306E0" w:rsidRPr="00BF457D" w:rsidRDefault="002306E0" w:rsidP="008E236D">
      <w:pPr>
        <w:shd w:val="clear" w:color="auto" w:fill="FFFFFF"/>
        <w:tabs>
          <w:tab w:val="left" w:pos="350"/>
        </w:tabs>
        <w:ind w:firstLine="709"/>
        <w:jc w:val="both"/>
        <w:rPr>
          <w:spacing w:val="-8"/>
          <w:sz w:val="22"/>
          <w:szCs w:val="22"/>
          <w:lang w:val="uk-UA"/>
        </w:rPr>
      </w:pPr>
    </w:p>
    <w:p w:rsidR="008E236D" w:rsidRPr="00BF457D" w:rsidRDefault="008E236D" w:rsidP="00137BEC">
      <w:pPr>
        <w:pStyle w:val="a5"/>
        <w:widowControl w:val="0"/>
        <w:numPr>
          <w:ilvl w:val="1"/>
          <w:numId w:val="6"/>
        </w:numPr>
        <w:shd w:val="clear" w:color="auto" w:fill="FFFFFF"/>
        <w:tabs>
          <w:tab w:val="left" w:pos="0"/>
          <w:tab w:val="left" w:pos="426"/>
          <w:tab w:val="left" w:pos="709"/>
          <w:tab w:val="left" w:pos="993"/>
        </w:tabs>
        <w:autoSpaceDE w:val="0"/>
        <w:autoSpaceDN w:val="0"/>
        <w:adjustRightInd w:val="0"/>
        <w:ind w:left="0" w:firstLine="633"/>
        <w:jc w:val="both"/>
        <w:rPr>
          <w:spacing w:val="-8"/>
          <w:sz w:val="22"/>
          <w:szCs w:val="22"/>
          <w:lang w:val="uk-UA"/>
        </w:rPr>
      </w:pPr>
      <w:r w:rsidRPr="00BF457D">
        <w:rPr>
          <w:sz w:val="22"/>
          <w:szCs w:val="22"/>
          <w:lang w:val="uk-UA"/>
        </w:rPr>
        <w:t xml:space="preserve">Договір складено удвох примірниках, кожний із яких має однакову юридичну силу, по </w:t>
      </w:r>
      <w:r w:rsidRPr="00BF457D">
        <w:rPr>
          <w:sz w:val="22"/>
          <w:szCs w:val="22"/>
          <w:lang w:val="uk-UA"/>
        </w:rPr>
        <w:lastRenderedPageBreak/>
        <w:t>одному для кожної із сторін.</w:t>
      </w:r>
    </w:p>
    <w:p w:rsidR="008E236D" w:rsidRPr="00BF457D" w:rsidRDefault="008E236D" w:rsidP="008E236D">
      <w:pPr>
        <w:jc w:val="center"/>
        <w:rPr>
          <w:b/>
          <w:sz w:val="22"/>
          <w:szCs w:val="22"/>
          <w:lang w:val="uk-UA"/>
        </w:rPr>
      </w:pPr>
      <w:r w:rsidRPr="00BF457D">
        <w:rPr>
          <w:b/>
          <w:sz w:val="22"/>
          <w:szCs w:val="22"/>
          <w:lang w:val="uk-UA"/>
        </w:rPr>
        <w:t>9. ДІЯ ДОГОВОРУ</w:t>
      </w:r>
    </w:p>
    <w:p w:rsidR="008E236D" w:rsidRPr="00BF457D" w:rsidRDefault="008E236D" w:rsidP="008E236D">
      <w:pPr>
        <w:jc w:val="center"/>
        <w:rPr>
          <w:b/>
          <w:sz w:val="22"/>
          <w:szCs w:val="22"/>
          <w:lang w:val="uk-UA"/>
        </w:rPr>
      </w:pPr>
    </w:p>
    <w:p w:rsidR="003340C7" w:rsidRPr="00BF457D" w:rsidRDefault="008E236D" w:rsidP="003340C7">
      <w:pPr>
        <w:pStyle w:val="21"/>
        <w:spacing w:after="0" w:line="240" w:lineRule="auto"/>
        <w:ind w:firstLine="720"/>
        <w:rPr>
          <w:sz w:val="22"/>
          <w:szCs w:val="22"/>
          <w:lang w:val="ru-RU"/>
        </w:rPr>
      </w:pPr>
      <w:r w:rsidRPr="00BF457D">
        <w:rPr>
          <w:sz w:val="22"/>
          <w:szCs w:val="22"/>
          <w:lang w:val="uk-UA"/>
        </w:rPr>
        <w:t xml:space="preserve"> 9.1. Цей Договір вважається укладеним і набирає чинності з моменту його підписання Сторонами та його скріплення печатками Сторін і діє до "</w:t>
      </w:r>
      <w:r w:rsidR="00DA7986" w:rsidRPr="00BF457D">
        <w:rPr>
          <w:sz w:val="22"/>
          <w:szCs w:val="22"/>
          <w:lang w:val="uk-UA"/>
        </w:rPr>
        <w:t>31</w:t>
      </w:r>
      <w:r w:rsidRPr="00BF457D">
        <w:rPr>
          <w:sz w:val="22"/>
          <w:szCs w:val="22"/>
          <w:lang w:val="uk-UA"/>
        </w:rPr>
        <w:t>"</w:t>
      </w:r>
      <w:r w:rsidR="00DA7986" w:rsidRPr="00BF457D">
        <w:rPr>
          <w:sz w:val="22"/>
          <w:szCs w:val="22"/>
          <w:lang w:val="uk-UA"/>
        </w:rPr>
        <w:t xml:space="preserve"> грудня</w:t>
      </w:r>
      <w:r w:rsidR="0028571B">
        <w:rPr>
          <w:sz w:val="22"/>
          <w:szCs w:val="22"/>
          <w:lang w:val="uk-UA"/>
        </w:rPr>
        <w:t>2024</w:t>
      </w:r>
      <w:r w:rsidRPr="00BF457D">
        <w:rPr>
          <w:sz w:val="22"/>
          <w:szCs w:val="22"/>
          <w:lang w:val="uk-UA"/>
        </w:rPr>
        <w:t xml:space="preserve"> р.</w:t>
      </w:r>
      <w:r w:rsidR="003340C7" w:rsidRPr="00BF457D">
        <w:rPr>
          <w:sz w:val="22"/>
          <w:szCs w:val="22"/>
          <w:lang w:val="ru-RU"/>
        </w:rPr>
        <w:t xml:space="preserve"> Сторони погодилися, що в частині виконання зобов’язань Сторін, визначених Договором , Договір діє до повного їх виконання.</w:t>
      </w:r>
    </w:p>
    <w:p w:rsidR="008E236D" w:rsidRPr="00BF457D" w:rsidRDefault="008E236D" w:rsidP="008E236D">
      <w:pPr>
        <w:rPr>
          <w:sz w:val="22"/>
          <w:szCs w:val="22"/>
          <w:lang w:val="ru-RU"/>
        </w:rPr>
      </w:pPr>
      <w:r w:rsidRPr="00BF457D">
        <w:rPr>
          <w:sz w:val="22"/>
          <w:szCs w:val="22"/>
          <w:lang w:val="uk-UA"/>
        </w:rPr>
        <w:t xml:space="preserve"> 9.2. Закінчення строку цього Договору не звільняє Сторони від відповідальності за його порушення, яке мало місце під час дії цього Договору.</w:t>
      </w:r>
    </w:p>
    <w:p w:rsidR="008E236D" w:rsidRPr="00BF457D" w:rsidRDefault="008E236D" w:rsidP="008E236D">
      <w:pPr>
        <w:rPr>
          <w:sz w:val="22"/>
          <w:szCs w:val="22"/>
          <w:lang w:val="uk-UA"/>
        </w:rPr>
      </w:pPr>
    </w:p>
    <w:p w:rsidR="008E236D" w:rsidRPr="00BF457D" w:rsidRDefault="00A53F97" w:rsidP="008E236D">
      <w:pPr>
        <w:jc w:val="center"/>
        <w:rPr>
          <w:b/>
          <w:sz w:val="22"/>
          <w:szCs w:val="22"/>
        </w:rPr>
      </w:pPr>
      <w:r>
        <w:rPr>
          <w:b/>
          <w:sz w:val="22"/>
          <w:szCs w:val="22"/>
        </w:rPr>
        <w:t xml:space="preserve">Місцезнаходження </w:t>
      </w:r>
      <w:r w:rsidR="008E236D" w:rsidRPr="00BF457D">
        <w:rPr>
          <w:b/>
          <w:sz w:val="22"/>
          <w:szCs w:val="22"/>
        </w:rPr>
        <w:t>і  реквізити сторін</w:t>
      </w:r>
    </w:p>
    <w:p w:rsidR="00D52B1C" w:rsidRPr="00BF457D" w:rsidRDefault="00D52B1C" w:rsidP="008E236D">
      <w:pPr>
        <w:jc w:val="center"/>
        <w:rPr>
          <w:b/>
          <w:sz w:val="22"/>
          <w:szCs w:val="22"/>
        </w:rPr>
      </w:pPr>
    </w:p>
    <w:p w:rsidR="00D52B1C" w:rsidRPr="00BF457D" w:rsidRDefault="00D52B1C" w:rsidP="008E236D">
      <w:pPr>
        <w:jc w:val="center"/>
        <w:rPr>
          <w:b/>
          <w:sz w:val="22"/>
          <w:szCs w:val="22"/>
        </w:rPr>
      </w:pPr>
    </w:p>
    <w:tbl>
      <w:tblPr>
        <w:tblpPr w:leftFromText="180" w:rightFromText="180" w:vertAnchor="text" w:horzAnchor="margin" w:tblpY="-44"/>
        <w:tblOverlap w:val="never"/>
        <w:tblW w:w="9918" w:type="dxa"/>
        <w:tblLayout w:type="fixed"/>
        <w:tblLook w:val="0000"/>
      </w:tblPr>
      <w:tblGrid>
        <w:gridCol w:w="4673"/>
        <w:gridCol w:w="5245"/>
      </w:tblGrid>
      <w:tr w:rsidR="00D52B1C" w:rsidRPr="00DC3E18" w:rsidTr="00232A69">
        <w:trPr>
          <w:trHeight w:val="699"/>
        </w:trPr>
        <w:tc>
          <w:tcPr>
            <w:tcW w:w="4673" w:type="dxa"/>
          </w:tcPr>
          <w:p w:rsidR="00D52B1C" w:rsidRPr="00BF457D" w:rsidRDefault="00DC3E18" w:rsidP="00232A69">
            <w:pPr>
              <w:pStyle w:val="1"/>
              <w:rPr>
                <w:rFonts w:ascii="Times New Roman" w:hAnsi="Times New Roman" w:cs="Times New Roman"/>
                <w:b/>
                <w:color w:val="000000"/>
                <w:sz w:val="22"/>
                <w:szCs w:val="22"/>
              </w:rPr>
            </w:pPr>
            <w:r>
              <w:rPr>
                <w:rFonts w:ascii="Times New Roman" w:hAnsi="Times New Roman" w:cs="Times New Roman"/>
                <w:b/>
                <w:color w:val="000000"/>
                <w:sz w:val="22"/>
                <w:szCs w:val="22"/>
              </w:rPr>
              <w:t>ПОКУПЕЦЬ</w:t>
            </w:r>
          </w:p>
          <w:p w:rsidR="00DC3E18" w:rsidRPr="007C5FA3" w:rsidRDefault="00DC3E18" w:rsidP="00DC3E18">
            <w:pPr>
              <w:rPr>
                <w:b/>
                <w:bCs/>
                <w:color w:val="000000"/>
                <w:sz w:val="22"/>
                <w:szCs w:val="22"/>
                <w:lang w:val="uk-UA"/>
              </w:rPr>
            </w:pPr>
            <w:r w:rsidRPr="007C5FA3">
              <w:rPr>
                <w:b/>
                <w:bCs/>
                <w:color w:val="000000"/>
                <w:sz w:val="22"/>
                <w:szCs w:val="22"/>
                <w:lang w:val="uk-UA"/>
              </w:rPr>
              <w:t>КЗ «Рівненський обласний академічний український музично-драматичний театр» РОР</w:t>
            </w:r>
          </w:p>
          <w:p w:rsidR="00DC3E18" w:rsidRPr="007C5FA3" w:rsidRDefault="00DC3E18" w:rsidP="00DC3E18">
            <w:pPr>
              <w:rPr>
                <w:bCs/>
                <w:color w:val="000000"/>
                <w:sz w:val="22"/>
                <w:szCs w:val="22"/>
                <w:lang w:val="uk-UA"/>
              </w:rPr>
            </w:pPr>
            <w:r w:rsidRPr="007C5FA3">
              <w:rPr>
                <w:bCs/>
                <w:color w:val="000000"/>
                <w:sz w:val="22"/>
                <w:szCs w:val="22"/>
                <w:lang w:val="uk-UA"/>
              </w:rPr>
              <w:t>Адреса: 33028, м. Рівне, пл. Театральна, 1</w:t>
            </w:r>
          </w:p>
          <w:p w:rsidR="00DC3E18" w:rsidRPr="007C5FA3" w:rsidRDefault="00DC3E18" w:rsidP="00DC3E18">
            <w:pPr>
              <w:rPr>
                <w:bCs/>
                <w:color w:val="000000"/>
                <w:sz w:val="22"/>
                <w:szCs w:val="22"/>
                <w:lang w:val="uk-UA"/>
              </w:rPr>
            </w:pPr>
            <w:r w:rsidRPr="007C5FA3">
              <w:rPr>
                <w:bCs/>
                <w:color w:val="000000"/>
                <w:sz w:val="22"/>
                <w:szCs w:val="22"/>
                <w:lang w:val="uk-UA"/>
              </w:rPr>
              <w:t>Тел. (0362) 62- 03- 49</w:t>
            </w:r>
          </w:p>
          <w:p w:rsidR="00DC3E18" w:rsidRPr="007C5FA3" w:rsidRDefault="00DC3E18" w:rsidP="00DC3E18">
            <w:pPr>
              <w:rPr>
                <w:bCs/>
                <w:color w:val="000000"/>
                <w:sz w:val="22"/>
                <w:szCs w:val="22"/>
                <w:lang w:val="uk-UA"/>
              </w:rPr>
            </w:pPr>
            <w:r w:rsidRPr="007C5FA3">
              <w:rPr>
                <w:bCs/>
                <w:color w:val="000000"/>
                <w:sz w:val="22"/>
                <w:szCs w:val="22"/>
                <w:lang w:val="uk-UA"/>
              </w:rPr>
              <w:t xml:space="preserve">р/р UA253333680000026006300012954 </w:t>
            </w:r>
          </w:p>
          <w:p w:rsidR="00DC3E18" w:rsidRPr="007C5FA3" w:rsidRDefault="00DC3E18" w:rsidP="00DC3E18">
            <w:pPr>
              <w:rPr>
                <w:bCs/>
                <w:color w:val="000000"/>
                <w:sz w:val="22"/>
                <w:szCs w:val="22"/>
                <w:lang w:val="uk-UA"/>
              </w:rPr>
            </w:pPr>
            <w:r w:rsidRPr="007C5FA3">
              <w:rPr>
                <w:bCs/>
                <w:color w:val="000000"/>
                <w:sz w:val="22"/>
                <w:szCs w:val="22"/>
                <w:lang w:val="uk-UA"/>
              </w:rPr>
              <w:t>філія Рівненського обласного управління AT "Ощадбанк"</w:t>
            </w:r>
          </w:p>
          <w:p w:rsidR="00DC3E18" w:rsidRPr="007C5FA3" w:rsidRDefault="00DC3E18" w:rsidP="00DC3E18">
            <w:pPr>
              <w:rPr>
                <w:bCs/>
                <w:color w:val="000000"/>
                <w:sz w:val="22"/>
                <w:szCs w:val="22"/>
                <w:lang w:val="uk-UA"/>
              </w:rPr>
            </w:pPr>
            <w:r w:rsidRPr="007C5FA3">
              <w:rPr>
                <w:bCs/>
                <w:color w:val="000000"/>
                <w:sz w:val="22"/>
                <w:szCs w:val="22"/>
                <w:lang w:val="uk-UA"/>
              </w:rPr>
              <w:t>МФО 333368</w:t>
            </w:r>
          </w:p>
          <w:p w:rsidR="00DC3E18" w:rsidRPr="007C5FA3" w:rsidRDefault="00DC3E18" w:rsidP="00DC3E18">
            <w:pPr>
              <w:rPr>
                <w:bCs/>
                <w:color w:val="000000"/>
                <w:sz w:val="22"/>
                <w:szCs w:val="22"/>
                <w:lang w:val="uk-UA"/>
              </w:rPr>
            </w:pPr>
            <w:r w:rsidRPr="007C5FA3">
              <w:rPr>
                <w:bCs/>
                <w:color w:val="000000"/>
                <w:sz w:val="22"/>
                <w:szCs w:val="22"/>
                <w:lang w:val="uk-UA"/>
              </w:rPr>
              <w:t>Код ЄДРПОУ 02225697</w:t>
            </w:r>
          </w:p>
          <w:p w:rsidR="00DC3E18" w:rsidRPr="007C5FA3" w:rsidRDefault="00DC3E18" w:rsidP="00DC3E18">
            <w:pPr>
              <w:rPr>
                <w:bCs/>
                <w:color w:val="000000"/>
                <w:sz w:val="22"/>
                <w:szCs w:val="22"/>
                <w:lang w:val="uk-UA"/>
              </w:rPr>
            </w:pPr>
            <w:r w:rsidRPr="007C5FA3">
              <w:rPr>
                <w:bCs/>
                <w:color w:val="000000"/>
                <w:sz w:val="22"/>
                <w:szCs w:val="22"/>
                <w:lang w:val="uk-UA"/>
              </w:rPr>
              <w:t>E-mail: teatr-dram@ukr.net.</w:t>
            </w:r>
          </w:p>
          <w:p w:rsidR="00DC3E18" w:rsidRPr="007C5FA3" w:rsidRDefault="00DC3E18" w:rsidP="00DC3E18">
            <w:pPr>
              <w:rPr>
                <w:bCs/>
                <w:color w:val="000000"/>
                <w:sz w:val="22"/>
                <w:szCs w:val="22"/>
                <w:lang w:val="uk-UA"/>
              </w:rPr>
            </w:pPr>
          </w:p>
          <w:p w:rsidR="00DC3E18" w:rsidRPr="007C5FA3" w:rsidRDefault="00DC3E18" w:rsidP="00DC3E18">
            <w:pPr>
              <w:rPr>
                <w:bCs/>
                <w:color w:val="000000"/>
                <w:sz w:val="22"/>
                <w:szCs w:val="22"/>
                <w:lang w:val="uk-UA"/>
              </w:rPr>
            </w:pPr>
          </w:p>
          <w:p w:rsidR="00DC3E18" w:rsidRPr="007C5FA3" w:rsidRDefault="00DC3E18" w:rsidP="00DC3E18">
            <w:pPr>
              <w:rPr>
                <w:b/>
                <w:bCs/>
                <w:color w:val="000000"/>
                <w:sz w:val="22"/>
                <w:szCs w:val="22"/>
                <w:lang w:val="uk-UA"/>
              </w:rPr>
            </w:pPr>
            <w:r w:rsidRPr="007C5FA3">
              <w:rPr>
                <w:b/>
                <w:bCs/>
                <w:color w:val="000000"/>
                <w:sz w:val="22"/>
                <w:szCs w:val="22"/>
                <w:lang w:val="uk-UA"/>
              </w:rPr>
              <w:t>Директор-художній керівник</w:t>
            </w:r>
          </w:p>
          <w:p w:rsidR="00DC3E18" w:rsidRPr="007C5FA3" w:rsidRDefault="00DC3E18" w:rsidP="00DC3E18">
            <w:pPr>
              <w:rPr>
                <w:b/>
                <w:bCs/>
                <w:color w:val="000000"/>
                <w:sz w:val="22"/>
                <w:szCs w:val="22"/>
                <w:lang w:val="uk-UA"/>
              </w:rPr>
            </w:pPr>
          </w:p>
          <w:p w:rsidR="00D52B1C" w:rsidRPr="00BF457D" w:rsidRDefault="00DC3E18" w:rsidP="00DC3E18">
            <w:pPr>
              <w:rPr>
                <w:sz w:val="22"/>
                <w:szCs w:val="22"/>
                <w:lang w:val="uk-UA"/>
              </w:rPr>
            </w:pPr>
            <w:r w:rsidRPr="007C5FA3">
              <w:rPr>
                <w:b/>
                <w:bCs/>
                <w:color w:val="000000"/>
                <w:sz w:val="22"/>
                <w:szCs w:val="22"/>
                <w:lang w:val="uk-UA"/>
              </w:rPr>
              <w:t> М.П. __________</w:t>
            </w:r>
            <w:r>
              <w:rPr>
                <w:b/>
                <w:bCs/>
                <w:color w:val="000000"/>
                <w:sz w:val="22"/>
                <w:szCs w:val="22"/>
                <w:lang w:val="uk-UA"/>
              </w:rPr>
              <w:t>______</w:t>
            </w:r>
            <w:r w:rsidRPr="007C5FA3">
              <w:rPr>
                <w:b/>
                <w:bCs/>
                <w:color w:val="000000"/>
                <w:sz w:val="22"/>
                <w:szCs w:val="22"/>
                <w:lang w:val="uk-UA"/>
              </w:rPr>
              <w:t>Володимир ПЕТРІВ</w:t>
            </w:r>
          </w:p>
        </w:tc>
        <w:tc>
          <w:tcPr>
            <w:tcW w:w="5245" w:type="dxa"/>
          </w:tcPr>
          <w:p w:rsidR="00D52B1C" w:rsidRPr="00BF457D" w:rsidRDefault="00DC3E18" w:rsidP="00232A69">
            <w:pPr>
              <w:pStyle w:val="af"/>
              <w:jc w:val="center"/>
              <w:rPr>
                <w:rFonts w:ascii="Times New Roman" w:hAnsi="Times New Roman"/>
                <w:b/>
              </w:rPr>
            </w:pPr>
            <w:r>
              <w:rPr>
                <w:rFonts w:ascii="Times New Roman" w:hAnsi="Times New Roman"/>
                <w:b/>
                <w:color w:val="000000"/>
              </w:rPr>
              <w:t>ПРОДАВЕЦЬ</w:t>
            </w:r>
          </w:p>
          <w:p w:rsidR="00D52B1C" w:rsidRPr="00DC3E18" w:rsidRDefault="00D52B1C" w:rsidP="00232A69">
            <w:pPr>
              <w:pStyle w:val="af"/>
              <w:jc w:val="both"/>
              <w:rPr>
                <w:rFonts w:ascii="Times New Roman" w:hAnsi="Times New Roman"/>
              </w:rPr>
            </w:pPr>
            <w:r w:rsidRPr="00DC3E18">
              <w:rPr>
                <w:rFonts w:ascii="Times New Roman" w:hAnsi="Times New Roman"/>
              </w:rPr>
              <w:t>____________________________________</w:t>
            </w:r>
            <w:r w:rsidR="00DC3E18">
              <w:rPr>
                <w:rFonts w:ascii="Times New Roman" w:hAnsi="Times New Roman"/>
              </w:rPr>
              <w:t>________</w:t>
            </w:r>
            <w:r w:rsidRPr="00DC3E18">
              <w:rPr>
                <w:rFonts w:ascii="Times New Roman" w:hAnsi="Times New Roman"/>
              </w:rPr>
              <w:t>_</w:t>
            </w:r>
          </w:p>
          <w:p w:rsidR="00D52B1C" w:rsidRPr="00DC3E18" w:rsidRDefault="00D52B1C" w:rsidP="00232A69">
            <w:pPr>
              <w:pStyle w:val="af"/>
              <w:jc w:val="both"/>
              <w:rPr>
                <w:rFonts w:ascii="Times New Roman" w:hAnsi="Times New Roman"/>
              </w:rPr>
            </w:pPr>
            <w:r w:rsidRPr="00DC3E18">
              <w:rPr>
                <w:rFonts w:ascii="Times New Roman" w:hAnsi="Times New Roman"/>
              </w:rPr>
              <w:t>____________________________________</w:t>
            </w:r>
            <w:r w:rsidR="00DC3E18">
              <w:rPr>
                <w:rFonts w:ascii="Times New Roman" w:hAnsi="Times New Roman"/>
              </w:rPr>
              <w:t>_______</w:t>
            </w:r>
            <w:r w:rsidRPr="00DC3E18">
              <w:rPr>
                <w:rFonts w:ascii="Times New Roman" w:hAnsi="Times New Roman"/>
              </w:rPr>
              <w:t>__</w:t>
            </w:r>
          </w:p>
          <w:p w:rsidR="00D52B1C" w:rsidRPr="00DC3E18" w:rsidRDefault="00D52B1C" w:rsidP="00232A69">
            <w:pPr>
              <w:pStyle w:val="af"/>
              <w:jc w:val="both"/>
              <w:rPr>
                <w:rFonts w:ascii="Times New Roman" w:hAnsi="Times New Roman"/>
              </w:rPr>
            </w:pPr>
            <w:r w:rsidRPr="00DC3E18">
              <w:rPr>
                <w:rFonts w:ascii="Times New Roman" w:hAnsi="Times New Roman"/>
              </w:rPr>
              <w:t>_____________________________________</w:t>
            </w:r>
            <w:r w:rsidR="00DC3E18">
              <w:rPr>
                <w:rFonts w:ascii="Times New Roman" w:hAnsi="Times New Roman"/>
              </w:rPr>
              <w:t>_______</w:t>
            </w:r>
            <w:r w:rsidRPr="00DC3E18">
              <w:rPr>
                <w:rFonts w:ascii="Times New Roman" w:hAnsi="Times New Roman"/>
              </w:rPr>
              <w:t>_</w:t>
            </w:r>
          </w:p>
          <w:p w:rsidR="00D52B1C" w:rsidRPr="00DC3E18" w:rsidRDefault="00DC3E18" w:rsidP="00232A69">
            <w:pPr>
              <w:pStyle w:val="af"/>
              <w:jc w:val="both"/>
              <w:rPr>
                <w:rFonts w:ascii="Times New Roman" w:hAnsi="Times New Roman"/>
              </w:rPr>
            </w:pPr>
            <w:r>
              <w:rPr>
                <w:rFonts w:ascii="Times New Roman" w:hAnsi="Times New Roman"/>
              </w:rPr>
              <w:t>_</w:t>
            </w:r>
            <w:r w:rsidR="00D52B1C" w:rsidRPr="00DC3E18">
              <w:rPr>
                <w:rFonts w:ascii="Times New Roman" w:hAnsi="Times New Roman"/>
              </w:rPr>
              <w:t>_________________________________</w:t>
            </w:r>
            <w:r>
              <w:rPr>
                <w:rFonts w:ascii="Times New Roman" w:hAnsi="Times New Roman"/>
              </w:rPr>
              <w:t>_</w:t>
            </w:r>
            <w:r w:rsidR="00D52B1C" w:rsidRPr="00DC3E18">
              <w:rPr>
                <w:rFonts w:ascii="Times New Roman" w:hAnsi="Times New Roman"/>
              </w:rPr>
              <w:t>___</w:t>
            </w:r>
            <w:r>
              <w:rPr>
                <w:rFonts w:ascii="Times New Roman" w:hAnsi="Times New Roman"/>
              </w:rPr>
              <w:t>______</w:t>
            </w:r>
            <w:r w:rsidR="00D52B1C" w:rsidRPr="00DC3E18">
              <w:rPr>
                <w:rFonts w:ascii="Times New Roman" w:hAnsi="Times New Roman"/>
              </w:rPr>
              <w:t>_</w:t>
            </w:r>
          </w:p>
          <w:p w:rsidR="00D52B1C" w:rsidRPr="00DC3E18" w:rsidRDefault="00D52B1C" w:rsidP="00232A69">
            <w:pPr>
              <w:pStyle w:val="af"/>
              <w:jc w:val="both"/>
              <w:rPr>
                <w:rFonts w:ascii="Times New Roman" w:hAnsi="Times New Roman"/>
              </w:rPr>
            </w:pPr>
            <w:r w:rsidRPr="00DC3E18">
              <w:rPr>
                <w:rFonts w:ascii="Times New Roman" w:hAnsi="Times New Roman"/>
              </w:rPr>
              <w:t>_____________________________________</w:t>
            </w:r>
            <w:r w:rsidR="00DC3E18">
              <w:rPr>
                <w:rFonts w:ascii="Times New Roman" w:hAnsi="Times New Roman"/>
              </w:rPr>
              <w:t>______</w:t>
            </w:r>
            <w:r w:rsidRPr="00DC3E18">
              <w:rPr>
                <w:rFonts w:ascii="Times New Roman" w:hAnsi="Times New Roman"/>
              </w:rPr>
              <w:t>__</w:t>
            </w:r>
          </w:p>
          <w:p w:rsidR="00D52B1C" w:rsidRPr="00DC3E18" w:rsidRDefault="00D52B1C" w:rsidP="00232A69">
            <w:pPr>
              <w:pStyle w:val="af"/>
              <w:jc w:val="both"/>
              <w:rPr>
                <w:rFonts w:ascii="Times New Roman" w:hAnsi="Times New Roman"/>
              </w:rPr>
            </w:pPr>
            <w:r w:rsidRPr="00DC3E18">
              <w:rPr>
                <w:rFonts w:ascii="Times New Roman" w:hAnsi="Times New Roman"/>
              </w:rPr>
              <w:t>____________________________________</w:t>
            </w:r>
            <w:r w:rsidR="00DC3E18">
              <w:rPr>
                <w:rFonts w:ascii="Times New Roman" w:hAnsi="Times New Roman"/>
              </w:rPr>
              <w:t>______</w:t>
            </w:r>
            <w:r w:rsidRPr="00DC3E18">
              <w:rPr>
                <w:rFonts w:ascii="Times New Roman" w:hAnsi="Times New Roman"/>
              </w:rPr>
              <w:t>___</w:t>
            </w:r>
          </w:p>
          <w:p w:rsidR="00D52B1C" w:rsidRPr="00DC3E18" w:rsidRDefault="00D52B1C" w:rsidP="00232A69">
            <w:pPr>
              <w:pStyle w:val="af"/>
              <w:jc w:val="both"/>
              <w:rPr>
                <w:rFonts w:ascii="Times New Roman" w:hAnsi="Times New Roman"/>
              </w:rPr>
            </w:pPr>
            <w:r w:rsidRPr="00DC3E18">
              <w:rPr>
                <w:rFonts w:ascii="Times New Roman" w:hAnsi="Times New Roman"/>
              </w:rPr>
              <w:t>_____________________________________</w:t>
            </w:r>
            <w:r w:rsidR="00DC3E18">
              <w:rPr>
                <w:rFonts w:ascii="Times New Roman" w:hAnsi="Times New Roman"/>
              </w:rPr>
              <w:t>______</w:t>
            </w:r>
            <w:r w:rsidRPr="00DC3E18">
              <w:rPr>
                <w:rFonts w:ascii="Times New Roman" w:hAnsi="Times New Roman"/>
              </w:rPr>
              <w:t>__</w:t>
            </w:r>
          </w:p>
          <w:p w:rsidR="00D52B1C" w:rsidRPr="00DC3E18" w:rsidRDefault="00D52B1C" w:rsidP="00232A69">
            <w:pPr>
              <w:pStyle w:val="af"/>
              <w:jc w:val="both"/>
              <w:rPr>
                <w:rFonts w:ascii="Times New Roman" w:hAnsi="Times New Roman"/>
              </w:rPr>
            </w:pPr>
            <w:r w:rsidRPr="00DC3E18">
              <w:rPr>
                <w:rFonts w:ascii="Times New Roman" w:hAnsi="Times New Roman"/>
              </w:rPr>
              <w:t>______________________________________</w:t>
            </w:r>
            <w:r w:rsidR="00DC3E18">
              <w:rPr>
                <w:rFonts w:ascii="Times New Roman" w:hAnsi="Times New Roman"/>
              </w:rPr>
              <w:t>______</w:t>
            </w:r>
            <w:r w:rsidRPr="00DC3E18">
              <w:rPr>
                <w:rFonts w:ascii="Times New Roman" w:hAnsi="Times New Roman"/>
              </w:rPr>
              <w:t>_</w:t>
            </w:r>
          </w:p>
          <w:p w:rsidR="00D52B1C" w:rsidRPr="00DC3E18" w:rsidRDefault="00DC3E18" w:rsidP="00232A69">
            <w:pPr>
              <w:pStyle w:val="af"/>
              <w:jc w:val="both"/>
              <w:rPr>
                <w:rFonts w:ascii="Times New Roman" w:hAnsi="Times New Roman"/>
              </w:rPr>
            </w:pPr>
            <w:r>
              <w:rPr>
                <w:rFonts w:ascii="Times New Roman" w:hAnsi="Times New Roman"/>
              </w:rPr>
              <w:t>_____________________________________________</w:t>
            </w:r>
          </w:p>
          <w:p w:rsidR="00D52B1C" w:rsidRDefault="00DC3E18" w:rsidP="00232A69">
            <w:pPr>
              <w:pStyle w:val="af"/>
              <w:jc w:val="both"/>
              <w:rPr>
                <w:rFonts w:ascii="Times New Roman" w:hAnsi="Times New Roman"/>
              </w:rPr>
            </w:pPr>
            <w:r>
              <w:rPr>
                <w:rFonts w:ascii="Times New Roman" w:hAnsi="Times New Roman"/>
              </w:rPr>
              <w:t>_____________________________________________</w:t>
            </w:r>
          </w:p>
          <w:p w:rsidR="00DC3E18" w:rsidRDefault="00DC3E18" w:rsidP="00232A69">
            <w:pPr>
              <w:pStyle w:val="af"/>
              <w:jc w:val="both"/>
              <w:rPr>
                <w:rFonts w:ascii="Times New Roman" w:hAnsi="Times New Roman"/>
              </w:rPr>
            </w:pPr>
            <w:r>
              <w:rPr>
                <w:rFonts w:ascii="Times New Roman" w:hAnsi="Times New Roman"/>
              </w:rPr>
              <w:t>_____________________________________________</w:t>
            </w:r>
          </w:p>
          <w:p w:rsidR="00DC3E18" w:rsidRPr="00DC3E18" w:rsidRDefault="00DC3E18" w:rsidP="00232A69">
            <w:pPr>
              <w:pStyle w:val="af"/>
              <w:jc w:val="both"/>
              <w:rPr>
                <w:rFonts w:ascii="Times New Roman" w:hAnsi="Times New Roman"/>
              </w:rPr>
            </w:pPr>
          </w:p>
          <w:p w:rsidR="00D52B1C" w:rsidRPr="00DC3E18" w:rsidRDefault="00D52B1C" w:rsidP="00232A69">
            <w:pPr>
              <w:widowControl w:val="0"/>
              <w:suppressAutoHyphens/>
              <w:jc w:val="both"/>
              <w:textAlignment w:val="baseline"/>
              <w:outlineLvl w:val="1"/>
              <w:rPr>
                <w:sz w:val="22"/>
                <w:szCs w:val="22"/>
                <w:lang w:val="ru-RU"/>
              </w:rPr>
            </w:pPr>
          </w:p>
          <w:p w:rsidR="00DC3E18" w:rsidRDefault="00DC3E18" w:rsidP="00232A69">
            <w:pPr>
              <w:keepNext/>
              <w:widowControl w:val="0"/>
              <w:suppressAutoHyphens/>
              <w:textAlignment w:val="baseline"/>
              <w:outlineLvl w:val="5"/>
              <w:rPr>
                <w:sz w:val="22"/>
                <w:szCs w:val="22"/>
                <w:lang w:val="ru-RU"/>
              </w:rPr>
            </w:pPr>
          </w:p>
          <w:p w:rsidR="00DC3E18" w:rsidRPr="00DC3E18" w:rsidRDefault="00DC3E18" w:rsidP="00232A69">
            <w:pPr>
              <w:keepNext/>
              <w:widowControl w:val="0"/>
              <w:suppressAutoHyphens/>
              <w:textAlignment w:val="baseline"/>
              <w:outlineLvl w:val="5"/>
              <w:rPr>
                <w:sz w:val="22"/>
                <w:szCs w:val="22"/>
                <w:lang w:val="ru-RU"/>
              </w:rPr>
            </w:pPr>
          </w:p>
          <w:p w:rsidR="00D52B1C" w:rsidRPr="00DC3E18" w:rsidRDefault="00DC3E18" w:rsidP="00232A69">
            <w:pPr>
              <w:keepNext/>
              <w:widowControl w:val="0"/>
              <w:suppressAutoHyphens/>
              <w:textAlignment w:val="baseline"/>
              <w:outlineLvl w:val="5"/>
              <w:rPr>
                <w:sz w:val="22"/>
                <w:szCs w:val="22"/>
                <w:lang w:val="ru-RU"/>
              </w:rPr>
            </w:pPr>
            <w:r w:rsidRPr="007C5FA3">
              <w:rPr>
                <w:b/>
                <w:bCs/>
                <w:color w:val="000000"/>
                <w:sz w:val="22"/>
                <w:szCs w:val="22"/>
                <w:lang w:val="uk-UA"/>
              </w:rPr>
              <w:t> М.П. </w:t>
            </w:r>
            <w:r>
              <w:rPr>
                <w:sz w:val="22"/>
                <w:szCs w:val="22"/>
                <w:lang w:val="ru-RU"/>
              </w:rPr>
              <w:t>___</w:t>
            </w:r>
            <w:r w:rsidR="00D52B1C" w:rsidRPr="00DC3E18">
              <w:rPr>
                <w:sz w:val="22"/>
                <w:szCs w:val="22"/>
                <w:lang w:val="ru-RU"/>
              </w:rPr>
              <w:t>___</w:t>
            </w:r>
            <w:r>
              <w:rPr>
                <w:sz w:val="22"/>
                <w:szCs w:val="22"/>
                <w:lang w:val="ru-RU"/>
              </w:rPr>
              <w:t>_____________________</w:t>
            </w:r>
            <w:r w:rsidR="00D52B1C" w:rsidRPr="00DC3E18">
              <w:rPr>
                <w:sz w:val="22"/>
                <w:szCs w:val="22"/>
                <w:lang w:val="ru-RU"/>
              </w:rPr>
              <w:t>_____________</w:t>
            </w:r>
          </w:p>
          <w:p w:rsidR="00D52B1C" w:rsidRPr="00BF457D" w:rsidRDefault="00D52B1C" w:rsidP="00DC3E18">
            <w:pPr>
              <w:pStyle w:val="2"/>
              <w:spacing w:line="240" w:lineRule="auto"/>
              <w:rPr>
                <w:color w:val="000000"/>
                <w:sz w:val="22"/>
                <w:szCs w:val="22"/>
              </w:rPr>
            </w:pPr>
          </w:p>
        </w:tc>
      </w:tr>
    </w:tbl>
    <w:p w:rsidR="00332693" w:rsidRPr="00D2355C" w:rsidRDefault="00332693" w:rsidP="00D879E1">
      <w:pPr>
        <w:rPr>
          <w:sz w:val="22"/>
          <w:szCs w:val="22"/>
          <w:lang w:val="ru-RU"/>
        </w:rPr>
      </w:pPr>
    </w:p>
    <w:p w:rsidR="007F6CAF" w:rsidRPr="00BF457D" w:rsidRDefault="007F6CAF" w:rsidP="007F6CAF">
      <w:pPr>
        <w:jc w:val="center"/>
        <w:rPr>
          <w:sz w:val="22"/>
          <w:szCs w:val="22"/>
          <w:lang w:val="uk-UA"/>
        </w:rPr>
      </w:pPr>
    </w:p>
    <w:sectPr w:rsidR="007F6CAF" w:rsidRPr="00BF457D" w:rsidSect="00345BEB">
      <w:pgSz w:w="11906" w:h="16838" w:code="9"/>
      <w:pgMar w:top="426"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476" w:rsidRDefault="004D7476" w:rsidP="00CB4766">
      <w:r>
        <w:separator/>
      </w:r>
    </w:p>
  </w:endnote>
  <w:endnote w:type="continuationSeparator" w:id="1">
    <w:p w:rsidR="004D7476" w:rsidRDefault="004D7476" w:rsidP="00CB47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etersburg">
    <w:altName w:val="Courier New"/>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476" w:rsidRDefault="004D7476" w:rsidP="00CB4766">
      <w:r>
        <w:separator/>
      </w:r>
    </w:p>
  </w:footnote>
  <w:footnote w:type="continuationSeparator" w:id="1">
    <w:p w:rsidR="004D7476" w:rsidRDefault="004D7476" w:rsidP="00CB47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64B3"/>
    <w:multiLevelType w:val="multilevel"/>
    <w:tmpl w:val="6C7411BC"/>
    <w:lvl w:ilvl="0">
      <w:start w:val="1"/>
      <w:numFmt w:val="decimal"/>
      <w:lvlText w:val="%1."/>
      <w:lvlJc w:val="left"/>
      <w:pPr>
        <w:ind w:left="1080" w:hanging="360"/>
      </w:pPr>
      <w:rPr>
        <w:rFonts w:hint="default"/>
      </w:rPr>
    </w:lvl>
    <w:lvl w:ilvl="1">
      <w:start w:val="1"/>
      <w:numFmt w:val="decimal"/>
      <w:isLgl/>
      <w:lvlText w:val="%1.%2."/>
      <w:lvlJc w:val="left"/>
      <w:pPr>
        <w:ind w:left="175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755" w:hanging="103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nsid w:val="14220369"/>
    <w:multiLevelType w:val="hybridMultilevel"/>
    <w:tmpl w:val="B232C324"/>
    <w:lvl w:ilvl="0" w:tplc="4C781666">
      <w:start w:val="3"/>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14C460BE"/>
    <w:multiLevelType w:val="multilevel"/>
    <w:tmpl w:val="87CAF4C4"/>
    <w:lvl w:ilvl="0">
      <w:start w:val="5"/>
      <w:numFmt w:val="decimal"/>
      <w:lvlText w:val="%1."/>
      <w:lvlJc w:val="left"/>
      <w:pPr>
        <w:ind w:left="1080" w:hanging="360"/>
      </w:pPr>
      <w:rPr>
        <w:rFonts w:hint="default"/>
      </w:rPr>
    </w:lvl>
    <w:lvl w:ilvl="1">
      <w:start w:val="2"/>
      <w:numFmt w:val="decimal"/>
      <w:isLgl/>
      <w:lvlText w:val="%1.%2."/>
      <w:lvlJc w:val="left"/>
      <w:pPr>
        <w:ind w:left="2487" w:hanging="360"/>
      </w:pPr>
      <w:rPr>
        <w:rFonts w:hint="default"/>
      </w:rPr>
    </w:lvl>
    <w:lvl w:ilvl="2">
      <w:start w:val="1"/>
      <w:numFmt w:val="decimal"/>
      <w:isLgl/>
      <w:lvlText w:val="%1.%2.%3."/>
      <w:lvlJc w:val="left"/>
      <w:pPr>
        <w:ind w:left="4254" w:hanging="720"/>
      </w:pPr>
      <w:rPr>
        <w:rFonts w:hint="default"/>
      </w:rPr>
    </w:lvl>
    <w:lvl w:ilvl="3">
      <w:start w:val="1"/>
      <w:numFmt w:val="decimal"/>
      <w:isLgl/>
      <w:lvlText w:val="%1.%2.%3.%4."/>
      <w:lvlJc w:val="left"/>
      <w:pPr>
        <w:ind w:left="5661" w:hanging="720"/>
      </w:pPr>
      <w:rPr>
        <w:rFonts w:hint="default"/>
      </w:rPr>
    </w:lvl>
    <w:lvl w:ilvl="4">
      <w:start w:val="1"/>
      <w:numFmt w:val="decimal"/>
      <w:isLgl/>
      <w:lvlText w:val="%1.%2.%3.%4.%5."/>
      <w:lvlJc w:val="left"/>
      <w:pPr>
        <w:ind w:left="7428" w:hanging="1080"/>
      </w:pPr>
      <w:rPr>
        <w:rFonts w:hint="default"/>
      </w:rPr>
    </w:lvl>
    <w:lvl w:ilvl="5">
      <w:start w:val="1"/>
      <w:numFmt w:val="decimal"/>
      <w:isLgl/>
      <w:lvlText w:val="%1.%2.%3.%4.%5.%6."/>
      <w:lvlJc w:val="left"/>
      <w:pPr>
        <w:ind w:left="8835" w:hanging="1080"/>
      </w:pPr>
      <w:rPr>
        <w:rFonts w:hint="default"/>
      </w:rPr>
    </w:lvl>
    <w:lvl w:ilvl="6">
      <w:start w:val="1"/>
      <w:numFmt w:val="decimal"/>
      <w:isLgl/>
      <w:lvlText w:val="%1.%2.%3.%4.%5.%6.%7."/>
      <w:lvlJc w:val="left"/>
      <w:pPr>
        <w:ind w:left="10242" w:hanging="1080"/>
      </w:pPr>
      <w:rPr>
        <w:rFonts w:hint="default"/>
      </w:rPr>
    </w:lvl>
    <w:lvl w:ilvl="7">
      <w:start w:val="1"/>
      <w:numFmt w:val="decimal"/>
      <w:isLgl/>
      <w:lvlText w:val="%1.%2.%3.%4.%5.%6.%7.%8."/>
      <w:lvlJc w:val="left"/>
      <w:pPr>
        <w:ind w:left="12009" w:hanging="1440"/>
      </w:pPr>
      <w:rPr>
        <w:rFonts w:hint="default"/>
      </w:rPr>
    </w:lvl>
    <w:lvl w:ilvl="8">
      <w:start w:val="1"/>
      <w:numFmt w:val="decimal"/>
      <w:isLgl/>
      <w:lvlText w:val="%1.%2.%3.%4.%5.%6.%7.%8.%9."/>
      <w:lvlJc w:val="left"/>
      <w:pPr>
        <w:ind w:left="13416" w:hanging="1440"/>
      </w:pPr>
      <w:rPr>
        <w:rFonts w:hint="default"/>
      </w:rPr>
    </w:lvl>
  </w:abstractNum>
  <w:abstractNum w:abstractNumId="3">
    <w:nsid w:val="2457573D"/>
    <w:multiLevelType w:val="multilevel"/>
    <w:tmpl w:val="F502FDFE"/>
    <w:lvl w:ilvl="0">
      <w:start w:val="8"/>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4">
    <w:nsid w:val="333B261A"/>
    <w:multiLevelType w:val="hybridMultilevel"/>
    <w:tmpl w:val="F9E6AB6C"/>
    <w:lvl w:ilvl="0" w:tplc="BBF40934">
      <w:start w:val="1"/>
      <w:numFmt w:val="bullet"/>
      <w:lvlText w:val="-"/>
      <w:lvlJc w:val="left"/>
      <w:pPr>
        <w:tabs>
          <w:tab w:val="num" w:pos="1144"/>
        </w:tabs>
        <w:ind w:left="1144" w:hanging="360"/>
      </w:pPr>
      <w:rPr>
        <w:rFonts w:ascii="Times New Roman" w:eastAsia="Times New Roman" w:hAnsi="Times New Roman" w:cs="Times New Roman" w:hint="default"/>
        <w:b/>
      </w:rPr>
    </w:lvl>
    <w:lvl w:ilvl="1" w:tplc="04190003" w:tentative="1">
      <w:start w:val="1"/>
      <w:numFmt w:val="bullet"/>
      <w:lvlText w:val="o"/>
      <w:lvlJc w:val="left"/>
      <w:pPr>
        <w:tabs>
          <w:tab w:val="num" w:pos="1864"/>
        </w:tabs>
        <w:ind w:left="1864" w:hanging="360"/>
      </w:pPr>
      <w:rPr>
        <w:rFonts w:ascii="Courier New" w:hAnsi="Courier New" w:cs="Courier New" w:hint="default"/>
      </w:rPr>
    </w:lvl>
    <w:lvl w:ilvl="2" w:tplc="04190005" w:tentative="1">
      <w:start w:val="1"/>
      <w:numFmt w:val="bullet"/>
      <w:lvlText w:val=""/>
      <w:lvlJc w:val="left"/>
      <w:pPr>
        <w:tabs>
          <w:tab w:val="num" w:pos="2584"/>
        </w:tabs>
        <w:ind w:left="2584" w:hanging="360"/>
      </w:pPr>
      <w:rPr>
        <w:rFonts w:ascii="Wingdings" w:hAnsi="Wingdings" w:hint="default"/>
      </w:rPr>
    </w:lvl>
    <w:lvl w:ilvl="3" w:tplc="04190001" w:tentative="1">
      <w:start w:val="1"/>
      <w:numFmt w:val="bullet"/>
      <w:lvlText w:val=""/>
      <w:lvlJc w:val="left"/>
      <w:pPr>
        <w:tabs>
          <w:tab w:val="num" w:pos="3304"/>
        </w:tabs>
        <w:ind w:left="3304" w:hanging="360"/>
      </w:pPr>
      <w:rPr>
        <w:rFonts w:ascii="Symbol" w:hAnsi="Symbol" w:hint="default"/>
      </w:rPr>
    </w:lvl>
    <w:lvl w:ilvl="4" w:tplc="04190003" w:tentative="1">
      <w:start w:val="1"/>
      <w:numFmt w:val="bullet"/>
      <w:lvlText w:val="o"/>
      <w:lvlJc w:val="left"/>
      <w:pPr>
        <w:tabs>
          <w:tab w:val="num" w:pos="4024"/>
        </w:tabs>
        <w:ind w:left="4024" w:hanging="360"/>
      </w:pPr>
      <w:rPr>
        <w:rFonts w:ascii="Courier New" w:hAnsi="Courier New" w:cs="Courier New" w:hint="default"/>
      </w:rPr>
    </w:lvl>
    <w:lvl w:ilvl="5" w:tplc="04190005" w:tentative="1">
      <w:start w:val="1"/>
      <w:numFmt w:val="bullet"/>
      <w:lvlText w:val=""/>
      <w:lvlJc w:val="left"/>
      <w:pPr>
        <w:tabs>
          <w:tab w:val="num" w:pos="4744"/>
        </w:tabs>
        <w:ind w:left="4744" w:hanging="360"/>
      </w:pPr>
      <w:rPr>
        <w:rFonts w:ascii="Wingdings" w:hAnsi="Wingdings" w:hint="default"/>
      </w:rPr>
    </w:lvl>
    <w:lvl w:ilvl="6" w:tplc="04190001" w:tentative="1">
      <w:start w:val="1"/>
      <w:numFmt w:val="bullet"/>
      <w:lvlText w:val=""/>
      <w:lvlJc w:val="left"/>
      <w:pPr>
        <w:tabs>
          <w:tab w:val="num" w:pos="5464"/>
        </w:tabs>
        <w:ind w:left="5464" w:hanging="360"/>
      </w:pPr>
      <w:rPr>
        <w:rFonts w:ascii="Symbol" w:hAnsi="Symbol" w:hint="default"/>
      </w:rPr>
    </w:lvl>
    <w:lvl w:ilvl="7" w:tplc="04190003" w:tentative="1">
      <w:start w:val="1"/>
      <w:numFmt w:val="bullet"/>
      <w:lvlText w:val="o"/>
      <w:lvlJc w:val="left"/>
      <w:pPr>
        <w:tabs>
          <w:tab w:val="num" w:pos="6184"/>
        </w:tabs>
        <w:ind w:left="6184" w:hanging="360"/>
      </w:pPr>
      <w:rPr>
        <w:rFonts w:ascii="Courier New" w:hAnsi="Courier New" w:cs="Courier New" w:hint="default"/>
      </w:rPr>
    </w:lvl>
    <w:lvl w:ilvl="8" w:tplc="04190005" w:tentative="1">
      <w:start w:val="1"/>
      <w:numFmt w:val="bullet"/>
      <w:lvlText w:val=""/>
      <w:lvlJc w:val="left"/>
      <w:pPr>
        <w:tabs>
          <w:tab w:val="num" w:pos="6904"/>
        </w:tabs>
        <w:ind w:left="6904" w:hanging="360"/>
      </w:pPr>
      <w:rPr>
        <w:rFonts w:ascii="Wingdings" w:hAnsi="Wingdings" w:hint="default"/>
      </w:rPr>
    </w:lvl>
  </w:abstractNum>
  <w:abstractNum w:abstractNumId="5">
    <w:nsid w:val="4D085F7C"/>
    <w:multiLevelType w:val="multilevel"/>
    <w:tmpl w:val="AC12E28C"/>
    <w:lvl w:ilvl="0">
      <w:start w:val="8"/>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E236D"/>
    <w:rsid w:val="000016F1"/>
    <w:rsid w:val="00034CF7"/>
    <w:rsid w:val="00042BFB"/>
    <w:rsid w:val="00053775"/>
    <w:rsid w:val="00061A98"/>
    <w:rsid w:val="000811AE"/>
    <w:rsid w:val="000A0A6D"/>
    <w:rsid w:val="000C2CDD"/>
    <w:rsid w:val="000C3214"/>
    <w:rsid w:val="000C719E"/>
    <w:rsid w:val="000D3B26"/>
    <w:rsid w:val="000D6909"/>
    <w:rsid w:val="000E28BC"/>
    <w:rsid w:val="000E486E"/>
    <w:rsid w:val="001025D4"/>
    <w:rsid w:val="00105E54"/>
    <w:rsid w:val="00107B8E"/>
    <w:rsid w:val="0011322B"/>
    <w:rsid w:val="00117C5E"/>
    <w:rsid w:val="00130F02"/>
    <w:rsid w:val="00135554"/>
    <w:rsid w:val="00137BEC"/>
    <w:rsid w:val="0014310F"/>
    <w:rsid w:val="00154917"/>
    <w:rsid w:val="001732E9"/>
    <w:rsid w:val="00173CA8"/>
    <w:rsid w:val="00180B74"/>
    <w:rsid w:val="001858E7"/>
    <w:rsid w:val="00193747"/>
    <w:rsid w:val="00194BAB"/>
    <w:rsid w:val="001A26BD"/>
    <w:rsid w:val="001A4CE5"/>
    <w:rsid w:val="001A4E98"/>
    <w:rsid w:val="001B2E46"/>
    <w:rsid w:val="001B786C"/>
    <w:rsid w:val="001C1840"/>
    <w:rsid w:val="001C2DC8"/>
    <w:rsid w:val="001C6044"/>
    <w:rsid w:val="001D31B2"/>
    <w:rsid w:val="001E4DDE"/>
    <w:rsid w:val="001F41FE"/>
    <w:rsid w:val="001F4CB0"/>
    <w:rsid w:val="00200001"/>
    <w:rsid w:val="0020177A"/>
    <w:rsid w:val="002032B1"/>
    <w:rsid w:val="00221AE3"/>
    <w:rsid w:val="00226ABB"/>
    <w:rsid w:val="00227A59"/>
    <w:rsid w:val="002306E0"/>
    <w:rsid w:val="0025785C"/>
    <w:rsid w:val="00274264"/>
    <w:rsid w:val="00277701"/>
    <w:rsid w:val="00281363"/>
    <w:rsid w:val="0028571B"/>
    <w:rsid w:val="00296A89"/>
    <w:rsid w:val="002974C6"/>
    <w:rsid w:val="002B0E1A"/>
    <w:rsid w:val="002D1123"/>
    <w:rsid w:val="0030387A"/>
    <w:rsid w:val="00312310"/>
    <w:rsid w:val="003155C9"/>
    <w:rsid w:val="00323379"/>
    <w:rsid w:val="0032364A"/>
    <w:rsid w:val="00331AC1"/>
    <w:rsid w:val="00332693"/>
    <w:rsid w:val="003340C7"/>
    <w:rsid w:val="00334C15"/>
    <w:rsid w:val="00345BEB"/>
    <w:rsid w:val="00353B6A"/>
    <w:rsid w:val="00374C5D"/>
    <w:rsid w:val="003774D0"/>
    <w:rsid w:val="003813AA"/>
    <w:rsid w:val="0038439D"/>
    <w:rsid w:val="0038506A"/>
    <w:rsid w:val="00386CE8"/>
    <w:rsid w:val="003931E9"/>
    <w:rsid w:val="0039379D"/>
    <w:rsid w:val="003C7829"/>
    <w:rsid w:val="003D4A68"/>
    <w:rsid w:val="003E3958"/>
    <w:rsid w:val="003E6C9D"/>
    <w:rsid w:val="003F5633"/>
    <w:rsid w:val="00406145"/>
    <w:rsid w:val="004063CD"/>
    <w:rsid w:val="00407537"/>
    <w:rsid w:val="00410050"/>
    <w:rsid w:val="00417E1B"/>
    <w:rsid w:val="00427F76"/>
    <w:rsid w:val="00432F8B"/>
    <w:rsid w:val="00441E88"/>
    <w:rsid w:val="004464AA"/>
    <w:rsid w:val="004552D4"/>
    <w:rsid w:val="00460859"/>
    <w:rsid w:val="00485DFF"/>
    <w:rsid w:val="00493795"/>
    <w:rsid w:val="004B14AD"/>
    <w:rsid w:val="004B3925"/>
    <w:rsid w:val="004C49B9"/>
    <w:rsid w:val="004C50AA"/>
    <w:rsid w:val="004D228C"/>
    <w:rsid w:val="004D7476"/>
    <w:rsid w:val="004D77A4"/>
    <w:rsid w:val="004E763D"/>
    <w:rsid w:val="004F1D64"/>
    <w:rsid w:val="004F450E"/>
    <w:rsid w:val="00506866"/>
    <w:rsid w:val="00507806"/>
    <w:rsid w:val="00525251"/>
    <w:rsid w:val="00536C9D"/>
    <w:rsid w:val="005373AB"/>
    <w:rsid w:val="00547271"/>
    <w:rsid w:val="00552118"/>
    <w:rsid w:val="00553FF6"/>
    <w:rsid w:val="0055556A"/>
    <w:rsid w:val="00561149"/>
    <w:rsid w:val="00590BF0"/>
    <w:rsid w:val="00592470"/>
    <w:rsid w:val="005B3495"/>
    <w:rsid w:val="005B350C"/>
    <w:rsid w:val="005B417B"/>
    <w:rsid w:val="005C574D"/>
    <w:rsid w:val="005D4D78"/>
    <w:rsid w:val="005E48D7"/>
    <w:rsid w:val="005E5FC5"/>
    <w:rsid w:val="005F2F54"/>
    <w:rsid w:val="005F7A1F"/>
    <w:rsid w:val="005F7BE1"/>
    <w:rsid w:val="00602B40"/>
    <w:rsid w:val="006030A3"/>
    <w:rsid w:val="00607CCE"/>
    <w:rsid w:val="00615211"/>
    <w:rsid w:val="00615A0C"/>
    <w:rsid w:val="00620E2A"/>
    <w:rsid w:val="00622CC5"/>
    <w:rsid w:val="00635E9D"/>
    <w:rsid w:val="00635F43"/>
    <w:rsid w:val="00635F8C"/>
    <w:rsid w:val="006441E8"/>
    <w:rsid w:val="006451CD"/>
    <w:rsid w:val="006552BD"/>
    <w:rsid w:val="00664AF8"/>
    <w:rsid w:val="00666A24"/>
    <w:rsid w:val="006855BA"/>
    <w:rsid w:val="00695512"/>
    <w:rsid w:val="006A315A"/>
    <w:rsid w:val="006A42A8"/>
    <w:rsid w:val="006B260E"/>
    <w:rsid w:val="006D4646"/>
    <w:rsid w:val="006D7D4F"/>
    <w:rsid w:val="006E3579"/>
    <w:rsid w:val="006F17DD"/>
    <w:rsid w:val="006F3640"/>
    <w:rsid w:val="006F3BC1"/>
    <w:rsid w:val="00723EC5"/>
    <w:rsid w:val="00727D9D"/>
    <w:rsid w:val="00736036"/>
    <w:rsid w:val="007413F1"/>
    <w:rsid w:val="007472EE"/>
    <w:rsid w:val="007525E7"/>
    <w:rsid w:val="00756C68"/>
    <w:rsid w:val="00761C23"/>
    <w:rsid w:val="0077030D"/>
    <w:rsid w:val="007753AE"/>
    <w:rsid w:val="007759C6"/>
    <w:rsid w:val="00785E04"/>
    <w:rsid w:val="00794E03"/>
    <w:rsid w:val="007A53E9"/>
    <w:rsid w:val="007C1447"/>
    <w:rsid w:val="007D350D"/>
    <w:rsid w:val="007E0922"/>
    <w:rsid w:val="007E0CF1"/>
    <w:rsid w:val="007E7DFC"/>
    <w:rsid w:val="007F47B7"/>
    <w:rsid w:val="007F6CAF"/>
    <w:rsid w:val="00812B1D"/>
    <w:rsid w:val="008369D6"/>
    <w:rsid w:val="00837C29"/>
    <w:rsid w:val="00847B26"/>
    <w:rsid w:val="00857F2C"/>
    <w:rsid w:val="00860182"/>
    <w:rsid w:val="00861841"/>
    <w:rsid w:val="00866449"/>
    <w:rsid w:val="00883003"/>
    <w:rsid w:val="00897B65"/>
    <w:rsid w:val="008A09E6"/>
    <w:rsid w:val="008A0BE9"/>
    <w:rsid w:val="008A21B2"/>
    <w:rsid w:val="008A3B7E"/>
    <w:rsid w:val="008A55D2"/>
    <w:rsid w:val="008A56D3"/>
    <w:rsid w:val="008A6B30"/>
    <w:rsid w:val="008B0713"/>
    <w:rsid w:val="008B43CC"/>
    <w:rsid w:val="008B55E0"/>
    <w:rsid w:val="008C1381"/>
    <w:rsid w:val="008D4C4E"/>
    <w:rsid w:val="008D7A02"/>
    <w:rsid w:val="008E236D"/>
    <w:rsid w:val="008F140A"/>
    <w:rsid w:val="008F143F"/>
    <w:rsid w:val="008F528C"/>
    <w:rsid w:val="008F6911"/>
    <w:rsid w:val="00905290"/>
    <w:rsid w:val="00907261"/>
    <w:rsid w:val="00907DA2"/>
    <w:rsid w:val="00914485"/>
    <w:rsid w:val="0091509F"/>
    <w:rsid w:val="00922252"/>
    <w:rsid w:val="0092301B"/>
    <w:rsid w:val="00925F17"/>
    <w:rsid w:val="00927CBA"/>
    <w:rsid w:val="00932806"/>
    <w:rsid w:val="009416C4"/>
    <w:rsid w:val="00951355"/>
    <w:rsid w:val="0096495E"/>
    <w:rsid w:val="00986D0A"/>
    <w:rsid w:val="0098741E"/>
    <w:rsid w:val="0099324E"/>
    <w:rsid w:val="009A3627"/>
    <w:rsid w:val="009B5281"/>
    <w:rsid w:val="009B5812"/>
    <w:rsid w:val="009C32D4"/>
    <w:rsid w:val="009C4810"/>
    <w:rsid w:val="009D72CB"/>
    <w:rsid w:val="009E2C82"/>
    <w:rsid w:val="009F3850"/>
    <w:rsid w:val="009F4F54"/>
    <w:rsid w:val="009F6B0A"/>
    <w:rsid w:val="00A004DB"/>
    <w:rsid w:val="00A20040"/>
    <w:rsid w:val="00A22C66"/>
    <w:rsid w:val="00A25D93"/>
    <w:rsid w:val="00A34A13"/>
    <w:rsid w:val="00A53F97"/>
    <w:rsid w:val="00A57489"/>
    <w:rsid w:val="00A6042F"/>
    <w:rsid w:val="00A66889"/>
    <w:rsid w:val="00A80739"/>
    <w:rsid w:val="00A957D7"/>
    <w:rsid w:val="00AA133D"/>
    <w:rsid w:val="00AA5745"/>
    <w:rsid w:val="00AA5D33"/>
    <w:rsid w:val="00AB0FCA"/>
    <w:rsid w:val="00AC1B98"/>
    <w:rsid w:val="00AD2965"/>
    <w:rsid w:val="00AF497E"/>
    <w:rsid w:val="00AF5BD4"/>
    <w:rsid w:val="00B01ABF"/>
    <w:rsid w:val="00B034FF"/>
    <w:rsid w:val="00B03C03"/>
    <w:rsid w:val="00B143C2"/>
    <w:rsid w:val="00B2738B"/>
    <w:rsid w:val="00B34E54"/>
    <w:rsid w:val="00B42EA8"/>
    <w:rsid w:val="00B434C0"/>
    <w:rsid w:val="00B45D3D"/>
    <w:rsid w:val="00B46070"/>
    <w:rsid w:val="00B62BE6"/>
    <w:rsid w:val="00B641A6"/>
    <w:rsid w:val="00B655E0"/>
    <w:rsid w:val="00B71C46"/>
    <w:rsid w:val="00B746FA"/>
    <w:rsid w:val="00B770D2"/>
    <w:rsid w:val="00B80B89"/>
    <w:rsid w:val="00B86A81"/>
    <w:rsid w:val="00B92AB0"/>
    <w:rsid w:val="00BA07E1"/>
    <w:rsid w:val="00BA3834"/>
    <w:rsid w:val="00BB57E4"/>
    <w:rsid w:val="00BB7973"/>
    <w:rsid w:val="00BB7D0F"/>
    <w:rsid w:val="00BC6463"/>
    <w:rsid w:val="00BF457D"/>
    <w:rsid w:val="00C0309C"/>
    <w:rsid w:val="00C06B2A"/>
    <w:rsid w:val="00C30408"/>
    <w:rsid w:val="00C31C83"/>
    <w:rsid w:val="00C37D27"/>
    <w:rsid w:val="00C46728"/>
    <w:rsid w:val="00C476C5"/>
    <w:rsid w:val="00C57C78"/>
    <w:rsid w:val="00C72608"/>
    <w:rsid w:val="00C7639A"/>
    <w:rsid w:val="00C80B01"/>
    <w:rsid w:val="00C848EE"/>
    <w:rsid w:val="00C96779"/>
    <w:rsid w:val="00CA0A2F"/>
    <w:rsid w:val="00CB19DD"/>
    <w:rsid w:val="00CB2219"/>
    <w:rsid w:val="00CB4766"/>
    <w:rsid w:val="00CB5D21"/>
    <w:rsid w:val="00CC6F0B"/>
    <w:rsid w:val="00CD2F26"/>
    <w:rsid w:val="00CD7EB2"/>
    <w:rsid w:val="00CE6C5B"/>
    <w:rsid w:val="00D06CD7"/>
    <w:rsid w:val="00D2085A"/>
    <w:rsid w:val="00D2355C"/>
    <w:rsid w:val="00D32CD7"/>
    <w:rsid w:val="00D34894"/>
    <w:rsid w:val="00D46D0E"/>
    <w:rsid w:val="00D52B1C"/>
    <w:rsid w:val="00D8288B"/>
    <w:rsid w:val="00D82B37"/>
    <w:rsid w:val="00D85EC0"/>
    <w:rsid w:val="00D879E1"/>
    <w:rsid w:val="00D92D53"/>
    <w:rsid w:val="00DA0FCA"/>
    <w:rsid w:val="00DA1D0C"/>
    <w:rsid w:val="00DA7986"/>
    <w:rsid w:val="00DC3E18"/>
    <w:rsid w:val="00DD381D"/>
    <w:rsid w:val="00DD453A"/>
    <w:rsid w:val="00DE7952"/>
    <w:rsid w:val="00DF04B9"/>
    <w:rsid w:val="00DF36D0"/>
    <w:rsid w:val="00E00FD8"/>
    <w:rsid w:val="00E04AAC"/>
    <w:rsid w:val="00E17A02"/>
    <w:rsid w:val="00E269DC"/>
    <w:rsid w:val="00E3753D"/>
    <w:rsid w:val="00E37D89"/>
    <w:rsid w:val="00E54ECB"/>
    <w:rsid w:val="00E877A0"/>
    <w:rsid w:val="00E916A3"/>
    <w:rsid w:val="00E93DC2"/>
    <w:rsid w:val="00EA4BC2"/>
    <w:rsid w:val="00EA7F05"/>
    <w:rsid w:val="00EB3005"/>
    <w:rsid w:val="00EC7494"/>
    <w:rsid w:val="00EC7E40"/>
    <w:rsid w:val="00ED1535"/>
    <w:rsid w:val="00EE175E"/>
    <w:rsid w:val="00EE79CF"/>
    <w:rsid w:val="00EF0715"/>
    <w:rsid w:val="00EF54B8"/>
    <w:rsid w:val="00F01019"/>
    <w:rsid w:val="00F11A42"/>
    <w:rsid w:val="00F3314F"/>
    <w:rsid w:val="00F45231"/>
    <w:rsid w:val="00F47B88"/>
    <w:rsid w:val="00F540BB"/>
    <w:rsid w:val="00F729C8"/>
    <w:rsid w:val="00FA37DF"/>
    <w:rsid w:val="00FB321C"/>
    <w:rsid w:val="00FD211F"/>
    <w:rsid w:val="00FE0E76"/>
    <w:rsid w:val="00FE2D68"/>
    <w:rsid w:val="00FE38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36D"/>
    <w:pPr>
      <w:spacing w:after="0" w:line="240" w:lineRule="auto"/>
    </w:pPr>
    <w:rPr>
      <w:rFonts w:ascii="Times New Roman" w:eastAsia="Times New Roman" w:hAnsi="Times New Roman" w:cs="Times New Roman"/>
      <w:sz w:val="20"/>
      <w:szCs w:val="20"/>
      <w:lang w:val="en-AU" w:eastAsia="ru-RU"/>
    </w:rPr>
  </w:style>
  <w:style w:type="paragraph" w:styleId="1">
    <w:name w:val="heading 1"/>
    <w:basedOn w:val="a"/>
    <w:next w:val="a"/>
    <w:link w:val="10"/>
    <w:qFormat/>
    <w:rsid w:val="008E236D"/>
    <w:pPr>
      <w:keepNext/>
      <w:jc w:val="center"/>
      <w:outlineLvl w:val="0"/>
    </w:pPr>
    <w:rPr>
      <w:rFonts w:ascii="Arial" w:hAnsi="Arial" w:cs="Arial"/>
      <w:caps/>
      <w:sz w:val="24"/>
      <w:szCs w:val="24"/>
      <w:lang w:val="uk-UA"/>
    </w:rPr>
  </w:style>
  <w:style w:type="paragraph" w:styleId="2">
    <w:name w:val="heading 2"/>
    <w:basedOn w:val="a"/>
    <w:next w:val="a"/>
    <w:link w:val="20"/>
    <w:semiHidden/>
    <w:unhideWhenUsed/>
    <w:qFormat/>
    <w:rsid w:val="00EB3005"/>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uk-UA" w:eastAsia="en-US"/>
    </w:rPr>
  </w:style>
  <w:style w:type="paragraph" w:styleId="3">
    <w:name w:val="heading 3"/>
    <w:basedOn w:val="a"/>
    <w:next w:val="a"/>
    <w:link w:val="30"/>
    <w:qFormat/>
    <w:rsid w:val="008E236D"/>
    <w:pPr>
      <w:keepNext/>
      <w:jc w:val="right"/>
      <w:outlineLvl w:val="2"/>
    </w:pPr>
    <w:rPr>
      <w:rFonts w:ascii="Petersburg" w:hAnsi="Petersburg" w:cs="Petersburg"/>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236D"/>
    <w:rPr>
      <w:rFonts w:ascii="Arial" w:eastAsia="Times New Roman" w:hAnsi="Arial" w:cs="Arial"/>
      <w:caps/>
      <w:sz w:val="24"/>
      <w:szCs w:val="24"/>
      <w:lang w:eastAsia="ru-RU"/>
    </w:rPr>
  </w:style>
  <w:style w:type="character" w:customStyle="1" w:styleId="30">
    <w:name w:val="Заголовок 3 Знак"/>
    <w:basedOn w:val="a0"/>
    <w:link w:val="3"/>
    <w:rsid w:val="008E236D"/>
    <w:rPr>
      <w:rFonts w:ascii="Petersburg" w:eastAsia="Times New Roman" w:hAnsi="Petersburg" w:cs="Petersburg"/>
      <w:sz w:val="24"/>
      <w:szCs w:val="24"/>
      <w:lang w:eastAsia="ru-RU"/>
    </w:rPr>
  </w:style>
  <w:style w:type="paragraph" w:styleId="a3">
    <w:name w:val="Body Text"/>
    <w:basedOn w:val="a"/>
    <w:link w:val="a4"/>
    <w:rsid w:val="008E236D"/>
    <w:pPr>
      <w:jc w:val="center"/>
    </w:pPr>
    <w:rPr>
      <w:b/>
      <w:snapToGrid w:val="0"/>
      <w:sz w:val="28"/>
      <w:lang w:val="uk-UA" w:eastAsia="en-US"/>
    </w:rPr>
  </w:style>
  <w:style w:type="character" w:customStyle="1" w:styleId="a4">
    <w:name w:val="Основной текст Знак"/>
    <w:basedOn w:val="a0"/>
    <w:link w:val="a3"/>
    <w:rsid w:val="008E236D"/>
    <w:rPr>
      <w:rFonts w:ascii="Times New Roman" w:eastAsia="Times New Roman" w:hAnsi="Times New Roman" w:cs="Times New Roman"/>
      <w:b/>
      <w:snapToGrid w:val="0"/>
      <w:sz w:val="28"/>
      <w:szCs w:val="20"/>
    </w:rPr>
  </w:style>
  <w:style w:type="paragraph" w:styleId="21">
    <w:name w:val="Body Text 2"/>
    <w:basedOn w:val="a"/>
    <w:link w:val="22"/>
    <w:rsid w:val="008E236D"/>
    <w:pPr>
      <w:spacing w:after="120" w:line="480" w:lineRule="auto"/>
    </w:pPr>
  </w:style>
  <w:style w:type="character" w:customStyle="1" w:styleId="22">
    <w:name w:val="Основной текст 2 Знак"/>
    <w:basedOn w:val="a0"/>
    <w:link w:val="21"/>
    <w:rsid w:val="008E236D"/>
    <w:rPr>
      <w:rFonts w:ascii="Times New Roman" w:eastAsia="Times New Roman" w:hAnsi="Times New Roman" w:cs="Times New Roman"/>
      <w:sz w:val="20"/>
      <w:szCs w:val="20"/>
      <w:lang w:val="en-AU" w:eastAsia="ru-RU"/>
    </w:rPr>
  </w:style>
  <w:style w:type="paragraph" w:styleId="31">
    <w:name w:val="Body Text 3"/>
    <w:basedOn w:val="a"/>
    <w:link w:val="32"/>
    <w:rsid w:val="008E236D"/>
    <w:pPr>
      <w:spacing w:after="120"/>
    </w:pPr>
    <w:rPr>
      <w:sz w:val="16"/>
      <w:szCs w:val="16"/>
    </w:rPr>
  </w:style>
  <w:style w:type="character" w:customStyle="1" w:styleId="32">
    <w:name w:val="Основной текст 3 Знак"/>
    <w:basedOn w:val="a0"/>
    <w:link w:val="31"/>
    <w:rsid w:val="008E236D"/>
    <w:rPr>
      <w:rFonts w:ascii="Times New Roman" w:eastAsia="Times New Roman" w:hAnsi="Times New Roman" w:cs="Times New Roman"/>
      <w:sz w:val="16"/>
      <w:szCs w:val="16"/>
      <w:lang w:val="en-AU" w:eastAsia="ru-RU"/>
    </w:rPr>
  </w:style>
  <w:style w:type="paragraph" w:styleId="a5">
    <w:name w:val="List Paragraph"/>
    <w:basedOn w:val="a"/>
    <w:uiPriority w:val="34"/>
    <w:qFormat/>
    <w:rsid w:val="008E236D"/>
    <w:pPr>
      <w:ind w:left="720"/>
      <w:contextualSpacing/>
    </w:pPr>
  </w:style>
  <w:style w:type="paragraph" w:styleId="a6">
    <w:name w:val="Body Text Indent"/>
    <w:basedOn w:val="a"/>
    <w:link w:val="a7"/>
    <w:uiPriority w:val="99"/>
    <w:semiHidden/>
    <w:unhideWhenUsed/>
    <w:rsid w:val="008E236D"/>
    <w:pPr>
      <w:spacing w:after="120"/>
      <w:ind w:left="283"/>
    </w:pPr>
  </w:style>
  <w:style w:type="character" w:customStyle="1" w:styleId="a7">
    <w:name w:val="Основной текст с отступом Знак"/>
    <w:basedOn w:val="a0"/>
    <w:link w:val="a6"/>
    <w:uiPriority w:val="99"/>
    <w:semiHidden/>
    <w:rsid w:val="008E236D"/>
    <w:rPr>
      <w:rFonts w:ascii="Times New Roman" w:eastAsia="Times New Roman" w:hAnsi="Times New Roman" w:cs="Times New Roman"/>
      <w:sz w:val="20"/>
      <w:szCs w:val="20"/>
      <w:lang w:val="en-AU" w:eastAsia="ru-RU"/>
    </w:rPr>
  </w:style>
  <w:style w:type="paragraph" w:styleId="a8">
    <w:name w:val="header"/>
    <w:basedOn w:val="a"/>
    <w:link w:val="a9"/>
    <w:uiPriority w:val="99"/>
    <w:semiHidden/>
    <w:unhideWhenUsed/>
    <w:rsid w:val="00CB4766"/>
    <w:pPr>
      <w:tabs>
        <w:tab w:val="center" w:pos="4819"/>
        <w:tab w:val="right" w:pos="9639"/>
      </w:tabs>
    </w:pPr>
  </w:style>
  <w:style w:type="character" w:customStyle="1" w:styleId="a9">
    <w:name w:val="Верхний колонтитул Знак"/>
    <w:basedOn w:val="a0"/>
    <w:link w:val="a8"/>
    <w:uiPriority w:val="99"/>
    <w:semiHidden/>
    <w:rsid w:val="00CB4766"/>
    <w:rPr>
      <w:rFonts w:ascii="Times New Roman" w:eastAsia="Times New Roman" w:hAnsi="Times New Roman" w:cs="Times New Roman"/>
      <w:sz w:val="20"/>
      <w:szCs w:val="20"/>
      <w:lang w:val="en-AU" w:eastAsia="ru-RU"/>
    </w:rPr>
  </w:style>
  <w:style w:type="paragraph" w:styleId="aa">
    <w:name w:val="footer"/>
    <w:basedOn w:val="a"/>
    <w:link w:val="ab"/>
    <w:uiPriority w:val="99"/>
    <w:semiHidden/>
    <w:unhideWhenUsed/>
    <w:rsid w:val="00CB4766"/>
    <w:pPr>
      <w:tabs>
        <w:tab w:val="center" w:pos="4819"/>
        <w:tab w:val="right" w:pos="9639"/>
      </w:tabs>
    </w:pPr>
  </w:style>
  <w:style w:type="character" w:customStyle="1" w:styleId="ab">
    <w:name w:val="Нижний колонтитул Знак"/>
    <w:basedOn w:val="a0"/>
    <w:link w:val="aa"/>
    <w:uiPriority w:val="99"/>
    <w:semiHidden/>
    <w:rsid w:val="00CB4766"/>
    <w:rPr>
      <w:rFonts w:ascii="Times New Roman" w:eastAsia="Times New Roman" w:hAnsi="Times New Roman" w:cs="Times New Roman"/>
      <w:sz w:val="20"/>
      <w:szCs w:val="20"/>
      <w:lang w:val="en-AU" w:eastAsia="ru-RU"/>
    </w:rPr>
  </w:style>
  <w:style w:type="paragraph" w:styleId="ac">
    <w:name w:val="Balloon Text"/>
    <w:basedOn w:val="a"/>
    <w:link w:val="ad"/>
    <w:uiPriority w:val="99"/>
    <w:semiHidden/>
    <w:unhideWhenUsed/>
    <w:rsid w:val="00761C23"/>
    <w:rPr>
      <w:rFonts w:ascii="Segoe UI" w:hAnsi="Segoe UI" w:cs="Segoe UI"/>
      <w:sz w:val="18"/>
      <w:szCs w:val="18"/>
    </w:rPr>
  </w:style>
  <w:style w:type="character" w:customStyle="1" w:styleId="ad">
    <w:name w:val="Текст выноски Знак"/>
    <w:basedOn w:val="a0"/>
    <w:link w:val="ac"/>
    <w:uiPriority w:val="99"/>
    <w:semiHidden/>
    <w:rsid w:val="00761C23"/>
    <w:rPr>
      <w:rFonts w:ascii="Segoe UI" w:eastAsia="Times New Roman" w:hAnsi="Segoe UI" w:cs="Segoe UI"/>
      <w:sz w:val="18"/>
      <w:szCs w:val="18"/>
      <w:lang w:val="en-AU" w:eastAsia="ru-RU"/>
    </w:rPr>
  </w:style>
  <w:style w:type="table" w:styleId="ae">
    <w:name w:val="Table Grid"/>
    <w:basedOn w:val="a1"/>
    <w:uiPriority w:val="59"/>
    <w:rsid w:val="007F6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EB3005"/>
    <w:rPr>
      <w:rFonts w:asciiTheme="majorHAnsi" w:eastAsiaTheme="majorEastAsia" w:hAnsiTheme="majorHAnsi" w:cstheme="majorBidi"/>
      <w:color w:val="365F91" w:themeColor="accent1" w:themeShade="BF"/>
      <w:sz w:val="26"/>
      <w:szCs w:val="26"/>
    </w:rPr>
  </w:style>
  <w:style w:type="paragraph" w:styleId="af">
    <w:name w:val="No Spacing"/>
    <w:link w:val="af0"/>
    <w:uiPriority w:val="1"/>
    <w:qFormat/>
    <w:rsid w:val="00EB3005"/>
    <w:pPr>
      <w:spacing w:after="0" w:line="240" w:lineRule="auto"/>
    </w:pPr>
    <w:rPr>
      <w:rFonts w:ascii="Calibri" w:eastAsia="Calibri" w:hAnsi="Calibri" w:cs="Times New Roman"/>
    </w:rPr>
  </w:style>
  <w:style w:type="character" w:customStyle="1" w:styleId="af0">
    <w:name w:val="Без интервала Знак"/>
    <w:link w:val="af"/>
    <w:uiPriority w:val="1"/>
    <w:locked/>
    <w:rsid w:val="00EB300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77482593">
      <w:bodyDiv w:val="1"/>
      <w:marLeft w:val="0"/>
      <w:marRight w:val="0"/>
      <w:marTop w:val="0"/>
      <w:marBottom w:val="0"/>
      <w:divBdr>
        <w:top w:val="none" w:sz="0" w:space="0" w:color="auto"/>
        <w:left w:val="none" w:sz="0" w:space="0" w:color="auto"/>
        <w:bottom w:val="none" w:sz="0" w:space="0" w:color="auto"/>
        <w:right w:val="none" w:sz="0" w:space="0" w:color="auto"/>
      </w:divBdr>
    </w:div>
    <w:div w:id="1333533837">
      <w:bodyDiv w:val="1"/>
      <w:marLeft w:val="0"/>
      <w:marRight w:val="0"/>
      <w:marTop w:val="0"/>
      <w:marBottom w:val="0"/>
      <w:divBdr>
        <w:top w:val="none" w:sz="0" w:space="0" w:color="auto"/>
        <w:left w:val="none" w:sz="0" w:space="0" w:color="auto"/>
        <w:bottom w:val="none" w:sz="0" w:space="0" w:color="auto"/>
        <w:right w:val="none" w:sz="0" w:space="0" w:color="auto"/>
      </w:divBdr>
    </w:div>
    <w:div w:id="1470703006">
      <w:bodyDiv w:val="1"/>
      <w:marLeft w:val="0"/>
      <w:marRight w:val="0"/>
      <w:marTop w:val="0"/>
      <w:marBottom w:val="0"/>
      <w:divBdr>
        <w:top w:val="none" w:sz="0" w:space="0" w:color="auto"/>
        <w:left w:val="none" w:sz="0" w:space="0" w:color="auto"/>
        <w:bottom w:val="none" w:sz="0" w:space="0" w:color="auto"/>
        <w:right w:val="none" w:sz="0" w:space="0" w:color="auto"/>
      </w:divBdr>
    </w:div>
    <w:div w:id="1831209465">
      <w:bodyDiv w:val="1"/>
      <w:marLeft w:val="0"/>
      <w:marRight w:val="0"/>
      <w:marTop w:val="0"/>
      <w:marBottom w:val="0"/>
      <w:divBdr>
        <w:top w:val="none" w:sz="0" w:space="0" w:color="auto"/>
        <w:left w:val="none" w:sz="0" w:space="0" w:color="auto"/>
        <w:bottom w:val="none" w:sz="0" w:space="0" w:color="auto"/>
        <w:right w:val="none" w:sz="0" w:space="0" w:color="auto"/>
      </w:divBdr>
    </w:div>
    <w:div w:id="1959529581">
      <w:bodyDiv w:val="1"/>
      <w:marLeft w:val="0"/>
      <w:marRight w:val="0"/>
      <w:marTop w:val="0"/>
      <w:marBottom w:val="0"/>
      <w:divBdr>
        <w:top w:val="none" w:sz="0" w:space="0" w:color="auto"/>
        <w:left w:val="none" w:sz="0" w:space="0" w:color="auto"/>
        <w:bottom w:val="none" w:sz="0" w:space="0" w:color="auto"/>
        <w:right w:val="none" w:sz="0" w:space="0" w:color="auto"/>
      </w:divBdr>
    </w:div>
    <w:div w:id="208201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1277</Words>
  <Characters>7282</Characters>
  <Application>Microsoft Office Word</Application>
  <DocSecurity>0</DocSecurity>
  <Lines>60</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nmarchuk</dc:creator>
  <cp:lastModifiedBy>закупівлі</cp:lastModifiedBy>
  <cp:revision>3</cp:revision>
  <cp:lastPrinted>2023-10-13T07:28:00Z</cp:lastPrinted>
  <dcterms:created xsi:type="dcterms:W3CDTF">2024-04-01T07:56:00Z</dcterms:created>
  <dcterms:modified xsi:type="dcterms:W3CDTF">2024-04-01T09:18:00Z</dcterms:modified>
</cp:coreProperties>
</file>