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49EC" w14:textId="77777777" w:rsidR="006464D9" w:rsidRPr="000965A6" w:rsidRDefault="006464D9" w:rsidP="006464D9">
      <w:pPr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0965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3</w:t>
      </w:r>
    </w:p>
    <w:p w14:paraId="3724C4E4" w14:textId="77777777" w:rsidR="006464D9" w:rsidRPr="000965A6" w:rsidRDefault="006464D9" w:rsidP="006464D9">
      <w:pPr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0965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18A236B9" w14:textId="77777777" w:rsidR="00CD4426" w:rsidRPr="000965A6" w:rsidRDefault="004030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65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 </w:t>
      </w:r>
    </w:p>
    <w:p w14:paraId="221A0D28" w14:textId="77777777" w:rsidR="000965A6" w:rsidRDefault="000965A6" w:rsidP="000965A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96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5C7788FA" w14:textId="77777777" w:rsidR="00A81522" w:rsidRPr="00F4693E" w:rsidRDefault="00A81522" w:rsidP="00A81522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4693E">
        <w:rPr>
          <w:rFonts w:ascii="Times New Roman" w:hAnsi="Times New Roman" w:cs="Times New Roman"/>
          <w:b/>
          <w:sz w:val="20"/>
          <w:szCs w:val="20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70CEC9AA" w14:textId="77777777" w:rsidR="00A81522" w:rsidRPr="00F4693E" w:rsidRDefault="00A81522" w:rsidP="00A81522">
      <w:pPr>
        <w:shd w:val="clear" w:color="auto" w:fill="FFFFFF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9705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2"/>
        <w:gridCol w:w="1904"/>
        <w:gridCol w:w="7299"/>
      </w:tblGrid>
      <w:tr w:rsidR="00A81522" w:rsidRPr="000A66AE" w14:paraId="75EA7252" w14:textId="77777777" w:rsidTr="00806220">
        <w:trPr>
          <w:trHeight w:val="690"/>
          <w:jc w:val="center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B7FB6" w14:textId="77777777" w:rsidR="00A81522" w:rsidRPr="000A66AE" w:rsidRDefault="00A81522" w:rsidP="0080622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F33D2" w14:textId="77777777" w:rsidR="00A81522" w:rsidRPr="000A66AE" w:rsidRDefault="00A81522" w:rsidP="0080622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3DCCD" w14:textId="77777777" w:rsidR="00A81522" w:rsidRPr="000A66AE" w:rsidRDefault="00A81522" w:rsidP="0080622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та інформація, які підтверджують відповідність Учасника кваліфікаційним критеріям**</w:t>
            </w:r>
          </w:p>
        </w:tc>
      </w:tr>
      <w:tr w:rsidR="00A81522" w:rsidRPr="000A66AE" w14:paraId="50D624F2" w14:textId="77777777" w:rsidTr="00806220">
        <w:trPr>
          <w:trHeight w:val="448"/>
          <w:jc w:val="center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0A96D" w14:textId="77777777" w:rsidR="00A81522" w:rsidRPr="000A66AE" w:rsidRDefault="00A81522" w:rsidP="0080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09B54" w14:textId="77777777" w:rsidR="00A81522" w:rsidRPr="000A66AE" w:rsidRDefault="00A81522" w:rsidP="0080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3D277" w14:textId="77777777" w:rsidR="00A81522" w:rsidRPr="000A66AE" w:rsidRDefault="00A81522" w:rsidP="0080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6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1.1.</w:t>
            </w:r>
            <w:r w:rsidRPr="000A6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679DD6E6" w14:textId="77777777" w:rsidR="00A81522" w:rsidRPr="000A66AE" w:rsidRDefault="00A81522" w:rsidP="0080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6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1.1.1.</w:t>
            </w:r>
            <w:r w:rsidRPr="000A6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1BC3F25A" w14:textId="77777777" w:rsidR="000A66AE" w:rsidRPr="000A66AE" w:rsidRDefault="000A66AE" w:rsidP="000A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Аналогічний договір відповідно до умов цієї тендерної документації є договір щодо надання послуг, що належить до коду ДК 021:2015: 50420000-5 -</w:t>
            </w:r>
            <w:r w:rsidRPr="000A66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A6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ремонту і технічного обслуговування медичного та хірургічного обладнання, за яким здійснюється закупівля, або договір на надання послуг з ремонту медичного обладнання.</w:t>
            </w:r>
          </w:p>
          <w:p w14:paraId="12C0C7DE" w14:textId="77777777" w:rsidR="00A81522" w:rsidRPr="000A66AE" w:rsidRDefault="00A81522" w:rsidP="0080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6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1.1.2.</w:t>
            </w:r>
            <w:r w:rsidRPr="000A6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менше 1 копії договору, зазначеного в довідці в повному обсязі,</w:t>
            </w:r>
          </w:p>
          <w:p w14:paraId="08C04C7E" w14:textId="77777777" w:rsidR="00A81522" w:rsidRPr="000A66AE" w:rsidRDefault="00A81522" w:rsidP="0080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6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1.1.3</w:t>
            </w:r>
            <w:r w:rsidRPr="000A6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копії/ю документів/а на підтвердження виконання не менше ніж одного договору, зазначеного в наданій Учасником довідці. </w:t>
            </w:r>
          </w:p>
          <w:p w14:paraId="54434421" w14:textId="77777777" w:rsidR="00A81522" w:rsidRPr="000A66AE" w:rsidRDefault="00A81522" w:rsidP="0080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</w:t>
            </w:r>
            <w:r w:rsidRPr="000A6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14:paraId="33999555" w14:textId="77777777" w:rsidR="00A81522" w:rsidRPr="000A66AE" w:rsidRDefault="00A81522" w:rsidP="0080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  <w:p w14:paraId="2602B493" w14:textId="77777777" w:rsidR="00A81522" w:rsidRPr="000A66AE" w:rsidRDefault="00A81522" w:rsidP="0080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25444EF" w14:textId="77777777" w:rsidR="00A81522" w:rsidRPr="00F4693E" w:rsidRDefault="00A81522" w:rsidP="00A81522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F4693E">
        <w:rPr>
          <w:rFonts w:ascii="Times New Roman" w:hAnsi="Times New Roman" w:cs="Times New Roman"/>
          <w:i/>
          <w:sz w:val="20"/>
          <w:szCs w:val="2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5E569AE" w14:textId="77777777" w:rsidR="00A81522" w:rsidRPr="00F4693E" w:rsidRDefault="00A81522" w:rsidP="00A81522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3D13FE6B" w14:textId="77777777" w:rsidR="00A81522" w:rsidRDefault="00A81522" w:rsidP="00A81522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693E">
        <w:rPr>
          <w:rFonts w:ascii="Times New Roman" w:hAnsi="Times New Roman" w:cs="Times New Roman"/>
          <w:b/>
          <w:sz w:val="20"/>
          <w:szCs w:val="20"/>
          <w:lang w:val="uk-UA"/>
        </w:rPr>
        <w:t>2. Підтвердження відповідності УЧАСНИКА (в тому числі для об’єднання учасників як учасника процедури)  вимогам, визначеним у пункті 47 Особливостей.</w:t>
      </w:r>
    </w:p>
    <w:p w14:paraId="43143047" w14:textId="77777777" w:rsidR="00A81522" w:rsidRPr="00F4693E" w:rsidRDefault="00A81522" w:rsidP="00A81522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88CF2B9" w14:textId="77777777" w:rsidR="00A81522" w:rsidRPr="00F4693E" w:rsidRDefault="00A81522" w:rsidP="00A8152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4693E">
        <w:rPr>
          <w:rFonts w:ascii="Times New Roman" w:hAnsi="Times New Roman" w:cs="Times New Roman"/>
          <w:sz w:val="20"/>
          <w:szCs w:val="20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F4693E">
        <w:rPr>
          <w:rFonts w:ascii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F4693E">
        <w:rPr>
          <w:rFonts w:ascii="Times New Roman" w:hAnsi="Times New Roman" w:cs="Times New Roman"/>
          <w:sz w:val="20"/>
          <w:szCs w:val="20"/>
          <w:lang w:val="uk-UA"/>
        </w:rPr>
        <w:t xml:space="preserve"> будь-яких документів, що підтверджують відсутність підстав, визн</w:t>
      </w:r>
      <w:r>
        <w:rPr>
          <w:rFonts w:ascii="Times New Roman" w:hAnsi="Times New Roman" w:cs="Times New Roman"/>
          <w:sz w:val="20"/>
          <w:szCs w:val="20"/>
          <w:lang w:val="uk-UA"/>
        </w:rPr>
        <w:t>ачених у пункті 47 Особливостей</w:t>
      </w:r>
      <w:r w:rsidRPr="00F4693E">
        <w:rPr>
          <w:rFonts w:ascii="Times New Roman" w:hAnsi="Times New Roman" w:cs="Times New Roman"/>
          <w:sz w:val="20"/>
          <w:szCs w:val="20"/>
          <w:lang w:val="uk-UA"/>
        </w:rPr>
        <w:t>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5248A8BA" w14:textId="77777777" w:rsidR="00A81522" w:rsidRPr="00F4693E" w:rsidRDefault="00A81522" w:rsidP="00A8152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4693E">
        <w:rPr>
          <w:rFonts w:ascii="Times New Roman" w:hAnsi="Times New Roman" w:cs="Times New Roman"/>
          <w:sz w:val="20"/>
          <w:szCs w:val="20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693E">
        <w:rPr>
          <w:rFonts w:ascii="Times New Roman" w:hAnsi="Times New Roman" w:cs="Times New Roman"/>
          <w:sz w:val="20"/>
          <w:szCs w:val="20"/>
          <w:lang w:val="uk-UA"/>
        </w:rPr>
        <w:t xml:space="preserve">цього пункту), шляхом самостійного декларування відсутності таких підстав в електронній системі </w:t>
      </w:r>
      <w:proofErr w:type="spellStart"/>
      <w:r w:rsidRPr="00F4693E">
        <w:rPr>
          <w:rFonts w:ascii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F4693E">
        <w:rPr>
          <w:rFonts w:ascii="Times New Roman" w:hAnsi="Times New Roman" w:cs="Times New Roman"/>
          <w:sz w:val="20"/>
          <w:szCs w:val="20"/>
          <w:lang w:val="uk-UA"/>
        </w:rPr>
        <w:t xml:space="preserve"> під час подання тендерної пропозиції.</w:t>
      </w:r>
    </w:p>
    <w:p w14:paraId="487DDBC9" w14:textId="77777777" w:rsidR="00A81522" w:rsidRPr="00F4693E" w:rsidRDefault="00A81522" w:rsidP="00A8152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4693E">
        <w:rPr>
          <w:rFonts w:ascii="Times New Roman" w:hAnsi="Times New Roman" w:cs="Times New Roman"/>
          <w:sz w:val="20"/>
          <w:szCs w:val="20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F4693E">
        <w:rPr>
          <w:rFonts w:ascii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F4693E">
        <w:rPr>
          <w:rFonts w:ascii="Times New Roman" w:hAnsi="Times New Roman" w:cs="Times New Roman"/>
          <w:sz w:val="20"/>
          <w:szCs w:val="20"/>
          <w:lang w:val="uk-UA"/>
        </w:rPr>
        <w:t xml:space="preserve"> відсутність в учасника процедури закупівлі підстав, визначених підпунктами 1 і 7 цього пункту.</w:t>
      </w:r>
    </w:p>
    <w:p w14:paraId="1F657D4C" w14:textId="77777777" w:rsidR="00A81522" w:rsidRDefault="00A81522" w:rsidP="00A815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4693E">
        <w:rPr>
          <w:rFonts w:ascii="Times New Roman" w:hAnsi="Times New Roman" w:cs="Times New Roman"/>
          <w:sz w:val="20"/>
          <w:szCs w:val="20"/>
          <w:lang w:val="uk-UA"/>
        </w:rPr>
        <w:t xml:space="preserve">Учасник  </w:t>
      </w:r>
      <w:r w:rsidRPr="00A53F49">
        <w:rPr>
          <w:rFonts w:ascii="Times New Roman" w:hAnsi="Times New Roman" w:cs="Times New Roman"/>
          <w:sz w:val="20"/>
          <w:szCs w:val="20"/>
          <w:lang w:val="uk-UA"/>
        </w:rPr>
        <w:t>процедури закупівлі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, що </w:t>
      </w:r>
      <w:r w:rsidRPr="00A53F49">
        <w:rPr>
          <w:rFonts w:ascii="Times New Roman" w:hAnsi="Times New Roman" w:cs="Times New Roman"/>
          <w:sz w:val="20"/>
          <w:szCs w:val="20"/>
          <w:lang w:val="uk-UA"/>
        </w:rPr>
        <w:t xml:space="preserve">не виконав свої зобов’язання за раніше укладеним договором про </w:t>
      </w:r>
      <w:r w:rsidRPr="00A53F49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закупівлю з тим самим замовником, що призвело до його дострокового розірвання і застосування санкцій у вигляді штрафів та/або відшкодування збитків протягом трьох років з дати дострокового розірвання такого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договору,  </w:t>
      </w:r>
      <w:r w:rsidRPr="00A53F49">
        <w:rPr>
          <w:rFonts w:ascii="Times New Roman" w:hAnsi="Times New Roman" w:cs="Times New Roman"/>
          <w:sz w:val="20"/>
          <w:szCs w:val="20"/>
          <w:lang w:val="uk-UA"/>
        </w:rPr>
        <w:t>може надати підтвердження вжиття заходів для доведення своєї надійності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A53F49">
        <w:rPr>
          <w:rFonts w:ascii="Times New Roman" w:hAnsi="Times New Roman" w:cs="Times New Roman"/>
          <w:sz w:val="20"/>
          <w:szCs w:val="20"/>
          <w:lang w:val="uk-UA"/>
        </w:rPr>
        <w:t xml:space="preserve">Для цього учасник процедури закупівлі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</w:r>
    </w:p>
    <w:p w14:paraId="138486D5" w14:textId="77777777" w:rsidR="00A81522" w:rsidRDefault="00A81522" w:rsidP="00A815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F4693E">
        <w:rPr>
          <w:rFonts w:ascii="Times New Roman" w:hAnsi="Times New Roman" w:cs="Times New Roman"/>
          <w:i/>
          <w:sz w:val="20"/>
          <w:szCs w:val="20"/>
          <w:lang w:val="uk-UA"/>
        </w:rPr>
        <w:t xml:space="preserve">Якщо на момент подання тендерної пропозиції учасником в електронній системі </w:t>
      </w:r>
      <w:proofErr w:type="spellStart"/>
      <w:r w:rsidRPr="00F4693E">
        <w:rPr>
          <w:rFonts w:ascii="Times New Roman" w:hAnsi="Times New Roman" w:cs="Times New Roman"/>
          <w:i/>
          <w:sz w:val="20"/>
          <w:szCs w:val="20"/>
          <w:lang w:val="uk-UA"/>
        </w:rPr>
        <w:t>закупівель</w:t>
      </w:r>
      <w:proofErr w:type="spellEnd"/>
      <w:r w:rsidRPr="00F4693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14:paraId="5E355206" w14:textId="77777777" w:rsidR="00A81522" w:rsidRPr="00F4693E" w:rsidRDefault="00A81522" w:rsidP="00A815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4693E">
        <w:rPr>
          <w:rFonts w:ascii="Times New Roman" w:hAnsi="Times New Roman" w:cs="Times New Roman"/>
          <w:sz w:val="20"/>
          <w:szCs w:val="20"/>
          <w:lang w:val="uk-UA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F4693E">
        <w:rPr>
          <w:rFonts w:ascii="Times New Roman" w:hAnsi="Times New Roman" w:cs="Times New Roman"/>
          <w:i/>
          <w:sz w:val="20"/>
          <w:szCs w:val="20"/>
          <w:lang w:val="uk-UA"/>
        </w:rPr>
        <w:t>(у разі застосування таких критеріїв до учасника процедури закупівлі)</w:t>
      </w:r>
      <w:r w:rsidRPr="00F4693E">
        <w:rPr>
          <w:rFonts w:ascii="Times New Roman" w:hAnsi="Times New Roman" w:cs="Times New Roman"/>
          <w:sz w:val="20"/>
          <w:szCs w:val="20"/>
          <w:lang w:val="uk-UA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14:paraId="3E98964F" w14:textId="77777777" w:rsidR="00A81522" w:rsidRPr="00F4693E" w:rsidRDefault="00A81522" w:rsidP="00A81522">
      <w:pPr>
        <w:spacing w:after="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ECB1E46" w14:textId="77777777" w:rsidR="00A81522" w:rsidRDefault="00A81522" w:rsidP="00A815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693E">
        <w:rPr>
          <w:rFonts w:ascii="Times New Roman" w:hAnsi="Times New Roman" w:cs="Times New Roman"/>
          <w:b/>
          <w:sz w:val="20"/>
          <w:szCs w:val="20"/>
          <w:lang w:val="uk-UA"/>
        </w:rPr>
        <w:t xml:space="preserve">3. Перелік документів та інформації  для підтвердження відповідності ПЕРЕМОЖЦЯ вимогам, визначеним у пункті </w:t>
      </w:r>
      <w:r w:rsidRPr="00387B16">
        <w:rPr>
          <w:rFonts w:ascii="Times New Roman" w:hAnsi="Times New Roman" w:cs="Times New Roman"/>
          <w:b/>
          <w:sz w:val="20"/>
          <w:szCs w:val="20"/>
          <w:lang w:val="uk-UA"/>
        </w:rPr>
        <w:t>47</w:t>
      </w:r>
      <w:r w:rsidRPr="00F4693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Особливостей:</w:t>
      </w:r>
    </w:p>
    <w:p w14:paraId="515571DE" w14:textId="77777777" w:rsidR="00A81522" w:rsidRPr="00F4693E" w:rsidRDefault="00A81522" w:rsidP="00A815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55FE3707" w14:textId="77777777" w:rsidR="00A81522" w:rsidRDefault="00A81522" w:rsidP="00A815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52BD0">
        <w:rPr>
          <w:rFonts w:ascii="Times New Roman" w:hAnsi="Times New Roman" w:cs="Times New Roman"/>
          <w:sz w:val="20"/>
          <w:szCs w:val="20"/>
          <w:lang w:val="uk-UA"/>
        </w:rPr>
        <w:t xml:space="preserve">Переможець процедури закупівлі у строк, що </w:t>
      </w:r>
      <w:r w:rsidRPr="00C52BD0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не перевищує чотири дні </w:t>
      </w:r>
      <w:r w:rsidRPr="00C52BD0">
        <w:rPr>
          <w:rFonts w:ascii="Times New Roman" w:hAnsi="Times New Roman" w:cs="Times New Roman"/>
          <w:sz w:val="20"/>
          <w:szCs w:val="20"/>
          <w:lang w:val="uk-UA"/>
        </w:rPr>
        <w:t xml:space="preserve">з дати оприлюднення в електронній системі </w:t>
      </w:r>
      <w:proofErr w:type="spellStart"/>
      <w:r w:rsidRPr="00C52BD0">
        <w:rPr>
          <w:rFonts w:ascii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C52BD0">
        <w:rPr>
          <w:rFonts w:ascii="Times New Roman" w:hAnsi="Times New Roman" w:cs="Times New Roman"/>
          <w:sz w:val="20"/>
          <w:szCs w:val="20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C52BD0">
        <w:rPr>
          <w:rFonts w:ascii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C52BD0">
        <w:rPr>
          <w:rFonts w:ascii="Times New Roman" w:hAnsi="Times New Roman" w:cs="Times New Roman"/>
          <w:sz w:val="20"/>
          <w:szCs w:val="20"/>
          <w:lang w:val="uk-UA"/>
        </w:rPr>
        <w:t xml:space="preserve"> документи, що підтверджують відсутність підстав, зазначених у підпунктах 3, 5, 6 і 12 пункту 47 Особливостей. </w:t>
      </w:r>
    </w:p>
    <w:p w14:paraId="1491D82B" w14:textId="77777777" w:rsidR="00A81522" w:rsidRPr="008E2559" w:rsidRDefault="00A81522" w:rsidP="00A81522">
      <w:pPr>
        <w:widowControl w:val="0"/>
        <w:spacing w:after="0" w:line="240" w:lineRule="auto"/>
        <w:ind w:firstLine="567"/>
        <w:jc w:val="both"/>
        <w:rPr>
          <w:lang w:val="uk-UA"/>
        </w:rPr>
      </w:pPr>
    </w:p>
    <w:p w14:paraId="3A1EAE2E" w14:textId="77777777" w:rsidR="00A81522" w:rsidRDefault="00A81522" w:rsidP="00A81522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передбаченого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цією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тендерною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документацією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та/ </w:t>
      </w:r>
      <w:proofErr w:type="spellStart"/>
      <w:r>
        <w:rPr>
          <w:rFonts w:ascii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Законом та/ </w:t>
      </w:r>
      <w:proofErr w:type="spellStart"/>
      <w:r>
        <w:rPr>
          <w:rFonts w:ascii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Особливостями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перебіг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якого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визначається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певної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події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вважатиметься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наступний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днем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події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календарний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робочий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день,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залежно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того, у </w:t>
      </w:r>
      <w:proofErr w:type="spellStart"/>
      <w:r>
        <w:rPr>
          <w:rFonts w:ascii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днях (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календарних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чи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робочих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обраховується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відповідний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строк.</w:t>
      </w:r>
    </w:p>
    <w:p w14:paraId="460CFC44" w14:textId="77777777" w:rsidR="00A81522" w:rsidRDefault="00A81522" w:rsidP="00A815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B36A992" w14:textId="77777777" w:rsidR="00A81522" w:rsidRDefault="00A81522" w:rsidP="00A8152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C52BD0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3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.1.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p w14:paraId="7B144351" w14:textId="77777777" w:rsidR="00A81522" w:rsidRPr="00387B16" w:rsidRDefault="00A81522" w:rsidP="00A81522">
      <w:pPr>
        <w:spacing w:after="0" w:line="240" w:lineRule="auto"/>
        <w:rPr>
          <w:lang w:val="uk-UA"/>
        </w:rPr>
      </w:pPr>
    </w:p>
    <w:tbl>
      <w:tblPr>
        <w:tblW w:w="9618" w:type="dxa"/>
        <w:tblInd w:w="-10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60"/>
        <w:gridCol w:w="4050"/>
        <w:gridCol w:w="4808"/>
      </w:tblGrid>
      <w:tr w:rsidR="00A81522" w14:paraId="568DD5A5" w14:textId="77777777" w:rsidTr="00806220">
        <w:trPr>
          <w:trHeight w:val="100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76F3D" w14:textId="77777777"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422357E5" w14:textId="77777777"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FB2C6" w14:textId="77777777" w:rsidR="00A81522" w:rsidRDefault="00A81522" w:rsidP="00806220">
            <w:pPr>
              <w:spacing w:after="0" w:line="240" w:lineRule="auto"/>
              <w:ind w:left="100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66AA33D0" w14:textId="77777777" w:rsidR="00A81522" w:rsidRDefault="00A81522" w:rsidP="0080622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A342" w14:textId="77777777" w:rsidR="00A81522" w:rsidRDefault="00A81522" w:rsidP="00806220">
            <w:pPr>
              <w:spacing w:after="0" w:line="240" w:lineRule="auto"/>
              <w:ind w:left="100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81522" w14:paraId="2A28C18B" w14:textId="77777777" w:rsidTr="00806220">
        <w:trPr>
          <w:trHeight w:val="172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9FD66" w14:textId="77777777"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AFF75" w14:textId="77777777" w:rsidR="00A81522" w:rsidRDefault="00A81522" w:rsidP="00806220">
            <w:pPr>
              <w:widowControl w:val="0"/>
              <w:spacing w:before="120"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76F755" w14:textId="77777777" w:rsidR="00A81522" w:rsidRDefault="00A81522" w:rsidP="008062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B4AD3" w14:textId="77777777" w:rsidR="00A81522" w:rsidRDefault="00A81522" w:rsidP="00806220">
            <w:pPr>
              <w:spacing w:after="0" w:line="276" w:lineRule="auto"/>
              <w:ind w:right="140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0F725D6B" w14:textId="77777777" w:rsidR="00A81522" w:rsidRDefault="00A81522" w:rsidP="00806220">
            <w:pPr>
              <w:spacing w:after="0" w:line="276" w:lineRule="auto"/>
              <w:ind w:right="140"/>
              <w:jc w:val="both"/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31768067" w14:textId="77777777" w:rsidR="00A81522" w:rsidRPr="00815E69" w:rsidRDefault="00A81522" w:rsidP="00806220">
            <w:pPr>
              <w:spacing w:after="0" w:line="252" w:lineRule="auto"/>
              <w:ind w:right="140"/>
              <w:jc w:val="both"/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lastRenderedPageBreak/>
              <w:t xml:space="preserve">або пов'язані з корупцією правопорушення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>керівника учасника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процедури закупівлі, на виконання абзацу 15 пункту 47 Особливостей, надається переможцем торгів.</w:t>
            </w:r>
          </w:p>
        </w:tc>
      </w:tr>
      <w:tr w:rsidR="00A81522" w14:paraId="7257297A" w14:textId="77777777" w:rsidTr="00806220">
        <w:trPr>
          <w:trHeight w:val="215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5A7F7" w14:textId="77777777"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9B0F5" w14:textId="77777777" w:rsidR="00A81522" w:rsidRDefault="00A81522" w:rsidP="00806220">
            <w:pPr>
              <w:widowControl w:val="0"/>
              <w:spacing w:before="120"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2BE67528" w14:textId="77777777" w:rsidR="00A81522" w:rsidRDefault="00A81522" w:rsidP="00806220">
            <w:pPr>
              <w:spacing w:after="0" w:line="240" w:lineRule="auto"/>
              <w:ind w:right="140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пункт 47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294451" w14:textId="77777777" w:rsidR="00A81522" w:rsidRDefault="00A81522" w:rsidP="0080622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14:paraId="212EA787" w14:textId="77777777" w:rsidR="00A81522" w:rsidRPr="00A53ED8" w:rsidRDefault="00A81522" w:rsidP="00806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5DDA031" w14:textId="77777777" w:rsidR="00A81522" w:rsidRDefault="00A81522" w:rsidP="008062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 повинен бути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отриманий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поточному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 </w:t>
            </w:r>
          </w:p>
        </w:tc>
      </w:tr>
      <w:tr w:rsidR="00A81522" w14:paraId="6A1B8462" w14:textId="77777777" w:rsidTr="00806220">
        <w:trPr>
          <w:trHeight w:val="211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1792" w14:textId="77777777"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80565" w14:textId="77777777" w:rsidR="00A81522" w:rsidRDefault="00A81522" w:rsidP="00806220">
            <w:pPr>
              <w:widowControl w:val="0"/>
              <w:spacing w:before="120"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5C13C6DC" w14:textId="77777777" w:rsidR="00A81522" w:rsidRDefault="00A81522" w:rsidP="008062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C0D796" w14:textId="77777777" w:rsidR="00A81522" w:rsidRDefault="00A81522" w:rsidP="0080622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CB29D36" w14:textId="77777777" w:rsidR="00A81522" w:rsidRDefault="00A81522" w:rsidP="00A8152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B45F2E4" w14:textId="77777777" w:rsidR="00A81522" w:rsidRDefault="00A81522" w:rsidP="00A81522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3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.2.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):</w:t>
      </w:r>
    </w:p>
    <w:p w14:paraId="3583D93D" w14:textId="77777777" w:rsidR="00A81522" w:rsidRPr="00387B16" w:rsidRDefault="00A81522" w:rsidP="00A81522">
      <w:pPr>
        <w:spacing w:before="240" w:after="0" w:line="240" w:lineRule="auto"/>
        <w:jc w:val="center"/>
        <w:rPr>
          <w:lang w:val="uk-UA"/>
        </w:rPr>
      </w:pPr>
    </w:p>
    <w:tbl>
      <w:tblPr>
        <w:tblW w:w="9619" w:type="dxa"/>
        <w:tblInd w:w="-10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1"/>
        <w:gridCol w:w="4427"/>
        <w:gridCol w:w="4611"/>
      </w:tblGrid>
      <w:tr w:rsidR="00A81522" w14:paraId="35D84E6C" w14:textId="77777777" w:rsidTr="00806220">
        <w:trPr>
          <w:trHeight w:val="82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1CCC8" w14:textId="77777777"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7789E367" w14:textId="77777777"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5E2F2" w14:textId="77777777" w:rsidR="00A81522" w:rsidRPr="008E2559" w:rsidRDefault="00A81522" w:rsidP="00806220">
            <w:pPr>
              <w:spacing w:after="0" w:line="240" w:lineRule="auto"/>
              <w:ind w:left="100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2559">
              <w:rPr>
                <w:rFonts w:ascii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8E2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2559">
              <w:rPr>
                <w:rFonts w:ascii="Times New Roman" w:hAnsi="Times New Roman" w:cs="Times New Roman"/>
                <w:sz w:val="20"/>
                <w:szCs w:val="20"/>
              </w:rPr>
              <w:t>пункту 47</w:t>
            </w:r>
            <w:r w:rsidRPr="008E2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2559">
              <w:rPr>
                <w:rFonts w:ascii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314059EC" w14:textId="77777777" w:rsidR="00A81522" w:rsidRDefault="00A81522" w:rsidP="0080622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67DE4" w14:textId="77777777" w:rsidR="00A81522" w:rsidRDefault="00A81522" w:rsidP="00806220">
            <w:pPr>
              <w:spacing w:after="0" w:line="240" w:lineRule="auto"/>
              <w:ind w:left="100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2559">
              <w:rPr>
                <w:rFonts w:ascii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8E2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2559">
              <w:rPr>
                <w:rFonts w:ascii="Times New Roman" w:hAnsi="Times New Roman" w:cs="Times New Roman"/>
                <w:sz w:val="20"/>
                <w:szCs w:val="20"/>
              </w:rPr>
              <w:t>пункту 47</w:t>
            </w:r>
            <w:r w:rsidRPr="008E2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2559">
              <w:rPr>
                <w:rFonts w:ascii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81522" w14:paraId="0941ECE0" w14:textId="77777777" w:rsidTr="00806220">
        <w:trPr>
          <w:trHeight w:val="172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560B9" w14:textId="77777777"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C6ABA" w14:textId="77777777" w:rsidR="00A81522" w:rsidRDefault="00A81522" w:rsidP="00806220">
            <w:pPr>
              <w:widowControl w:val="0"/>
              <w:spacing w:before="120"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B75364" w14:textId="77777777" w:rsidR="00A81522" w:rsidRDefault="00A81522" w:rsidP="008062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6D381" w14:textId="77777777" w:rsidR="00A81522" w:rsidRDefault="00A81522" w:rsidP="00806220">
            <w:pPr>
              <w:spacing w:after="0" w:line="276" w:lineRule="auto"/>
              <w:ind w:right="140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*.</w:t>
            </w:r>
          </w:p>
          <w:p w14:paraId="2DECF434" w14:textId="77777777" w:rsidR="00A81522" w:rsidRDefault="00A81522" w:rsidP="00806220">
            <w:pPr>
              <w:spacing w:after="0" w:line="276" w:lineRule="auto"/>
              <w:ind w:right="140"/>
              <w:jc w:val="both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76612E80" w14:textId="77777777" w:rsidR="00A81522" w:rsidRPr="00815E69" w:rsidRDefault="00A81522" w:rsidP="00806220">
            <w:pPr>
              <w:spacing w:after="0" w:line="240" w:lineRule="auto"/>
              <w:ind w:right="140"/>
              <w:jc w:val="both"/>
            </w:pPr>
            <w:r w:rsidRPr="00C52B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C52B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C52B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</w:t>
            </w:r>
            <w:r w:rsidRPr="00C52B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 xml:space="preserve">з якою не буде знайдено інформації про корупційні або пов'язані з корупцією правопорушення </w:t>
            </w:r>
            <w:r w:rsidRPr="00C52B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фізичної особи</w:t>
            </w:r>
            <w:r w:rsidRPr="00C52B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, яка є  учасником процедури закупівлі, на виконання абзацу 15 пункту 47 Особливостей, надається переможцем торгів.</w:t>
            </w:r>
          </w:p>
        </w:tc>
      </w:tr>
      <w:tr w:rsidR="00A81522" w14:paraId="15981CCB" w14:textId="77777777" w:rsidTr="00806220">
        <w:trPr>
          <w:trHeight w:val="215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8F0F7" w14:textId="77777777"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11848" w14:textId="77777777" w:rsidR="00A81522" w:rsidRDefault="00A81522" w:rsidP="00806220">
            <w:pPr>
              <w:widowControl w:val="0"/>
              <w:spacing w:before="120"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56FD7937" w14:textId="77777777" w:rsidR="00A81522" w:rsidRDefault="00A81522" w:rsidP="00806220">
            <w:pPr>
              <w:widowControl w:val="0"/>
              <w:spacing w:before="120"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пункт 47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2024DF" w14:textId="77777777" w:rsidR="00A81522" w:rsidRDefault="00A81522" w:rsidP="0080622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4D335C72" w14:textId="77777777" w:rsidR="00A81522" w:rsidRDefault="00A81522" w:rsidP="00806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66E6EA9" w14:textId="77777777" w:rsidR="00A81522" w:rsidRDefault="00A81522" w:rsidP="008062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 повинен бути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отриманий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поточному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1522" w14:paraId="71822998" w14:textId="77777777" w:rsidTr="00806220">
        <w:trPr>
          <w:trHeight w:val="163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55198" w14:textId="77777777"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7F064" w14:textId="77777777" w:rsidR="00A81522" w:rsidRDefault="00A81522" w:rsidP="00806220">
            <w:pPr>
              <w:widowControl w:val="0"/>
              <w:spacing w:before="120"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5C7DDA55" w14:textId="77777777" w:rsidR="00A81522" w:rsidRDefault="00A81522" w:rsidP="008062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2DDCF2" w14:textId="77777777" w:rsidR="00A81522" w:rsidRDefault="00A81522" w:rsidP="0080622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82ABD3" w14:textId="77777777" w:rsidR="00A81522" w:rsidRDefault="00A81522" w:rsidP="00A815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067E05" w14:textId="77777777" w:rsidR="00A81522" w:rsidRDefault="00A81522" w:rsidP="00A81522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51D3A6B" w14:textId="77777777" w:rsidR="00A81522" w:rsidRDefault="00A81522" w:rsidP="00A815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642BB6" w14:textId="77777777" w:rsidR="000A66AE" w:rsidRPr="000A66AE" w:rsidRDefault="000A66AE" w:rsidP="000A66A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A66AE">
        <w:rPr>
          <w:rFonts w:ascii="Times New Roman" w:hAnsi="Times New Roman" w:cs="Times New Roman"/>
        </w:rPr>
        <w:t>Копія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свідоцтва</w:t>
      </w:r>
      <w:proofErr w:type="spellEnd"/>
      <w:r w:rsidRPr="000A66AE">
        <w:rPr>
          <w:rFonts w:ascii="Times New Roman" w:hAnsi="Times New Roman" w:cs="Times New Roman"/>
        </w:rPr>
        <w:t xml:space="preserve"> про </w:t>
      </w:r>
      <w:proofErr w:type="spellStart"/>
      <w:r w:rsidRPr="000A66AE">
        <w:rPr>
          <w:rFonts w:ascii="Times New Roman" w:hAnsi="Times New Roman" w:cs="Times New Roman"/>
        </w:rPr>
        <w:t>реєстрацію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платника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податку</w:t>
      </w:r>
      <w:proofErr w:type="spellEnd"/>
      <w:r w:rsidRPr="000A66AE">
        <w:rPr>
          <w:rFonts w:ascii="Times New Roman" w:hAnsi="Times New Roman" w:cs="Times New Roman"/>
        </w:rPr>
        <w:t xml:space="preserve"> на </w:t>
      </w:r>
      <w:proofErr w:type="spellStart"/>
      <w:r w:rsidRPr="000A66AE">
        <w:rPr>
          <w:rFonts w:ascii="Times New Roman" w:hAnsi="Times New Roman" w:cs="Times New Roman"/>
        </w:rPr>
        <w:t>додану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вартість</w:t>
      </w:r>
      <w:proofErr w:type="spellEnd"/>
      <w:r w:rsidRPr="000A66AE">
        <w:rPr>
          <w:rFonts w:ascii="Times New Roman" w:hAnsi="Times New Roman" w:cs="Times New Roman"/>
        </w:rPr>
        <w:t xml:space="preserve">, </w:t>
      </w:r>
      <w:proofErr w:type="spellStart"/>
      <w:r w:rsidRPr="000A66AE">
        <w:rPr>
          <w:rFonts w:ascii="Times New Roman" w:hAnsi="Times New Roman" w:cs="Times New Roman"/>
        </w:rPr>
        <w:t>або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витяг</w:t>
      </w:r>
      <w:proofErr w:type="spellEnd"/>
      <w:r w:rsidRPr="000A66AE">
        <w:rPr>
          <w:rFonts w:ascii="Times New Roman" w:hAnsi="Times New Roman" w:cs="Times New Roman"/>
        </w:rPr>
        <w:t xml:space="preserve"> з </w:t>
      </w:r>
      <w:proofErr w:type="spellStart"/>
      <w:r w:rsidRPr="000A66AE">
        <w:rPr>
          <w:rFonts w:ascii="Times New Roman" w:hAnsi="Times New Roman" w:cs="Times New Roman"/>
        </w:rPr>
        <w:t>реєстру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платників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податку</w:t>
      </w:r>
      <w:proofErr w:type="spellEnd"/>
      <w:r w:rsidRPr="000A66AE">
        <w:rPr>
          <w:rFonts w:ascii="Times New Roman" w:hAnsi="Times New Roman" w:cs="Times New Roman"/>
        </w:rPr>
        <w:t xml:space="preserve"> на </w:t>
      </w:r>
      <w:proofErr w:type="spellStart"/>
      <w:r w:rsidRPr="000A66AE">
        <w:rPr>
          <w:rFonts w:ascii="Times New Roman" w:hAnsi="Times New Roman" w:cs="Times New Roman"/>
        </w:rPr>
        <w:t>додану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вартість</w:t>
      </w:r>
      <w:proofErr w:type="spellEnd"/>
      <w:r w:rsidRPr="000A66AE">
        <w:rPr>
          <w:rFonts w:ascii="Times New Roman" w:hAnsi="Times New Roman" w:cs="Times New Roman"/>
        </w:rPr>
        <w:t xml:space="preserve">, </w:t>
      </w:r>
      <w:proofErr w:type="spellStart"/>
      <w:r w:rsidRPr="000A66AE">
        <w:rPr>
          <w:rFonts w:ascii="Times New Roman" w:hAnsi="Times New Roman" w:cs="Times New Roman"/>
        </w:rPr>
        <w:t>чинну</w:t>
      </w:r>
      <w:proofErr w:type="spellEnd"/>
      <w:r w:rsidRPr="000A66AE">
        <w:rPr>
          <w:rFonts w:ascii="Times New Roman" w:hAnsi="Times New Roman" w:cs="Times New Roman"/>
        </w:rPr>
        <w:t xml:space="preserve"> на дату </w:t>
      </w:r>
      <w:proofErr w:type="spellStart"/>
      <w:r w:rsidRPr="000A66AE">
        <w:rPr>
          <w:rFonts w:ascii="Times New Roman" w:hAnsi="Times New Roman" w:cs="Times New Roman"/>
        </w:rPr>
        <w:t>подачі</w:t>
      </w:r>
      <w:proofErr w:type="spellEnd"/>
      <w:r w:rsidRPr="000A66AE">
        <w:rPr>
          <w:rFonts w:ascii="Times New Roman" w:hAnsi="Times New Roman" w:cs="Times New Roman"/>
        </w:rPr>
        <w:t xml:space="preserve"> - </w:t>
      </w:r>
      <w:r w:rsidRPr="000A66AE">
        <w:rPr>
          <w:rFonts w:ascii="Times New Roman" w:hAnsi="Times New Roman" w:cs="Times New Roman"/>
          <w:i/>
        </w:rPr>
        <w:t xml:space="preserve">для </w:t>
      </w:r>
      <w:proofErr w:type="spellStart"/>
      <w:r w:rsidRPr="000A66AE">
        <w:rPr>
          <w:rFonts w:ascii="Times New Roman" w:hAnsi="Times New Roman" w:cs="Times New Roman"/>
          <w:i/>
        </w:rPr>
        <w:t>учасника</w:t>
      </w:r>
      <w:proofErr w:type="spellEnd"/>
      <w:r w:rsidRPr="000A66AE">
        <w:rPr>
          <w:rFonts w:ascii="Times New Roman" w:hAnsi="Times New Roman" w:cs="Times New Roman"/>
          <w:i/>
        </w:rPr>
        <w:t xml:space="preserve">, </w:t>
      </w:r>
      <w:proofErr w:type="spellStart"/>
      <w:r w:rsidRPr="000A66AE">
        <w:rPr>
          <w:rFonts w:ascii="Times New Roman" w:hAnsi="Times New Roman" w:cs="Times New Roman"/>
          <w:i/>
        </w:rPr>
        <w:t>який</w:t>
      </w:r>
      <w:proofErr w:type="spellEnd"/>
      <w:r w:rsidRPr="000A66AE">
        <w:rPr>
          <w:rFonts w:ascii="Times New Roman" w:hAnsi="Times New Roman" w:cs="Times New Roman"/>
          <w:i/>
        </w:rPr>
        <w:t xml:space="preserve"> є </w:t>
      </w:r>
      <w:proofErr w:type="spellStart"/>
      <w:r w:rsidRPr="000A66AE">
        <w:rPr>
          <w:rFonts w:ascii="Times New Roman" w:hAnsi="Times New Roman" w:cs="Times New Roman"/>
          <w:i/>
        </w:rPr>
        <w:t>платником</w:t>
      </w:r>
      <w:proofErr w:type="spellEnd"/>
      <w:r w:rsidRPr="000A66AE">
        <w:rPr>
          <w:rFonts w:ascii="Times New Roman" w:hAnsi="Times New Roman" w:cs="Times New Roman"/>
          <w:i/>
        </w:rPr>
        <w:t xml:space="preserve"> </w:t>
      </w:r>
      <w:proofErr w:type="spellStart"/>
      <w:r w:rsidRPr="000A66AE">
        <w:rPr>
          <w:rFonts w:ascii="Times New Roman" w:hAnsi="Times New Roman" w:cs="Times New Roman"/>
          <w:i/>
        </w:rPr>
        <w:t>вказаного</w:t>
      </w:r>
      <w:proofErr w:type="spellEnd"/>
      <w:r w:rsidRPr="000A66AE">
        <w:rPr>
          <w:rFonts w:ascii="Times New Roman" w:hAnsi="Times New Roman" w:cs="Times New Roman"/>
          <w:i/>
        </w:rPr>
        <w:t xml:space="preserve"> </w:t>
      </w:r>
      <w:proofErr w:type="spellStart"/>
      <w:r w:rsidRPr="000A66AE">
        <w:rPr>
          <w:rFonts w:ascii="Times New Roman" w:hAnsi="Times New Roman" w:cs="Times New Roman"/>
          <w:i/>
        </w:rPr>
        <w:t>податку</w:t>
      </w:r>
      <w:proofErr w:type="spellEnd"/>
      <w:r w:rsidRPr="000A66AE">
        <w:rPr>
          <w:rFonts w:ascii="Times New Roman" w:hAnsi="Times New Roman" w:cs="Times New Roman"/>
        </w:rPr>
        <w:t xml:space="preserve">; </w:t>
      </w:r>
      <w:proofErr w:type="spellStart"/>
      <w:r w:rsidRPr="000A66AE">
        <w:rPr>
          <w:rFonts w:ascii="Times New Roman" w:hAnsi="Times New Roman" w:cs="Times New Roman"/>
        </w:rPr>
        <w:t>копія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свідоцтва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платника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єдиного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податку</w:t>
      </w:r>
      <w:proofErr w:type="spellEnd"/>
      <w:r w:rsidRPr="000A66AE">
        <w:rPr>
          <w:rFonts w:ascii="Times New Roman" w:hAnsi="Times New Roman" w:cs="Times New Roman"/>
        </w:rPr>
        <w:t xml:space="preserve">, </w:t>
      </w:r>
      <w:proofErr w:type="spellStart"/>
      <w:r w:rsidRPr="000A66AE">
        <w:rPr>
          <w:rFonts w:ascii="Times New Roman" w:hAnsi="Times New Roman" w:cs="Times New Roman"/>
        </w:rPr>
        <w:t>або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витяг</w:t>
      </w:r>
      <w:proofErr w:type="spellEnd"/>
      <w:r w:rsidRPr="000A66AE">
        <w:rPr>
          <w:rFonts w:ascii="Times New Roman" w:hAnsi="Times New Roman" w:cs="Times New Roman"/>
        </w:rPr>
        <w:t xml:space="preserve"> з </w:t>
      </w:r>
      <w:proofErr w:type="spellStart"/>
      <w:r w:rsidRPr="000A66AE">
        <w:rPr>
          <w:rFonts w:ascii="Times New Roman" w:hAnsi="Times New Roman" w:cs="Times New Roman"/>
        </w:rPr>
        <w:t>реєстру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платників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єдиного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податку</w:t>
      </w:r>
      <w:proofErr w:type="spellEnd"/>
      <w:r w:rsidRPr="000A66AE">
        <w:rPr>
          <w:rFonts w:ascii="Times New Roman" w:hAnsi="Times New Roman" w:cs="Times New Roman"/>
        </w:rPr>
        <w:t xml:space="preserve">, </w:t>
      </w:r>
      <w:proofErr w:type="spellStart"/>
      <w:r w:rsidRPr="000A66AE">
        <w:rPr>
          <w:rFonts w:ascii="Times New Roman" w:hAnsi="Times New Roman" w:cs="Times New Roman"/>
        </w:rPr>
        <w:t>чинну</w:t>
      </w:r>
      <w:proofErr w:type="spellEnd"/>
      <w:r w:rsidRPr="000A66AE">
        <w:rPr>
          <w:rFonts w:ascii="Times New Roman" w:hAnsi="Times New Roman" w:cs="Times New Roman"/>
        </w:rPr>
        <w:t xml:space="preserve"> на дату </w:t>
      </w:r>
      <w:proofErr w:type="spellStart"/>
      <w:r w:rsidRPr="000A66AE">
        <w:rPr>
          <w:rFonts w:ascii="Times New Roman" w:hAnsi="Times New Roman" w:cs="Times New Roman"/>
        </w:rPr>
        <w:t>подачі</w:t>
      </w:r>
      <w:proofErr w:type="spellEnd"/>
      <w:r w:rsidRPr="000A66AE">
        <w:rPr>
          <w:rFonts w:ascii="Times New Roman" w:hAnsi="Times New Roman" w:cs="Times New Roman"/>
        </w:rPr>
        <w:t xml:space="preserve"> – </w:t>
      </w:r>
      <w:r w:rsidRPr="000A66AE">
        <w:rPr>
          <w:rFonts w:ascii="Times New Roman" w:hAnsi="Times New Roman" w:cs="Times New Roman"/>
          <w:i/>
        </w:rPr>
        <w:t xml:space="preserve">для </w:t>
      </w:r>
      <w:proofErr w:type="spellStart"/>
      <w:r w:rsidRPr="000A66AE">
        <w:rPr>
          <w:rFonts w:ascii="Times New Roman" w:hAnsi="Times New Roman" w:cs="Times New Roman"/>
          <w:i/>
        </w:rPr>
        <w:t>учасника</w:t>
      </w:r>
      <w:proofErr w:type="spellEnd"/>
      <w:r w:rsidRPr="000A66AE">
        <w:rPr>
          <w:rFonts w:ascii="Times New Roman" w:hAnsi="Times New Roman" w:cs="Times New Roman"/>
          <w:i/>
        </w:rPr>
        <w:t xml:space="preserve">, </w:t>
      </w:r>
      <w:proofErr w:type="spellStart"/>
      <w:r w:rsidRPr="000A66AE">
        <w:rPr>
          <w:rFonts w:ascii="Times New Roman" w:hAnsi="Times New Roman" w:cs="Times New Roman"/>
          <w:i/>
        </w:rPr>
        <w:t>який</w:t>
      </w:r>
      <w:proofErr w:type="spellEnd"/>
      <w:r w:rsidRPr="000A66AE">
        <w:rPr>
          <w:rFonts w:ascii="Times New Roman" w:hAnsi="Times New Roman" w:cs="Times New Roman"/>
          <w:i/>
        </w:rPr>
        <w:t xml:space="preserve"> є </w:t>
      </w:r>
      <w:proofErr w:type="spellStart"/>
      <w:r w:rsidRPr="000A66AE">
        <w:rPr>
          <w:rFonts w:ascii="Times New Roman" w:hAnsi="Times New Roman" w:cs="Times New Roman"/>
          <w:i/>
        </w:rPr>
        <w:t>платником</w:t>
      </w:r>
      <w:proofErr w:type="spellEnd"/>
      <w:r w:rsidRPr="000A66AE">
        <w:rPr>
          <w:rFonts w:ascii="Times New Roman" w:hAnsi="Times New Roman" w:cs="Times New Roman"/>
          <w:i/>
        </w:rPr>
        <w:t xml:space="preserve"> </w:t>
      </w:r>
      <w:proofErr w:type="spellStart"/>
      <w:r w:rsidRPr="000A66AE">
        <w:rPr>
          <w:rFonts w:ascii="Times New Roman" w:hAnsi="Times New Roman" w:cs="Times New Roman"/>
          <w:i/>
        </w:rPr>
        <w:t>єдиного</w:t>
      </w:r>
      <w:proofErr w:type="spellEnd"/>
      <w:r w:rsidRPr="000A66AE">
        <w:rPr>
          <w:rFonts w:ascii="Times New Roman" w:hAnsi="Times New Roman" w:cs="Times New Roman"/>
          <w:i/>
        </w:rPr>
        <w:t xml:space="preserve"> </w:t>
      </w:r>
      <w:proofErr w:type="spellStart"/>
      <w:r w:rsidRPr="000A66AE">
        <w:rPr>
          <w:rFonts w:ascii="Times New Roman" w:hAnsi="Times New Roman" w:cs="Times New Roman"/>
          <w:i/>
        </w:rPr>
        <w:t>податку</w:t>
      </w:r>
      <w:proofErr w:type="spellEnd"/>
      <w:r w:rsidRPr="000A66AE">
        <w:rPr>
          <w:rFonts w:ascii="Times New Roman" w:hAnsi="Times New Roman" w:cs="Times New Roman"/>
        </w:rPr>
        <w:t>.</w:t>
      </w:r>
    </w:p>
    <w:p w14:paraId="02ED9D8B" w14:textId="77777777" w:rsidR="000A66AE" w:rsidRPr="000A66AE" w:rsidRDefault="000A66AE" w:rsidP="000A66AE">
      <w:pPr>
        <w:widowControl w:val="0"/>
        <w:numPr>
          <w:ilvl w:val="0"/>
          <w:numId w:val="6"/>
        </w:numPr>
        <w:tabs>
          <w:tab w:val="left" w:pos="29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A66AE">
        <w:rPr>
          <w:rFonts w:ascii="Times New Roman" w:hAnsi="Times New Roman" w:cs="Times New Roman"/>
        </w:rPr>
        <w:t>Повноваження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щодо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підпису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документів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тендерної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пропозиції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учасника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процедури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закупівлі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підтверджуються</w:t>
      </w:r>
      <w:proofErr w:type="spellEnd"/>
      <w:r w:rsidRPr="000A66AE">
        <w:rPr>
          <w:rFonts w:ascii="Times New Roman" w:hAnsi="Times New Roman" w:cs="Times New Roman"/>
        </w:rPr>
        <w:t xml:space="preserve"> документами </w:t>
      </w:r>
      <w:proofErr w:type="spellStart"/>
      <w:r w:rsidRPr="000A66AE">
        <w:rPr>
          <w:rFonts w:ascii="Times New Roman" w:hAnsi="Times New Roman" w:cs="Times New Roman"/>
        </w:rPr>
        <w:t>сканованими</w:t>
      </w:r>
      <w:proofErr w:type="spellEnd"/>
      <w:r w:rsidRPr="000A66AE">
        <w:rPr>
          <w:rFonts w:ascii="Times New Roman" w:hAnsi="Times New Roman" w:cs="Times New Roman"/>
        </w:rPr>
        <w:t xml:space="preserve"> з </w:t>
      </w:r>
      <w:proofErr w:type="spellStart"/>
      <w:r w:rsidRPr="000A66AE">
        <w:rPr>
          <w:rFonts w:ascii="Times New Roman" w:hAnsi="Times New Roman" w:cs="Times New Roman"/>
        </w:rPr>
        <w:t>оригіналів</w:t>
      </w:r>
      <w:proofErr w:type="spellEnd"/>
      <w:r w:rsidRPr="000A66AE">
        <w:rPr>
          <w:rFonts w:ascii="Times New Roman" w:hAnsi="Times New Roman" w:cs="Times New Roman"/>
        </w:rPr>
        <w:t xml:space="preserve">: </w:t>
      </w:r>
    </w:p>
    <w:p w14:paraId="70C1885A" w14:textId="77777777" w:rsidR="000A66AE" w:rsidRPr="000A66AE" w:rsidRDefault="000A66AE" w:rsidP="000A66AE">
      <w:pPr>
        <w:pStyle w:val="a6"/>
        <w:numPr>
          <w:ilvl w:val="0"/>
          <w:numId w:val="7"/>
        </w:numPr>
        <w:tabs>
          <w:tab w:val="left" w:pos="40"/>
          <w:tab w:val="left" w:pos="324"/>
        </w:tabs>
        <w:spacing w:after="0" w:line="240" w:lineRule="auto"/>
        <w:ind w:left="40" w:right="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6A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учасників-юридичних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- у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організації-учасника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- протокол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засновників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директора, президента,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, наказ про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виписка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4B98E101" w14:textId="77777777" w:rsidR="000A66AE" w:rsidRPr="000A66AE" w:rsidRDefault="000A66AE" w:rsidP="000A66AE">
      <w:pPr>
        <w:pStyle w:val="a6"/>
        <w:numPr>
          <w:ilvl w:val="0"/>
          <w:numId w:val="7"/>
        </w:numPr>
        <w:tabs>
          <w:tab w:val="left" w:pos="40"/>
          <w:tab w:val="left" w:pos="324"/>
        </w:tabs>
        <w:spacing w:after="0" w:line="240" w:lineRule="auto"/>
        <w:ind w:left="40" w:right="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6A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учасників-юридичних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- у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особою -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документальне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статусу та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особи, яка видала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), на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довіреності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)) (протокол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засновників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директора, президента,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, наказ про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виписка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AE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0A66AE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2FCBAF4" w14:textId="77777777" w:rsidR="000A66AE" w:rsidRPr="000A66AE" w:rsidRDefault="000A66AE" w:rsidP="000A66AE">
      <w:pPr>
        <w:spacing w:after="0" w:line="240" w:lineRule="auto"/>
        <w:ind w:right="59" w:firstLine="10"/>
        <w:jc w:val="both"/>
        <w:rPr>
          <w:rFonts w:ascii="Times New Roman" w:hAnsi="Times New Roman" w:cs="Times New Roman"/>
          <w:sz w:val="24"/>
          <w:szCs w:val="24"/>
        </w:rPr>
      </w:pPr>
      <w:r w:rsidRPr="000A66AE">
        <w:rPr>
          <w:rFonts w:ascii="Times New Roman" w:hAnsi="Times New Roman" w:cs="Times New Roman"/>
        </w:rPr>
        <w:t xml:space="preserve">- для </w:t>
      </w:r>
      <w:proofErr w:type="spellStart"/>
      <w:r w:rsidRPr="000A66AE">
        <w:rPr>
          <w:rFonts w:ascii="Times New Roman" w:hAnsi="Times New Roman" w:cs="Times New Roman"/>
        </w:rPr>
        <w:t>учасників-фізичних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осіб</w:t>
      </w:r>
      <w:proofErr w:type="spellEnd"/>
      <w:r w:rsidRPr="000A66AE">
        <w:rPr>
          <w:rFonts w:ascii="Times New Roman" w:hAnsi="Times New Roman" w:cs="Times New Roman"/>
        </w:rPr>
        <w:t xml:space="preserve">, у т.ч. </w:t>
      </w:r>
      <w:proofErr w:type="spellStart"/>
      <w:r w:rsidRPr="000A66AE">
        <w:rPr>
          <w:rFonts w:ascii="Times New Roman" w:hAnsi="Times New Roman" w:cs="Times New Roman"/>
        </w:rPr>
        <w:t>фізичних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осіб-підприємців</w:t>
      </w:r>
      <w:proofErr w:type="spellEnd"/>
      <w:r w:rsidRPr="000A66AE">
        <w:rPr>
          <w:rFonts w:ascii="Times New Roman" w:hAnsi="Times New Roman" w:cs="Times New Roman"/>
        </w:rPr>
        <w:t xml:space="preserve"> – </w:t>
      </w:r>
      <w:proofErr w:type="spellStart"/>
      <w:r w:rsidRPr="000A66AE">
        <w:rPr>
          <w:rFonts w:ascii="Times New Roman" w:hAnsi="Times New Roman" w:cs="Times New Roman"/>
        </w:rPr>
        <w:t>копія</w:t>
      </w:r>
      <w:proofErr w:type="spellEnd"/>
      <w:r w:rsidRPr="000A66AE">
        <w:rPr>
          <w:rFonts w:ascii="Times New Roman" w:hAnsi="Times New Roman" w:cs="Times New Roman"/>
        </w:rPr>
        <w:t xml:space="preserve"> паспорту (а </w:t>
      </w:r>
      <w:proofErr w:type="spellStart"/>
      <w:r w:rsidRPr="000A66AE">
        <w:rPr>
          <w:rFonts w:ascii="Times New Roman" w:hAnsi="Times New Roman" w:cs="Times New Roman"/>
        </w:rPr>
        <w:t>саме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сторінки</w:t>
      </w:r>
      <w:proofErr w:type="spellEnd"/>
      <w:r w:rsidRPr="000A66AE">
        <w:rPr>
          <w:rFonts w:ascii="Times New Roman" w:hAnsi="Times New Roman" w:cs="Times New Roman"/>
        </w:rPr>
        <w:t xml:space="preserve"> 1-6 та </w:t>
      </w:r>
      <w:proofErr w:type="spellStart"/>
      <w:r w:rsidRPr="000A66AE">
        <w:rPr>
          <w:rFonts w:ascii="Times New Roman" w:hAnsi="Times New Roman" w:cs="Times New Roman"/>
        </w:rPr>
        <w:t>сторінки</w:t>
      </w:r>
      <w:proofErr w:type="spellEnd"/>
      <w:r w:rsidRPr="000A66AE">
        <w:rPr>
          <w:rFonts w:ascii="Times New Roman" w:hAnsi="Times New Roman" w:cs="Times New Roman"/>
        </w:rPr>
        <w:t xml:space="preserve"> на </w:t>
      </w:r>
      <w:proofErr w:type="spellStart"/>
      <w:r w:rsidRPr="000A66AE">
        <w:rPr>
          <w:rFonts w:ascii="Times New Roman" w:hAnsi="Times New Roman" w:cs="Times New Roman"/>
        </w:rPr>
        <w:t>якій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зазначено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місце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проживання</w:t>
      </w:r>
      <w:proofErr w:type="spellEnd"/>
      <w:r w:rsidRPr="000A66AE">
        <w:rPr>
          <w:rFonts w:ascii="Times New Roman" w:hAnsi="Times New Roman" w:cs="Times New Roman"/>
        </w:rPr>
        <w:t xml:space="preserve">) </w:t>
      </w:r>
      <w:proofErr w:type="spellStart"/>
      <w:r w:rsidRPr="000A66AE">
        <w:rPr>
          <w:rFonts w:ascii="Times New Roman" w:hAnsi="Times New Roman" w:cs="Times New Roman"/>
        </w:rPr>
        <w:t>або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копія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іншого</w:t>
      </w:r>
      <w:proofErr w:type="spellEnd"/>
      <w:r w:rsidRPr="000A66AE">
        <w:rPr>
          <w:rFonts w:ascii="Times New Roman" w:hAnsi="Times New Roman" w:cs="Times New Roman"/>
        </w:rPr>
        <w:t xml:space="preserve"> документу, </w:t>
      </w:r>
      <w:proofErr w:type="spellStart"/>
      <w:r w:rsidRPr="000A66AE">
        <w:rPr>
          <w:rFonts w:ascii="Times New Roman" w:hAnsi="Times New Roman" w:cs="Times New Roman"/>
        </w:rPr>
        <w:t>передбаченого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статтею</w:t>
      </w:r>
      <w:proofErr w:type="spellEnd"/>
      <w:r w:rsidRPr="000A66AE">
        <w:rPr>
          <w:rFonts w:ascii="Times New Roman" w:hAnsi="Times New Roman" w:cs="Times New Roman"/>
        </w:rPr>
        <w:t xml:space="preserve"> 13 Закону </w:t>
      </w:r>
      <w:proofErr w:type="spellStart"/>
      <w:r w:rsidRPr="000A66AE">
        <w:rPr>
          <w:rFonts w:ascii="Times New Roman" w:hAnsi="Times New Roman" w:cs="Times New Roman"/>
        </w:rPr>
        <w:t>України</w:t>
      </w:r>
      <w:proofErr w:type="spellEnd"/>
      <w:r w:rsidRPr="000A66AE">
        <w:rPr>
          <w:rFonts w:ascii="Times New Roman" w:hAnsi="Times New Roman" w:cs="Times New Roman"/>
        </w:rPr>
        <w:t xml:space="preserve"> «Про </w:t>
      </w:r>
      <w:proofErr w:type="spellStart"/>
      <w:r w:rsidRPr="000A66AE">
        <w:rPr>
          <w:rFonts w:ascii="Times New Roman" w:hAnsi="Times New Roman" w:cs="Times New Roman"/>
        </w:rPr>
        <w:t>Єдиний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державний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демографічний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реєстр</w:t>
      </w:r>
      <w:proofErr w:type="spellEnd"/>
      <w:r w:rsidRPr="000A66AE">
        <w:rPr>
          <w:rFonts w:ascii="Times New Roman" w:hAnsi="Times New Roman" w:cs="Times New Roman"/>
        </w:rPr>
        <w:t xml:space="preserve"> та </w:t>
      </w:r>
      <w:proofErr w:type="spellStart"/>
      <w:r w:rsidRPr="000A66AE">
        <w:rPr>
          <w:rFonts w:ascii="Times New Roman" w:hAnsi="Times New Roman" w:cs="Times New Roman"/>
        </w:rPr>
        <w:t>документи</w:t>
      </w:r>
      <w:proofErr w:type="spellEnd"/>
      <w:r w:rsidRPr="000A66AE">
        <w:rPr>
          <w:rFonts w:ascii="Times New Roman" w:hAnsi="Times New Roman" w:cs="Times New Roman"/>
        </w:rPr>
        <w:t xml:space="preserve">, </w:t>
      </w:r>
      <w:proofErr w:type="spellStart"/>
      <w:r w:rsidRPr="000A66AE">
        <w:rPr>
          <w:rFonts w:ascii="Times New Roman" w:hAnsi="Times New Roman" w:cs="Times New Roman"/>
        </w:rPr>
        <w:t>що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підтверджують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громадянство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України</w:t>
      </w:r>
      <w:proofErr w:type="spellEnd"/>
      <w:r w:rsidRPr="000A66AE">
        <w:rPr>
          <w:rFonts w:ascii="Times New Roman" w:hAnsi="Times New Roman" w:cs="Times New Roman"/>
        </w:rPr>
        <w:t xml:space="preserve">, </w:t>
      </w:r>
      <w:proofErr w:type="spellStart"/>
      <w:r w:rsidRPr="000A66AE">
        <w:rPr>
          <w:rFonts w:ascii="Times New Roman" w:hAnsi="Times New Roman" w:cs="Times New Roman"/>
        </w:rPr>
        <w:t>посвідчують</w:t>
      </w:r>
      <w:proofErr w:type="spellEnd"/>
      <w:r w:rsidRPr="000A66AE">
        <w:rPr>
          <w:rFonts w:ascii="Times New Roman" w:hAnsi="Times New Roman" w:cs="Times New Roman"/>
        </w:rPr>
        <w:t xml:space="preserve"> особу </w:t>
      </w:r>
      <w:proofErr w:type="spellStart"/>
      <w:r w:rsidRPr="000A66AE">
        <w:rPr>
          <w:rFonts w:ascii="Times New Roman" w:hAnsi="Times New Roman" w:cs="Times New Roman"/>
        </w:rPr>
        <w:t>чи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її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спеціальний</w:t>
      </w:r>
      <w:proofErr w:type="spellEnd"/>
      <w:r w:rsidRPr="000A66AE">
        <w:rPr>
          <w:rFonts w:ascii="Times New Roman" w:hAnsi="Times New Roman" w:cs="Times New Roman"/>
        </w:rPr>
        <w:t xml:space="preserve"> статус» </w:t>
      </w:r>
      <w:proofErr w:type="spellStart"/>
      <w:r w:rsidRPr="000A66AE">
        <w:rPr>
          <w:rFonts w:ascii="Times New Roman" w:hAnsi="Times New Roman" w:cs="Times New Roman"/>
        </w:rPr>
        <w:t>від</w:t>
      </w:r>
      <w:proofErr w:type="spellEnd"/>
      <w:r w:rsidRPr="000A66AE">
        <w:rPr>
          <w:rFonts w:ascii="Times New Roman" w:hAnsi="Times New Roman" w:cs="Times New Roman"/>
        </w:rPr>
        <w:t xml:space="preserve"> 20.11.2012 № 5492</w:t>
      </w:r>
      <w:r w:rsidRPr="000A66AE">
        <w:rPr>
          <w:rFonts w:ascii="Times New Roman" w:hAnsi="Times New Roman" w:cs="Times New Roman"/>
          <w:lang w:val="en-US"/>
        </w:rPr>
        <w:t>VI</w:t>
      </w:r>
      <w:r w:rsidRPr="000A66AE">
        <w:rPr>
          <w:rFonts w:ascii="Times New Roman" w:hAnsi="Times New Roman" w:cs="Times New Roman"/>
        </w:rPr>
        <w:t xml:space="preserve">, </w:t>
      </w:r>
      <w:proofErr w:type="spellStart"/>
      <w:r w:rsidRPr="000A66AE">
        <w:rPr>
          <w:rFonts w:ascii="Times New Roman" w:hAnsi="Times New Roman" w:cs="Times New Roman"/>
        </w:rPr>
        <w:t>зі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змінами</w:t>
      </w:r>
      <w:proofErr w:type="spellEnd"/>
      <w:r w:rsidRPr="000A66AE">
        <w:rPr>
          <w:rFonts w:ascii="Times New Roman" w:hAnsi="Times New Roman" w:cs="Times New Roman"/>
        </w:rPr>
        <w:t>;</w:t>
      </w:r>
    </w:p>
    <w:p w14:paraId="749D0970" w14:textId="77777777" w:rsidR="000A66AE" w:rsidRPr="000A66AE" w:rsidRDefault="000A66AE" w:rsidP="000A66AE">
      <w:pPr>
        <w:spacing w:after="0" w:line="240" w:lineRule="auto"/>
        <w:ind w:right="59" w:firstLine="10"/>
        <w:jc w:val="both"/>
        <w:rPr>
          <w:rFonts w:ascii="Times New Roman" w:hAnsi="Times New Roman" w:cs="Times New Roman"/>
        </w:rPr>
      </w:pPr>
      <w:r w:rsidRPr="000A66AE">
        <w:rPr>
          <w:rFonts w:ascii="Times New Roman" w:hAnsi="Times New Roman" w:cs="Times New Roman"/>
        </w:rPr>
        <w:t xml:space="preserve">- для </w:t>
      </w:r>
      <w:proofErr w:type="spellStart"/>
      <w:r w:rsidRPr="000A66AE">
        <w:rPr>
          <w:rFonts w:ascii="Times New Roman" w:hAnsi="Times New Roman" w:cs="Times New Roman"/>
        </w:rPr>
        <w:t>учасників-фізичних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осіб</w:t>
      </w:r>
      <w:proofErr w:type="spellEnd"/>
      <w:r w:rsidRPr="000A66AE">
        <w:rPr>
          <w:rFonts w:ascii="Times New Roman" w:hAnsi="Times New Roman" w:cs="Times New Roman"/>
        </w:rPr>
        <w:t xml:space="preserve">, у т.ч. </w:t>
      </w:r>
      <w:proofErr w:type="spellStart"/>
      <w:r w:rsidRPr="000A66AE">
        <w:rPr>
          <w:rFonts w:ascii="Times New Roman" w:hAnsi="Times New Roman" w:cs="Times New Roman"/>
        </w:rPr>
        <w:t>фізичних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осіб-підприємців</w:t>
      </w:r>
      <w:proofErr w:type="spellEnd"/>
      <w:r w:rsidRPr="000A66AE">
        <w:rPr>
          <w:rFonts w:ascii="Times New Roman" w:hAnsi="Times New Roman" w:cs="Times New Roman"/>
        </w:rPr>
        <w:t xml:space="preserve">, - у </w:t>
      </w:r>
      <w:proofErr w:type="spellStart"/>
      <w:r w:rsidRPr="000A66AE">
        <w:rPr>
          <w:rFonts w:ascii="Times New Roman" w:hAnsi="Times New Roman" w:cs="Times New Roman"/>
        </w:rPr>
        <w:t>разі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підписання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документів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тендерної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пропозиції</w:t>
      </w:r>
      <w:proofErr w:type="spellEnd"/>
      <w:r w:rsidRPr="000A66AE">
        <w:rPr>
          <w:rFonts w:ascii="Times New Roman" w:hAnsi="Times New Roman" w:cs="Times New Roman"/>
        </w:rPr>
        <w:t xml:space="preserve"> та договору про </w:t>
      </w:r>
      <w:proofErr w:type="spellStart"/>
      <w:r w:rsidRPr="000A66AE">
        <w:rPr>
          <w:rFonts w:ascii="Times New Roman" w:hAnsi="Times New Roman" w:cs="Times New Roman"/>
        </w:rPr>
        <w:t>закупівлю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уповноваженою</w:t>
      </w:r>
      <w:proofErr w:type="spellEnd"/>
      <w:r w:rsidRPr="000A66AE">
        <w:rPr>
          <w:rFonts w:ascii="Times New Roman" w:hAnsi="Times New Roman" w:cs="Times New Roman"/>
        </w:rPr>
        <w:t xml:space="preserve"> особою </w:t>
      </w:r>
      <w:proofErr w:type="spellStart"/>
      <w:r w:rsidRPr="000A66AE">
        <w:rPr>
          <w:rFonts w:ascii="Times New Roman" w:hAnsi="Times New Roman" w:cs="Times New Roman"/>
        </w:rPr>
        <w:t>учасника</w:t>
      </w:r>
      <w:proofErr w:type="spellEnd"/>
      <w:r w:rsidRPr="000A66AE">
        <w:rPr>
          <w:rFonts w:ascii="Times New Roman" w:hAnsi="Times New Roman" w:cs="Times New Roman"/>
        </w:rPr>
        <w:t xml:space="preserve">, у </w:t>
      </w:r>
      <w:proofErr w:type="spellStart"/>
      <w:r w:rsidRPr="000A66AE">
        <w:rPr>
          <w:rFonts w:ascii="Times New Roman" w:hAnsi="Times New Roman" w:cs="Times New Roman"/>
        </w:rPr>
        <w:t>складі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тендерної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пропозиції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надається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доручення</w:t>
      </w:r>
      <w:proofErr w:type="spellEnd"/>
      <w:r w:rsidRPr="000A66AE">
        <w:rPr>
          <w:rFonts w:ascii="Times New Roman" w:hAnsi="Times New Roman" w:cs="Times New Roman"/>
        </w:rPr>
        <w:t xml:space="preserve"> (</w:t>
      </w:r>
      <w:proofErr w:type="spellStart"/>
      <w:r w:rsidRPr="000A66AE">
        <w:rPr>
          <w:rFonts w:ascii="Times New Roman" w:hAnsi="Times New Roman" w:cs="Times New Roman"/>
        </w:rPr>
        <w:t>довіреність</w:t>
      </w:r>
      <w:proofErr w:type="spellEnd"/>
      <w:r w:rsidRPr="000A66AE">
        <w:rPr>
          <w:rFonts w:ascii="Times New Roman" w:hAnsi="Times New Roman" w:cs="Times New Roman"/>
        </w:rPr>
        <w:t xml:space="preserve">) </w:t>
      </w:r>
      <w:proofErr w:type="spellStart"/>
      <w:r w:rsidRPr="000A66AE">
        <w:rPr>
          <w:rFonts w:ascii="Times New Roman" w:hAnsi="Times New Roman" w:cs="Times New Roman"/>
        </w:rPr>
        <w:t>учасника</w:t>
      </w:r>
      <w:proofErr w:type="spellEnd"/>
      <w:r w:rsidRPr="000A66AE">
        <w:rPr>
          <w:rFonts w:ascii="Times New Roman" w:hAnsi="Times New Roman" w:cs="Times New Roman"/>
        </w:rPr>
        <w:t>.</w:t>
      </w:r>
    </w:p>
    <w:p w14:paraId="478015FB" w14:textId="77777777" w:rsidR="000A66AE" w:rsidRPr="000A66AE" w:rsidRDefault="000A66AE" w:rsidP="000A66AE">
      <w:pPr>
        <w:widowControl w:val="0"/>
        <w:numPr>
          <w:ilvl w:val="0"/>
          <w:numId w:val="6"/>
        </w:numPr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A66AE">
        <w:rPr>
          <w:rFonts w:ascii="Times New Roman" w:hAnsi="Times New Roman" w:cs="Times New Roman"/>
        </w:rPr>
        <w:t>Копію</w:t>
      </w:r>
      <w:proofErr w:type="spellEnd"/>
      <w:r w:rsidRPr="000A66AE">
        <w:rPr>
          <w:rFonts w:ascii="Times New Roman" w:hAnsi="Times New Roman" w:cs="Times New Roman"/>
        </w:rPr>
        <w:t xml:space="preserve"> Статуту </w:t>
      </w:r>
      <w:proofErr w:type="spellStart"/>
      <w:r w:rsidRPr="000A66AE">
        <w:rPr>
          <w:rFonts w:ascii="Times New Roman" w:hAnsi="Times New Roman" w:cs="Times New Roman"/>
        </w:rPr>
        <w:t>із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змінами</w:t>
      </w:r>
      <w:proofErr w:type="spellEnd"/>
      <w:r w:rsidRPr="000A66AE">
        <w:rPr>
          <w:rFonts w:ascii="Times New Roman" w:hAnsi="Times New Roman" w:cs="Times New Roman"/>
        </w:rPr>
        <w:t xml:space="preserve"> (в </w:t>
      </w:r>
      <w:proofErr w:type="spellStart"/>
      <w:r w:rsidRPr="000A66AE">
        <w:rPr>
          <w:rFonts w:ascii="Times New Roman" w:hAnsi="Times New Roman" w:cs="Times New Roman"/>
        </w:rPr>
        <w:t>разі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їх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наявності</w:t>
      </w:r>
      <w:proofErr w:type="spellEnd"/>
      <w:r w:rsidRPr="000A66AE">
        <w:rPr>
          <w:rFonts w:ascii="Times New Roman" w:hAnsi="Times New Roman" w:cs="Times New Roman"/>
        </w:rPr>
        <w:t xml:space="preserve">) </w:t>
      </w:r>
      <w:proofErr w:type="spellStart"/>
      <w:r w:rsidRPr="000A66AE">
        <w:rPr>
          <w:rFonts w:ascii="Times New Roman" w:hAnsi="Times New Roman" w:cs="Times New Roman"/>
        </w:rPr>
        <w:t>або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іншого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установчого</w:t>
      </w:r>
      <w:proofErr w:type="spellEnd"/>
      <w:r w:rsidRPr="000A66AE">
        <w:rPr>
          <w:rFonts w:ascii="Times New Roman" w:hAnsi="Times New Roman" w:cs="Times New Roman"/>
        </w:rPr>
        <w:t xml:space="preserve"> документу (документ повинен бути </w:t>
      </w:r>
      <w:proofErr w:type="spellStart"/>
      <w:r w:rsidRPr="000A66AE">
        <w:rPr>
          <w:rFonts w:ascii="Times New Roman" w:hAnsi="Times New Roman" w:cs="Times New Roman"/>
        </w:rPr>
        <w:t>наданий</w:t>
      </w:r>
      <w:proofErr w:type="spellEnd"/>
      <w:r w:rsidRPr="000A66AE">
        <w:rPr>
          <w:rFonts w:ascii="Times New Roman" w:hAnsi="Times New Roman" w:cs="Times New Roman"/>
        </w:rPr>
        <w:t xml:space="preserve"> в </w:t>
      </w:r>
      <w:proofErr w:type="spellStart"/>
      <w:r w:rsidRPr="000A66AE">
        <w:rPr>
          <w:rFonts w:ascii="Times New Roman" w:hAnsi="Times New Roman" w:cs="Times New Roman"/>
        </w:rPr>
        <w:t>повному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обсязі</w:t>
      </w:r>
      <w:proofErr w:type="spellEnd"/>
      <w:r w:rsidRPr="000A66AE">
        <w:rPr>
          <w:rFonts w:ascii="Times New Roman" w:hAnsi="Times New Roman" w:cs="Times New Roman"/>
        </w:rPr>
        <w:t xml:space="preserve">, а не </w:t>
      </w:r>
      <w:proofErr w:type="spellStart"/>
      <w:r w:rsidRPr="000A66AE">
        <w:rPr>
          <w:rFonts w:ascii="Times New Roman" w:hAnsi="Times New Roman" w:cs="Times New Roman"/>
        </w:rPr>
        <w:t>окремих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його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сторінок</w:t>
      </w:r>
      <w:proofErr w:type="spellEnd"/>
      <w:r w:rsidRPr="000A66AE">
        <w:rPr>
          <w:rFonts w:ascii="Times New Roman" w:hAnsi="Times New Roman" w:cs="Times New Roman"/>
        </w:rPr>
        <w:t xml:space="preserve">) та </w:t>
      </w:r>
      <w:proofErr w:type="spellStart"/>
      <w:r w:rsidRPr="000A66AE">
        <w:rPr>
          <w:rFonts w:ascii="Times New Roman" w:hAnsi="Times New Roman" w:cs="Times New Roman"/>
        </w:rPr>
        <w:t>копія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опису</w:t>
      </w:r>
      <w:proofErr w:type="spellEnd"/>
      <w:r w:rsidRPr="000A66AE">
        <w:rPr>
          <w:rFonts w:ascii="Times New Roman" w:hAnsi="Times New Roman" w:cs="Times New Roman"/>
        </w:rPr>
        <w:t xml:space="preserve"> за </w:t>
      </w:r>
      <w:proofErr w:type="spellStart"/>
      <w:r w:rsidRPr="000A66AE">
        <w:rPr>
          <w:rFonts w:ascii="Times New Roman" w:hAnsi="Times New Roman" w:cs="Times New Roman"/>
        </w:rPr>
        <w:t>підписом</w:t>
      </w:r>
      <w:proofErr w:type="spellEnd"/>
      <w:r w:rsidRPr="000A66AE">
        <w:rPr>
          <w:rFonts w:ascii="Times New Roman" w:hAnsi="Times New Roman" w:cs="Times New Roman"/>
        </w:rPr>
        <w:t xml:space="preserve"> державного </w:t>
      </w:r>
      <w:proofErr w:type="spellStart"/>
      <w:r w:rsidRPr="000A66AE">
        <w:rPr>
          <w:rFonts w:ascii="Times New Roman" w:hAnsi="Times New Roman" w:cs="Times New Roman"/>
        </w:rPr>
        <w:t>реєстратора</w:t>
      </w:r>
      <w:proofErr w:type="spellEnd"/>
      <w:r w:rsidRPr="000A66AE">
        <w:rPr>
          <w:rFonts w:ascii="Times New Roman" w:hAnsi="Times New Roman" w:cs="Times New Roman"/>
        </w:rPr>
        <w:t xml:space="preserve">, за </w:t>
      </w:r>
      <w:proofErr w:type="spellStart"/>
      <w:r w:rsidRPr="000A66AE">
        <w:rPr>
          <w:rFonts w:ascii="Times New Roman" w:hAnsi="Times New Roman" w:cs="Times New Roman"/>
        </w:rPr>
        <w:t>допомогою</w:t>
      </w:r>
      <w:proofErr w:type="spellEnd"/>
      <w:r w:rsidRPr="000A66AE">
        <w:rPr>
          <w:rFonts w:ascii="Times New Roman" w:hAnsi="Times New Roman" w:cs="Times New Roman"/>
        </w:rPr>
        <w:t xml:space="preserve"> коду </w:t>
      </w:r>
      <w:proofErr w:type="spellStart"/>
      <w:r w:rsidRPr="000A66AE">
        <w:rPr>
          <w:rFonts w:ascii="Times New Roman" w:hAnsi="Times New Roman" w:cs="Times New Roman"/>
        </w:rPr>
        <w:t>якого</w:t>
      </w:r>
      <w:proofErr w:type="spellEnd"/>
      <w:r w:rsidRPr="000A66AE">
        <w:rPr>
          <w:rFonts w:ascii="Times New Roman" w:hAnsi="Times New Roman" w:cs="Times New Roman"/>
        </w:rPr>
        <w:t xml:space="preserve"> є </w:t>
      </w:r>
      <w:proofErr w:type="spellStart"/>
      <w:r w:rsidRPr="000A66AE">
        <w:rPr>
          <w:rFonts w:ascii="Times New Roman" w:hAnsi="Times New Roman" w:cs="Times New Roman"/>
        </w:rPr>
        <w:t>можливим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перевірити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останню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редакцію</w:t>
      </w:r>
      <w:proofErr w:type="spellEnd"/>
      <w:r w:rsidRPr="000A66AE">
        <w:rPr>
          <w:rFonts w:ascii="Times New Roman" w:hAnsi="Times New Roman" w:cs="Times New Roman"/>
        </w:rPr>
        <w:t xml:space="preserve"> такого </w:t>
      </w:r>
      <w:proofErr w:type="spellStart"/>
      <w:r w:rsidRPr="000A66AE">
        <w:rPr>
          <w:rFonts w:ascii="Times New Roman" w:hAnsi="Times New Roman" w:cs="Times New Roman"/>
        </w:rPr>
        <w:t>установчого</w:t>
      </w:r>
      <w:proofErr w:type="spellEnd"/>
      <w:r w:rsidRPr="000A66AE">
        <w:rPr>
          <w:rFonts w:ascii="Times New Roman" w:hAnsi="Times New Roman" w:cs="Times New Roman"/>
        </w:rPr>
        <w:t xml:space="preserve"> документу через </w:t>
      </w:r>
      <w:proofErr w:type="spellStart"/>
      <w:r w:rsidRPr="000A66AE">
        <w:rPr>
          <w:rFonts w:ascii="Times New Roman" w:hAnsi="Times New Roman" w:cs="Times New Roman"/>
        </w:rPr>
        <w:t>офіційний</w:t>
      </w:r>
      <w:proofErr w:type="spellEnd"/>
      <w:r w:rsidRPr="000A66AE">
        <w:rPr>
          <w:rFonts w:ascii="Times New Roman" w:hAnsi="Times New Roman" w:cs="Times New Roman"/>
        </w:rPr>
        <w:t xml:space="preserve"> веб-сайт (</w:t>
      </w:r>
      <w:hyperlink r:id="rId7" w:history="1">
        <w:r w:rsidRPr="000A66AE">
          <w:rPr>
            <w:rStyle w:val="a5"/>
            <w:rFonts w:ascii="Times New Roman" w:hAnsi="Times New Roman" w:cs="Times New Roman"/>
          </w:rPr>
          <w:t>https://usr.minjust.gov.ua/ua/freesearch</w:t>
        </w:r>
      </w:hyperlink>
      <w:r w:rsidRPr="000A66AE">
        <w:rPr>
          <w:rFonts w:ascii="Times New Roman" w:hAnsi="Times New Roman" w:cs="Times New Roman"/>
        </w:rPr>
        <w:t xml:space="preserve">) . </w:t>
      </w:r>
    </w:p>
    <w:p w14:paraId="17D8279C" w14:textId="77777777" w:rsidR="000A66AE" w:rsidRPr="000A66AE" w:rsidRDefault="000A66AE" w:rsidP="000A66AE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66AE">
        <w:rPr>
          <w:rFonts w:ascii="Times New Roman" w:hAnsi="Times New Roman" w:cs="Times New Roman"/>
          <w:shd w:val="clear" w:color="auto" w:fill="FFFFFF"/>
        </w:rPr>
        <w:t xml:space="preserve">У </w:t>
      </w:r>
      <w:proofErr w:type="spellStart"/>
      <w:r w:rsidRPr="000A66AE">
        <w:rPr>
          <w:rFonts w:ascii="Times New Roman" w:hAnsi="Times New Roman" w:cs="Times New Roman"/>
          <w:shd w:val="clear" w:color="auto" w:fill="FFFFFF"/>
        </w:rPr>
        <w:t>випадку</w:t>
      </w:r>
      <w:proofErr w:type="spellEnd"/>
      <w:r w:rsidRPr="000A66A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0A66AE">
        <w:rPr>
          <w:rFonts w:ascii="Times New Roman" w:hAnsi="Times New Roman" w:cs="Times New Roman"/>
          <w:shd w:val="clear" w:color="auto" w:fill="FFFFFF"/>
        </w:rPr>
        <w:t>якщо</w:t>
      </w:r>
      <w:proofErr w:type="spellEnd"/>
      <w:r w:rsidRPr="000A66A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A66AE">
        <w:rPr>
          <w:rFonts w:ascii="Times New Roman" w:hAnsi="Times New Roman" w:cs="Times New Roman"/>
          <w:shd w:val="clear" w:color="auto" w:fill="FFFFFF"/>
        </w:rPr>
        <w:t>учасник</w:t>
      </w:r>
      <w:proofErr w:type="spellEnd"/>
      <w:r w:rsidRPr="000A66A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A66AE">
        <w:rPr>
          <w:rFonts w:ascii="Times New Roman" w:hAnsi="Times New Roman" w:cs="Times New Roman"/>
          <w:shd w:val="clear" w:color="auto" w:fill="FFFFFF"/>
        </w:rPr>
        <w:t>здійснює</w:t>
      </w:r>
      <w:proofErr w:type="spellEnd"/>
      <w:r w:rsidRPr="000A66A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A66AE">
        <w:rPr>
          <w:rFonts w:ascii="Times New Roman" w:hAnsi="Times New Roman" w:cs="Times New Roman"/>
          <w:shd w:val="clear" w:color="auto" w:fill="FFFFFF"/>
        </w:rPr>
        <w:t>діяльність</w:t>
      </w:r>
      <w:proofErr w:type="spellEnd"/>
      <w:r w:rsidRPr="000A66AE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0A66AE">
        <w:rPr>
          <w:rFonts w:ascii="Times New Roman" w:hAnsi="Times New Roman" w:cs="Times New Roman"/>
          <w:shd w:val="clear" w:color="auto" w:fill="FFFFFF"/>
        </w:rPr>
        <w:t>підставі</w:t>
      </w:r>
      <w:proofErr w:type="spellEnd"/>
      <w:r w:rsidRPr="000A66AE">
        <w:rPr>
          <w:rFonts w:ascii="Times New Roman" w:hAnsi="Times New Roman" w:cs="Times New Roman"/>
          <w:shd w:val="clear" w:color="auto" w:fill="FFFFFF"/>
        </w:rPr>
        <w:t xml:space="preserve"> модельного Статуту, </w:t>
      </w:r>
      <w:proofErr w:type="spellStart"/>
      <w:r w:rsidRPr="000A66AE">
        <w:rPr>
          <w:rFonts w:ascii="Times New Roman" w:hAnsi="Times New Roman" w:cs="Times New Roman"/>
          <w:shd w:val="clear" w:color="auto" w:fill="FFFFFF"/>
        </w:rPr>
        <w:t>необхідно</w:t>
      </w:r>
      <w:proofErr w:type="spellEnd"/>
      <w:r w:rsidRPr="000A66A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A66AE">
        <w:rPr>
          <w:rFonts w:ascii="Times New Roman" w:hAnsi="Times New Roman" w:cs="Times New Roman"/>
          <w:shd w:val="clear" w:color="auto" w:fill="FFFFFF"/>
        </w:rPr>
        <w:t>надати</w:t>
      </w:r>
      <w:proofErr w:type="spellEnd"/>
      <w:r w:rsidRPr="000A66A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A66AE">
        <w:rPr>
          <w:rFonts w:ascii="Times New Roman" w:hAnsi="Times New Roman" w:cs="Times New Roman"/>
          <w:shd w:val="clear" w:color="auto" w:fill="FFFFFF"/>
        </w:rPr>
        <w:t>копію</w:t>
      </w:r>
      <w:proofErr w:type="spellEnd"/>
      <w:r w:rsidRPr="000A66AE">
        <w:rPr>
          <w:rFonts w:ascii="Times New Roman" w:hAnsi="Times New Roman" w:cs="Times New Roman"/>
          <w:shd w:val="clear" w:color="auto" w:fill="FFFFFF"/>
        </w:rPr>
        <w:t xml:space="preserve"> такого Статуту та </w:t>
      </w:r>
      <w:proofErr w:type="spellStart"/>
      <w:r w:rsidRPr="000A66AE">
        <w:rPr>
          <w:rFonts w:ascii="Times New Roman" w:hAnsi="Times New Roman" w:cs="Times New Roman"/>
          <w:shd w:val="clear" w:color="auto" w:fill="FFFFFF"/>
        </w:rPr>
        <w:t>копію</w:t>
      </w:r>
      <w:proofErr w:type="spellEnd"/>
      <w:r w:rsidRPr="000A66A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A66AE">
        <w:rPr>
          <w:rFonts w:ascii="Times New Roman" w:hAnsi="Times New Roman" w:cs="Times New Roman"/>
          <w:shd w:val="clear" w:color="auto" w:fill="FFFFFF"/>
        </w:rPr>
        <w:t>рішення</w:t>
      </w:r>
      <w:proofErr w:type="spellEnd"/>
      <w:r w:rsidRPr="000A66A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A66AE">
        <w:rPr>
          <w:rFonts w:ascii="Times New Roman" w:hAnsi="Times New Roman" w:cs="Times New Roman"/>
          <w:shd w:val="clear" w:color="auto" w:fill="FFFFFF"/>
        </w:rPr>
        <w:t>засновників</w:t>
      </w:r>
      <w:proofErr w:type="spellEnd"/>
      <w:r w:rsidRPr="000A66AE">
        <w:rPr>
          <w:rFonts w:ascii="Times New Roman" w:hAnsi="Times New Roman" w:cs="Times New Roman"/>
          <w:shd w:val="clear" w:color="auto" w:fill="FFFFFF"/>
        </w:rPr>
        <w:t xml:space="preserve"> про </w:t>
      </w:r>
      <w:proofErr w:type="spellStart"/>
      <w:r w:rsidRPr="000A66AE">
        <w:rPr>
          <w:rFonts w:ascii="Times New Roman" w:hAnsi="Times New Roman" w:cs="Times New Roman"/>
          <w:shd w:val="clear" w:color="auto" w:fill="FFFFFF"/>
        </w:rPr>
        <w:t>створення</w:t>
      </w:r>
      <w:proofErr w:type="spellEnd"/>
      <w:r w:rsidRPr="000A66A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A66AE">
        <w:rPr>
          <w:rFonts w:ascii="Times New Roman" w:hAnsi="Times New Roman" w:cs="Times New Roman"/>
          <w:shd w:val="clear" w:color="auto" w:fill="FFFFFF"/>
        </w:rPr>
        <w:t>такої</w:t>
      </w:r>
      <w:proofErr w:type="spellEnd"/>
      <w:r w:rsidRPr="000A66A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A66AE">
        <w:rPr>
          <w:rFonts w:ascii="Times New Roman" w:hAnsi="Times New Roman" w:cs="Times New Roman"/>
          <w:shd w:val="clear" w:color="auto" w:fill="FFFFFF"/>
        </w:rPr>
        <w:t>юридичної</w:t>
      </w:r>
      <w:proofErr w:type="spellEnd"/>
      <w:r w:rsidRPr="000A66AE">
        <w:rPr>
          <w:rFonts w:ascii="Times New Roman" w:hAnsi="Times New Roman" w:cs="Times New Roman"/>
          <w:shd w:val="clear" w:color="auto" w:fill="FFFFFF"/>
        </w:rPr>
        <w:t xml:space="preserve"> особи та </w:t>
      </w:r>
      <w:proofErr w:type="spellStart"/>
      <w:r w:rsidRPr="000A66AE">
        <w:rPr>
          <w:rFonts w:ascii="Times New Roman" w:hAnsi="Times New Roman" w:cs="Times New Roman"/>
          <w:shd w:val="clear" w:color="auto" w:fill="FFFFFF"/>
        </w:rPr>
        <w:t>здійснення</w:t>
      </w:r>
      <w:proofErr w:type="spellEnd"/>
      <w:r w:rsidRPr="000A66A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A66AE">
        <w:rPr>
          <w:rFonts w:ascii="Times New Roman" w:hAnsi="Times New Roman" w:cs="Times New Roman"/>
          <w:shd w:val="clear" w:color="auto" w:fill="FFFFFF"/>
        </w:rPr>
        <w:t>діяльності</w:t>
      </w:r>
      <w:proofErr w:type="spellEnd"/>
      <w:r w:rsidRPr="000A66AE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0A66AE">
        <w:rPr>
          <w:rFonts w:ascii="Times New Roman" w:hAnsi="Times New Roman" w:cs="Times New Roman"/>
          <w:shd w:val="clear" w:color="auto" w:fill="FFFFFF"/>
        </w:rPr>
        <w:t>підставі</w:t>
      </w:r>
      <w:proofErr w:type="spellEnd"/>
      <w:r w:rsidRPr="000A66AE">
        <w:rPr>
          <w:rFonts w:ascii="Times New Roman" w:hAnsi="Times New Roman" w:cs="Times New Roman"/>
          <w:shd w:val="clear" w:color="auto" w:fill="FFFFFF"/>
        </w:rPr>
        <w:t xml:space="preserve"> модельного Статуту. </w:t>
      </w:r>
    </w:p>
    <w:p w14:paraId="5A7454F3" w14:textId="77777777" w:rsidR="000A66AE" w:rsidRPr="000A66AE" w:rsidRDefault="000A66AE" w:rsidP="000A6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0A66AE">
        <w:rPr>
          <w:rFonts w:ascii="Times New Roman" w:hAnsi="Times New Roman" w:cs="Times New Roman"/>
        </w:rPr>
        <w:lastRenderedPageBreak/>
        <w:t>Інформація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зазначена</w:t>
      </w:r>
      <w:proofErr w:type="spellEnd"/>
      <w:r w:rsidRPr="000A66AE">
        <w:rPr>
          <w:rFonts w:ascii="Times New Roman" w:hAnsi="Times New Roman" w:cs="Times New Roman"/>
        </w:rPr>
        <w:t xml:space="preserve"> в п.3 </w:t>
      </w:r>
      <w:proofErr w:type="spellStart"/>
      <w:r w:rsidRPr="000A66AE">
        <w:rPr>
          <w:rFonts w:ascii="Times New Roman" w:hAnsi="Times New Roman" w:cs="Times New Roman"/>
        </w:rPr>
        <w:t>подається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тільки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учасниками</w:t>
      </w:r>
      <w:proofErr w:type="spellEnd"/>
      <w:r w:rsidRPr="000A66AE">
        <w:rPr>
          <w:rFonts w:ascii="Times New Roman" w:hAnsi="Times New Roman" w:cs="Times New Roman"/>
        </w:rPr>
        <w:t xml:space="preserve">, </w:t>
      </w:r>
      <w:proofErr w:type="spellStart"/>
      <w:r w:rsidRPr="000A66AE">
        <w:rPr>
          <w:rFonts w:ascii="Times New Roman" w:hAnsi="Times New Roman" w:cs="Times New Roman"/>
        </w:rPr>
        <w:t>які</w:t>
      </w:r>
      <w:proofErr w:type="spellEnd"/>
      <w:r w:rsidRPr="000A66AE">
        <w:rPr>
          <w:rFonts w:ascii="Times New Roman" w:hAnsi="Times New Roman" w:cs="Times New Roman"/>
        </w:rPr>
        <w:t xml:space="preserve"> є </w:t>
      </w:r>
      <w:proofErr w:type="spellStart"/>
      <w:r w:rsidRPr="000A66AE">
        <w:rPr>
          <w:rFonts w:ascii="Times New Roman" w:hAnsi="Times New Roman" w:cs="Times New Roman"/>
        </w:rPr>
        <w:t>юридичними</w:t>
      </w:r>
      <w:proofErr w:type="spellEnd"/>
      <w:r w:rsidRPr="000A66AE">
        <w:rPr>
          <w:rFonts w:ascii="Times New Roman" w:hAnsi="Times New Roman" w:cs="Times New Roman"/>
        </w:rPr>
        <w:t xml:space="preserve"> особами. </w:t>
      </w:r>
    </w:p>
    <w:p w14:paraId="3BEBE0D8" w14:textId="77777777" w:rsidR="000A66AE" w:rsidRPr="000A66AE" w:rsidRDefault="000A66AE" w:rsidP="000A66AE">
      <w:pPr>
        <w:widowControl w:val="0"/>
        <w:numPr>
          <w:ilvl w:val="0"/>
          <w:numId w:val="6"/>
        </w:numPr>
        <w:tabs>
          <w:tab w:val="left" w:pos="29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A66AE">
        <w:rPr>
          <w:rFonts w:ascii="Times New Roman" w:hAnsi="Times New Roman" w:cs="Times New Roman"/>
        </w:rPr>
        <w:t>Копія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витягу</w:t>
      </w:r>
      <w:proofErr w:type="spellEnd"/>
      <w:r w:rsidRPr="000A66AE">
        <w:rPr>
          <w:rFonts w:ascii="Times New Roman" w:hAnsi="Times New Roman" w:cs="Times New Roman"/>
        </w:rPr>
        <w:t xml:space="preserve"> з </w:t>
      </w:r>
      <w:proofErr w:type="spellStart"/>
      <w:r w:rsidRPr="000A66AE">
        <w:rPr>
          <w:rFonts w:ascii="Times New Roman" w:hAnsi="Times New Roman" w:cs="Times New Roman"/>
        </w:rPr>
        <w:t>Єдиного</w:t>
      </w:r>
      <w:proofErr w:type="spellEnd"/>
      <w:r w:rsidRPr="000A66AE">
        <w:rPr>
          <w:rFonts w:ascii="Times New Roman" w:hAnsi="Times New Roman" w:cs="Times New Roman"/>
        </w:rPr>
        <w:t xml:space="preserve"> державного </w:t>
      </w:r>
      <w:proofErr w:type="spellStart"/>
      <w:r w:rsidRPr="000A66AE">
        <w:rPr>
          <w:rFonts w:ascii="Times New Roman" w:hAnsi="Times New Roman" w:cs="Times New Roman"/>
        </w:rPr>
        <w:t>реєстру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юридичних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осіб</w:t>
      </w:r>
      <w:proofErr w:type="spellEnd"/>
      <w:r w:rsidRPr="000A66AE">
        <w:rPr>
          <w:rFonts w:ascii="Times New Roman" w:hAnsi="Times New Roman" w:cs="Times New Roman"/>
        </w:rPr>
        <w:t xml:space="preserve">, </w:t>
      </w:r>
      <w:proofErr w:type="spellStart"/>
      <w:r w:rsidRPr="000A66AE">
        <w:rPr>
          <w:rFonts w:ascii="Times New Roman" w:hAnsi="Times New Roman" w:cs="Times New Roman"/>
        </w:rPr>
        <w:t>фізичних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осіб-підприємців</w:t>
      </w:r>
      <w:proofErr w:type="spellEnd"/>
      <w:r w:rsidRPr="000A66AE">
        <w:rPr>
          <w:rFonts w:ascii="Times New Roman" w:hAnsi="Times New Roman" w:cs="Times New Roman"/>
        </w:rPr>
        <w:t xml:space="preserve"> та </w:t>
      </w:r>
      <w:proofErr w:type="spellStart"/>
      <w:r w:rsidRPr="000A66AE">
        <w:rPr>
          <w:rFonts w:ascii="Times New Roman" w:hAnsi="Times New Roman" w:cs="Times New Roman"/>
        </w:rPr>
        <w:t>громадських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формувань</w:t>
      </w:r>
      <w:proofErr w:type="spellEnd"/>
      <w:r w:rsidRPr="000A66A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0A66AE">
        <w:rPr>
          <w:rFonts w:ascii="Times New Roman" w:hAnsi="Times New Roman" w:cs="Times New Roman"/>
        </w:rPr>
        <w:t>що</w:t>
      </w:r>
      <w:proofErr w:type="spellEnd"/>
      <w:r w:rsidRPr="000A66AE">
        <w:rPr>
          <w:rFonts w:ascii="Times New Roman" w:hAnsi="Times New Roman" w:cs="Times New Roman"/>
        </w:rPr>
        <w:t xml:space="preserve">  </w:t>
      </w:r>
      <w:proofErr w:type="spellStart"/>
      <w:r w:rsidRPr="000A66AE">
        <w:rPr>
          <w:rFonts w:ascii="Times New Roman" w:hAnsi="Times New Roman" w:cs="Times New Roman"/>
        </w:rPr>
        <w:t>містять</w:t>
      </w:r>
      <w:proofErr w:type="spellEnd"/>
      <w:proofErr w:type="gram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актуальну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інформацію</w:t>
      </w:r>
      <w:proofErr w:type="spellEnd"/>
      <w:r w:rsidRPr="000A66AE">
        <w:rPr>
          <w:rFonts w:ascii="Times New Roman" w:hAnsi="Times New Roman" w:cs="Times New Roman"/>
        </w:rPr>
        <w:t xml:space="preserve"> про </w:t>
      </w:r>
      <w:proofErr w:type="spellStart"/>
      <w:r w:rsidRPr="000A66AE">
        <w:rPr>
          <w:rFonts w:ascii="Times New Roman" w:hAnsi="Times New Roman" w:cs="Times New Roman"/>
        </w:rPr>
        <w:t>учасника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закупівлі</w:t>
      </w:r>
      <w:proofErr w:type="spellEnd"/>
      <w:r w:rsidRPr="000A66AE">
        <w:rPr>
          <w:rFonts w:ascii="Times New Roman" w:hAnsi="Times New Roman" w:cs="Times New Roman"/>
        </w:rPr>
        <w:t>.</w:t>
      </w:r>
    </w:p>
    <w:p w14:paraId="631D8DE4" w14:textId="77777777" w:rsidR="000A66AE" w:rsidRPr="000A66AE" w:rsidRDefault="000A66AE" w:rsidP="000A66AE">
      <w:pPr>
        <w:widowControl w:val="0"/>
        <w:numPr>
          <w:ilvl w:val="0"/>
          <w:numId w:val="6"/>
        </w:numPr>
        <w:tabs>
          <w:tab w:val="left" w:pos="29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A66AE">
        <w:rPr>
          <w:rFonts w:ascii="Times New Roman" w:hAnsi="Times New Roman" w:cs="Times New Roman"/>
        </w:rPr>
        <w:t>Довідка</w:t>
      </w:r>
      <w:proofErr w:type="spellEnd"/>
      <w:r w:rsidRPr="000A66AE">
        <w:rPr>
          <w:rFonts w:ascii="Times New Roman" w:hAnsi="Times New Roman" w:cs="Times New Roman"/>
        </w:rPr>
        <w:t xml:space="preserve">, </w:t>
      </w:r>
      <w:proofErr w:type="spellStart"/>
      <w:r w:rsidRPr="000A66AE">
        <w:rPr>
          <w:rFonts w:ascii="Times New Roman" w:hAnsi="Times New Roman" w:cs="Times New Roman"/>
        </w:rPr>
        <w:t>складена</w:t>
      </w:r>
      <w:proofErr w:type="spellEnd"/>
      <w:r w:rsidRPr="000A66AE">
        <w:rPr>
          <w:rFonts w:ascii="Times New Roman" w:hAnsi="Times New Roman" w:cs="Times New Roman"/>
        </w:rPr>
        <w:t xml:space="preserve"> у </w:t>
      </w:r>
      <w:proofErr w:type="spellStart"/>
      <w:r w:rsidRPr="000A66AE">
        <w:rPr>
          <w:rFonts w:ascii="Times New Roman" w:hAnsi="Times New Roman" w:cs="Times New Roman"/>
        </w:rPr>
        <w:t>довільній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формі</w:t>
      </w:r>
      <w:proofErr w:type="spellEnd"/>
      <w:r w:rsidRPr="000A66AE">
        <w:rPr>
          <w:rFonts w:ascii="Times New Roman" w:hAnsi="Times New Roman" w:cs="Times New Roman"/>
        </w:rPr>
        <w:t xml:space="preserve">, яка </w:t>
      </w:r>
      <w:proofErr w:type="spellStart"/>
      <w:r w:rsidRPr="000A66AE">
        <w:rPr>
          <w:rFonts w:ascii="Times New Roman" w:hAnsi="Times New Roman" w:cs="Times New Roman"/>
        </w:rPr>
        <w:t>містить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відомості</w:t>
      </w:r>
      <w:proofErr w:type="spellEnd"/>
      <w:r w:rsidRPr="000A66AE">
        <w:rPr>
          <w:rFonts w:ascii="Times New Roman" w:hAnsi="Times New Roman" w:cs="Times New Roman"/>
        </w:rPr>
        <w:t xml:space="preserve"> про </w:t>
      </w:r>
      <w:proofErr w:type="spellStart"/>
      <w:r w:rsidRPr="000A66AE">
        <w:rPr>
          <w:rFonts w:ascii="Times New Roman" w:hAnsi="Times New Roman" w:cs="Times New Roman"/>
        </w:rPr>
        <w:t>учасника</w:t>
      </w:r>
      <w:proofErr w:type="spellEnd"/>
      <w:r w:rsidRPr="000A66AE">
        <w:rPr>
          <w:rFonts w:ascii="Times New Roman" w:hAnsi="Times New Roman" w:cs="Times New Roman"/>
        </w:rPr>
        <w:t>:</w:t>
      </w:r>
    </w:p>
    <w:p w14:paraId="7FD95258" w14:textId="77777777" w:rsidR="000A66AE" w:rsidRPr="000A66AE" w:rsidRDefault="000A66AE" w:rsidP="000A66AE">
      <w:pPr>
        <w:tabs>
          <w:tab w:val="left" w:pos="1080"/>
        </w:tabs>
        <w:spacing w:after="0" w:line="240" w:lineRule="auto"/>
        <w:ind w:right="22"/>
        <w:jc w:val="both"/>
        <w:rPr>
          <w:rFonts w:ascii="Times New Roman" w:hAnsi="Times New Roman" w:cs="Times New Roman"/>
        </w:rPr>
      </w:pPr>
      <w:r w:rsidRPr="000A66AE">
        <w:rPr>
          <w:rFonts w:ascii="Times New Roman" w:hAnsi="Times New Roman" w:cs="Times New Roman"/>
        </w:rPr>
        <w:t xml:space="preserve">а) </w:t>
      </w:r>
      <w:proofErr w:type="spellStart"/>
      <w:r w:rsidRPr="000A66AE">
        <w:rPr>
          <w:rFonts w:ascii="Times New Roman" w:hAnsi="Times New Roman" w:cs="Times New Roman"/>
        </w:rPr>
        <w:t>реквізити</w:t>
      </w:r>
      <w:proofErr w:type="spellEnd"/>
      <w:r w:rsidRPr="000A66AE">
        <w:rPr>
          <w:rFonts w:ascii="Times New Roman" w:hAnsi="Times New Roman" w:cs="Times New Roman"/>
        </w:rPr>
        <w:t xml:space="preserve"> (адреса - </w:t>
      </w:r>
      <w:proofErr w:type="spellStart"/>
      <w:r w:rsidRPr="000A66AE">
        <w:rPr>
          <w:rFonts w:ascii="Times New Roman" w:hAnsi="Times New Roman" w:cs="Times New Roman"/>
        </w:rPr>
        <w:t>юридична</w:t>
      </w:r>
      <w:proofErr w:type="spellEnd"/>
      <w:r w:rsidRPr="000A66AE">
        <w:rPr>
          <w:rFonts w:ascii="Times New Roman" w:hAnsi="Times New Roman" w:cs="Times New Roman"/>
        </w:rPr>
        <w:t xml:space="preserve"> та </w:t>
      </w:r>
      <w:proofErr w:type="spellStart"/>
      <w:r w:rsidRPr="000A66AE">
        <w:rPr>
          <w:rFonts w:ascii="Times New Roman" w:hAnsi="Times New Roman" w:cs="Times New Roman"/>
        </w:rPr>
        <w:t>фактична</w:t>
      </w:r>
      <w:proofErr w:type="spellEnd"/>
      <w:r w:rsidRPr="000A66AE">
        <w:rPr>
          <w:rFonts w:ascii="Times New Roman" w:hAnsi="Times New Roman" w:cs="Times New Roman"/>
        </w:rPr>
        <w:t xml:space="preserve">, телефон для </w:t>
      </w:r>
      <w:proofErr w:type="spellStart"/>
      <w:r w:rsidRPr="000A66AE">
        <w:rPr>
          <w:rFonts w:ascii="Times New Roman" w:hAnsi="Times New Roman" w:cs="Times New Roman"/>
        </w:rPr>
        <w:t>контактів</w:t>
      </w:r>
      <w:proofErr w:type="spellEnd"/>
      <w:r w:rsidRPr="000A66AE">
        <w:rPr>
          <w:rFonts w:ascii="Times New Roman" w:hAnsi="Times New Roman" w:cs="Times New Roman"/>
        </w:rPr>
        <w:t xml:space="preserve">, </w:t>
      </w:r>
      <w:r w:rsidRPr="000A66AE">
        <w:rPr>
          <w:rFonts w:ascii="Times New Roman" w:hAnsi="Times New Roman" w:cs="Times New Roman"/>
          <w:lang w:val="en-US"/>
        </w:rPr>
        <w:t>e</w:t>
      </w:r>
      <w:r w:rsidRPr="000A66AE">
        <w:rPr>
          <w:rFonts w:ascii="Times New Roman" w:hAnsi="Times New Roman" w:cs="Times New Roman"/>
        </w:rPr>
        <w:t>-</w:t>
      </w:r>
      <w:r w:rsidRPr="000A66AE">
        <w:rPr>
          <w:rFonts w:ascii="Times New Roman" w:hAnsi="Times New Roman" w:cs="Times New Roman"/>
          <w:lang w:val="en-US"/>
        </w:rPr>
        <w:t>mail</w:t>
      </w:r>
      <w:r w:rsidRPr="000A66AE">
        <w:rPr>
          <w:rFonts w:ascii="Times New Roman" w:hAnsi="Times New Roman" w:cs="Times New Roman"/>
        </w:rPr>
        <w:t xml:space="preserve">); </w:t>
      </w:r>
    </w:p>
    <w:p w14:paraId="4F38F719" w14:textId="77777777" w:rsidR="000A66AE" w:rsidRPr="000A66AE" w:rsidRDefault="000A66AE" w:rsidP="000A66AE">
      <w:pPr>
        <w:tabs>
          <w:tab w:val="left" w:pos="1080"/>
        </w:tabs>
        <w:spacing w:after="0" w:line="240" w:lineRule="auto"/>
        <w:ind w:right="22"/>
        <w:jc w:val="both"/>
        <w:rPr>
          <w:rFonts w:ascii="Times New Roman" w:hAnsi="Times New Roman" w:cs="Times New Roman"/>
        </w:rPr>
      </w:pPr>
      <w:r w:rsidRPr="000A66AE">
        <w:rPr>
          <w:rFonts w:ascii="Times New Roman" w:hAnsi="Times New Roman" w:cs="Times New Roman"/>
        </w:rPr>
        <w:t xml:space="preserve">б) </w:t>
      </w:r>
      <w:proofErr w:type="spellStart"/>
      <w:r w:rsidRPr="000A66AE">
        <w:rPr>
          <w:rFonts w:ascii="Times New Roman" w:hAnsi="Times New Roman" w:cs="Times New Roman"/>
        </w:rPr>
        <w:t>керівництво</w:t>
      </w:r>
      <w:proofErr w:type="spellEnd"/>
      <w:r w:rsidRPr="000A66AE">
        <w:rPr>
          <w:rFonts w:ascii="Times New Roman" w:hAnsi="Times New Roman" w:cs="Times New Roman"/>
        </w:rPr>
        <w:t xml:space="preserve"> (посада, </w:t>
      </w:r>
      <w:proofErr w:type="spellStart"/>
      <w:r w:rsidRPr="000A66AE">
        <w:rPr>
          <w:rFonts w:ascii="Times New Roman" w:hAnsi="Times New Roman" w:cs="Times New Roman"/>
        </w:rPr>
        <w:t>прізвище</w:t>
      </w:r>
      <w:proofErr w:type="spellEnd"/>
      <w:r w:rsidRPr="000A66AE">
        <w:rPr>
          <w:rFonts w:ascii="Times New Roman" w:hAnsi="Times New Roman" w:cs="Times New Roman"/>
        </w:rPr>
        <w:t xml:space="preserve">, </w:t>
      </w:r>
      <w:proofErr w:type="spellStart"/>
      <w:r w:rsidRPr="000A66AE">
        <w:rPr>
          <w:rFonts w:ascii="Times New Roman" w:hAnsi="Times New Roman" w:cs="Times New Roman"/>
        </w:rPr>
        <w:t>ім'я</w:t>
      </w:r>
      <w:proofErr w:type="spellEnd"/>
      <w:r w:rsidRPr="000A66AE">
        <w:rPr>
          <w:rFonts w:ascii="Times New Roman" w:hAnsi="Times New Roman" w:cs="Times New Roman"/>
        </w:rPr>
        <w:t xml:space="preserve">, по </w:t>
      </w:r>
      <w:proofErr w:type="spellStart"/>
      <w:r w:rsidRPr="000A66AE">
        <w:rPr>
          <w:rFonts w:ascii="Times New Roman" w:hAnsi="Times New Roman" w:cs="Times New Roman"/>
        </w:rPr>
        <w:t>батькові</w:t>
      </w:r>
      <w:proofErr w:type="spellEnd"/>
      <w:r w:rsidRPr="000A66AE">
        <w:rPr>
          <w:rFonts w:ascii="Times New Roman" w:hAnsi="Times New Roman" w:cs="Times New Roman"/>
        </w:rPr>
        <w:t xml:space="preserve">, телефон для </w:t>
      </w:r>
      <w:proofErr w:type="spellStart"/>
      <w:r w:rsidRPr="000A66AE">
        <w:rPr>
          <w:rFonts w:ascii="Times New Roman" w:hAnsi="Times New Roman" w:cs="Times New Roman"/>
        </w:rPr>
        <w:t>контактів</w:t>
      </w:r>
      <w:proofErr w:type="spellEnd"/>
      <w:r w:rsidRPr="000A66AE">
        <w:rPr>
          <w:rFonts w:ascii="Times New Roman" w:hAnsi="Times New Roman" w:cs="Times New Roman"/>
        </w:rPr>
        <w:t xml:space="preserve">); </w:t>
      </w:r>
    </w:p>
    <w:p w14:paraId="576C611B" w14:textId="77777777" w:rsidR="000A66AE" w:rsidRPr="000A66AE" w:rsidRDefault="000A66AE" w:rsidP="000A66AE">
      <w:pPr>
        <w:tabs>
          <w:tab w:val="left" w:pos="1080"/>
        </w:tabs>
        <w:spacing w:after="0" w:line="240" w:lineRule="auto"/>
        <w:ind w:right="22"/>
        <w:jc w:val="both"/>
        <w:rPr>
          <w:rFonts w:ascii="Times New Roman" w:hAnsi="Times New Roman" w:cs="Times New Roman"/>
        </w:rPr>
      </w:pPr>
      <w:r w:rsidRPr="000A66AE">
        <w:rPr>
          <w:rFonts w:ascii="Times New Roman" w:hAnsi="Times New Roman" w:cs="Times New Roman"/>
        </w:rPr>
        <w:t xml:space="preserve">в) форма </w:t>
      </w:r>
      <w:proofErr w:type="spellStart"/>
      <w:r w:rsidRPr="000A66AE">
        <w:rPr>
          <w:rFonts w:ascii="Times New Roman" w:hAnsi="Times New Roman" w:cs="Times New Roman"/>
        </w:rPr>
        <w:t>власності</w:t>
      </w:r>
      <w:proofErr w:type="spellEnd"/>
      <w:r w:rsidRPr="000A66AE">
        <w:rPr>
          <w:rFonts w:ascii="Times New Roman" w:hAnsi="Times New Roman" w:cs="Times New Roman"/>
        </w:rPr>
        <w:t xml:space="preserve">, </w:t>
      </w:r>
      <w:proofErr w:type="spellStart"/>
      <w:r w:rsidRPr="000A66AE">
        <w:rPr>
          <w:rFonts w:ascii="Times New Roman" w:hAnsi="Times New Roman" w:cs="Times New Roman"/>
        </w:rPr>
        <w:t>організаційно-правова</w:t>
      </w:r>
      <w:proofErr w:type="spellEnd"/>
      <w:r w:rsidRPr="000A66AE">
        <w:rPr>
          <w:rFonts w:ascii="Times New Roman" w:hAnsi="Times New Roman" w:cs="Times New Roman"/>
        </w:rPr>
        <w:t xml:space="preserve"> форма (для </w:t>
      </w:r>
      <w:proofErr w:type="spellStart"/>
      <w:r w:rsidRPr="000A66AE">
        <w:rPr>
          <w:rFonts w:ascii="Times New Roman" w:hAnsi="Times New Roman" w:cs="Times New Roman"/>
        </w:rPr>
        <w:t>юридичних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осіб</w:t>
      </w:r>
      <w:proofErr w:type="spellEnd"/>
      <w:r w:rsidRPr="000A66AE">
        <w:rPr>
          <w:rFonts w:ascii="Times New Roman" w:hAnsi="Times New Roman" w:cs="Times New Roman"/>
        </w:rPr>
        <w:t>);</w:t>
      </w:r>
    </w:p>
    <w:p w14:paraId="73D63FA4" w14:textId="77777777" w:rsidR="000A66AE" w:rsidRPr="000A66AE" w:rsidRDefault="000A66AE" w:rsidP="000A66AE">
      <w:pPr>
        <w:tabs>
          <w:tab w:val="left" w:pos="900"/>
          <w:tab w:val="left" w:pos="1260"/>
        </w:tabs>
        <w:spacing w:after="0" w:line="240" w:lineRule="auto"/>
        <w:ind w:right="22"/>
        <w:jc w:val="both"/>
        <w:rPr>
          <w:rFonts w:ascii="Times New Roman" w:hAnsi="Times New Roman" w:cs="Times New Roman"/>
        </w:rPr>
      </w:pPr>
      <w:r w:rsidRPr="000A66AE">
        <w:rPr>
          <w:rFonts w:ascii="Times New Roman" w:hAnsi="Times New Roman" w:cs="Times New Roman"/>
        </w:rPr>
        <w:t xml:space="preserve">г) </w:t>
      </w:r>
      <w:proofErr w:type="spellStart"/>
      <w:r w:rsidRPr="000A66AE">
        <w:rPr>
          <w:rFonts w:ascii="Times New Roman" w:hAnsi="Times New Roman" w:cs="Times New Roman"/>
        </w:rPr>
        <w:t>інформація</w:t>
      </w:r>
      <w:proofErr w:type="spellEnd"/>
      <w:r w:rsidRPr="000A66AE">
        <w:rPr>
          <w:rFonts w:ascii="Times New Roman" w:hAnsi="Times New Roman" w:cs="Times New Roman"/>
        </w:rPr>
        <w:t xml:space="preserve"> про </w:t>
      </w:r>
      <w:proofErr w:type="spellStart"/>
      <w:r w:rsidRPr="000A66AE">
        <w:rPr>
          <w:rFonts w:ascii="Times New Roman" w:hAnsi="Times New Roman" w:cs="Times New Roman"/>
        </w:rPr>
        <w:t>банківські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реквізити</w:t>
      </w:r>
      <w:proofErr w:type="spellEnd"/>
      <w:r w:rsidRPr="000A66AE">
        <w:rPr>
          <w:rFonts w:ascii="Times New Roman" w:hAnsi="Times New Roman" w:cs="Times New Roman"/>
        </w:rPr>
        <w:t>.</w:t>
      </w:r>
    </w:p>
    <w:p w14:paraId="7D5479ED" w14:textId="77777777" w:rsidR="000A66AE" w:rsidRPr="000A66AE" w:rsidRDefault="000A66AE" w:rsidP="000A66AE">
      <w:pPr>
        <w:tabs>
          <w:tab w:val="left" w:pos="900"/>
          <w:tab w:val="left" w:pos="1260"/>
        </w:tabs>
        <w:spacing w:after="0" w:line="240" w:lineRule="auto"/>
        <w:ind w:right="22"/>
        <w:jc w:val="both"/>
        <w:rPr>
          <w:rFonts w:ascii="Times New Roman" w:hAnsi="Times New Roman" w:cs="Times New Roman"/>
        </w:rPr>
      </w:pPr>
      <w:r w:rsidRPr="000A66AE">
        <w:rPr>
          <w:rFonts w:ascii="Times New Roman" w:hAnsi="Times New Roman" w:cs="Times New Roman"/>
        </w:rPr>
        <w:t xml:space="preserve">6. </w:t>
      </w:r>
      <w:proofErr w:type="spellStart"/>
      <w:r w:rsidRPr="000A66AE">
        <w:rPr>
          <w:rFonts w:ascii="Times New Roman" w:hAnsi="Times New Roman" w:cs="Times New Roman"/>
        </w:rPr>
        <w:t>Копії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відповідного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дозволу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або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ліцензії</w:t>
      </w:r>
      <w:proofErr w:type="spellEnd"/>
      <w:r w:rsidRPr="000A66AE">
        <w:rPr>
          <w:rFonts w:ascii="Times New Roman" w:hAnsi="Times New Roman" w:cs="Times New Roman"/>
        </w:rPr>
        <w:t xml:space="preserve"> на </w:t>
      </w:r>
      <w:proofErr w:type="spellStart"/>
      <w:r w:rsidRPr="000A66AE">
        <w:rPr>
          <w:rFonts w:ascii="Times New Roman" w:hAnsi="Times New Roman" w:cs="Times New Roman"/>
        </w:rPr>
        <w:t>провадження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певного</w:t>
      </w:r>
      <w:proofErr w:type="spellEnd"/>
      <w:r w:rsidRPr="000A66AE">
        <w:rPr>
          <w:rFonts w:ascii="Times New Roman" w:hAnsi="Times New Roman" w:cs="Times New Roman"/>
        </w:rPr>
        <w:t xml:space="preserve"> виду </w:t>
      </w:r>
      <w:proofErr w:type="spellStart"/>
      <w:r w:rsidRPr="000A66AE">
        <w:rPr>
          <w:rFonts w:ascii="Times New Roman" w:hAnsi="Times New Roman" w:cs="Times New Roman"/>
        </w:rPr>
        <w:t>господарської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діяльності</w:t>
      </w:r>
      <w:proofErr w:type="spellEnd"/>
      <w:r w:rsidRPr="000A66AE">
        <w:rPr>
          <w:rFonts w:ascii="Times New Roman" w:hAnsi="Times New Roman" w:cs="Times New Roman"/>
        </w:rPr>
        <w:t xml:space="preserve"> (</w:t>
      </w:r>
      <w:proofErr w:type="spellStart"/>
      <w:r w:rsidRPr="000A66AE">
        <w:rPr>
          <w:rFonts w:ascii="Times New Roman" w:hAnsi="Times New Roman" w:cs="Times New Roman"/>
        </w:rPr>
        <w:t>якщо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отримання</w:t>
      </w:r>
      <w:proofErr w:type="spellEnd"/>
      <w:r w:rsidRPr="000A66AE">
        <w:rPr>
          <w:rFonts w:ascii="Times New Roman" w:hAnsi="Times New Roman" w:cs="Times New Roman"/>
        </w:rPr>
        <w:t xml:space="preserve"> такого </w:t>
      </w:r>
      <w:proofErr w:type="spellStart"/>
      <w:r w:rsidRPr="000A66AE">
        <w:rPr>
          <w:rFonts w:ascii="Times New Roman" w:hAnsi="Times New Roman" w:cs="Times New Roman"/>
        </w:rPr>
        <w:t>дозволу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або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ліценції</w:t>
      </w:r>
      <w:proofErr w:type="spellEnd"/>
      <w:r w:rsidRPr="000A66AE">
        <w:rPr>
          <w:rFonts w:ascii="Times New Roman" w:hAnsi="Times New Roman" w:cs="Times New Roman"/>
        </w:rPr>
        <w:t xml:space="preserve"> на </w:t>
      </w:r>
      <w:proofErr w:type="spellStart"/>
      <w:r w:rsidRPr="000A66AE">
        <w:rPr>
          <w:rFonts w:ascii="Times New Roman" w:hAnsi="Times New Roman" w:cs="Times New Roman"/>
        </w:rPr>
        <w:t>провадження</w:t>
      </w:r>
      <w:proofErr w:type="spellEnd"/>
      <w:r w:rsidRPr="000A66AE">
        <w:rPr>
          <w:rFonts w:ascii="Times New Roman" w:hAnsi="Times New Roman" w:cs="Times New Roman"/>
        </w:rPr>
        <w:t xml:space="preserve"> такого виду </w:t>
      </w:r>
      <w:proofErr w:type="spellStart"/>
      <w:r w:rsidRPr="000A66AE">
        <w:rPr>
          <w:rFonts w:ascii="Times New Roman" w:hAnsi="Times New Roman" w:cs="Times New Roman"/>
        </w:rPr>
        <w:t>діяльності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передбачено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законодавством</w:t>
      </w:r>
      <w:proofErr w:type="spellEnd"/>
      <w:r w:rsidRPr="000A66AE">
        <w:rPr>
          <w:rFonts w:ascii="Times New Roman" w:hAnsi="Times New Roman" w:cs="Times New Roman"/>
        </w:rPr>
        <w:t xml:space="preserve">) </w:t>
      </w:r>
      <w:proofErr w:type="spellStart"/>
      <w:r w:rsidRPr="000A66AE">
        <w:rPr>
          <w:rFonts w:ascii="Times New Roman" w:hAnsi="Times New Roman" w:cs="Times New Roman"/>
        </w:rPr>
        <w:t>або</w:t>
      </w:r>
      <w:proofErr w:type="spellEnd"/>
      <w:r w:rsidRPr="000A66AE">
        <w:rPr>
          <w:rFonts w:ascii="Times New Roman" w:hAnsi="Times New Roman" w:cs="Times New Roman"/>
        </w:rPr>
        <w:t xml:space="preserve"> документ, </w:t>
      </w:r>
      <w:proofErr w:type="spellStart"/>
      <w:r w:rsidRPr="000A66AE">
        <w:rPr>
          <w:rFonts w:ascii="Times New Roman" w:hAnsi="Times New Roman" w:cs="Times New Roman"/>
        </w:rPr>
        <w:t>який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підтверджує</w:t>
      </w:r>
      <w:proofErr w:type="spellEnd"/>
      <w:r w:rsidRPr="000A66AE">
        <w:rPr>
          <w:rFonts w:ascii="Times New Roman" w:hAnsi="Times New Roman" w:cs="Times New Roman"/>
        </w:rPr>
        <w:t xml:space="preserve">, </w:t>
      </w:r>
      <w:proofErr w:type="spellStart"/>
      <w:r w:rsidRPr="000A66AE">
        <w:rPr>
          <w:rFonts w:ascii="Times New Roman" w:hAnsi="Times New Roman" w:cs="Times New Roman"/>
        </w:rPr>
        <w:t>що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такий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дозвіл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або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ліцензія</w:t>
      </w:r>
      <w:proofErr w:type="spellEnd"/>
      <w:r w:rsidRPr="000A66AE">
        <w:rPr>
          <w:rFonts w:ascii="Times New Roman" w:hAnsi="Times New Roman" w:cs="Times New Roman"/>
        </w:rPr>
        <w:t xml:space="preserve"> </w:t>
      </w:r>
      <w:proofErr w:type="spellStart"/>
      <w:r w:rsidRPr="000A66AE">
        <w:rPr>
          <w:rFonts w:ascii="Times New Roman" w:hAnsi="Times New Roman" w:cs="Times New Roman"/>
        </w:rPr>
        <w:t>видані</w:t>
      </w:r>
      <w:proofErr w:type="spellEnd"/>
      <w:r w:rsidRPr="000A66AE">
        <w:rPr>
          <w:rFonts w:ascii="Times New Roman" w:hAnsi="Times New Roman" w:cs="Times New Roman"/>
        </w:rPr>
        <w:t>.</w:t>
      </w:r>
    </w:p>
    <w:p w14:paraId="51223865" w14:textId="77777777" w:rsidR="00A81522" w:rsidRPr="00C52BD0" w:rsidRDefault="00A81522" w:rsidP="00A81522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8DA5E46" w14:textId="77777777" w:rsidR="00A81522" w:rsidRPr="00A81522" w:rsidRDefault="00A81522" w:rsidP="000965A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A81522" w:rsidRPr="00A81522" w:rsidSect="000A0B5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F4F"/>
    <w:multiLevelType w:val="multilevel"/>
    <w:tmpl w:val="C5E0D03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41104B"/>
    <w:multiLevelType w:val="multilevel"/>
    <w:tmpl w:val="03B80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04C6326"/>
    <w:multiLevelType w:val="hybridMultilevel"/>
    <w:tmpl w:val="FB2ED92C"/>
    <w:lvl w:ilvl="0" w:tplc="0024D2DC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30ED2E52"/>
    <w:multiLevelType w:val="multilevel"/>
    <w:tmpl w:val="7CC40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2238A3"/>
    <w:multiLevelType w:val="multilevel"/>
    <w:tmpl w:val="4A2238A3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C317BB6"/>
    <w:multiLevelType w:val="multilevel"/>
    <w:tmpl w:val="953E1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426"/>
    <w:rsid w:val="0000226F"/>
    <w:rsid w:val="00010E30"/>
    <w:rsid w:val="00022CFA"/>
    <w:rsid w:val="0007431D"/>
    <w:rsid w:val="00086758"/>
    <w:rsid w:val="000965A6"/>
    <w:rsid w:val="00096B82"/>
    <w:rsid w:val="000A0B52"/>
    <w:rsid w:val="000A66AE"/>
    <w:rsid w:val="000C221F"/>
    <w:rsid w:val="000C22A7"/>
    <w:rsid w:val="000E72F7"/>
    <w:rsid w:val="00100F31"/>
    <w:rsid w:val="0010480B"/>
    <w:rsid w:val="00150665"/>
    <w:rsid w:val="00153FED"/>
    <w:rsid w:val="001724A6"/>
    <w:rsid w:val="001D42F4"/>
    <w:rsid w:val="0021560A"/>
    <w:rsid w:val="00245826"/>
    <w:rsid w:val="00254C2D"/>
    <w:rsid w:val="00265427"/>
    <w:rsid w:val="002A5279"/>
    <w:rsid w:val="00321B65"/>
    <w:rsid w:val="00324F19"/>
    <w:rsid w:val="00337799"/>
    <w:rsid w:val="00391309"/>
    <w:rsid w:val="003B35E6"/>
    <w:rsid w:val="003E556D"/>
    <w:rsid w:val="003E6E49"/>
    <w:rsid w:val="004030ED"/>
    <w:rsid w:val="00453AEB"/>
    <w:rsid w:val="004701BC"/>
    <w:rsid w:val="00474280"/>
    <w:rsid w:val="0047626D"/>
    <w:rsid w:val="00485A74"/>
    <w:rsid w:val="004B32A4"/>
    <w:rsid w:val="004C09E1"/>
    <w:rsid w:val="004C2741"/>
    <w:rsid w:val="004D5632"/>
    <w:rsid w:val="004F1E04"/>
    <w:rsid w:val="005074C6"/>
    <w:rsid w:val="00546BC4"/>
    <w:rsid w:val="005A0761"/>
    <w:rsid w:val="0060620A"/>
    <w:rsid w:val="006464D9"/>
    <w:rsid w:val="0068106F"/>
    <w:rsid w:val="00690D49"/>
    <w:rsid w:val="006940EE"/>
    <w:rsid w:val="006A24CF"/>
    <w:rsid w:val="006A3492"/>
    <w:rsid w:val="006F2F9F"/>
    <w:rsid w:val="00711801"/>
    <w:rsid w:val="00716F4A"/>
    <w:rsid w:val="00772B17"/>
    <w:rsid w:val="007A2DCE"/>
    <w:rsid w:val="007D5FD0"/>
    <w:rsid w:val="007F46C8"/>
    <w:rsid w:val="00827D09"/>
    <w:rsid w:val="008312AF"/>
    <w:rsid w:val="00835122"/>
    <w:rsid w:val="00876589"/>
    <w:rsid w:val="0089307D"/>
    <w:rsid w:val="009041AF"/>
    <w:rsid w:val="009856E1"/>
    <w:rsid w:val="009A4050"/>
    <w:rsid w:val="009C0A2D"/>
    <w:rsid w:val="009D081F"/>
    <w:rsid w:val="009D4FA0"/>
    <w:rsid w:val="00A03E30"/>
    <w:rsid w:val="00A16E4F"/>
    <w:rsid w:val="00A3606A"/>
    <w:rsid w:val="00A4513B"/>
    <w:rsid w:val="00A523BD"/>
    <w:rsid w:val="00A81522"/>
    <w:rsid w:val="00AD26D2"/>
    <w:rsid w:val="00B1243D"/>
    <w:rsid w:val="00B159E9"/>
    <w:rsid w:val="00B45ECF"/>
    <w:rsid w:val="00B513D8"/>
    <w:rsid w:val="00B830BD"/>
    <w:rsid w:val="00B955FD"/>
    <w:rsid w:val="00BA7CF2"/>
    <w:rsid w:val="00BB5560"/>
    <w:rsid w:val="00BC34E4"/>
    <w:rsid w:val="00BD11C0"/>
    <w:rsid w:val="00BE2916"/>
    <w:rsid w:val="00BF61B7"/>
    <w:rsid w:val="00C416D0"/>
    <w:rsid w:val="00C62C2E"/>
    <w:rsid w:val="00C63377"/>
    <w:rsid w:val="00C815BE"/>
    <w:rsid w:val="00CB51F1"/>
    <w:rsid w:val="00CD4426"/>
    <w:rsid w:val="00D03610"/>
    <w:rsid w:val="00D37546"/>
    <w:rsid w:val="00D435AF"/>
    <w:rsid w:val="00DA508D"/>
    <w:rsid w:val="00E277B1"/>
    <w:rsid w:val="00E35EDA"/>
    <w:rsid w:val="00E364C0"/>
    <w:rsid w:val="00E66BD0"/>
    <w:rsid w:val="00E81C68"/>
    <w:rsid w:val="00E907D6"/>
    <w:rsid w:val="00E94978"/>
    <w:rsid w:val="00ED5B4C"/>
    <w:rsid w:val="00EE59EA"/>
    <w:rsid w:val="00EF3651"/>
    <w:rsid w:val="00EF4D79"/>
    <w:rsid w:val="00F65F85"/>
    <w:rsid w:val="00F87744"/>
    <w:rsid w:val="00F9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1971"/>
  <w15:docId w15:val="{E7AFA94D-A04D-4619-A45A-BE8DC293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B52"/>
  </w:style>
  <w:style w:type="paragraph" w:styleId="1">
    <w:name w:val="heading 1"/>
    <w:basedOn w:val="a"/>
    <w:next w:val="a"/>
    <w:rsid w:val="000A0B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A0B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A0B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A0B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A0B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A0B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0B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A0B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Number Bullets,название табл/рис,Список уровня 2,Bullet Number,Bullet 1,Use Case List Paragraph,lp1,lp11,List Paragraph11,Абзац списка1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rsid w:val="000A0B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tbl-cod">
    <w:name w:val="tbl-cod"/>
    <w:basedOn w:val="a"/>
    <w:uiPriority w:val="99"/>
    <w:rsid w:val="00D4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rsid w:val="00D435AF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af0">
    <w:name w:val="Strong"/>
    <w:basedOn w:val="a0"/>
    <w:uiPriority w:val="22"/>
    <w:qFormat/>
    <w:rsid w:val="009856E1"/>
    <w:rPr>
      <w:b/>
      <w:bCs/>
    </w:rPr>
  </w:style>
  <w:style w:type="paragraph" w:customStyle="1" w:styleId="msonormalcxspmiddle">
    <w:name w:val="msonormalcxspmiddle"/>
    <w:basedOn w:val="a"/>
    <w:rsid w:val="0069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0">
    <w:name w:val="Обычный2"/>
    <w:rsid w:val="00690D4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21">
    <w:name w:val="Body Text Indent 2"/>
    <w:basedOn w:val="a"/>
    <w:link w:val="22"/>
    <w:rsid w:val="000965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965A6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Number Bullets Знак,название табл/рис Знак,Список уровня 2 Знак,Bullet Number Знак,Bullet 1 Знак,Use Case List Paragraph Знак,lp1 Знак,lp11 Знак,List Paragraph11 Знак,Абзац списка1 Знак"/>
    <w:link w:val="a6"/>
    <w:uiPriority w:val="34"/>
    <w:qFormat/>
    <w:locked/>
    <w:rsid w:val="000A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usr.minjust.gov.ua/ua/freesear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AMUW2mXssSD0f+S3D0DXjk3JnN7Z76ptcyJgAS5VvIN9jRtaRkPLXq2xljQhQckYh9dYD1AXtI/0dGBy7j9ghHYbzNry9h3npg4aDHOIsMTPN9ZcgCEQmzF8IPcpC08+wxgOPJAyk8Fn7+VozIXLzNhjTJ3RSdM1m9U+HzVRXgNe+3TDppCFygSqkr1uiOY55dBs9Fd0lWbchesvhHAQLdCXQSrXO03wnA==</go:docsCustomData>
</go:gDocsCustomXmlDataStorage>
</file>

<file path=customXml/itemProps1.xml><?xml version="1.0" encoding="utf-8"?>
<ds:datastoreItem xmlns:ds="http://schemas.openxmlformats.org/officeDocument/2006/customXml" ds:itemID="{78A67A33-246B-49D3-8E4A-A5FAC9D4E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Professional</cp:lastModifiedBy>
  <cp:revision>7</cp:revision>
  <dcterms:created xsi:type="dcterms:W3CDTF">2023-12-14T14:04:00Z</dcterms:created>
  <dcterms:modified xsi:type="dcterms:W3CDTF">2024-04-28T13:38:00Z</dcterms:modified>
</cp:coreProperties>
</file>