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4E5E" w14:textId="77777777" w:rsidR="00012F72" w:rsidRPr="00012F72" w:rsidRDefault="00012F72" w:rsidP="00012F72">
      <w:pPr>
        <w:spacing w:after="0" w:line="240" w:lineRule="auto"/>
        <w:jc w:val="right"/>
        <w:rPr>
          <w:rFonts w:ascii="Times New Roman" w:eastAsia="Calibri" w:hAnsi="Times New Roman" w:cs="Times New Roman"/>
          <w:sz w:val="18"/>
          <w:szCs w:val="18"/>
          <w:lang w:eastAsia="ru-RU"/>
        </w:rPr>
      </w:pPr>
    </w:p>
    <w:p w14:paraId="0D3A4C82" w14:textId="77777777" w:rsidR="00012F72" w:rsidRPr="00012F72" w:rsidRDefault="00012F72" w:rsidP="00012F72">
      <w:pPr>
        <w:spacing w:after="0" w:line="240" w:lineRule="auto"/>
        <w:jc w:val="right"/>
        <w:rPr>
          <w:rFonts w:ascii="Times New Roman" w:eastAsia="Calibri" w:hAnsi="Times New Roman" w:cs="Times New Roman"/>
          <w:sz w:val="18"/>
          <w:szCs w:val="18"/>
          <w:lang w:eastAsia="ru-RU"/>
        </w:rPr>
      </w:pPr>
      <w:r w:rsidRPr="00012F72">
        <w:rPr>
          <w:rFonts w:ascii="Times New Roman" w:eastAsia="Calibri" w:hAnsi="Times New Roman" w:cs="Times New Roman"/>
          <w:sz w:val="18"/>
          <w:szCs w:val="18"/>
          <w:lang w:eastAsia="ru-RU"/>
        </w:rPr>
        <w:t>Додаток 3</w:t>
      </w:r>
    </w:p>
    <w:p w14:paraId="1095E155" w14:textId="77777777" w:rsidR="00012F72" w:rsidRPr="00012F72" w:rsidRDefault="00012F72" w:rsidP="00012F72">
      <w:pPr>
        <w:spacing w:after="0" w:line="240" w:lineRule="auto"/>
        <w:jc w:val="right"/>
        <w:rPr>
          <w:rFonts w:ascii="Times New Roman" w:eastAsia="Calibri" w:hAnsi="Times New Roman" w:cs="Times New Roman"/>
          <w:sz w:val="18"/>
          <w:szCs w:val="18"/>
          <w:lang w:eastAsia="ru-RU"/>
        </w:rPr>
      </w:pPr>
      <w:r w:rsidRPr="00012F72">
        <w:rPr>
          <w:rFonts w:ascii="Times New Roman" w:eastAsia="Calibri" w:hAnsi="Times New Roman" w:cs="Times New Roman"/>
          <w:sz w:val="18"/>
          <w:szCs w:val="18"/>
          <w:lang w:eastAsia="ru-RU"/>
        </w:rPr>
        <w:t xml:space="preserve">                                                                                                                              до тендерної документації </w:t>
      </w:r>
    </w:p>
    <w:p w14:paraId="60F24601" w14:textId="77777777" w:rsidR="00012F72" w:rsidRPr="00012F72" w:rsidRDefault="00012F72" w:rsidP="00012F72">
      <w:pPr>
        <w:spacing w:after="200" w:line="276" w:lineRule="auto"/>
        <w:jc w:val="center"/>
        <w:rPr>
          <w:rFonts w:ascii="Times New Roman" w:eastAsia="Times New Roman" w:hAnsi="Times New Roman" w:cs="Times New Roman"/>
          <w:sz w:val="24"/>
          <w:szCs w:val="24"/>
          <w:lang w:eastAsia="ru-RU"/>
        </w:rPr>
      </w:pPr>
    </w:p>
    <w:p w14:paraId="4974832F" w14:textId="77777777" w:rsidR="00012F72" w:rsidRPr="00012F72" w:rsidRDefault="00012F72" w:rsidP="00012F72">
      <w:pPr>
        <w:spacing w:after="0" w:line="240" w:lineRule="auto"/>
        <w:jc w:val="center"/>
        <w:rPr>
          <w:rFonts w:ascii="Calibri" w:eastAsia="Calibri" w:hAnsi="Calibri" w:cs="Times New Roman"/>
          <w:sz w:val="28"/>
          <w:szCs w:val="28"/>
          <w:lang w:eastAsia="ru-RU"/>
        </w:rPr>
      </w:pPr>
    </w:p>
    <w:p w14:paraId="15D96E5B" w14:textId="77777777" w:rsidR="00012F72" w:rsidRPr="00012F72" w:rsidRDefault="00012F72" w:rsidP="00012F72">
      <w:pPr>
        <w:spacing w:after="0" w:line="240" w:lineRule="auto"/>
        <w:jc w:val="center"/>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lang w:eastAsia="ru-RU"/>
        </w:rPr>
        <w:t>Технічні вимоги до предмету закупівлі</w:t>
      </w:r>
    </w:p>
    <w:p w14:paraId="516B4916" w14:textId="77777777" w:rsidR="00012F72" w:rsidRPr="00012F72" w:rsidRDefault="00012F72" w:rsidP="00012F72">
      <w:pPr>
        <w:spacing w:after="0" w:line="240" w:lineRule="auto"/>
        <w:jc w:val="center"/>
        <w:rPr>
          <w:rFonts w:ascii="Times New Roman" w:eastAsia="Calibri" w:hAnsi="Times New Roman" w:cs="Times New Roman"/>
          <w:sz w:val="24"/>
          <w:szCs w:val="24"/>
          <w:lang w:eastAsia="ru-RU"/>
        </w:rPr>
      </w:pPr>
    </w:p>
    <w:p w14:paraId="1BDFBB65" w14:textId="77777777" w:rsidR="00012F72" w:rsidRPr="00012F72" w:rsidRDefault="00012F72" w:rsidP="00012F72">
      <w:pPr>
        <w:spacing w:after="0" w:line="240" w:lineRule="auto"/>
        <w:jc w:val="center"/>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lang w:eastAsia="ru-RU"/>
        </w:rPr>
        <w:t xml:space="preserve">Інформація про технічні, якісні та кількісні характеристики предмета закупівлі: Електрична енергія </w:t>
      </w:r>
      <w:r w:rsidRPr="00012F72">
        <w:rPr>
          <w:rFonts w:ascii="Times New Roman" w:eastAsia="Calibri" w:hAnsi="Times New Roman" w:cs="Times New Roman"/>
          <w:sz w:val="24"/>
          <w:szCs w:val="24"/>
          <w:shd w:val="clear" w:color="auto" w:fill="FAFAFA"/>
          <w:lang w:eastAsia="ru-RU"/>
        </w:rPr>
        <w:t xml:space="preserve">за кодом НК України </w:t>
      </w:r>
      <w:r w:rsidRPr="00012F72">
        <w:rPr>
          <w:rFonts w:ascii="Times New Roman" w:eastAsia="Calibri" w:hAnsi="Times New Roman" w:cs="Times New Roman"/>
          <w:sz w:val="24"/>
          <w:szCs w:val="24"/>
          <w:lang w:eastAsia="ru-RU"/>
        </w:rPr>
        <w:t>ЄЗС ДК 021:2015 - 09310000-5 «Електрична енергія»</w:t>
      </w:r>
    </w:p>
    <w:p w14:paraId="7124C278" w14:textId="77777777" w:rsidR="00012F72" w:rsidRPr="00012F72" w:rsidRDefault="00012F72" w:rsidP="00012F72">
      <w:pPr>
        <w:spacing w:after="0" w:line="240" w:lineRule="auto"/>
        <w:jc w:val="center"/>
        <w:rPr>
          <w:rFonts w:ascii="Times New Roman" w:eastAsia="Calibri" w:hAnsi="Times New Roman" w:cs="Times New Roman"/>
          <w:i/>
          <w:sz w:val="24"/>
          <w:szCs w:val="24"/>
          <w:lang w:eastAsia="uk-UA"/>
        </w:rPr>
      </w:pPr>
    </w:p>
    <w:p w14:paraId="2A4558F3" w14:textId="77777777" w:rsidR="00012F72" w:rsidRPr="00012F72" w:rsidRDefault="00012F72" w:rsidP="00012F72">
      <w:pPr>
        <w:spacing w:after="0" w:line="240" w:lineRule="auto"/>
        <w:jc w:val="both"/>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u w:val="single"/>
          <w:lang w:eastAsia="ru-RU"/>
        </w:rPr>
        <w:t>Електрична енергія активна</w:t>
      </w:r>
      <w:r w:rsidRPr="00012F72">
        <w:rPr>
          <w:rFonts w:ascii="Times New Roman" w:eastAsia="Calibri" w:hAnsi="Times New Roman" w:cs="Times New Roman"/>
          <w:sz w:val="24"/>
          <w:szCs w:val="24"/>
          <w:lang w:eastAsia="ru-RU"/>
        </w:rPr>
        <w:t xml:space="preserve"> – енергоносій, який виступає на ринку як товар, що відрізняється від інших товарів особливими споживчими якостями та фізико-технічними характеристиками (одночасність виробництва та споживання, неможливість складування, повернення, переадресування), які визначають необхідність регулювання та регламентації використання цього товару.</w:t>
      </w:r>
    </w:p>
    <w:p w14:paraId="417236B9" w14:textId="77777777" w:rsidR="00012F72" w:rsidRPr="00012F72" w:rsidRDefault="00012F72" w:rsidP="00012F72">
      <w:pPr>
        <w:widowControl w:val="0"/>
        <w:numPr>
          <w:ilvl w:val="0"/>
          <w:numId w:val="1"/>
        </w:numPr>
        <w:suppressAutoHyphens/>
        <w:autoSpaceDE w:val="0"/>
        <w:spacing w:after="0" w:line="264" w:lineRule="auto"/>
        <w:jc w:val="both"/>
        <w:rPr>
          <w:rFonts w:ascii="Times New Roman" w:eastAsia="Times New Roman" w:hAnsi="Times New Roman" w:cs="Times New Roman"/>
          <w:b/>
          <w:sz w:val="24"/>
          <w:szCs w:val="24"/>
          <w:lang w:eastAsia="ar-SA"/>
        </w:rPr>
      </w:pPr>
      <w:r w:rsidRPr="00012F72">
        <w:rPr>
          <w:rFonts w:ascii="Times New Roman" w:eastAsia="Times New Roman" w:hAnsi="Times New Roman" w:cs="Times New Roman"/>
          <w:b/>
          <w:sz w:val="24"/>
          <w:szCs w:val="24"/>
          <w:lang w:eastAsia="ar-SA"/>
        </w:rPr>
        <w:t>Технічна специфікація щодо предмету закупівлі:</w:t>
      </w:r>
    </w:p>
    <w:tbl>
      <w:tblPr>
        <w:tblW w:w="1005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4A0" w:firstRow="1" w:lastRow="0" w:firstColumn="1" w:lastColumn="0" w:noHBand="0" w:noVBand="1"/>
      </w:tblPr>
      <w:tblGrid>
        <w:gridCol w:w="1843"/>
        <w:gridCol w:w="8212"/>
      </w:tblGrid>
      <w:tr w:rsidR="00012F72" w:rsidRPr="00012F72" w14:paraId="63A34996" w14:textId="77777777" w:rsidTr="00012F72">
        <w:trPr>
          <w:trHeight w:val="848"/>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55AA25E1" w14:textId="77777777" w:rsidR="00012F72" w:rsidRPr="00012F72" w:rsidRDefault="00012F72" w:rsidP="00012F72">
            <w:pPr>
              <w:spacing w:after="0" w:line="240" w:lineRule="auto"/>
              <w:rPr>
                <w:rFonts w:ascii="Times New Roman" w:eastAsia="Arial" w:hAnsi="Times New Roman" w:cs="Times New Roman"/>
                <w:sz w:val="24"/>
                <w:szCs w:val="24"/>
                <w:lang w:eastAsia="ru-RU"/>
              </w:rPr>
            </w:pPr>
            <w:r w:rsidRPr="00012F72">
              <w:rPr>
                <w:rFonts w:ascii="Times New Roman" w:eastAsia="Arial" w:hAnsi="Times New Roman" w:cs="Times New Roman"/>
                <w:sz w:val="24"/>
                <w:szCs w:val="24"/>
                <w:lang w:eastAsia="ru-RU"/>
              </w:rPr>
              <w:t>Мета використання товару</w:t>
            </w:r>
            <w:r w:rsidRPr="00012F72">
              <w:rPr>
                <w:rFonts w:ascii="Times New Roman" w:eastAsia="Arial" w:hAnsi="Times New Roman" w:cs="Times New Roman"/>
                <w:b/>
                <w:sz w:val="24"/>
                <w:szCs w:val="24"/>
                <w:lang w:eastAsia="ru-RU"/>
              </w:rPr>
              <w:t>:</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10B047E" w14:textId="77777777" w:rsidR="005A066F" w:rsidRPr="005A066F" w:rsidRDefault="00012F72" w:rsidP="005A066F">
            <w:pPr>
              <w:widowControl w:val="0"/>
              <w:spacing w:before="80" w:after="80"/>
              <w:ind w:right="113"/>
              <w:rPr>
                <w:rFonts w:ascii="Times New Roman" w:hAnsi="Times New Roman" w:cs="Times New Roman"/>
                <w:sz w:val="24"/>
                <w:szCs w:val="24"/>
              </w:rPr>
            </w:pPr>
            <w:r w:rsidRPr="005A066F">
              <w:rPr>
                <w:rFonts w:ascii="Times New Roman" w:eastAsia="Arial" w:hAnsi="Times New Roman" w:cs="Times New Roman"/>
                <w:sz w:val="24"/>
                <w:szCs w:val="24"/>
                <w:lang w:eastAsia="ru-RU"/>
              </w:rPr>
              <w:t xml:space="preserve">Для задоволення потреб у споживанні електричної енергії </w:t>
            </w:r>
            <w:r w:rsidR="005A066F" w:rsidRPr="005A066F">
              <w:rPr>
                <w:rFonts w:ascii="Times New Roman" w:hAnsi="Times New Roman" w:cs="Times New Roman"/>
                <w:sz w:val="24"/>
                <w:szCs w:val="24"/>
              </w:rPr>
              <w:t>КЗ «Центр культури і дозвілля Любашівської селищної ради»</w:t>
            </w:r>
          </w:p>
          <w:p w14:paraId="7B7C1E4C" w14:textId="5EB83AB3" w:rsidR="00012F72" w:rsidRPr="00012F72" w:rsidRDefault="00012F72" w:rsidP="00012F72">
            <w:pPr>
              <w:spacing w:after="0" w:line="276" w:lineRule="auto"/>
              <w:rPr>
                <w:rFonts w:ascii="Times New Roman" w:eastAsia="Arial" w:hAnsi="Times New Roman" w:cs="Times New Roman"/>
                <w:sz w:val="24"/>
                <w:szCs w:val="24"/>
                <w:lang w:eastAsia="ru-RU"/>
              </w:rPr>
            </w:pPr>
          </w:p>
        </w:tc>
      </w:tr>
      <w:tr w:rsidR="00012F72" w:rsidRPr="00012F72" w14:paraId="66933C0D" w14:textId="77777777" w:rsidTr="00012F72">
        <w:trPr>
          <w:trHeight w:val="525"/>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0A4AE2A0" w14:textId="77777777" w:rsidR="00012F72" w:rsidRPr="00012F72" w:rsidRDefault="00012F72" w:rsidP="00012F72">
            <w:pPr>
              <w:spacing w:after="0" w:line="240"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Клас напруги електроенергії</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5E4D383"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 xml:space="preserve">ІІ клас </w:t>
            </w:r>
          </w:p>
        </w:tc>
      </w:tr>
      <w:tr w:rsidR="00012F72" w:rsidRPr="00012F72" w14:paraId="4439B4E7" w14:textId="77777777" w:rsidTr="00012F72">
        <w:trPr>
          <w:trHeight w:val="573"/>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973BB7B" w14:textId="77777777" w:rsidR="00012F72" w:rsidRPr="00012F72" w:rsidRDefault="00012F72" w:rsidP="00012F72">
            <w:pPr>
              <w:spacing w:after="0" w:line="240"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Група майданчиків вимірювання</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27EC21B8" w14:textId="77777777" w:rsidR="00012F72" w:rsidRPr="00012F72" w:rsidRDefault="00012F72" w:rsidP="00012F72">
            <w:pPr>
              <w:spacing w:after="0" w:line="276" w:lineRule="auto"/>
              <w:rPr>
                <w:rFonts w:ascii="Times New Roman" w:eastAsia="Arial" w:hAnsi="Times New Roman" w:cs="Times New Roman"/>
                <w:sz w:val="24"/>
                <w:szCs w:val="24"/>
                <w:shd w:val="clear" w:color="auto" w:fill="FFFFFF"/>
                <w:lang w:eastAsia="ru-RU"/>
              </w:rPr>
            </w:pPr>
            <w:r w:rsidRPr="00012F72">
              <w:rPr>
                <w:rFonts w:ascii="Times New Roman" w:eastAsia="Arial" w:hAnsi="Times New Roman" w:cs="Times New Roman"/>
                <w:sz w:val="24"/>
                <w:szCs w:val="24"/>
                <w:shd w:val="clear" w:color="auto" w:fill="FFFFFF"/>
                <w:lang w:eastAsia="ru-RU"/>
              </w:rPr>
              <w:t>Група Б</w:t>
            </w:r>
          </w:p>
          <w:p w14:paraId="28D666FD" w14:textId="77777777" w:rsidR="00012F72" w:rsidRPr="00012F72" w:rsidRDefault="00012F72" w:rsidP="00012F72">
            <w:pPr>
              <w:spacing w:after="0" w:line="276" w:lineRule="auto"/>
              <w:rPr>
                <w:rFonts w:ascii="Times New Roman" w:eastAsia="Arial" w:hAnsi="Times New Roman" w:cs="Times New Roman"/>
                <w:sz w:val="24"/>
                <w:szCs w:val="24"/>
                <w:shd w:val="clear" w:color="auto" w:fill="FFFFFF"/>
                <w:lang w:eastAsia="ru-RU"/>
              </w:rPr>
            </w:pPr>
          </w:p>
        </w:tc>
      </w:tr>
      <w:tr w:rsidR="00012F72" w:rsidRPr="00012F72" w14:paraId="1B988C28" w14:textId="77777777" w:rsidTr="00012F72">
        <w:trPr>
          <w:trHeight w:val="444"/>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AA69F51"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 xml:space="preserve">Обсяг (кількість), </w:t>
            </w:r>
          </w:p>
          <w:p w14:paraId="753AB433"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кВт/год</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81FF732" w14:textId="0BD6D49C" w:rsidR="00012F72" w:rsidRPr="00012F72" w:rsidRDefault="00012F72" w:rsidP="00012F72">
            <w:pPr>
              <w:spacing w:after="0" w:line="276" w:lineRule="auto"/>
              <w:rPr>
                <w:rFonts w:ascii="Times New Roman" w:eastAsia="Arial" w:hAnsi="Times New Roman" w:cs="Times New Roman"/>
                <w:bCs/>
                <w:sz w:val="24"/>
                <w:szCs w:val="24"/>
                <w:lang w:eastAsia="ru-RU"/>
              </w:rPr>
            </w:pPr>
            <w:r w:rsidRPr="00012F72">
              <w:rPr>
                <w:rFonts w:ascii="Times New Roman" w:eastAsia="Arial" w:hAnsi="Times New Roman" w:cs="Times New Roman"/>
                <w:bCs/>
                <w:sz w:val="24"/>
                <w:szCs w:val="24"/>
                <w:lang w:eastAsia="ru-RU"/>
              </w:rPr>
              <w:t xml:space="preserve">Загальний обсяг – </w:t>
            </w:r>
            <w:r w:rsidR="00DC16F4">
              <w:rPr>
                <w:rFonts w:ascii="Times New Roman" w:eastAsia="Arial" w:hAnsi="Times New Roman" w:cs="Times New Roman"/>
                <w:bCs/>
                <w:sz w:val="24"/>
                <w:szCs w:val="24"/>
                <w:lang w:eastAsia="ru-RU"/>
              </w:rPr>
              <w:t>58250</w:t>
            </w:r>
            <w:r w:rsidRPr="00012F72">
              <w:rPr>
                <w:rFonts w:ascii="Times New Roman" w:eastAsia="Arial" w:hAnsi="Times New Roman" w:cs="Times New Roman"/>
                <w:bCs/>
                <w:sz w:val="24"/>
                <w:szCs w:val="24"/>
                <w:lang w:eastAsia="ru-RU"/>
              </w:rPr>
              <w:t xml:space="preserve"> кВт/год </w:t>
            </w:r>
          </w:p>
          <w:p w14:paraId="2D5B1DF2"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Arial" w:hAnsi="Times New Roman" w:cs="Times New Roman"/>
                <w:sz w:val="24"/>
                <w:szCs w:val="24"/>
                <w:lang w:eastAsia="ru-RU"/>
              </w:rPr>
              <w:t>В</w:t>
            </w:r>
            <w:r w:rsidRPr="00012F72">
              <w:rPr>
                <w:rFonts w:ascii="Times New Roman" w:eastAsia="Arial" w:hAnsi="Times New Roman" w:cs="Times New Roman"/>
                <w:b/>
                <w:sz w:val="24"/>
                <w:szCs w:val="24"/>
                <w:lang w:eastAsia="ru-RU"/>
              </w:rPr>
              <w:t xml:space="preserve"> </w:t>
            </w:r>
            <w:r w:rsidRPr="00012F72">
              <w:rPr>
                <w:rFonts w:ascii="Times New Roman" w:eastAsia="Arial" w:hAnsi="Times New Roman" w:cs="Times New Roman"/>
                <w:bCs/>
                <w:kern w:val="32"/>
                <w:sz w:val="24"/>
                <w:szCs w:val="24"/>
                <w:lang w:eastAsia="x-none"/>
              </w:rPr>
              <w:t>залежності від фактичних потреб Споживача, обсяги постачання електричної енергії можуть корегуватись.</w:t>
            </w:r>
          </w:p>
        </w:tc>
      </w:tr>
      <w:tr w:rsidR="00012F72" w:rsidRPr="00012F72" w14:paraId="0CAF0D64" w14:textId="77777777" w:rsidTr="00012F72">
        <w:trPr>
          <w:trHeight w:val="444"/>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64599B2" w14:textId="77777777" w:rsidR="00012F72" w:rsidRPr="00012F72" w:rsidRDefault="00012F72" w:rsidP="00012F72">
            <w:pPr>
              <w:spacing w:after="0" w:line="276" w:lineRule="auto"/>
              <w:rPr>
                <w:rFonts w:ascii="Times New Roman" w:eastAsia="Arial" w:hAnsi="Times New Roman" w:cs="Times New Roman"/>
                <w:bCs/>
                <w:sz w:val="24"/>
                <w:szCs w:val="24"/>
                <w:lang w:eastAsia="ru-RU"/>
              </w:rPr>
            </w:pPr>
            <w:r w:rsidRPr="00012F72">
              <w:rPr>
                <w:rFonts w:ascii="Times New Roman" w:eastAsia="Calibri" w:hAnsi="Times New Roman" w:cs="Times New Roman"/>
                <w:bCs/>
                <w:sz w:val="24"/>
                <w:szCs w:val="24"/>
                <w:lang w:eastAsia="zh-CN"/>
              </w:rPr>
              <w:t>Строк поставки товару</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7262038" w14:textId="77777777" w:rsidR="00012F72" w:rsidRPr="00012F72" w:rsidRDefault="00012F72" w:rsidP="00012F72">
            <w:pPr>
              <w:spacing w:after="0" w:line="276" w:lineRule="auto"/>
              <w:jc w:val="both"/>
              <w:rPr>
                <w:rFonts w:ascii="Times New Roman" w:eastAsia="Calibri" w:hAnsi="Times New Roman" w:cs="Times New Roman"/>
                <w:sz w:val="24"/>
                <w:szCs w:val="24"/>
                <w:lang w:eastAsia="zh-CN"/>
              </w:rPr>
            </w:pPr>
            <w:r w:rsidRPr="00012F72">
              <w:rPr>
                <w:rFonts w:ascii="Times New Roman" w:eastAsia="Calibri" w:hAnsi="Times New Roman" w:cs="Times New Roman"/>
                <w:sz w:val="24"/>
                <w:szCs w:val="24"/>
                <w:lang w:eastAsia="zh-CN"/>
              </w:rPr>
              <w:t>Цілодобово, до кінця</w:t>
            </w:r>
            <w:r w:rsidRPr="00012F72">
              <w:rPr>
                <w:rFonts w:ascii="Times New Roman" w:eastAsia="Times New Roman" w:hAnsi="Times New Roman" w:cs="Times New Roman"/>
                <w:sz w:val="24"/>
                <w:szCs w:val="24"/>
                <w:lang w:eastAsia="ru-RU"/>
              </w:rPr>
              <w:t xml:space="preserve"> 202</w:t>
            </w:r>
            <w:r w:rsidRPr="00012F72">
              <w:rPr>
                <w:rFonts w:ascii="Times New Roman" w:eastAsia="Arial" w:hAnsi="Times New Roman" w:cs="Times New Roman"/>
                <w:sz w:val="24"/>
                <w:szCs w:val="24"/>
                <w:lang w:eastAsia="ru-RU"/>
              </w:rPr>
              <w:t>4</w:t>
            </w:r>
            <w:r w:rsidRPr="00012F72">
              <w:rPr>
                <w:rFonts w:ascii="Times New Roman" w:eastAsia="Times New Roman" w:hAnsi="Times New Roman" w:cs="Times New Roman"/>
                <w:sz w:val="24"/>
                <w:szCs w:val="24"/>
                <w:lang w:eastAsia="ru-RU"/>
              </w:rPr>
              <w:t xml:space="preserve"> року (до 31 грудня 202</w:t>
            </w:r>
            <w:r w:rsidRPr="00012F72">
              <w:rPr>
                <w:rFonts w:ascii="Times New Roman" w:eastAsia="Arial" w:hAnsi="Times New Roman" w:cs="Times New Roman"/>
                <w:sz w:val="24"/>
                <w:szCs w:val="24"/>
                <w:lang w:eastAsia="ru-RU"/>
              </w:rPr>
              <w:t>4</w:t>
            </w:r>
            <w:r w:rsidRPr="00012F72">
              <w:rPr>
                <w:rFonts w:ascii="Times New Roman" w:eastAsia="Times New Roman" w:hAnsi="Times New Roman" w:cs="Times New Roman"/>
                <w:sz w:val="24"/>
                <w:szCs w:val="24"/>
                <w:lang w:eastAsia="ru-RU"/>
              </w:rPr>
              <w:t xml:space="preserve"> року включно)</w:t>
            </w:r>
            <w:r w:rsidRPr="00012F72">
              <w:rPr>
                <w:rFonts w:ascii="Times New Roman" w:eastAsia="Calibri" w:hAnsi="Times New Roman" w:cs="Times New Roman"/>
                <w:sz w:val="24"/>
                <w:szCs w:val="24"/>
                <w:lang w:eastAsia="zh-CN"/>
              </w:rPr>
              <w:t>, відповідно до отриманої письмової заяви-приєднання до договору про закупівлю електричної енергії .</w:t>
            </w:r>
          </w:p>
        </w:tc>
      </w:tr>
      <w:tr w:rsidR="00012F72" w:rsidRPr="00012F72" w14:paraId="56583A8B" w14:textId="77777777" w:rsidTr="00012F72">
        <w:trPr>
          <w:trHeight w:val="444"/>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2A17159"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Вимоги до умов постачання електроенергії</w:t>
            </w:r>
          </w:p>
          <w:p w14:paraId="768629C3"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3FD1428"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6EFAEED0" w14:textId="5B822F3A"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xml:space="preserve">- Закону України «Про ринок електричної енергії» від 13.04.2017 </w:t>
            </w:r>
            <w:r w:rsidR="008933F3">
              <w:rPr>
                <w:rFonts w:ascii="Times New Roman" w:eastAsia="Times New Roman" w:hAnsi="Times New Roman" w:cs="Times New Roman"/>
                <w:sz w:val="24"/>
                <w:szCs w:val="24"/>
                <w:lang w:eastAsia="uk-UA"/>
              </w:rPr>
              <w:t xml:space="preserve">                          </w:t>
            </w:r>
            <w:r w:rsidRPr="00012F72">
              <w:rPr>
                <w:rFonts w:ascii="Times New Roman" w:eastAsia="Times New Roman" w:hAnsi="Times New Roman" w:cs="Times New Roman"/>
                <w:sz w:val="24"/>
                <w:szCs w:val="24"/>
                <w:lang w:eastAsia="uk-UA"/>
              </w:rPr>
              <w:t>№ 2019-VШ;</w:t>
            </w:r>
          </w:p>
          <w:p w14:paraId="2BA888D1"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Правилам роздрібного ринку електричної енергії (Постанова НКРЕКП від 14.03.2018 року № 312);</w:t>
            </w:r>
          </w:p>
          <w:p w14:paraId="7B957916"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Кодексу систем передачі електричної енергії (Постанова НКРЕКП від 14.03.2018 року № 309);</w:t>
            </w:r>
          </w:p>
          <w:p w14:paraId="305345EB"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Кодексу систем розподілу електричної енергії (Постанова НКРЕКП від 14.03.2018 року № 310);</w:t>
            </w:r>
          </w:p>
          <w:p w14:paraId="05AE04D8"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Кодексу комерційного обліку електричної енергії (Постанова НКРЕКП від 14.03.2018 року № 311);</w:t>
            </w:r>
          </w:p>
          <w:p w14:paraId="7FFC75FB"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13472223" w14:textId="1A7BAC0C"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lastRenderedPageBreak/>
              <w:t xml:space="preserve">- Ліцензійним умовам провадження господарської діяльності з розподілу електричної енергії (Постанова НКРЕКП від 27.12.2017 року </w:t>
            </w:r>
            <w:r w:rsidR="008933F3">
              <w:rPr>
                <w:rFonts w:ascii="Times New Roman" w:eastAsia="Times New Roman" w:hAnsi="Times New Roman" w:cs="Times New Roman"/>
                <w:sz w:val="24"/>
                <w:szCs w:val="24"/>
                <w:lang w:eastAsia="uk-UA"/>
              </w:rPr>
              <w:t xml:space="preserve">                                   </w:t>
            </w:r>
            <w:r w:rsidRPr="00012F72">
              <w:rPr>
                <w:rFonts w:ascii="Times New Roman" w:eastAsia="Times New Roman" w:hAnsi="Times New Roman" w:cs="Times New Roman"/>
                <w:sz w:val="24"/>
                <w:szCs w:val="24"/>
                <w:lang w:eastAsia="uk-UA"/>
              </w:rPr>
              <w:t>№ 1470).</w:t>
            </w:r>
          </w:p>
          <w:p w14:paraId="2AF5473F"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p>
          <w:p w14:paraId="1EBB0E03"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09153F91"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p>
          <w:p w14:paraId="0F34532E"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6567B359"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u w:val="single"/>
                <w:lang w:eastAsia="zh-CN"/>
              </w:rPr>
            </w:pPr>
            <w:r w:rsidRPr="00012F72">
              <w:rPr>
                <w:rFonts w:ascii="Times New Roman" w:eastAsia="Times New Roman" w:hAnsi="Times New Roman" w:cs="Times New Roman"/>
                <w:sz w:val="24"/>
                <w:szCs w:val="24"/>
                <w:lang w:eastAsia="uk-UA"/>
              </w:rPr>
              <w:t>Параметри якості електроенергії в точках приєднання споживача в нормальних умовах експлуатації мають відповідати параметрам, визначеним у ДСТУ .</w:t>
            </w:r>
          </w:p>
        </w:tc>
      </w:tr>
      <w:tr w:rsidR="00DC16F4" w:rsidRPr="00012F72" w14:paraId="481D528D" w14:textId="77777777" w:rsidTr="00012F72">
        <w:trPr>
          <w:trHeight w:val="444"/>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9B1DFE2" w14:textId="6DE12324" w:rsidR="00DC16F4" w:rsidRPr="00985D50" w:rsidRDefault="00985D50" w:rsidP="00012F7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985D50">
              <w:rPr>
                <w:rFonts w:ascii="Times New Roman" w:eastAsia="Times New Roman" w:hAnsi="Times New Roman" w:cs="Times New Roman"/>
                <w:sz w:val="24"/>
                <w:szCs w:val="24"/>
                <w:lang w:eastAsia="ru-RU"/>
              </w:rPr>
              <w:t>имоги до формування ціни</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D41C473" w14:textId="77777777" w:rsidR="00985D50" w:rsidRPr="00985D50" w:rsidRDefault="00985D50" w:rsidP="00985D50">
            <w:pPr>
              <w:tabs>
                <w:tab w:val="left" w:pos="4410"/>
              </w:tabs>
              <w:spacing w:after="0" w:line="240" w:lineRule="auto"/>
              <w:jc w:val="both"/>
              <w:rPr>
                <w:rFonts w:ascii="Times New Roman" w:eastAsia="Times New Roman" w:hAnsi="Times New Roman" w:cs="Times New Roman"/>
                <w:bCs/>
                <w:lang w:eastAsia="ru-RU"/>
              </w:rPr>
            </w:pPr>
            <w:r w:rsidRPr="00985D50">
              <w:rPr>
                <w:rFonts w:ascii="Times New Roman" w:eastAsia="Times New Roman" w:hAnsi="Times New Roman" w:cs="Times New Roman"/>
                <w:bCs/>
                <w:lang w:eastAsia="ru-RU"/>
              </w:rPr>
              <w:t>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тендерної пропозиції , за яку Учасник згоден виконати замовлення.</w:t>
            </w:r>
          </w:p>
          <w:p w14:paraId="5F1A7D2A" w14:textId="77777777" w:rsidR="00985D50" w:rsidRPr="00985D50" w:rsidRDefault="00985D50" w:rsidP="00985D50">
            <w:pPr>
              <w:keepNext/>
              <w:keepLines/>
              <w:spacing w:after="0" w:line="240" w:lineRule="auto"/>
              <w:contextualSpacing/>
              <w:jc w:val="both"/>
              <w:rPr>
                <w:rFonts w:ascii="Times New Roman" w:eastAsia="Times New Roman" w:hAnsi="Times New Roman" w:cs="Times New Roman"/>
                <w:lang w:eastAsia="ru-RU"/>
              </w:rPr>
            </w:pPr>
            <w:r w:rsidRPr="00985D50">
              <w:rPr>
                <w:rFonts w:ascii="Times New Roman" w:eastAsia="Times New Roman" w:hAnsi="Times New Roman" w:cs="Times New Roman"/>
                <w:lang w:eastAsia="ru-RU"/>
              </w:rPr>
              <w:t xml:space="preserve">Розрахунок загальної вартості </w:t>
            </w:r>
            <w:r w:rsidRPr="00985D50">
              <w:rPr>
                <w:rFonts w:ascii="Times New Roman" w:eastAsia="Times New Roman" w:hAnsi="Times New Roman" w:cs="Times New Roman"/>
                <w:bCs/>
                <w:lang w:eastAsia="ru-RU"/>
              </w:rPr>
              <w:t>тендерної пропозиції</w:t>
            </w:r>
            <w:r w:rsidRPr="00985D50">
              <w:rPr>
                <w:rFonts w:ascii="Times New Roman" w:eastAsia="Times New Roman" w:hAnsi="Times New Roman" w:cs="Times New Roman"/>
                <w:lang w:eastAsia="ru-RU"/>
              </w:rPr>
              <w:t>, за яку Учасник згоден виконати замовлення, розраховується та вноситься Учасником на електронний майданчик наступним чином:</w:t>
            </w:r>
          </w:p>
          <w:p w14:paraId="1640AB2C" w14:textId="77777777" w:rsidR="00985D50" w:rsidRPr="00985D50" w:rsidRDefault="00985D50" w:rsidP="00985D50">
            <w:pPr>
              <w:spacing w:after="0" w:line="240" w:lineRule="auto"/>
              <w:ind w:firstLine="177"/>
              <w:jc w:val="both"/>
              <w:rPr>
                <w:rFonts w:ascii="Times New Roman" w:eastAsia="Times New Roman" w:hAnsi="Times New Roman" w:cs="Times New Roman"/>
                <w:lang w:eastAsia="ru-RU"/>
              </w:rPr>
            </w:pPr>
            <w:r w:rsidRPr="00985D50">
              <w:rPr>
                <w:rFonts w:ascii="Times New Roman" w:eastAsia="Times New Roman" w:hAnsi="Times New Roman" w:cs="Times New Roman"/>
                <w:lang w:eastAsia="ru-RU"/>
              </w:rPr>
              <w:t xml:space="preserve">Р =  </w:t>
            </w:r>
            <w:proofErr w:type="spellStart"/>
            <w:r w:rsidRPr="00985D50">
              <w:rPr>
                <w:rFonts w:ascii="Times New Roman" w:eastAsia="Times New Roman" w:hAnsi="Times New Roman" w:cs="Times New Roman"/>
                <w:lang w:eastAsia="ru-RU"/>
              </w:rPr>
              <w:t>Ni</w:t>
            </w:r>
            <w:proofErr w:type="spellEnd"/>
            <w:r w:rsidRPr="00985D50">
              <w:rPr>
                <w:rFonts w:ascii="Times New Roman" w:eastAsia="Times New Roman" w:hAnsi="Times New Roman" w:cs="Times New Roman"/>
                <w:lang w:eastAsia="ru-RU"/>
              </w:rPr>
              <w:t xml:space="preserve"> план * (</w:t>
            </w:r>
            <w:proofErr w:type="spellStart"/>
            <w:r w:rsidRPr="00985D50">
              <w:rPr>
                <w:rFonts w:ascii="Times New Roman" w:eastAsia="Times New Roman" w:hAnsi="Times New Roman" w:cs="Times New Roman"/>
                <w:lang w:eastAsia="ru-RU"/>
              </w:rPr>
              <w:t>Цпрогн</w:t>
            </w:r>
            <w:proofErr w:type="spellEnd"/>
            <w:r w:rsidRPr="00985D50">
              <w:rPr>
                <w:rFonts w:ascii="Times New Roman" w:eastAsia="Times New Roman" w:hAnsi="Times New Roman" w:cs="Times New Roman"/>
                <w:lang w:eastAsia="ru-RU"/>
              </w:rPr>
              <w:t>.</w:t>
            </w:r>
            <w:r w:rsidRPr="00985D50">
              <w:rPr>
                <w:rFonts w:ascii="Times New Roman" w:eastAsia="Times New Roman" w:hAnsi="Times New Roman" w:cs="Times New Roman"/>
                <w:b/>
                <w:bCs/>
                <w:lang w:eastAsia="ru-RU"/>
              </w:rPr>
              <w:t xml:space="preserve">  </w:t>
            </w:r>
            <w:r w:rsidRPr="00985D50">
              <w:rPr>
                <w:rFonts w:ascii="Times New Roman" w:eastAsia="Times New Roman" w:hAnsi="Times New Roman" w:cs="Times New Roman"/>
                <w:lang w:eastAsia="ru-RU"/>
              </w:rPr>
              <w:t xml:space="preserve"> + </w:t>
            </w:r>
            <w:proofErr w:type="spellStart"/>
            <w:r w:rsidRPr="00985D50">
              <w:rPr>
                <w:rFonts w:ascii="Times New Roman" w:eastAsia="Times New Roman" w:hAnsi="Times New Roman" w:cs="Times New Roman"/>
                <w:lang w:eastAsia="ru-RU"/>
              </w:rPr>
              <w:t>Тпер</w:t>
            </w:r>
            <w:proofErr w:type="spellEnd"/>
            <w:r w:rsidRPr="00985D50">
              <w:rPr>
                <w:rFonts w:ascii="Times New Roman" w:eastAsia="Times New Roman" w:hAnsi="Times New Roman" w:cs="Times New Roman"/>
                <w:lang w:eastAsia="ru-RU"/>
              </w:rPr>
              <w:t>. +</w:t>
            </w:r>
            <w:r w:rsidRPr="00985D50">
              <w:rPr>
                <w:rFonts w:ascii="Times New Roman" w:eastAsia="Times New Roman" w:hAnsi="Times New Roman" w:cs="Times New Roman"/>
                <w:b/>
                <w:bCs/>
                <w:lang w:eastAsia="ru-RU"/>
              </w:rPr>
              <w:t xml:space="preserve"> </w:t>
            </w:r>
            <w:proofErr w:type="spellStart"/>
            <w:r w:rsidRPr="00985D50">
              <w:rPr>
                <w:rFonts w:ascii="Times New Roman" w:eastAsia="Times New Roman" w:hAnsi="Times New Roman" w:cs="Times New Roman"/>
                <w:lang w:eastAsia="ru-RU"/>
              </w:rPr>
              <w:t>Тпост</w:t>
            </w:r>
            <w:proofErr w:type="spellEnd"/>
            <w:r w:rsidRPr="00985D50">
              <w:rPr>
                <w:rFonts w:ascii="Times New Roman" w:eastAsia="Times New Roman" w:hAnsi="Times New Roman" w:cs="Times New Roman"/>
                <w:lang w:eastAsia="ru-RU"/>
              </w:rPr>
              <w:t>) * 1,2, грн з ПДВ де,</w:t>
            </w:r>
          </w:p>
          <w:p w14:paraId="49F37493" w14:textId="77777777" w:rsidR="00985D50" w:rsidRPr="00985D50" w:rsidRDefault="00985D50" w:rsidP="00985D50">
            <w:pPr>
              <w:spacing w:after="0" w:line="240" w:lineRule="auto"/>
              <w:jc w:val="both"/>
              <w:rPr>
                <w:rFonts w:ascii="Times New Roman" w:eastAsia="Times New Roman" w:hAnsi="Times New Roman" w:cs="Times New Roman"/>
                <w:lang w:eastAsia="ru-RU"/>
              </w:rPr>
            </w:pPr>
            <w:r w:rsidRPr="00985D50">
              <w:rPr>
                <w:rFonts w:ascii="Times New Roman" w:eastAsia="Times New Roman" w:hAnsi="Times New Roman" w:cs="Times New Roman"/>
                <w:lang w:eastAsia="ru-RU"/>
              </w:rPr>
              <w:t>Р – загальна вартість тендерна  пропозиція у гривні (UAH),</w:t>
            </w:r>
          </w:p>
          <w:p w14:paraId="1BCC1115" w14:textId="5B4790A1" w:rsidR="00985D50" w:rsidRPr="00985D50" w:rsidRDefault="00985D50" w:rsidP="00985D50">
            <w:pPr>
              <w:spacing w:after="0" w:line="240" w:lineRule="auto"/>
              <w:jc w:val="both"/>
              <w:rPr>
                <w:rFonts w:ascii="Times New Roman" w:eastAsia="Times New Roman" w:hAnsi="Times New Roman" w:cs="Times New Roman"/>
                <w:lang w:eastAsia="ru-RU"/>
              </w:rPr>
            </w:pPr>
            <w:proofErr w:type="spellStart"/>
            <w:r w:rsidRPr="00985D50">
              <w:rPr>
                <w:rFonts w:ascii="Times New Roman" w:eastAsia="Times New Roman" w:hAnsi="Times New Roman" w:cs="Times New Roman"/>
                <w:lang w:eastAsia="ru-RU"/>
              </w:rPr>
              <w:t>Ni</w:t>
            </w:r>
            <w:proofErr w:type="spellEnd"/>
            <w:r w:rsidRPr="00985D50">
              <w:rPr>
                <w:rFonts w:ascii="Times New Roman" w:eastAsia="Times New Roman" w:hAnsi="Times New Roman" w:cs="Times New Roman"/>
                <w:lang w:eastAsia="ru-RU"/>
              </w:rPr>
              <w:t xml:space="preserve"> план – плановий обсяг закупівлі електричної енергії для відповідного об’єкта Споживача </w:t>
            </w:r>
            <w:r w:rsidR="009E030F">
              <w:rPr>
                <w:rFonts w:ascii="Times New Roman" w:eastAsia="Times New Roman" w:hAnsi="Times New Roman" w:cs="Times New Roman"/>
                <w:lang w:eastAsia="ru-RU"/>
              </w:rPr>
              <w:t>58 250</w:t>
            </w:r>
            <w:r w:rsidRPr="00985D50">
              <w:rPr>
                <w:rFonts w:ascii="Times New Roman" w:eastAsia="Times New Roman" w:hAnsi="Times New Roman" w:cs="Times New Roman"/>
                <w:lang w:eastAsia="ru-RU"/>
              </w:rPr>
              <w:t xml:space="preserve">  кВт/год. </w:t>
            </w:r>
          </w:p>
          <w:p w14:paraId="7EB818C2" w14:textId="3FC5DADE" w:rsidR="00985D50" w:rsidRPr="00985D50" w:rsidRDefault="00985D50" w:rsidP="00985D50">
            <w:pPr>
              <w:widowControl w:val="0"/>
              <w:tabs>
                <w:tab w:val="left" w:pos="9639"/>
              </w:tabs>
              <w:spacing w:after="0" w:line="240" w:lineRule="auto"/>
              <w:jc w:val="both"/>
              <w:rPr>
                <w:rFonts w:ascii="Times New Roman" w:eastAsia="Times New Roman" w:hAnsi="Times New Roman" w:cs="Times New Roman"/>
                <w:iCs/>
                <w:lang w:eastAsia="ru-RU"/>
              </w:rPr>
            </w:pPr>
            <w:proofErr w:type="spellStart"/>
            <w:r w:rsidRPr="00985D50">
              <w:rPr>
                <w:rFonts w:ascii="Times New Roman" w:eastAsia="Times New Roman" w:hAnsi="Times New Roman" w:cs="Times New Roman"/>
                <w:iCs/>
                <w:lang w:eastAsia="ru-RU"/>
              </w:rPr>
              <w:t>Цпрогн</w:t>
            </w:r>
            <w:proofErr w:type="spellEnd"/>
            <w:r w:rsidRPr="00985D50">
              <w:rPr>
                <w:rFonts w:ascii="Times New Roman" w:eastAsia="Times New Roman" w:hAnsi="Times New Roman" w:cs="Times New Roman"/>
                <w:iCs/>
                <w:lang w:eastAsia="ru-RU"/>
              </w:rPr>
              <w:t xml:space="preserve">.– ціна закупівлі електричної енергії на 2024 рік визначена з урахуванням прогнозованої зміни ціни електричної енергії на ринку та становить -  </w:t>
            </w:r>
            <w:r w:rsidR="009E030F">
              <w:rPr>
                <w:rFonts w:ascii="Times New Roman" w:eastAsia="Times New Roman" w:hAnsi="Times New Roman" w:cs="Times New Roman"/>
                <w:iCs/>
                <w:lang w:eastAsia="ru-RU"/>
              </w:rPr>
              <w:t xml:space="preserve">3,69643 </w:t>
            </w:r>
            <w:r w:rsidRPr="00985D50">
              <w:rPr>
                <w:rFonts w:ascii="Times New Roman" w:eastAsia="Times New Roman" w:hAnsi="Times New Roman" w:cs="Times New Roman"/>
                <w:iCs/>
                <w:lang w:eastAsia="ru-RU"/>
              </w:rPr>
              <w:t xml:space="preserve">грн. за 1 кВт/год без ПДВ; </w:t>
            </w:r>
          </w:p>
          <w:p w14:paraId="779ACB46" w14:textId="77777777" w:rsidR="00985D50" w:rsidRPr="00985D50" w:rsidRDefault="00985D50" w:rsidP="00985D50">
            <w:pPr>
              <w:spacing w:after="0" w:line="240" w:lineRule="auto"/>
              <w:jc w:val="both"/>
              <w:rPr>
                <w:rFonts w:ascii="Times New Roman" w:eastAsia="Times New Roman" w:hAnsi="Times New Roman" w:cs="Times New Roman"/>
                <w:lang w:val="ru-RU" w:eastAsia="ru-RU"/>
              </w:rPr>
            </w:pPr>
            <w:proofErr w:type="spellStart"/>
            <w:r w:rsidRPr="00985D50">
              <w:rPr>
                <w:rFonts w:ascii="Times New Roman" w:eastAsia="Times New Roman" w:hAnsi="Times New Roman" w:cs="Times New Roman"/>
                <w:lang w:val="ru-RU" w:eastAsia="ru-RU"/>
              </w:rPr>
              <w:t>Тпер</w:t>
            </w:r>
            <w:proofErr w:type="spellEnd"/>
            <w:r w:rsidRPr="00985D50">
              <w:rPr>
                <w:rFonts w:ascii="Times New Roman" w:eastAsia="Times New Roman" w:hAnsi="Times New Roman" w:cs="Times New Roman"/>
                <w:lang w:val="ru-RU" w:eastAsia="ru-RU"/>
              </w:rPr>
              <w:t xml:space="preserve">. - тариф на </w:t>
            </w:r>
            <w:proofErr w:type="spellStart"/>
            <w:r w:rsidRPr="00985D50">
              <w:rPr>
                <w:rFonts w:ascii="Times New Roman" w:eastAsia="Times New Roman" w:hAnsi="Times New Roman" w:cs="Times New Roman"/>
                <w:lang w:val="ru-RU" w:eastAsia="ru-RU"/>
              </w:rPr>
              <w:t>послуги</w:t>
            </w:r>
            <w:proofErr w:type="spellEnd"/>
            <w:r w:rsidRPr="00985D50">
              <w:rPr>
                <w:rFonts w:ascii="Times New Roman" w:eastAsia="Times New Roman" w:hAnsi="Times New Roman" w:cs="Times New Roman"/>
                <w:lang w:val="ru-RU" w:eastAsia="ru-RU"/>
              </w:rPr>
              <w:t xml:space="preserve"> з </w:t>
            </w:r>
            <w:proofErr w:type="spellStart"/>
            <w:r w:rsidRPr="00985D50">
              <w:rPr>
                <w:rFonts w:ascii="Times New Roman" w:eastAsia="Times New Roman" w:hAnsi="Times New Roman" w:cs="Times New Roman"/>
                <w:lang w:val="ru-RU" w:eastAsia="ru-RU"/>
              </w:rPr>
              <w:t>передачі</w:t>
            </w:r>
            <w:proofErr w:type="spellEnd"/>
            <w:r w:rsidRPr="00985D50">
              <w:rPr>
                <w:rFonts w:ascii="Times New Roman" w:eastAsia="Times New Roman" w:hAnsi="Times New Roman" w:cs="Times New Roman"/>
                <w:lang w:val="ru-RU" w:eastAsia="ru-RU"/>
              </w:rPr>
              <w:t xml:space="preserve"> </w:t>
            </w:r>
            <w:proofErr w:type="spellStart"/>
            <w:r w:rsidRPr="00985D50">
              <w:rPr>
                <w:rFonts w:ascii="Times New Roman" w:eastAsia="Times New Roman" w:hAnsi="Times New Roman" w:cs="Times New Roman"/>
                <w:lang w:val="ru-RU" w:eastAsia="ru-RU"/>
              </w:rPr>
              <w:t>електричної</w:t>
            </w:r>
            <w:proofErr w:type="spellEnd"/>
            <w:r w:rsidRPr="00985D50">
              <w:rPr>
                <w:rFonts w:ascii="Times New Roman" w:eastAsia="Times New Roman" w:hAnsi="Times New Roman" w:cs="Times New Roman"/>
                <w:lang w:val="ru-RU" w:eastAsia="ru-RU"/>
              </w:rPr>
              <w:t xml:space="preserve"> </w:t>
            </w:r>
            <w:proofErr w:type="spellStart"/>
            <w:r w:rsidRPr="00985D50">
              <w:rPr>
                <w:rFonts w:ascii="Times New Roman" w:eastAsia="Times New Roman" w:hAnsi="Times New Roman" w:cs="Times New Roman"/>
                <w:lang w:val="ru-RU" w:eastAsia="ru-RU"/>
              </w:rPr>
              <w:t>енергії</w:t>
            </w:r>
            <w:proofErr w:type="spellEnd"/>
            <w:r w:rsidRPr="00985D50">
              <w:rPr>
                <w:rFonts w:ascii="Times New Roman" w:eastAsia="Times New Roman" w:hAnsi="Times New Roman" w:cs="Times New Roman"/>
                <w:lang w:val="ru-RU" w:eastAsia="ru-RU"/>
              </w:rPr>
              <w:t xml:space="preserve">, </w:t>
            </w:r>
            <w:proofErr w:type="spellStart"/>
            <w:r w:rsidRPr="00985D50">
              <w:rPr>
                <w:rFonts w:ascii="Times New Roman" w:eastAsia="Times New Roman" w:hAnsi="Times New Roman" w:cs="Times New Roman"/>
                <w:lang w:val="ru-RU" w:eastAsia="ru-RU"/>
              </w:rPr>
              <w:t>затверджений</w:t>
            </w:r>
            <w:proofErr w:type="spellEnd"/>
            <w:r w:rsidRPr="00985D50">
              <w:rPr>
                <w:rFonts w:ascii="Times New Roman" w:eastAsia="Times New Roman" w:hAnsi="Times New Roman" w:cs="Times New Roman"/>
                <w:lang w:val="ru-RU" w:eastAsia="ru-RU"/>
              </w:rPr>
              <w:t xml:space="preserve"> регулятором для оператора </w:t>
            </w:r>
            <w:proofErr w:type="spellStart"/>
            <w:r w:rsidRPr="00985D50">
              <w:rPr>
                <w:rFonts w:ascii="Times New Roman" w:eastAsia="Times New Roman" w:hAnsi="Times New Roman" w:cs="Times New Roman"/>
                <w:lang w:val="ru-RU" w:eastAsia="ru-RU"/>
              </w:rPr>
              <w:t>системи</w:t>
            </w:r>
            <w:proofErr w:type="spellEnd"/>
            <w:r w:rsidRPr="00985D50">
              <w:rPr>
                <w:rFonts w:ascii="Times New Roman" w:eastAsia="Times New Roman" w:hAnsi="Times New Roman" w:cs="Times New Roman"/>
                <w:lang w:val="ru-RU" w:eastAsia="ru-RU"/>
              </w:rPr>
              <w:t xml:space="preserve"> </w:t>
            </w:r>
            <w:proofErr w:type="spellStart"/>
            <w:r w:rsidRPr="00985D50">
              <w:rPr>
                <w:rFonts w:ascii="Times New Roman" w:eastAsia="Times New Roman" w:hAnsi="Times New Roman" w:cs="Times New Roman"/>
                <w:lang w:val="ru-RU" w:eastAsia="ru-RU"/>
              </w:rPr>
              <w:t>передачі</w:t>
            </w:r>
            <w:proofErr w:type="spellEnd"/>
            <w:r w:rsidRPr="00985D50">
              <w:rPr>
                <w:rFonts w:ascii="Times New Roman" w:eastAsia="Times New Roman" w:hAnsi="Times New Roman" w:cs="Times New Roman"/>
                <w:lang w:val="ru-RU" w:eastAsia="ru-RU"/>
              </w:rPr>
              <w:t xml:space="preserve"> у </w:t>
            </w:r>
            <w:proofErr w:type="spellStart"/>
            <w:r w:rsidRPr="00985D50">
              <w:rPr>
                <w:rFonts w:ascii="Times New Roman" w:eastAsia="Times New Roman" w:hAnsi="Times New Roman" w:cs="Times New Roman"/>
                <w:lang w:val="ru-RU" w:eastAsia="ru-RU"/>
              </w:rPr>
              <w:t>встановленому</w:t>
            </w:r>
            <w:proofErr w:type="spellEnd"/>
            <w:r w:rsidRPr="00985D50">
              <w:rPr>
                <w:rFonts w:ascii="Times New Roman" w:eastAsia="Times New Roman" w:hAnsi="Times New Roman" w:cs="Times New Roman"/>
                <w:lang w:val="ru-RU" w:eastAsia="ru-RU"/>
              </w:rPr>
              <w:t xml:space="preserve"> порядку </w:t>
            </w:r>
            <w:proofErr w:type="spellStart"/>
            <w:r w:rsidRPr="00985D50">
              <w:rPr>
                <w:rFonts w:ascii="Times New Roman" w:eastAsia="Times New Roman" w:hAnsi="Times New Roman" w:cs="Times New Roman"/>
                <w:lang w:val="ru-RU" w:eastAsia="ru-RU"/>
              </w:rPr>
              <w:t>відповідно</w:t>
            </w:r>
            <w:proofErr w:type="spellEnd"/>
            <w:r w:rsidRPr="00985D50">
              <w:rPr>
                <w:rFonts w:ascii="Times New Roman" w:eastAsia="Times New Roman" w:hAnsi="Times New Roman" w:cs="Times New Roman"/>
                <w:lang w:val="ru-RU" w:eastAsia="ru-RU"/>
              </w:rPr>
              <w:t xml:space="preserve"> до постанови НКРЕКП </w:t>
            </w:r>
            <w:proofErr w:type="spellStart"/>
            <w:r w:rsidRPr="00985D50">
              <w:rPr>
                <w:rFonts w:ascii="Times New Roman" w:eastAsia="Times New Roman" w:hAnsi="Times New Roman" w:cs="Times New Roman"/>
                <w:lang w:val="ru-RU" w:eastAsia="ru-RU"/>
              </w:rPr>
              <w:t>від</w:t>
            </w:r>
            <w:proofErr w:type="spellEnd"/>
            <w:r w:rsidRPr="00985D50">
              <w:rPr>
                <w:rFonts w:ascii="Times New Roman" w:eastAsia="Times New Roman" w:hAnsi="Times New Roman" w:cs="Times New Roman"/>
                <w:lang w:val="ru-RU" w:eastAsia="ru-RU"/>
              </w:rPr>
              <w:t xml:space="preserve"> 09</w:t>
            </w:r>
            <w:r w:rsidRPr="00985D50">
              <w:rPr>
                <w:rFonts w:ascii="Times New Roman" w:eastAsia="Times New Roman" w:hAnsi="Times New Roman" w:cs="Times New Roman"/>
                <w:shd w:val="clear" w:color="auto" w:fill="FFFFFF"/>
                <w:lang w:val="ru-RU" w:eastAsia="ru-RU"/>
              </w:rPr>
              <w:t xml:space="preserve">.12.2023 </w:t>
            </w:r>
            <w:r w:rsidRPr="00985D50">
              <w:rPr>
                <w:rFonts w:ascii="Times New Roman" w:eastAsia="Times New Roman" w:hAnsi="Times New Roman" w:cs="Times New Roman"/>
                <w:lang w:val="ru-RU" w:eastAsia="ru-RU"/>
              </w:rPr>
              <w:t>р. № 2322 – 0,52857</w:t>
            </w:r>
            <w:r w:rsidRPr="00985D50">
              <w:rPr>
                <w:rFonts w:ascii="Times New Roman" w:eastAsia="Times New Roman" w:hAnsi="Times New Roman" w:cs="Times New Roman"/>
                <w:b/>
                <w:bCs/>
                <w:lang w:val="ru-RU" w:eastAsia="ru-RU"/>
              </w:rPr>
              <w:t xml:space="preserve"> </w:t>
            </w:r>
            <w:r w:rsidRPr="00985D50">
              <w:rPr>
                <w:rFonts w:ascii="Times New Roman" w:eastAsia="Times New Roman" w:hAnsi="Times New Roman" w:cs="Times New Roman"/>
                <w:lang w:val="ru-RU" w:eastAsia="ru-RU"/>
              </w:rPr>
              <w:t xml:space="preserve"> грн. за 1 кВт/год без ПДВ;</w:t>
            </w:r>
          </w:p>
          <w:p w14:paraId="25D837A1" w14:textId="77777777" w:rsidR="00D47A3F" w:rsidRDefault="00985D50" w:rsidP="00D47A3F">
            <w:pPr>
              <w:jc w:val="both"/>
              <w:rPr>
                <w:rFonts w:ascii="Times New Roman" w:eastAsia="Times New Roman" w:hAnsi="Times New Roman" w:cs="Times New Roman"/>
                <w:bCs/>
                <w:lang w:eastAsia="ru-RU"/>
              </w:rPr>
            </w:pPr>
            <w:proofErr w:type="spellStart"/>
            <w:r w:rsidRPr="00985D50">
              <w:rPr>
                <w:rFonts w:ascii="Times New Roman" w:eastAsia="Times New Roman" w:hAnsi="Times New Roman" w:cs="Times New Roman"/>
                <w:lang w:eastAsia="ru-RU"/>
              </w:rPr>
              <w:t>Тпост</w:t>
            </w:r>
            <w:proofErr w:type="spellEnd"/>
            <w:r w:rsidRPr="00985D50">
              <w:rPr>
                <w:rFonts w:ascii="Times New Roman" w:eastAsia="Times New Roman" w:hAnsi="Times New Roman" w:cs="Times New Roman"/>
                <w:b/>
                <w:bCs/>
                <w:lang w:eastAsia="ru-RU"/>
              </w:rPr>
              <w:t xml:space="preserve">  – </w:t>
            </w:r>
            <w:r w:rsidRPr="00985D50">
              <w:rPr>
                <w:rFonts w:ascii="Times New Roman" w:eastAsia="Times New Roman" w:hAnsi="Times New Roman" w:cs="Times New Roman"/>
                <w:lang w:eastAsia="ru-RU"/>
              </w:rPr>
              <w:t>тариф на послуги постачальника</w:t>
            </w:r>
            <w:r w:rsidRPr="00985D50">
              <w:rPr>
                <w:rFonts w:ascii="Times New Roman" w:eastAsia="Times New Roman" w:hAnsi="Times New Roman" w:cs="Times New Roman"/>
                <w:bCs/>
                <w:lang w:eastAsia="ru-RU"/>
              </w:rPr>
              <w:t xml:space="preserve"> , що включає усі витрати постачальника, грн без ПДВ;</w:t>
            </w:r>
          </w:p>
          <w:p w14:paraId="47180CF6" w14:textId="55BF4573" w:rsidR="00985D50" w:rsidRPr="00985D50" w:rsidRDefault="00985D50" w:rsidP="00D47A3F">
            <w:pPr>
              <w:jc w:val="both"/>
              <w:rPr>
                <w:rFonts w:ascii="Times New Roman" w:eastAsia="Times New Roman" w:hAnsi="Times New Roman" w:cs="Times New Roman"/>
                <w:bCs/>
                <w:lang w:eastAsia="ru-RU"/>
              </w:rPr>
            </w:pPr>
            <w:r w:rsidRPr="00985D50">
              <w:rPr>
                <w:rFonts w:ascii="Times New Roman" w:eastAsia="Times New Roman" w:hAnsi="Times New Roman" w:cs="Times New Roman"/>
                <w:lang w:eastAsia="uk-UA"/>
              </w:rPr>
              <w:t>1,2 – математичне вираження ставки податку на додану вартість (ПДВ-20 %).</w:t>
            </w:r>
          </w:p>
          <w:p w14:paraId="00B606EC" w14:textId="77777777" w:rsidR="00985D50" w:rsidRPr="00985D50" w:rsidRDefault="00985D50" w:rsidP="00985D50">
            <w:pPr>
              <w:tabs>
                <w:tab w:val="left" w:pos="600"/>
              </w:tabs>
              <w:spacing w:after="0" w:line="240" w:lineRule="auto"/>
              <w:jc w:val="both"/>
              <w:rPr>
                <w:rFonts w:ascii="Times New Roman" w:eastAsia="Times New Roman" w:hAnsi="Times New Roman" w:cs="Times New Roman"/>
                <w:lang w:eastAsia="uk-UA"/>
              </w:rPr>
            </w:pPr>
            <w:r w:rsidRPr="00985D50">
              <w:rPr>
                <w:rFonts w:ascii="Times New Roman" w:eastAsia="Times New Roman" w:hAnsi="Times New Roman" w:cs="Times New Roman"/>
                <w:lang w:eastAsia="uk-UA"/>
              </w:rPr>
              <w:t>При здійсненні розрахунку Учасник не заокруглює будь-які цифрові значення , а саме використовує усі значення після коми.</w:t>
            </w:r>
          </w:p>
          <w:p w14:paraId="57E6B0E6" w14:textId="3489EDDF" w:rsidR="00DC16F4" w:rsidRPr="00012F72" w:rsidRDefault="00985D50" w:rsidP="00985D50">
            <w:pPr>
              <w:spacing w:after="0" w:line="240" w:lineRule="auto"/>
              <w:ind w:firstLine="709"/>
              <w:jc w:val="both"/>
              <w:rPr>
                <w:rFonts w:ascii="Times New Roman" w:eastAsia="Times New Roman" w:hAnsi="Times New Roman" w:cs="Times New Roman"/>
                <w:sz w:val="24"/>
                <w:szCs w:val="24"/>
                <w:lang w:eastAsia="uk-UA"/>
              </w:rPr>
            </w:pPr>
            <w:r w:rsidRPr="00985D50">
              <w:rPr>
                <w:rFonts w:ascii="Times New Roman" w:eastAsia="Times New Roman" w:hAnsi="Times New Roman" w:cs="Times New Roman"/>
                <w:i/>
                <w:lang w:eastAsia="ru-RU"/>
              </w:rPr>
              <w:t xml:space="preserve">Примітка. </w:t>
            </w:r>
            <w:proofErr w:type="spellStart"/>
            <w:r w:rsidRPr="00985D50">
              <w:rPr>
                <w:rFonts w:ascii="Times New Roman" w:eastAsia="Times New Roman" w:hAnsi="Times New Roman" w:cs="Times New Roman"/>
                <w:i/>
                <w:iCs/>
                <w:lang w:eastAsia="ru-RU"/>
              </w:rPr>
              <w:t>Тпост</w:t>
            </w:r>
            <w:proofErr w:type="spellEnd"/>
            <w:r w:rsidRPr="00985D50">
              <w:rPr>
                <w:rFonts w:ascii="Times New Roman" w:eastAsia="Times New Roman" w:hAnsi="Times New Roman" w:cs="Times New Roman"/>
                <w:b/>
                <w:bCs/>
                <w:i/>
                <w:iCs/>
                <w:lang w:eastAsia="ru-RU"/>
              </w:rPr>
              <w:t xml:space="preserve">  – </w:t>
            </w:r>
            <w:r w:rsidRPr="00985D50">
              <w:rPr>
                <w:rFonts w:ascii="Times New Roman" w:eastAsia="Times New Roman" w:hAnsi="Times New Roman" w:cs="Times New Roman"/>
                <w:i/>
                <w:iCs/>
                <w:lang w:eastAsia="ru-RU"/>
              </w:rPr>
              <w:t>тариф на послуги постачальника</w:t>
            </w:r>
            <w:r w:rsidRPr="00985D50">
              <w:rPr>
                <w:rFonts w:ascii="Times New Roman" w:eastAsia="Times New Roman" w:hAnsi="Times New Roman" w:cs="Times New Roman"/>
                <w:bCs/>
                <w:lang w:eastAsia="ru-RU"/>
              </w:rPr>
              <w:t xml:space="preserve"> </w:t>
            </w:r>
            <w:r w:rsidRPr="00985D50">
              <w:rPr>
                <w:rFonts w:ascii="Times New Roman" w:eastAsia="Times New Roman" w:hAnsi="Times New Roman" w:cs="Times New Roman"/>
                <w:i/>
                <w:lang w:eastAsia="ru-RU"/>
              </w:rPr>
              <w:t xml:space="preserve">не може бути величиною від’ємною (в тому числі за результатами аукціону).  З метою запобігання демпінгу серед Учасників замовник буде відхиляти пропозиції Учасників, в яких зазначена величина – </w:t>
            </w:r>
            <w:proofErr w:type="spellStart"/>
            <w:r w:rsidRPr="00985D50">
              <w:rPr>
                <w:rFonts w:ascii="Times New Roman" w:eastAsia="Times New Roman" w:hAnsi="Times New Roman" w:cs="Times New Roman"/>
                <w:lang w:eastAsia="ru-RU"/>
              </w:rPr>
              <w:t>Тпост</w:t>
            </w:r>
            <w:proofErr w:type="spellEnd"/>
            <w:r w:rsidRPr="00985D50">
              <w:rPr>
                <w:rFonts w:ascii="Times New Roman" w:eastAsia="Times New Roman" w:hAnsi="Times New Roman" w:cs="Times New Roman"/>
                <w:i/>
                <w:lang w:eastAsia="ru-RU"/>
              </w:rPr>
              <w:t xml:space="preserve"> буде від’ємна ( в тому числі за результатами аукціону) . Учасник надає гарантійний лист, що </w:t>
            </w:r>
            <w:proofErr w:type="spellStart"/>
            <w:r w:rsidRPr="00985D50">
              <w:rPr>
                <w:rFonts w:ascii="Times New Roman" w:eastAsia="Times New Roman" w:hAnsi="Times New Roman" w:cs="Times New Roman"/>
                <w:i/>
                <w:lang w:eastAsia="ru-RU"/>
              </w:rPr>
              <w:t>Тпост</w:t>
            </w:r>
            <w:proofErr w:type="spellEnd"/>
            <w:r w:rsidRPr="00985D50">
              <w:rPr>
                <w:rFonts w:ascii="Times New Roman" w:eastAsia="Times New Roman" w:hAnsi="Times New Roman" w:cs="Times New Roman"/>
                <w:i/>
                <w:lang w:eastAsia="ru-RU"/>
              </w:rPr>
              <w:t xml:space="preserve"> </w:t>
            </w:r>
            <w:r w:rsidRPr="00985D50">
              <w:rPr>
                <w:rFonts w:ascii="Times New Roman" w:eastAsia="Times New Roman" w:hAnsi="Times New Roman" w:cs="Times New Roman"/>
                <w:lang w:eastAsia="ru-RU"/>
              </w:rPr>
              <w:t xml:space="preserve"> </w:t>
            </w:r>
            <w:r w:rsidRPr="00985D50">
              <w:rPr>
                <w:rFonts w:ascii="Times New Roman" w:eastAsia="Times New Roman" w:hAnsi="Times New Roman" w:cs="Times New Roman"/>
                <w:i/>
                <w:iCs/>
                <w:lang w:eastAsia="ru-RU"/>
              </w:rPr>
              <w:t>тариф на послуги постачальник</w:t>
            </w:r>
            <w:r w:rsidRPr="00985D50">
              <w:rPr>
                <w:rFonts w:ascii="Times New Roman" w:eastAsia="Times New Roman" w:hAnsi="Times New Roman" w:cs="Times New Roman"/>
                <w:lang w:eastAsia="ru-RU"/>
              </w:rPr>
              <w:t xml:space="preserve"> </w:t>
            </w:r>
            <w:r w:rsidRPr="00985D50">
              <w:rPr>
                <w:rFonts w:ascii="Times New Roman" w:eastAsia="Times New Roman" w:hAnsi="Times New Roman" w:cs="Times New Roman"/>
                <w:i/>
                <w:lang w:eastAsia="ru-RU"/>
              </w:rPr>
              <w:t xml:space="preserve"> не буде величиною від’ємною,   у тому числі за результатами аукціону. У разі, якщо значення </w:t>
            </w:r>
            <w:proofErr w:type="spellStart"/>
            <w:r w:rsidRPr="00985D50">
              <w:rPr>
                <w:rFonts w:ascii="Times New Roman" w:eastAsia="Times New Roman" w:hAnsi="Times New Roman" w:cs="Times New Roman"/>
                <w:i/>
                <w:lang w:eastAsia="ru-RU"/>
              </w:rPr>
              <w:t>Тпост</w:t>
            </w:r>
            <w:proofErr w:type="spellEnd"/>
            <w:r w:rsidRPr="00985D50">
              <w:rPr>
                <w:rFonts w:ascii="Times New Roman" w:eastAsia="Times New Roman" w:hAnsi="Times New Roman" w:cs="Times New Roman"/>
                <w:i/>
                <w:lang w:eastAsia="ru-RU"/>
              </w:rPr>
              <w:t xml:space="preserve">. за результатами аукціону буде від’ємним, та / або не надання даного гарантійного листа з вище вказаною інформацією - це буде вважатися невідповідністю технічним </w:t>
            </w:r>
            <w:r w:rsidR="00E6453A">
              <w:rPr>
                <w:rFonts w:ascii="Times New Roman" w:eastAsia="Times New Roman" w:hAnsi="Times New Roman" w:cs="Times New Roman"/>
                <w:i/>
                <w:lang w:eastAsia="ru-RU"/>
              </w:rPr>
              <w:t xml:space="preserve">вимогам до </w:t>
            </w:r>
            <w:r w:rsidRPr="00985D50">
              <w:rPr>
                <w:rFonts w:ascii="Times New Roman" w:eastAsia="Times New Roman" w:hAnsi="Times New Roman" w:cs="Times New Roman"/>
                <w:i/>
                <w:lang w:eastAsia="ru-RU"/>
              </w:rPr>
              <w:t xml:space="preserve"> предмет</w:t>
            </w:r>
            <w:r w:rsidR="00E6453A">
              <w:rPr>
                <w:rFonts w:ascii="Times New Roman" w:eastAsia="Times New Roman" w:hAnsi="Times New Roman" w:cs="Times New Roman"/>
                <w:i/>
                <w:lang w:eastAsia="ru-RU"/>
              </w:rPr>
              <w:t>у</w:t>
            </w:r>
            <w:r w:rsidRPr="00985D50">
              <w:rPr>
                <w:rFonts w:ascii="Times New Roman" w:eastAsia="Times New Roman" w:hAnsi="Times New Roman" w:cs="Times New Roman"/>
                <w:i/>
                <w:lang w:eastAsia="ru-RU"/>
              </w:rPr>
              <w:t xml:space="preserve"> закупівлі  , без права на виправлення такої невідповідності, та буде відхилена Замовником згідно абзацу 2 підпункту 2 пункту 44 Особливостей.</w:t>
            </w:r>
          </w:p>
        </w:tc>
      </w:tr>
    </w:tbl>
    <w:p w14:paraId="11CABED7" w14:textId="77777777" w:rsidR="00012F72" w:rsidRPr="00012F72" w:rsidRDefault="00012F72" w:rsidP="00012F72">
      <w:pPr>
        <w:spacing w:after="0" w:line="240" w:lineRule="auto"/>
        <w:jc w:val="both"/>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lang w:eastAsia="ru-RU"/>
        </w:rPr>
        <w:lastRenderedPageBreak/>
        <w:t xml:space="preserve">         На підтвердження відповідності </w:t>
      </w:r>
      <w:r w:rsidRPr="00012F72">
        <w:rPr>
          <w:rFonts w:ascii="Times New Roman" w:eastAsia="Calibri" w:hAnsi="Times New Roman" w:cs="Times New Roman"/>
          <w:sz w:val="24"/>
          <w:szCs w:val="24"/>
          <w:lang w:eastAsia="zh-CN"/>
        </w:rPr>
        <w:t xml:space="preserve">технічним, якісним характеристики  предмету закупівлі </w:t>
      </w:r>
      <w:r w:rsidRPr="00012F72">
        <w:rPr>
          <w:rFonts w:ascii="Times New Roman" w:eastAsia="Calibri" w:hAnsi="Times New Roman" w:cs="Times New Roman"/>
          <w:sz w:val="24"/>
          <w:szCs w:val="24"/>
          <w:lang w:eastAsia="ru-RU"/>
        </w:rPr>
        <w:t>та можливості поставки товару Учасник повинен надати в складі своєї тендерної пропозиції наступні документи:</w:t>
      </w:r>
    </w:p>
    <w:p w14:paraId="3E22CD32" w14:textId="61A7E678" w:rsidR="00F60628" w:rsidRPr="00F60628" w:rsidRDefault="00012F72" w:rsidP="00F60628">
      <w:pPr>
        <w:widowControl w:val="0"/>
        <w:numPr>
          <w:ilvl w:val="0"/>
          <w:numId w:val="2"/>
        </w:numPr>
        <w:spacing w:after="0" w:line="240" w:lineRule="auto"/>
        <w:ind w:left="426" w:firstLine="0"/>
        <w:jc w:val="both"/>
        <w:rPr>
          <w:rFonts w:ascii="Times New Roman" w:eastAsia="Calibri" w:hAnsi="Times New Roman" w:cs="Times New Roman"/>
          <w:sz w:val="24"/>
          <w:szCs w:val="24"/>
          <w:lang w:eastAsia="ru-RU"/>
        </w:rPr>
      </w:pPr>
      <w:r w:rsidRPr="00F60628">
        <w:rPr>
          <w:rFonts w:ascii="Times New Roman" w:eastAsia="Calibri" w:hAnsi="Times New Roman" w:cs="Times New Roman"/>
          <w:b/>
          <w:sz w:val="24"/>
          <w:szCs w:val="24"/>
          <w:lang w:eastAsia="ru-RU"/>
        </w:rPr>
        <w:t>Гарантійний лист в довільній формі</w:t>
      </w:r>
      <w:r w:rsidR="00F60628" w:rsidRPr="00F60628">
        <w:rPr>
          <w:rFonts w:ascii="Times New Roman" w:eastAsia="Calibri" w:hAnsi="Times New Roman" w:cs="Times New Roman"/>
          <w:b/>
          <w:sz w:val="24"/>
          <w:szCs w:val="24"/>
          <w:lang w:eastAsia="ru-RU"/>
        </w:rPr>
        <w:t xml:space="preserve"> </w:t>
      </w:r>
      <w:r w:rsidRPr="00F60628">
        <w:rPr>
          <w:rFonts w:ascii="Times New Roman" w:eastAsia="Calibri" w:hAnsi="Times New Roman" w:cs="Times New Roman"/>
          <w:sz w:val="24"/>
          <w:szCs w:val="24"/>
          <w:lang w:eastAsia="ru-RU"/>
        </w:rPr>
        <w:t xml:space="preserve"> </w:t>
      </w:r>
      <w:r w:rsidR="00F60628" w:rsidRPr="00F60628">
        <w:rPr>
          <w:rFonts w:ascii="Times New Roman" w:eastAsia="Calibri" w:hAnsi="Times New Roman" w:cs="Times New Roman"/>
          <w:sz w:val="24"/>
          <w:szCs w:val="24"/>
          <w:lang w:eastAsia="ru-RU"/>
        </w:rPr>
        <w:t>про те, що п</w:t>
      </w:r>
      <w:r w:rsidR="00F60628" w:rsidRPr="00F60628">
        <w:rPr>
          <w:rFonts w:ascii="Times New Roman" w:hAnsi="Times New Roman" w:cs="Times New Roman"/>
          <w:sz w:val="24"/>
          <w:szCs w:val="24"/>
        </w:rPr>
        <w:t>араметри якості електроенергії в точках приєднання споживача в нормальних умовах експлуатації мають відповідати параметрам, визначеним у ДСТУ.</w:t>
      </w:r>
    </w:p>
    <w:p w14:paraId="0EAEC896" w14:textId="77777777" w:rsidR="00012F72" w:rsidRPr="00F60628" w:rsidRDefault="00012F72" w:rsidP="00012F72">
      <w:pPr>
        <w:widowControl w:val="0"/>
        <w:numPr>
          <w:ilvl w:val="0"/>
          <w:numId w:val="2"/>
        </w:numPr>
        <w:spacing w:after="0" w:line="240" w:lineRule="auto"/>
        <w:ind w:left="426" w:firstLine="0"/>
        <w:jc w:val="both"/>
        <w:rPr>
          <w:rFonts w:ascii="Times New Roman" w:eastAsia="Calibri" w:hAnsi="Times New Roman" w:cs="Times New Roman"/>
          <w:sz w:val="24"/>
          <w:szCs w:val="24"/>
          <w:lang w:eastAsia="ru-RU"/>
        </w:rPr>
      </w:pPr>
      <w:r w:rsidRPr="00F60628">
        <w:rPr>
          <w:rFonts w:ascii="Times New Roman" w:eastAsia="Calibri" w:hAnsi="Times New Roman" w:cs="Times New Roman"/>
          <w:b/>
          <w:sz w:val="24"/>
          <w:szCs w:val="24"/>
          <w:lang w:eastAsia="ru-RU"/>
        </w:rPr>
        <w:t>Гарантійний лист в довільній формі</w:t>
      </w:r>
      <w:r w:rsidRPr="00F60628">
        <w:rPr>
          <w:rFonts w:ascii="Times New Roman" w:eastAsia="Calibri" w:hAnsi="Times New Roman" w:cs="Times New Roman"/>
          <w:sz w:val="24"/>
          <w:szCs w:val="24"/>
          <w:lang w:eastAsia="ru-RU"/>
        </w:rPr>
        <w:t xml:space="preserve"> про те, що</w:t>
      </w:r>
      <w:r w:rsidRPr="00F60628">
        <w:rPr>
          <w:rFonts w:ascii="Times New Roman" w:eastAsia="Times New Roman" w:hAnsi="Times New Roman" w:cs="Times New Roman"/>
          <w:sz w:val="24"/>
          <w:szCs w:val="24"/>
          <w:lang w:eastAsia="ru-RU"/>
        </w:rPr>
        <w:t xml:space="preserve"> Учасником буде дотримано умови та строки поставки, а саме - ц</w:t>
      </w:r>
      <w:r w:rsidRPr="00F60628">
        <w:rPr>
          <w:rFonts w:ascii="Times New Roman" w:eastAsia="Calibri" w:hAnsi="Times New Roman" w:cs="Times New Roman"/>
          <w:sz w:val="24"/>
          <w:szCs w:val="24"/>
          <w:lang w:eastAsia="zh-CN"/>
        </w:rPr>
        <w:t>ілодобово, п</w:t>
      </w:r>
      <w:r w:rsidRPr="00F60628">
        <w:rPr>
          <w:rFonts w:ascii="Times New Roman" w:eastAsia="Times New Roman" w:hAnsi="Times New Roman" w:cs="Times New Roman"/>
          <w:sz w:val="24"/>
          <w:szCs w:val="24"/>
          <w:lang w:eastAsia="ru-RU"/>
        </w:rPr>
        <w:t>ротягом 202</w:t>
      </w:r>
      <w:r w:rsidRPr="00F60628">
        <w:rPr>
          <w:rFonts w:ascii="Times New Roman" w:eastAsia="Calibri" w:hAnsi="Times New Roman" w:cs="Times New Roman"/>
          <w:sz w:val="24"/>
          <w:szCs w:val="24"/>
          <w:lang w:eastAsia="ru-RU"/>
        </w:rPr>
        <w:t>4</w:t>
      </w:r>
      <w:r w:rsidRPr="00F60628">
        <w:rPr>
          <w:rFonts w:ascii="Times New Roman" w:eastAsia="Times New Roman" w:hAnsi="Times New Roman" w:cs="Times New Roman"/>
          <w:sz w:val="24"/>
          <w:szCs w:val="24"/>
          <w:lang w:eastAsia="ru-RU"/>
        </w:rPr>
        <w:t xml:space="preserve"> року (до 31 грудня 202</w:t>
      </w:r>
      <w:r w:rsidRPr="00F60628">
        <w:rPr>
          <w:rFonts w:ascii="Times New Roman" w:eastAsia="Calibri" w:hAnsi="Times New Roman" w:cs="Times New Roman"/>
          <w:sz w:val="24"/>
          <w:szCs w:val="24"/>
          <w:lang w:eastAsia="ru-RU"/>
        </w:rPr>
        <w:t>4</w:t>
      </w:r>
      <w:r w:rsidRPr="00F60628">
        <w:rPr>
          <w:rFonts w:ascii="Times New Roman" w:eastAsia="Times New Roman" w:hAnsi="Times New Roman" w:cs="Times New Roman"/>
          <w:sz w:val="24"/>
          <w:szCs w:val="24"/>
          <w:lang w:eastAsia="ru-RU"/>
        </w:rPr>
        <w:t xml:space="preserve"> року включно).</w:t>
      </w:r>
    </w:p>
    <w:p w14:paraId="6251E939"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 xml:space="preserve">3. </w:t>
      </w:r>
      <w:r w:rsidRPr="00F60628">
        <w:rPr>
          <w:rFonts w:ascii="Times New Roman" w:eastAsia="Calibri" w:hAnsi="Times New Roman" w:cs="Times New Roman"/>
          <w:b/>
          <w:sz w:val="24"/>
          <w:szCs w:val="24"/>
          <w:lang w:eastAsia="ru-RU"/>
        </w:rPr>
        <w:t>Гарантійний лист в довільній формі</w:t>
      </w:r>
      <w:r w:rsidRPr="00F60628">
        <w:rPr>
          <w:rFonts w:ascii="Times New Roman" w:eastAsia="Calibri" w:hAnsi="Times New Roman" w:cs="Times New Roman"/>
          <w:sz w:val="24"/>
          <w:szCs w:val="24"/>
          <w:lang w:eastAsia="ru-RU"/>
        </w:rPr>
        <w:t xml:space="preserve">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w:t>
      </w:r>
    </w:p>
    <w:p w14:paraId="7B6D1B87"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діючі ціни (тарифи), за якими здійснюється розрахунок за електричну енергію;</w:t>
      </w:r>
    </w:p>
    <w:p w14:paraId="23C5F27F"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 xml:space="preserve">обсяг електричної енергії у порядку надання </w:t>
      </w:r>
      <w:proofErr w:type="spellStart"/>
      <w:r w:rsidRPr="00F60628">
        <w:rPr>
          <w:rFonts w:ascii="Times New Roman" w:eastAsia="Calibri" w:hAnsi="Times New Roman" w:cs="Times New Roman"/>
          <w:sz w:val="24"/>
          <w:szCs w:val="24"/>
          <w:lang w:eastAsia="ru-RU"/>
        </w:rPr>
        <w:t>електропостачальником</w:t>
      </w:r>
      <w:proofErr w:type="spellEnd"/>
      <w:r w:rsidRPr="00F60628">
        <w:rPr>
          <w:rFonts w:ascii="Times New Roman" w:eastAsia="Calibri" w:hAnsi="Times New Roman" w:cs="Times New Roman"/>
          <w:sz w:val="24"/>
          <w:szCs w:val="24"/>
          <w:lang w:eastAsia="ru-RU"/>
        </w:rPr>
        <w:t xml:space="preserve"> споживачу даних щодо споживання ними електричної енергії;</w:t>
      </w:r>
    </w:p>
    <w:p w14:paraId="7BF4ADB4"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надлишок (переплату) оплаченої, але не спожитої електричної енергії або недоплату за спожиту, але не оплачену електричну енергію;</w:t>
      </w:r>
    </w:p>
    <w:p w14:paraId="74B8BBBD"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телефони для подання претензій, скарг та надання повідомлень про загрозу для безпеки експлуатації електросистем;</w:t>
      </w:r>
    </w:p>
    <w:p w14:paraId="6E072A7B"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 xml:space="preserve">реквізити для оплати спожитої електричної енергії (розрахунковий рахунок </w:t>
      </w:r>
      <w:proofErr w:type="spellStart"/>
      <w:r w:rsidRPr="00F60628">
        <w:rPr>
          <w:rFonts w:ascii="Times New Roman" w:eastAsia="Calibri" w:hAnsi="Times New Roman" w:cs="Times New Roman"/>
          <w:sz w:val="24"/>
          <w:szCs w:val="24"/>
          <w:lang w:eastAsia="ru-RU"/>
        </w:rPr>
        <w:t>електропостачальника</w:t>
      </w:r>
      <w:proofErr w:type="spellEnd"/>
      <w:r w:rsidRPr="00F60628">
        <w:rPr>
          <w:rFonts w:ascii="Times New Roman" w:eastAsia="Calibri" w:hAnsi="Times New Roman" w:cs="Times New Roman"/>
          <w:sz w:val="24"/>
          <w:szCs w:val="24"/>
          <w:lang w:eastAsia="ru-RU"/>
        </w:rPr>
        <w:t>, номер особового рахунка або номер договору споживача);</w:t>
      </w:r>
    </w:p>
    <w:p w14:paraId="23F5B562"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період, за який проводиться розрахунок;</w:t>
      </w:r>
    </w:p>
    <w:p w14:paraId="243C3E74" w14:textId="77777777" w:rsidR="00012F72" w:rsidRPr="00012F72"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суму до оплати та дату, до якої необхідно сплатити. Наведена у гарантійному листі інформація повинна бути достовірною.</w:t>
      </w:r>
    </w:p>
    <w:p w14:paraId="3634B76A" w14:textId="77777777" w:rsidR="00012F72" w:rsidRPr="00012F72" w:rsidRDefault="00012F72" w:rsidP="00012F72">
      <w:pPr>
        <w:spacing w:after="0" w:line="240" w:lineRule="auto"/>
        <w:jc w:val="both"/>
        <w:rPr>
          <w:rFonts w:ascii="Times New Roman" w:eastAsia="Times New Roman" w:hAnsi="Times New Roman" w:cs="Times New Roman"/>
          <w:sz w:val="24"/>
          <w:szCs w:val="24"/>
          <w:lang w:eastAsia="ar-SA"/>
        </w:rPr>
      </w:pPr>
    </w:p>
    <w:p w14:paraId="1F6D3E18" w14:textId="77777777" w:rsidR="00012F72" w:rsidRPr="00012F72" w:rsidRDefault="00012F72" w:rsidP="00012F72">
      <w:pPr>
        <w:spacing w:after="0" w:line="240" w:lineRule="auto"/>
        <w:jc w:val="both"/>
        <w:rPr>
          <w:rFonts w:ascii="Times New Roman" w:eastAsia="Calibri" w:hAnsi="Times New Roman" w:cs="Times New Roman"/>
          <w:b/>
          <w:sz w:val="24"/>
          <w:szCs w:val="24"/>
          <w:lang w:eastAsia="zh-CN"/>
        </w:rPr>
      </w:pPr>
      <w:r w:rsidRPr="00012F72">
        <w:rPr>
          <w:rFonts w:ascii="Times New Roman" w:eastAsia="Calibri" w:hAnsi="Times New Roman" w:cs="Times New Roman"/>
          <w:b/>
          <w:sz w:val="24"/>
          <w:szCs w:val="24"/>
          <w:lang w:eastAsia="zh-CN"/>
        </w:rPr>
        <w:t>Плата за послуги з розподілу електричної енергії здійснюється Замовником самостійно.</w:t>
      </w:r>
    </w:p>
    <w:p w14:paraId="3CF3D75D" w14:textId="77777777" w:rsidR="00012F72" w:rsidRPr="00012F72" w:rsidRDefault="00012F72" w:rsidP="00012F72">
      <w:pPr>
        <w:suppressAutoHyphens/>
        <w:spacing w:after="200" w:line="276" w:lineRule="auto"/>
        <w:ind w:firstLine="567"/>
        <w:rPr>
          <w:rFonts w:ascii="Times New Roman" w:eastAsia="Times New Roman" w:hAnsi="Times New Roman" w:cs="Times New Roman"/>
          <w:b/>
          <w:sz w:val="24"/>
          <w:szCs w:val="24"/>
          <w:lang w:eastAsia="zh-CN"/>
        </w:rPr>
      </w:pPr>
      <w:r w:rsidRPr="00012F72">
        <w:rPr>
          <w:rFonts w:ascii="Times New Roman" w:eastAsia="Times New Roman" w:hAnsi="Times New Roman" w:cs="Times New Roman"/>
          <w:b/>
          <w:sz w:val="24"/>
          <w:szCs w:val="24"/>
          <w:lang w:eastAsia="zh-CN"/>
        </w:rPr>
        <w:t>Тендерні пропозиції, що не відповідають вказаним вимогам, відхиляються.</w:t>
      </w:r>
    </w:p>
    <w:p w14:paraId="7199F0E9" w14:textId="77777777" w:rsidR="00012F72" w:rsidRPr="00012F72" w:rsidRDefault="00012F72" w:rsidP="00012F72">
      <w:pPr>
        <w:suppressAutoHyphens/>
        <w:spacing w:after="200" w:line="276" w:lineRule="auto"/>
        <w:jc w:val="center"/>
        <w:rPr>
          <w:rFonts w:ascii="Times New Roman" w:eastAsia="Times New Roman" w:hAnsi="Times New Roman" w:cs="Times New Roman"/>
          <w:i/>
          <w:iCs/>
          <w:sz w:val="24"/>
          <w:szCs w:val="24"/>
          <w:lang w:eastAsia="zh-CN"/>
        </w:rPr>
      </w:pPr>
      <w:r w:rsidRPr="00012F72">
        <w:rPr>
          <w:rFonts w:ascii="Times New Roman" w:eastAsia="Times New Roman" w:hAnsi="Times New Roman" w:cs="Times New Roman"/>
          <w:i/>
          <w:iCs/>
          <w:sz w:val="24"/>
          <w:szCs w:val="24"/>
          <w:lang w:eastAsia="zh-CN"/>
        </w:rPr>
        <w:t>_____________________________     ________________________     __________________</w:t>
      </w:r>
    </w:p>
    <w:p w14:paraId="39BC0A97" w14:textId="77777777" w:rsidR="00012F72" w:rsidRPr="00012F72" w:rsidRDefault="00012F72" w:rsidP="00012F72">
      <w:pPr>
        <w:suppressAutoHyphens/>
        <w:spacing w:after="200" w:line="276" w:lineRule="auto"/>
        <w:jc w:val="both"/>
        <w:rPr>
          <w:rFonts w:ascii="Times New Roman" w:eastAsia="Times New Roman" w:hAnsi="Times New Roman" w:cs="Times New Roman"/>
          <w:b/>
          <w:iCs/>
          <w:sz w:val="24"/>
          <w:szCs w:val="24"/>
          <w:lang w:eastAsia="zh-CN"/>
        </w:rPr>
      </w:pPr>
      <w:r w:rsidRPr="00012F72">
        <w:rPr>
          <w:rFonts w:ascii="Times New Roman" w:eastAsia="Times New Roman" w:hAnsi="Times New Roman" w:cs="Times New Roman"/>
          <w:i/>
          <w:iCs/>
          <w:sz w:val="24"/>
          <w:szCs w:val="24"/>
          <w:lang w:eastAsia="zh-CN"/>
        </w:rPr>
        <w:t xml:space="preserve">          </w:t>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t xml:space="preserve">    (Посада)</w:t>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t xml:space="preserve">      (Підпис)</w:t>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t xml:space="preserve">             (ПІБ)</w:t>
      </w:r>
    </w:p>
    <w:p w14:paraId="7DEF04B7" w14:textId="77777777" w:rsidR="00012F72" w:rsidRPr="00012F72" w:rsidRDefault="00012F72" w:rsidP="00012F72">
      <w:pPr>
        <w:suppressAutoHyphens/>
        <w:spacing w:after="200" w:line="276" w:lineRule="auto"/>
        <w:jc w:val="both"/>
        <w:rPr>
          <w:rFonts w:ascii="Times New Roman" w:eastAsia="Times New Roman" w:hAnsi="Times New Roman" w:cs="Times New Roman"/>
          <w:b/>
          <w:iCs/>
          <w:sz w:val="24"/>
          <w:szCs w:val="24"/>
          <w:lang w:eastAsia="zh-CN"/>
        </w:rPr>
      </w:pPr>
      <w:r w:rsidRPr="00012F72">
        <w:rPr>
          <w:rFonts w:ascii="Times New Roman" w:eastAsia="Times New Roman" w:hAnsi="Times New Roman" w:cs="Times New Roman"/>
          <w:b/>
          <w:iCs/>
          <w:sz w:val="24"/>
          <w:szCs w:val="24"/>
          <w:lang w:eastAsia="zh-CN"/>
        </w:rPr>
        <w:t xml:space="preserve">                                                                   М.П.</w:t>
      </w:r>
    </w:p>
    <w:p w14:paraId="326641E0" w14:textId="77777777" w:rsidR="00C116BD" w:rsidRDefault="00C116BD"/>
    <w:sectPr w:rsidR="00C116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580"/>
    <w:multiLevelType w:val="hybridMultilevel"/>
    <w:tmpl w:val="CE30B08C"/>
    <w:lvl w:ilvl="0" w:tplc="724C36C6">
      <w:start w:val="1"/>
      <w:numFmt w:val="decimal"/>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AD215E"/>
    <w:multiLevelType w:val="hybridMultilevel"/>
    <w:tmpl w:val="E5FC83F4"/>
    <w:lvl w:ilvl="0" w:tplc="89B4693A">
      <w:start w:val="1"/>
      <w:numFmt w:val="decimal"/>
      <w:lvlText w:val="%1."/>
      <w:lvlJc w:val="left"/>
      <w:pPr>
        <w:ind w:left="927" w:hanging="360"/>
      </w:pPr>
      <w:rPr>
        <w:rFonts w:ascii="Times New Roman" w:eastAsia="Calibri" w:hAnsi="Times New Roman" w:cs="Times New Roman"/>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16"/>
    <w:rsid w:val="00012F72"/>
    <w:rsid w:val="00102FFA"/>
    <w:rsid w:val="005A066F"/>
    <w:rsid w:val="007758BF"/>
    <w:rsid w:val="00846786"/>
    <w:rsid w:val="008933F3"/>
    <w:rsid w:val="00985D50"/>
    <w:rsid w:val="009E030F"/>
    <w:rsid w:val="00B65587"/>
    <w:rsid w:val="00C116BD"/>
    <w:rsid w:val="00C30FCC"/>
    <w:rsid w:val="00D47A3F"/>
    <w:rsid w:val="00DC16F4"/>
    <w:rsid w:val="00E6453A"/>
    <w:rsid w:val="00F60628"/>
    <w:rsid w:val="00F96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5FFB"/>
  <w15:chartTrackingRefBased/>
  <w15:docId w15:val="{A82366A0-FDFF-47AC-A46D-FA60B8FD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4702</Words>
  <Characters>2681</Characters>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2024-03-25T12:24:00Z</dcterms:created>
  <dcterms:modified xsi:type="dcterms:W3CDTF">2024-04-01T09:24:00Z</dcterms:modified>
</cp:coreProperties>
</file>