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0A" w:rsidRDefault="002B1E79">
      <w:pPr>
        <w:shd w:val="clear" w:color="auto" w:fill="FFFFFF" w:themeFill="background1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 xml:space="preserve"> </w:t>
      </w:r>
      <w:r>
        <w:rPr>
          <w:rFonts w:eastAsia="Times New Roman"/>
          <w:b/>
          <w:lang w:val="uk-UA"/>
        </w:rPr>
        <w:tab/>
        <w:t xml:space="preserve"> </w:t>
      </w:r>
      <w:r>
        <w:rPr>
          <w:rFonts w:eastAsia="Times New Roman"/>
          <w:b/>
          <w:lang w:val="uk-UA"/>
        </w:rPr>
        <w:tab/>
      </w:r>
    </w:p>
    <w:p w:rsidR="0024150A" w:rsidRDefault="002B1E79">
      <w:pPr>
        <w:shd w:val="clear" w:color="auto" w:fill="FFFFFF" w:themeFill="background1"/>
        <w:ind w:firstLine="450"/>
        <w:jc w:val="right"/>
        <w:rPr>
          <w:lang w:val="uk-UA"/>
        </w:rPr>
      </w:pPr>
      <w:r>
        <w:rPr>
          <w:rFonts w:eastAsia="Times New Roman"/>
          <w:b/>
          <w:lang w:val="uk-UA"/>
        </w:rPr>
        <w:t>Додаток 3</w:t>
      </w:r>
    </w:p>
    <w:p w:rsidR="0024150A" w:rsidRDefault="002B1E79">
      <w:pPr>
        <w:shd w:val="clear" w:color="auto" w:fill="FFFFFF" w:themeFill="background1"/>
        <w:jc w:val="right"/>
        <w:rPr>
          <w:lang w:val="uk-UA"/>
        </w:rPr>
      </w:pPr>
      <w:r>
        <w:rPr>
          <w:rFonts w:eastAsia="Times New Roman"/>
          <w:lang w:val="uk-UA"/>
        </w:rPr>
        <w:t>до тендерної документації</w:t>
      </w:r>
    </w:p>
    <w:p w:rsidR="0024150A" w:rsidRDefault="0024150A">
      <w:pPr>
        <w:widowControl w:val="0"/>
        <w:shd w:val="clear" w:color="auto" w:fill="FFFFFF" w:themeFill="background1"/>
        <w:ind w:firstLine="425"/>
        <w:jc w:val="center"/>
        <w:rPr>
          <w:rFonts w:eastAsia="Times New Roman"/>
          <w:b/>
          <w:lang w:val="uk-UA"/>
        </w:rPr>
      </w:pPr>
    </w:p>
    <w:p w:rsidR="0024150A" w:rsidRDefault="002B1E79">
      <w:pPr>
        <w:widowControl w:val="0"/>
        <w:shd w:val="clear" w:color="auto" w:fill="FFFFFF" w:themeFill="background1"/>
        <w:ind w:left="-426" w:firstLine="425"/>
        <w:jc w:val="center"/>
        <w:rPr>
          <w:lang w:val="uk-UA"/>
        </w:rPr>
      </w:pPr>
      <w:r>
        <w:rPr>
          <w:rFonts w:eastAsia="Times New Roman"/>
          <w:b/>
          <w:lang w:val="uk-UA"/>
        </w:rPr>
        <w:t>Перелік інформації та документів,</w:t>
      </w:r>
    </w:p>
    <w:p w:rsidR="0024150A" w:rsidRDefault="002B1E79">
      <w:pPr>
        <w:widowControl w:val="0"/>
        <w:shd w:val="clear" w:color="auto" w:fill="FFFFFF" w:themeFill="background1"/>
        <w:ind w:left="-426" w:firstLine="425"/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які повинні бути завантажені учасником у складі тендерної пропозиції</w:t>
      </w:r>
    </w:p>
    <w:p w:rsidR="0024150A" w:rsidRDefault="0024150A">
      <w:pPr>
        <w:widowControl w:val="0"/>
        <w:shd w:val="clear" w:color="auto" w:fill="FFFFFF" w:themeFill="background1"/>
        <w:ind w:left="-426" w:firstLine="425"/>
        <w:jc w:val="center"/>
        <w:rPr>
          <w:rFonts w:eastAsia="Times New Roman"/>
          <w:b/>
          <w:lang w:val="uk-UA"/>
        </w:rPr>
      </w:pP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1.</w:t>
      </w:r>
      <w:r>
        <w:rPr>
          <w:rFonts w:eastAsia="Times New Roman"/>
          <w:b/>
          <w:color w:val="000000" w:themeColor="text1"/>
          <w:u w:val="single"/>
          <w:lang w:val="uk-UA"/>
        </w:rPr>
        <w:t>Інформація та документи</w:t>
      </w:r>
      <w:r>
        <w:rPr>
          <w:rFonts w:eastAsia="Times New Roman"/>
          <w:color w:val="000000" w:themeColor="text1"/>
          <w:lang w:val="uk-UA"/>
        </w:rPr>
        <w:t>, що підтверджують відповідність учасника кваліфікаційному критерію: довідка у довільній формі</w:t>
      </w:r>
      <w:r>
        <w:rPr>
          <w:rFonts w:eastAsia="Times New Roman"/>
          <w:lang w:val="uk-UA"/>
        </w:rPr>
        <w:t xml:space="preserve"> або за наданим прикладом та документи, </w:t>
      </w:r>
      <w:r>
        <w:rPr>
          <w:rFonts w:eastAsia="Times New Roman"/>
          <w:b/>
          <w:lang w:val="uk-UA"/>
        </w:rPr>
        <w:t>згідно додатку 1 до тендерної документації</w:t>
      </w:r>
      <w:r>
        <w:rPr>
          <w:rFonts w:eastAsia="Times New Roman"/>
          <w:lang w:val="uk-UA"/>
        </w:rPr>
        <w:t xml:space="preserve">(п.1) </w:t>
      </w:r>
      <w:r>
        <w:rPr>
          <w:rFonts w:eastAsia="Times New Roman"/>
          <w:i/>
          <w:lang w:val="uk-UA"/>
        </w:rPr>
        <w:t>(подається в окремому файлі)</w:t>
      </w:r>
      <w:r>
        <w:rPr>
          <w:rFonts w:eastAsia="Times New Roman"/>
          <w:lang w:val="uk-UA"/>
        </w:rPr>
        <w:t>.</w:t>
      </w:r>
    </w:p>
    <w:p w:rsidR="0024150A" w:rsidRDefault="0024150A">
      <w:pPr>
        <w:shd w:val="clear" w:color="auto" w:fill="FFFFFF" w:themeFill="background1"/>
        <w:ind w:left="-426"/>
        <w:rPr>
          <w:sz w:val="16"/>
          <w:szCs w:val="16"/>
          <w:lang w:val="uk-UA"/>
        </w:rPr>
      </w:pP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>2.</w:t>
      </w:r>
      <w:r>
        <w:rPr>
          <w:rFonts w:eastAsia="Times New Roman"/>
          <w:b/>
          <w:color w:val="000000" w:themeColor="text1"/>
          <w:u w:val="single"/>
          <w:lang w:val="uk-UA"/>
        </w:rPr>
        <w:t>Інформація</w:t>
      </w:r>
      <w:r>
        <w:rPr>
          <w:rFonts w:eastAsia="Times New Roman"/>
          <w:color w:val="000000" w:themeColor="text1"/>
          <w:lang w:val="uk-UA"/>
        </w:rPr>
        <w:t xml:space="preserve"> п</w:t>
      </w:r>
      <w:r>
        <w:rPr>
          <w:rFonts w:eastAsia="Times New Roman"/>
          <w:lang w:val="uk-UA"/>
        </w:rPr>
        <w:t xml:space="preserve">ро відсутність підстав, визначених у статті 17 Закону(крім пункту 13 частини першої статті 17 Закону), у спосіб наведений в  </w:t>
      </w:r>
      <w:r>
        <w:rPr>
          <w:rFonts w:eastAsia="Times New Roman"/>
          <w:b/>
          <w:lang w:val="uk-UA"/>
        </w:rPr>
        <w:t>додатку 1 до тендерної документації</w:t>
      </w:r>
      <w:r>
        <w:rPr>
          <w:rFonts w:eastAsia="Times New Roman"/>
          <w:lang w:val="uk-UA"/>
        </w:rPr>
        <w:t>(п.2).</w:t>
      </w: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--------------------------------------------------------------------------------------------------------------------------</w:t>
      </w: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lang w:val="uk-UA"/>
        </w:rPr>
      </w:pPr>
      <w:r>
        <w:rPr>
          <w:rFonts w:eastAsia="Times New Roman"/>
          <w:b/>
          <w:lang w:val="uk-UA"/>
        </w:rPr>
        <w:t>3</w:t>
      </w:r>
      <w:r>
        <w:rPr>
          <w:rFonts w:eastAsia="Times New Roman"/>
          <w:b/>
          <w:u w:val="single"/>
          <w:lang w:val="uk-UA"/>
        </w:rPr>
        <w:t>.</w:t>
      </w:r>
      <w:r>
        <w:rPr>
          <w:b/>
          <w:color w:val="000000" w:themeColor="text1"/>
          <w:u w:val="single"/>
          <w:lang w:val="uk-UA" w:eastAsia="en-US"/>
        </w:rPr>
        <w:t xml:space="preserve">Підписану з боку учасника форму </w:t>
      </w:r>
      <w:r>
        <w:rPr>
          <w:lang w:val="uk-UA" w:eastAsia="en-US"/>
        </w:rPr>
        <w:t>«</w:t>
      </w:r>
      <w:r>
        <w:rPr>
          <w:rFonts w:eastAsia="Calibri"/>
          <w:bCs/>
          <w:sz w:val="22"/>
          <w:szCs w:val="22"/>
          <w:lang w:val="uk-UA" w:eastAsia="en-US"/>
        </w:rPr>
        <w:t xml:space="preserve">ІНФОРМАЦІЯ ПРО НЕОБХІДНІ ТЕХНІЧНІ, ЯКІСНІ ТА КІЛЬКІСНІ ХАРАКТЕРИСТИКИ  ПРЕДМЕТА ЗАКУПІВЛІ, У ТОМУ ЧИСЛІ ВІДПОВІДНА ТЕХНІЧНА </w:t>
      </w:r>
      <w:proofErr w:type="spellStart"/>
      <w:r>
        <w:rPr>
          <w:rFonts w:eastAsia="Calibri"/>
          <w:bCs/>
          <w:sz w:val="22"/>
          <w:szCs w:val="22"/>
          <w:lang w:val="uk-UA" w:eastAsia="en-US"/>
        </w:rPr>
        <w:t>СПЕЦИФІКАЦІЯ»,що</w:t>
      </w:r>
      <w:proofErr w:type="spellEnd"/>
      <w:r>
        <w:rPr>
          <w:rFonts w:eastAsia="Calibri"/>
          <w:bCs/>
          <w:sz w:val="22"/>
          <w:szCs w:val="22"/>
          <w:lang w:val="uk-UA" w:eastAsia="en-US"/>
        </w:rPr>
        <w:t xml:space="preserve"> є </w:t>
      </w:r>
      <w:r>
        <w:rPr>
          <w:rFonts w:eastAsia="Times New Roman"/>
          <w:b/>
          <w:lang w:val="uk-UA"/>
        </w:rPr>
        <w:t xml:space="preserve">додатком 2 до тендерної документації </w:t>
      </w:r>
      <w:r>
        <w:rPr>
          <w:rFonts w:eastAsia="Times New Roman"/>
          <w:i/>
          <w:lang w:val="uk-UA"/>
        </w:rPr>
        <w:t>(подається в окремому файлі)</w:t>
      </w:r>
      <w:r>
        <w:rPr>
          <w:lang w:val="uk-UA"/>
        </w:rPr>
        <w:t>.</w:t>
      </w: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rFonts w:eastAsia="Times New Roman"/>
          <w:lang w:val="uk-UA"/>
        </w:rPr>
      </w:pPr>
      <w:r>
        <w:rPr>
          <w:rFonts w:eastAsia="Times New Roman"/>
        </w:rPr>
        <w:t>--------------------------------------------------------------------------------------------------------------------------</w:t>
      </w: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lang w:val="uk-UA"/>
        </w:rPr>
      </w:pPr>
      <w:r>
        <w:rPr>
          <w:rFonts w:eastAsia="Times New Roman"/>
          <w:b/>
          <w:lang w:val="uk-UA"/>
        </w:rPr>
        <w:t>4.</w:t>
      </w:r>
      <w:r>
        <w:rPr>
          <w:rFonts w:eastAsia="Times New Roman"/>
          <w:b/>
          <w:color w:val="000000" w:themeColor="text1"/>
          <w:u w:val="single"/>
          <w:lang w:val="uk-UA"/>
        </w:rPr>
        <w:t xml:space="preserve">Документи, що підтверджують повноваження щодо підпису документів тендерної пропозиції </w:t>
      </w:r>
      <w:r>
        <w:rPr>
          <w:rFonts w:eastAsia="Times New Roman"/>
          <w:i/>
          <w:color w:val="000000" w:themeColor="text1"/>
          <w:lang w:val="uk-UA"/>
        </w:rPr>
        <w:t>(</w:t>
      </w:r>
      <w:r>
        <w:rPr>
          <w:rFonts w:eastAsia="Times New Roman"/>
          <w:i/>
          <w:lang w:val="uk-UA"/>
        </w:rPr>
        <w:t>подається в окремому файлі</w:t>
      </w:r>
      <w:r>
        <w:rPr>
          <w:rFonts w:eastAsia="Times New Roman"/>
          <w:b/>
          <w:i/>
          <w:lang w:val="uk-UA"/>
        </w:rPr>
        <w:t>)</w:t>
      </w:r>
      <w:r>
        <w:rPr>
          <w:rFonts w:eastAsia="Times New Roman"/>
          <w:b/>
          <w:lang w:val="uk-UA"/>
        </w:rPr>
        <w:t>:</w:t>
      </w:r>
    </w:p>
    <w:p w:rsidR="0024150A" w:rsidRDefault="002B1E79">
      <w:pPr>
        <w:widowControl w:val="0"/>
        <w:shd w:val="clear" w:color="auto" w:fill="FFFFFF" w:themeFill="background1"/>
        <w:ind w:left="-426" w:firstLine="426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- для посадової особи або представника учасника процедури закупівлі: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</w:t>
      </w:r>
      <w:r>
        <w:rPr>
          <w:color w:val="000000"/>
          <w:lang w:val="uk-UA"/>
        </w:rPr>
        <w:t xml:space="preserve">або представника учасника </w:t>
      </w:r>
      <w:r>
        <w:rPr>
          <w:rFonts w:eastAsia="Times New Roman"/>
          <w:lang w:val="uk-UA"/>
        </w:rPr>
        <w:t>на підписання документів;</w:t>
      </w:r>
    </w:p>
    <w:p w:rsidR="0024150A" w:rsidRDefault="002B1E79">
      <w:pPr>
        <w:widowControl w:val="0"/>
        <w:shd w:val="clear" w:color="auto" w:fill="FFFFFF" w:themeFill="background1"/>
        <w:ind w:left="-426" w:firstLine="426"/>
        <w:jc w:val="both"/>
        <w:rPr>
          <w:lang w:val="uk-UA"/>
        </w:rPr>
      </w:pPr>
      <w:r>
        <w:rPr>
          <w:rFonts w:eastAsia="Times New Roman"/>
          <w:lang w:val="uk-UA"/>
        </w:rPr>
        <w:t xml:space="preserve">- для фізичної особи, у тому числі фізичної особи-підприємця: </w:t>
      </w:r>
      <w:r>
        <w:rPr>
          <w:rFonts w:eastAsia="Times New Roman"/>
          <w:u w:val="single"/>
          <w:lang w:val="uk-UA"/>
        </w:rPr>
        <w:t>не вимагається.</w:t>
      </w: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rFonts w:eastAsia="Times New Roman"/>
          <w:lang w:val="uk-UA"/>
        </w:rPr>
      </w:pPr>
      <w:r>
        <w:rPr>
          <w:rFonts w:eastAsia="Times New Roman"/>
        </w:rPr>
        <w:t>--------------------------------------------------------------------------------------------------------------------------</w:t>
      </w: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lang w:val="uk-UA"/>
        </w:rPr>
      </w:pPr>
      <w:r>
        <w:rPr>
          <w:rFonts w:eastAsia="Times New Roman"/>
          <w:b/>
          <w:lang w:val="uk-UA"/>
        </w:rPr>
        <w:t>5.</w:t>
      </w:r>
      <w:r>
        <w:rPr>
          <w:rFonts w:eastAsia="Times New Roman"/>
          <w:b/>
          <w:color w:val="000000" w:themeColor="text1"/>
          <w:u w:val="single"/>
          <w:lang w:val="uk-UA"/>
        </w:rPr>
        <w:t>Відомості про учасника,</w:t>
      </w:r>
      <w:r>
        <w:rPr>
          <w:rFonts w:eastAsia="Times New Roman"/>
          <w:b/>
          <w:color w:val="C00000"/>
          <w:u w:val="single"/>
          <w:lang w:val="uk-UA"/>
        </w:rPr>
        <w:t xml:space="preserve"> </w:t>
      </w:r>
      <w:r>
        <w:rPr>
          <w:rFonts w:eastAsia="Times New Roman"/>
          <w:b/>
          <w:lang w:val="uk-UA"/>
        </w:rPr>
        <w:t xml:space="preserve">згідно додатку 4 до тендерної документації </w:t>
      </w:r>
      <w:r>
        <w:rPr>
          <w:rFonts w:eastAsia="Times New Roman"/>
          <w:i/>
          <w:lang w:val="uk-UA"/>
        </w:rPr>
        <w:t>(подається в окремому файлі)</w:t>
      </w:r>
      <w:r>
        <w:rPr>
          <w:rFonts w:eastAsia="Times New Roman"/>
          <w:lang w:val="uk-UA"/>
        </w:rPr>
        <w:t>.</w:t>
      </w: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rFonts w:eastAsia="Times New Roman"/>
          <w:lang w:val="uk-UA"/>
        </w:rPr>
      </w:pPr>
      <w:r>
        <w:rPr>
          <w:rFonts w:eastAsia="Times New Roman"/>
        </w:rPr>
        <w:t>--------------------------------------------------------------------------------------------------------------------------</w:t>
      </w: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6.</w:t>
      </w:r>
      <w:r>
        <w:rPr>
          <w:rFonts w:eastAsia="Times New Roman"/>
          <w:b/>
          <w:color w:val="000000" w:themeColor="text1"/>
          <w:u w:val="single"/>
          <w:lang w:val="uk-UA"/>
        </w:rPr>
        <w:t xml:space="preserve">Документ про створення об’єднання учасників, </w:t>
      </w:r>
      <w:r>
        <w:rPr>
          <w:lang w:val="uk-UA"/>
        </w:rPr>
        <w:t xml:space="preserve">у разі якщо </w:t>
      </w:r>
      <w:r>
        <w:rPr>
          <w:rFonts w:eastAsia="Times New Roman"/>
          <w:lang w:val="uk-UA"/>
        </w:rPr>
        <w:t xml:space="preserve">пропозиція подається об’єднанням учасників </w:t>
      </w:r>
      <w:r>
        <w:rPr>
          <w:rFonts w:eastAsia="Times New Roman"/>
          <w:i/>
          <w:lang w:val="uk-UA"/>
        </w:rPr>
        <w:t>(подається в окремому файлі)</w:t>
      </w:r>
      <w:r>
        <w:rPr>
          <w:rFonts w:eastAsia="Times New Roman"/>
          <w:lang w:val="uk-UA"/>
        </w:rPr>
        <w:t>.</w:t>
      </w: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rFonts w:eastAsia="Times New Roman"/>
          <w:lang w:val="uk-UA" w:eastAsia="en-US"/>
        </w:rPr>
      </w:pPr>
      <w:r>
        <w:rPr>
          <w:rFonts w:eastAsia="Times New Roman"/>
        </w:rPr>
        <w:t>--------------------------------------------------------------------------------------------------------------------------</w:t>
      </w:r>
      <w:proofErr w:type="gramStart"/>
      <w:r>
        <w:rPr>
          <w:rFonts w:eastAsia="Times New Roman"/>
          <w:b/>
          <w:lang w:val="uk-UA"/>
        </w:rPr>
        <w:t>7.</w:t>
      </w:r>
      <w:r>
        <w:rPr>
          <w:rFonts w:eastAsia="Times New Roman"/>
          <w:b/>
          <w:color w:val="000000" w:themeColor="text1"/>
          <w:u w:val="single"/>
          <w:lang w:val="uk-UA" w:eastAsia="en-US"/>
        </w:rPr>
        <w:t>Гарантійний  лист</w:t>
      </w:r>
      <w:proofErr w:type="gramEnd"/>
      <w:r>
        <w:rPr>
          <w:rFonts w:eastAsia="Times New Roman"/>
          <w:b/>
          <w:color w:val="000000" w:themeColor="text1"/>
          <w:u w:val="single"/>
          <w:lang w:val="uk-UA" w:eastAsia="en-US"/>
        </w:rPr>
        <w:t xml:space="preserve"> </w:t>
      </w:r>
      <w:r>
        <w:rPr>
          <w:rFonts w:eastAsia="Times New Roman"/>
          <w:lang w:val="uk-UA" w:eastAsia="en-US"/>
        </w:rPr>
        <w:t>від учасника  наступного змісту</w:t>
      </w:r>
      <w:r>
        <w:rPr>
          <w:rFonts w:eastAsia="Times New Roman"/>
          <w:i/>
          <w:lang w:val="uk-UA" w:eastAsia="en-US"/>
        </w:rPr>
        <w:t>(подається в окремому файлі)</w:t>
      </w:r>
      <w:r>
        <w:rPr>
          <w:rFonts w:eastAsia="Times New Roman"/>
          <w:lang w:val="uk-UA" w:eastAsia="en-US"/>
        </w:rPr>
        <w:t>:</w:t>
      </w:r>
    </w:p>
    <w:p w:rsidR="0024150A" w:rsidRDefault="0024150A">
      <w:pPr>
        <w:widowControl w:val="0"/>
        <w:shd w:val="clear" w:color="auto" w:fill="FFFFFF" w:themeFill="background1"/>
        <w:ind w:left="-426"/>
        <w:jc w:val="both"/>
        <w:rPr>
          <w:rFonts w:eastAsia="Times New Roman"/>
        </w:rPr>
      </w:pPr>
    </w:p>
    <w:p w:rsidR="0024150A" w:rsidRDefault="002B1E79">
      <w:pPr>
        <w:widowControl w:val="0"/>
        <w:spacing w:after="160" w:line="259" w:lineRule="auto"/>
        <w:ind w:left="-426"/>
        <w:jc w:val="both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 xml:space="preserve">«Даним листом підтверджуємо, що </w:t>
      </w:r>
      <w:r>
        <w:rPr>
          <w:rFonts w:eastAsia="Times New Roman"/>
          <w:u w:val="single"/>
          <w:lang w:val="uk-UA" w:eastAsia="en-US"/>
        </w:rPr>
        <w:t>(</w:t>
      </w:r>
      <w:r>
        <w:rPr>
          <w:rFonts w:eastAsia="Times New Roman"/>
          <w:i/>
          <w:u w:val="single"/>
          <w:lang w:val="uk-UA" w:eastAsia="en-US"/>
        </w:rPr>
        <w:t>зазначити найменування учасника</w:t>
      </w:r>
      <w:r>
        <w:rPr>
          <w:rFonts w:eastAsia="Times New Roman"/>
          <w:u w:val="single"/>
          <w:lang w:val="uk-UA" w:eastAsia="en-US"/>
        </w:rPr>
        <w:t>)</w:t>
      </w:r>
      <w:r>
        <w:rPr>
          <w:rFonts w:eastAsia="Times New Roman"/>
          <w:lang w:val="uk-UA" w:eastAsia="en-US"/>
        </w:rPr>
        <w:t xml:space="preserve"> 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</w:r>
    </w:p>
    <w:p w:rsidR="0024150A" w:rsidRDefault="002B1E79">
      <w:pPr>
        <w:widowControl w:val="0"/>
        <w:spacing w:after="160" w:line="259" w:lineRule="auto"/>
        <w:ind w:left="-426"/>
        <w:jc w:val="both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--------------------------------------------------------------------------------------------------------------------------</w:t>
      </w:r>
      <w:r>
        <w:rPr>
          <w:rFonts w:eastAsia="Times New Roman"/>
          <w:b/>
          <w:lang w:val="uk-UA" w:eastAsia="en-US"/>
        </w:rPr>
        <w:t>8</w:t>
      </w:r>
      <w:r>
        <w:rPr>
          <w:rFonts w:eastAsia="Times New Roman"/>
          <w:lang w:val="uk-UA" w:eastAsia="en-US"/>
        </w:rPr>
        <w:t xml:space="preserve">. </w:t>
      </w:r>
      <w:r>
        <w:rPr>
          <w:rFonts w:eastAsia="Times New Roman"/>
          <w:b/>
          <w:color w:val="000000" w:themeColor="text1"/>
          <w:u w:val="single"/>
          <w:lang w:val="uk-UA" w:eastAsia="en-US"/>
        </w:rPr>
        <w:t>Гарантійний  лист</w:t>
      </w:r>
      <w:r>
        <w:rPr>
          <w:rFonts w:eastAsia="Times New Roman"/>
          <w:b/>
          <w:color w:val="C00000"/>
          <w:u w:val="single"/>
          <w:lang w:val="uk-UA" w:eastAsia="en-US"/>
        </w:rPr>
        <w:t xml:space="preserve"> </w:t>
      </w:r>
      <w:r>
        <w:rPr>
          <w:rFonts w:eastAsia="Times New Roman"/>
          <w:lang w:val="uk-UA" w:eastAsia="en-US"/>
        </w:rPr>
        <w:t>від учасника  наступного змісту</w:t>
      </w:r>
      <w:r>
        <w:rPr>
          <w:rFonts w:eastAsia="Times New Roman"/>
          <w:i/>
          <w:lang w:val="uk-UA" w:eastAsia="en-US"/>
        </w:rPr>
        <w:t>(подається в окремому файлі)</w:t>
      </w:r>
      <w:r>
        <w:rPr>
          <w:rFonts w:eastAsia="Times New Roman"/>
          <w:lang w:val="uk-UA" w:eastAsia="en-US"/>
        </w:rPr>
        <w:t>:</w:t>
      </w:r>
    </w:p>
    <w:p w:rsidR="0024150A" w:rsidRDefault="002B1E79">
      <w:pPr>
        <w:widowControl w:val="0"/>
        <w:spacing w:after="160" w:line="259" w:lineRule="auto"/>
        <w:ind w:left="-426"/>
        <w:jc w:val="both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«</w:t>
      </w:r>
      <w:r>
        <w:rPr>
          <w:rFonts w:eastAsia="Times New Roman"/>
          <w:u w:val="single"/>
          <w:lang w:val="uk-UA" w:eastAsia="en-US"/>
        </w:rPr>
        <w:t>(З</w:t>
      </w:r>
      <w:r>
        <w:rPr>
          <w:rFonts w:eastAsia="Times New Roman"/>
          <w:i/>
          <w:u w:val="single"/>
          <w:lang w:val="uk-UA" w:eastAsia="en-US"/>
        </w:rPr>
        <w:t>азначити найменування учасника</w:t>
      </w:r>
      <w:r>
        <w:rPr>
          <w:rFonts w:eastAsia="Times New Roman"/>
          <w:u w:val="single"/>
          <w:lang w:val="uk-UA" w:eastAsia="en-US"/>
        </w:rPr>
        <w:t>)</w:t>
      </w:r>
      <w:r>
        <w:rPr>
          <w:rFonts w:eastAsia="Times New Roman"/>
          <w:lang w:val="uk-UA" w:eastAsia="en-US"/>
        </w:rPr>
        <w:t xml:space="preserve">, гарантує, що якість товару, який є предметом </w:t>
      </w:r>
      <w:proofErr w:type="spellStart"/>
      <w:r>
        <w:rPr>
          <w:rFonts w:eastAsia="Times New Roman"/>
          <w:lang w:val="uk-UA" w:eastAsia="en-US"/>
        </w:rPr>
        <w:t>закупівлі,відповідає</w:t>
      </w:r>
      <w:proofErr w:type="spellEnd"/>
      <w:r>
        <w:rPr>
          <w:rFonts w:eastAsia="Times New Roman"/>
          <w:lang w:val="uk-UA" w:eastAsia="en-US"/>
        </w:rPr>
        <w:t xml:space="preserve"> діючим національним технічним стандартам та складеним відповідно таких стандартів вимогам замовника».</w:t>
      </w:r>
    </w:p>
    <w:p w:rsidR="0024150A" w:rsidRDefault="002B1E79">
      <w:pPr>
        <w:widowControl w:val="0"/>
        <w:spacing w:after="160" w:line="259" w:lineRule="auto"/>
        <w:ind w:left="-426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------------------------------------------------------------------------------------------------------------------------- </w:t>
      </w:r>
    </w:p>
    <w:p w:rsidR="0024150A" w:rsidRDefault="002B1E79">
      <w:pPr>
        <w:widowControl w:val="0"/>
        <w:spacing w:after="160" w:line="259" w:lineRule="auto"/>
        <w:ind w:left="-426"/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>9.</w:t>
      </w:r>
      <w:r>
        <w:rPr>
          <w:rFonts w:eastAsia="Times New Roman"/>
          <w:lang w:val="uk-UA" w:eastAsia="en-US"/>
        </w:rPr>
        <w:t xml:space="preserve"> </w:t>
      </w:r>
      <w:r>
        <w:rPr>
          <w:b/>
          <w:color w:val="000000"/>
          <w:u w:val="single"/>
          <w:lang w:val="uk-UA"/>
        </w:rPr>
        <w:t>Д</w:t>
      </w:r>
      <w:proofErr w:type="spellStart"/>
      <w:r>
        <w:rPr>
          <w:b/>
          <w:color w:val="000000"/>
          <w:u w:val="single"/>
        </w:rPr>
        <w:t>окументальне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підтвердження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відповідності</w:t>
      </w:r>
      <w:proofErr w:type="spellEnd"/>
      <w:r>
        <w:rPr>
          <w:color w:val="000000"/>
        </w:rPr>
        <w:t xml:space="preserve"> товару </w:t>
      </w:r>
      <w:proofErr w:type="spellStart"/>
      <w:r>
        <w:rPr>
          <w:color w:val="000000"/>
        </w:rPr>
        <w:t>технічним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якісним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кількісним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</w:rPr>
        <w:t xml:space="preserve"> по предмету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встановленим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:</w:t>
      </w:r>
    </w:p>
    <w:p w:rsidR="0024150A" w:rsidRDefault="002B1E79">
      <w:pPr>
        <w:ind w:left="-426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9.</w:t>
      </w:r>
      <w:r w:rsidR="00475700">
        <w:rPr>
          <w:b/>
          <w:color w:val="000000"/>
          <w:lang w:val="uk-UA"/>
        </w:rPr>
        <w:t>1</w:t>
      </w:r>
      <w:r>
        <w:rPr>
          <w:b/>
          <w:color w:val="000000"/>
          <w:lang w:val="uk-UA"/>
        </w:rPr>
        <w:t>.</w:t>
      </w:r>
      <w:r>
        <w:rPr>
          <w:color w:val="000000"/>
          <w:lang w:val="uk-UA"/>
        </w:rPr>
        <w:t xml:space="preserve"> Сертифікату на систему управління якості;</w:t>
      </w:r>
    </w:p>
    <w:p w:rsidR="0024150A" w:rsidRDefault="002B1E79">
      <w:pPr>
        <w:ind w:left="-426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9.</w:t>
      </w:r>
      <w:r w:rsidR="00475700">
        <w:rPr>
          <w:b/>
          <w:color w:val="000000"/>
          <w:lang w:val="uk-UA"/>
        </w:rPr>
        <w:t>2</w:t>
      </w:r>
      <w:r>
        <w:rPr>
          <w:color w:val="000000"/>
          <w:lang w:val="uk-UA"/>
        </w:rPr>
        <w:t xml:space="preserve"> Атестата виробництва;</w:t>
      </w:r>
    </w:p>
    <w:p w:rsidR="0024150A" w:rsidRDefault="002B1E79">
      <w:pPr>
        <w:ind w:left="-426"/>
        <w:jc w:val="both"/>
        <w:rPr>
          <w:lang w:val="uk-UA"/>
        </w:rPr>
      </w:pPr>
      <w:r>
        <w:rPr>
          <w:b/>
          <w:lang w:val="uk-UA"/>
        </w:rPr>
        <w:t>9.</w:t>
      </w:r>
      <w:r w:rsidR="00475700">
        <w:rPr>
          <w:b/>
          <w:lang w:val="uk-UA"/>
        </w:rPr>
        <w:t>3</w:t>
      </w:r>
      <w:bookmarkStart w:id="0" w:name="_GoBack"/>
      <w:bookmarkEnd w:id="0"/>
      <w:r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iCs/>
          <w:lang w:val="uk-UA"/>
        </w:rPr>
        <w:t xml:space="preserve">Сертифікату відповідності на </w:t>
      </w:r>
      <w:proofErr w:type="spellStart"/>
      <w:r>
        <w:rPr>
          <w:iCs/>
          <w:lang w:val="uk-UA"/>
        </w:rPr>
        <w:t>світлоповертальну</w:t>
      </w:r>
      <w:proofErr w:type="spellEnd"/>
      <w:r>
        <w:rPr>
          <w:iCs/>
          <w:lang w:val="uk-UA"/>
        </w:rPr>
        <w:t xml:space="preserve"> плівку що підтверджує відповідність вимогам ДСТУ 4100-2021;</w:t>
      </w:r>
      <w:r>
        <w:rPr>
          <w:lang w:val="uk-UA"/>
        </w:rPr>
        <w:t xml:space="preserve"> </w:t>
      </w:r>
    </w:p>
    <w:p w:rsidR="0024150A" w:rsidRDefault="0024150A">
      <w:pPr>
        <w:widowControl w:val="0"/>
        <w:shd w:val="clear" w:color="auto" w:fill="FFFFFF" w:themeFill="background1"/>
        <w:jc w:val="both"/>
        <w:rPr>
          <w:lang w:val="uk-UA"/>
        </w:rPr>
      </w:pPr>
    </w:p>
    <w:p w:rsidR="0024150A" w:rsidRDefault="002B1E79">
      <w:pPr>
        <w:spacing w:after="160" w:line="259" w:lineRule="auto"/>
        <w:ind w:left="-426"/>
        <w:jc w:val="both"/>
        <w:rPr>
          <w:rFonts w:eastAsia="Times New Roman"/>
          <w:lang w:val="uk-UA" w:eastAsia="en-US"/>
        </w:rPr>
      </w:pPr>
      <w:r>
        <w:rPr>
          <w:b/>
          <w:lang w:val="uk-UA"/>
        </w:rPr>
        <w:t xml:space="preserve">10. </w:t>
      </w:r>
      <w:r>
        <w:rPr>
          <w:rFonts w:eastAsia="Times New Roman"/>
          <w:b/>
          <w:color w:val="000000" w:themeColor="text1"/>
          <w:u w:val="single"/>
          <w:lang w:val="uk-UA"/>
        </w:rPr>
        <w:t>Лист-згоду учасника</w:t>
      </w:r>
      <w:r>
        <w:rPr>
          <w:rFonts w:eastAsia="Times New Roman"/>
          <w:lang w:val="uk-UA"/>
        </w:rPr>
        <w:t xml:space="preserve"> з проектом договору (</w:t>
      </w:r>
      <w:r>
        <w:rPr>
          <w:rFonts w:eastAsia="Times New Roman"/>
          <w:b/>
          <w:lang w:val="uk-UA"/>
        </w:rPr>
        <w:t>за змістом наведеним нижче</w:t>
      </w:r>
      <w:r>
        <w:rPr>
          <w:rFonts w:eastAsia="Times New Roman"/>
          <w:lang w:val="uk-UA"/>
        </w:rPr>
        <w:t xml:space="preserve">), </w:t>
      </w:r>
      <w:r>
        <w:rPr>
          <w:rFonts w:eastAsia="Times New Roman"/>
          <w:b/>
          <w:lang w:val="uk-UA"/>
        </w:rPr>
        <w:t>що наведений в додатку 5 до тендерної документації</w:t>
      </w:r>
      <w:r>
        <w:rPr>
          <w:rFonts w:eastAsia="Calibri"/>
          <w:b/>
          <w:color w:val="121212"/>
          <w:lang w:val="uk-UA" w:eastAsia="en-US"/>
        </w:rPr>
        <w:t>.</w:t>
      </w:r>
      <w:r>
        <w:rPr>
          <w:rFonts w:eastAsia="Calibri"/>
          <w:color w:val="121212"/>
          <w:lang w:val="uk-UA" w:eastAsia="en-US"/>
        </w:rPr>
        <w:t xml:space="preserve"> Пр</w:t>
      </w:r>
      <w:r>
        <w:rPr>
          <w:rFonts w:eastAsia="Calibri"/>
          <w:lang w:val="uk-UA" w:eastAsia="en-US"/>
        </w:rPr>
        <w:t xml:space="preserve">оект договору представлений учаснику для ознайомлення, тому заповнювати та включати його до складу своєї тендерної пропозиції учаснику </w:t>
      </w:r>
      <w:r>
        <w:rPr>
          <w:rFonts w:eastAsia="Calibri"/>
          <w:b/>
          <w:u w:val="single"/>
          <w:lang w:val="uk-UA" w:eastAsia="en-US"/>
        </w:rPr>
        <w:t xml:space="preserve">не потрібно </w:t>
      </w:r>
      <w:r>
        <w:rPr>
          <w:rFonts w:eastAsia="Times New Roman"/>
          <w:b/>
          <w:i/>
          <w:lang w:val="uk-UA"/>
        </w:rPr>
        <w:t>.</w:t>
      </w:r>
    </w:p>
    <w:p w:rsidR="0024150A" w:rsidRDefault="002B1E79">
      <w:pPr>
        <w:widowControl w:val="0"/>
        <w:jc w:val="both"/>
        <w:rPr>
          <w:bCs/>
        </w:rPr>
      </w:pPr>
      <w:r>
        <w:rPr>
          <w:rFonts w:eastAsia="Times New Roman"/>
          <w:lang w:val="uk-UA"/>
        </w:rPr>
        <w:t>«</w:t>
      </w:r>
      <w:r>
        <w:rPr>
          <w:rFonts w:eastAsia="Times New Roman"/>
          <w:u w:val="single"/>
          <w:lang w:val="uk-UA"/>
        </w:rPr>
        <w:t>(З</w:t>
      </w:r>
      <w:r>
        <w:rPr>
          <w:rFonts w:eastAsia="Times New Roman"/>
          <w:i/>
          <w:u w:val="single"/>
          <w:lang w:val="uk-UA"/>
        </w:rPr>
        <w:t>азначити найменування учасника</w:t>
      </w:r>
      <w:r>
        <w:rPr>
          <w:rFonts w:eastAsia="Times New Roman"/>
          <w:u w:val="single"/>
          <w:lang w:val="uk-UA"/>
        </w:rPr>
        <w:t>)</w:t>
      </w:r>
      <w:r>
        <w:rPr>
          <w:rFonts w:eastAsia="Times New Roman"/>
          <w:lang w:val="uk-UA"/>
        </w:rPr>
        <w:t>як учасник процедури закупівлі:</w:t>
      </w:r>
      <w:bookmarkStart w:id="1" w:name="_Hlk129424563"/>
      <w:r>
        <w:rPr>
          <w:lang w:val="uk-UA"/>
        </w:rPr>
        <w:t xml:space="preserve"> ДК 021:2015 34990000-3 Регулювальне, запобіжне, сигнальне та освітлювальне обладнання (ДК 021:2015 349922000-9 Дорожні знаки</w:t>
      </w:r>
      <w:bookmarkEnd w:id="1"/>
      <w:r>
        <w:rPr>
          <w:lang w:val="uk-UA"/>
        </w:rPr>
        <w:t>),</w:t>
      </w:r>
      <w:r>
        <w:rPr>
          <w:sz w:val="23"/>
          <w:szCs w:val="23"/>
          <w:lang w:val="uk-UA"/>
        </w:rPr>
        <w:t xml:space="preserve"> </w:t>
      </w:r>
      <w:r>
        <w:rPr>
          <w:rFonts w:eastAsia="Times New Roman"/>
          <w:lang w:val="uk-UA"/>
        </w:rPr>
        <w:t xml:space="preserve">ознайомились з проектом договору, який наведений в </w:t>
      </w:r>
      <w:r>
        <w:rPr>
          <w:rFonts w:eastAsia="Times New Roman"/>
          <w:b/>
          <w:lang w:val="uk-UA"/>
        </w:rPr>
        <w:t>додатку 5 до тендерної документації</w:t>
      </w:r>
      <w:r>
        <w:rPr>
          <w:rFonts w:eastAsia="Times New Roman"/>
          <w:lang w:val="uk-UA"/>
        </w:rPr>
        <w:t xml:space="preserve">, та погоджуємось укласти договір про закупівлю в редакції, запропонованій замовником в </w:t>
      </w:r>
      <w:r>
        <w:rPr>
          <w:rFonts w:eastAsia="Times New Roman"/>
          <w:b/>
          <w:lang w:val="uk-UA"/>
        </w:rPr>
        <w:t xml:space="preserve">додатку 5 до тендерної документації </w:t>
      </w:r>
      <w:r>
        <w:rPr>
          <w:rFonts w:eastAsia="Times New Roman"/>
          <w:lang w:val="uk-UA"/>
        </w:rPr>
        <w:t>та гарантуємо виконання його на умовах, викладених в зазначеному проекті договору.».</w:t>
      </w:r>
    </w:p>
    <w:p w:rsidR="0024150A" w:rsidRDefault="002B1E79">
      <w:pPr>
        <w:widowControl w:val="0"/>
        <w:shd w:val="clear" w:color="auto" w:fill="FFFFFF" w:themeFill="background1"/>
        <w:ind w:left="-426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--------------------------------------------------------------------------------------------------------------------------</w:t>
      </w:r>
    </w:p>
    <w:p w:rsidR="0024150A" w:rsidRDefault="0024150A">
      <w:pPr>
        <w:rPr>
          <w:lang w:val="uk-UA"/>
        </w:rPr>
      </w:pPr>
    </w:p>
    <w:p w:rsidR="0024150A" w:rsidRDefault="0024150A">
      <w:pPr>
        <w:ind w:left="-284"/>
        <w:rPr>
          <w:lang w:val="uk-UA"/>
        </w:rPr>
      </w:pPr>
    </w:p>
    <w:p w:rsidR="0024150A" w:rsidRDefault="002B1E79">
      <w:pPr>
        <w:ind w:left="-426"/>
        <w:rPr>
          <w:b/>
          <w:i/>
          <w:lang w:val="uk-UA"/>
        </w:rPr>
      </w:pPr>
      <w:r>
        <w:rPr>
          <w:b/>
          <w:i/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</w:t>
      </w:r>
    </w:p>
    <w:sectPr w:rsidR="0024150A">
      <w:footerReference w:type="default" r:id="rId7"/>
      <w:pgSz w:w="11906" w:h="16838"/>
      <w:pgMar w:top="142" w:right="850" w:bottom="765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90" w:rsidRDefault="00664A90">
      <w:r>
        <w:separator/>
      </w:r>
    </w:p>
  </w:endnote>
  <w:endnote w:type="continuationSeparator" w:id="0">
    <w:p w:rsidR="00664A90" w:rsidRDefault="006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0A" w:rsidRDefault="002415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90" w:rsidRDefault="00664A90">
      <w:r>
        <w:separator/>
      </w:r>
    </w:p>
  </w:footnote>
  <w:footnote w:type="continuationSeparator" w:id="0">
    <w:p w:rsidR="00664A90" w:rsidRDefault="0066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0A"/>
    <w:rsid w:val="0024150A"/>
    <w:rsid w:val="002B1E79"/>
    <w:rsid w:val="00475700"/>
    <w:rsid w:val="00664A90"/>
    <w:rsid w:val="006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ADA4F-5140-4655-829D-4AC6E1B0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96"/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53069B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53069B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qFormat/>
    <w:rsid w:val="00E2278A"/>
    <w:rPr>
      <w:rFonts w:ascii="Times New Roman" w:hAnsi="Times New Roman" w:cs="Times New Roman"/>
      <w:sz w:val="26"/>
      <w:szCs w:val="2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783DE4"/>
    <w:pPr>
      <w:ind w:left="720"/>
      <w:contextualSpacing/>
    </w:pPr>
  </w:style>
  <w:style w:type="paragraph" w:customStyle="1" w:styleId="ad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unhideWhenUsed/>
    <w:rsid w:val="0053069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5306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5770-95BE-468D-9EAC-BD7DFFE7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Рзаєва Світлана Іванівна</dc:creator>
  <dc:description/>
  <cp:lastModifiedBy>User</cp:lastModifiedBy>
  <cp:revision>3</cp:revision>
  <dcterms:created xsi:type="dcterms:W3CDTF">2023-03-24T07:26:00Z</dcterms:created>
  <dcterms:modified xsi:type="dcterms:W3CDTF">2023-03-24T07:35:00Z</dcterms:modified>
  <dc:language>uk-UA</dc:language>
</cp:coreProperties>
</file>