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29601" w14:textId="77777777" w:rsidR="00455D68" w:rsidRDefault="00455D68" w:rsidP="00E44FBC">
      <w:pPr>
        <w:jc w:val="center"/>
        <w:rPr>
          <w:rFonts w:ascii="Times New Roman" w:eastAsia="Calibri" w:hAnsi="Times New Roman"/>
          <w:b/>
          <w:bCs/>
          <w:sz w:val="32"/>
          <w:szCs w:val="32"/>
          <w:lang w:val="uk-UA"/>
        </w:rPr>
      </w:pPr>
    </w:p>
    <w:p w14:paraId="58AFE9EA" w14:textId="77777777" w:rsidR="00393404" w:rsidRPr="00AF606B" w:rsidRDefault="00393404" w:rsidP="00393404">
      <w:pPr>
        <w:spacing w:after="0" w:line="240" w:lineRule="auto"/>
        <w:jc w:val="center"/>
        <w:rPr>
          <w:rFonts w:ascii="Times New Roman" w:eastAsia="Times New Roman" w:hAnsi="Times New Roman" w:cs="Times New Roman"/>
          <w:b/>
          <w:sz w:val="24"/>
          <w:szCs w:val="24"/>
          <w:lang w:eastAsia="uk-UA"/>
        </w:rPr>
      </w:pPr>
      <w:r w:rsidRPr="00AF606B">
        <w:rPr>
          <w:rFonts w:ascii="Times New Roman" w:eastAsia="Times New Roman" w:hAnsi="Times New Roman" w:cs="Times New Roman"/>
          <w:b/>
          <w:sz w:val="24"/>
          <w:szCs w:val="24"/>
          <w:lang w:eastAsia="uk-UA"/>
        </w:rPr>
        <w:t xml:space="preserve">КОМУНАЛЬНЕ НЕКОМЕРЦІЙНЕ </w:t>
      </w:r>
      <w:proofErr w:type="gramStart"/>
      <w:r w:rsidRPr="00AF606B">
        <w:rPr>
          <w:rFonts w:ascii="Times New Roman" w:eastAsia="Times New Roman" w:hAnsi="Times New Roman" w:cs="Times New Roman"/>
          <w:b/>
          <w:sz w:val="24"/>
          <w:szCs w:val="24"/>
          <w:lang w:eastAsia="uk-UA"/>
        </w:rPr>
        <w:t>П</w:t>
      </w:r>
      <w:proofErr w:type="gramEnd"/>
      <w:r w:rsidRPr="00AF606B">
        <w:rPr>
          <w:rFonts w:ascii="Times New Roman" w:eastAsia="Times New Roman" w:hAnsi="Times New Roman" w:cs="Times New Roman"/>
          <w:b/>
          <w:sz w:val="24"/>
          <w:szCs w:val="24"/>
          <w:lang w:eastAsia="uk-UA"/>
        </w:rPr>
        <w:t xml:space="preserve">ІДПРИЄМСТВО </w:t>
      </w:r>
    </w:p>
    <w:p w14:paraId="6FADA07B" w14:textId="77777777" w:rsidR="00393404" w:rsidRPr="00AF606B" w:rsidRDefault="00393404" w:rsidP="00393404">
      <w:pPr>
        <w:spacing w:after="0" w:line="240" w:lineRule="auto"/>
        <w:jc w:val="center"/>
        <w:rPr>
          <w:rFonts w:ascii="Times New Roman" w:eastAsia="Times New Roman" w:hAnsi="Times New Roman" w:cs="Times New Roman"/>
          <w:b/>
          <w:sz w:val="24"/>
          <w:szCs w:val="24"/>
          <w:lang w:eastAsia="uk-UA"/>
        </w:rPr>
      </w:pPr>
      <w:r w:rsidRPr="00AF606B">
        <w:rPr>
          <w:rFonts w:ascii="Times New Roman" w:eastAsia="Times New Roman" w:hAnsi="Times New Roman" w:cs="Times New Roman"/>
          <w:b/>
          <w:sz w:val="24"/>
          <w:szCs w:val="24"/>
          <w:lang w:eastAsia="uk-UA"/>
        </w:rPr>
        <w:t xml:space="preserve">«ВІНЬКОВЕЦЬКА БАГАТОПРОФІЛЬНА ЛІКАРНЯ» </w:t>
      </w:r>
    </w:p>
    <w:p w14:paraId="72F283CB" w14:textId="77777777" w:rsidR="00393404" w:rsidRPr="00AF606B" w:rsidRDefault="00393404" w:rsidP="00393404">
      <w:pPr>
        <w:spacing w:after="0" w:line="240" w:lineRule="auto"/>
        <w:jc w:val="center"/>
        <w:rPr>
          <w:rFonts w:ascii="Times New Roman" w:eastAsia="Times New Roman" w:hAnsi="Times New Roman" w:cs="Times New Roman"/>
          <w:b/>
          <w:sz w:val="24"/>
          <w:szCs w:val="24"/>
          <w:lang w:eastAsia="uk-UA"/>
        </w:rPr>
      </w:pPr>
      <w:r w:rsidRPr="00AF606B">
        <w:rPr>
          <w:rFonts w:ascii="Times New Roman" w:eastAsia="Times New Roman" w:hAnsi="Times New Roman" w:cs="Times New Roman"/>
          <w:b/>
          <w:sz w:val="24"/>
          <w:szCs w:val="24"/>
          <w:lang w:eastAsia="uk-UA"/>
        </w:rPr>
        <w:t>ВІНЬКОВЕЦЬКОЇ СЕЛИЩНОЇ РАДИ ХМЕЛЬНИЦЬКОЇ ОБЛАСТІ</w:t>
      </w:r>
    </w:p>
    <w:p w14:paraId="5CB6FF5A" w14:textId="77777777" w:rsidR="00393404" w:rsidRPr="003A3D59" w:rsidRDefault="00393404" w:rsidP="00393404">
      <w:pPr>
        <w:spacing w:after="0" w:line="240" w:lineRule="auto"/>
        <w:jc w:val="center"/>
        <w:rPr>
          <w:rFonts w:ascii="Times New Roman" w:eastAsia="Times New Roman" w:hAnsi="Times New Roman" w:cs="Times New Roman"/>
          <w:b/>
          <w:i/>
          <w:sz w:val="28"/>
          <w:lang w:eastAsia="uk-UA"/>
        </w:rPr>
      </w:pPr>
    </w:p>
    <w:p w14:paraId="58F72A51" w14:textId="77777777" w:rsidR="00393404" w:rsidRPr="00303FE6" w:rsidRDefault="00393404" w:rsidP="00303FE6">
      <w:pPr>
        <w:spacing w:after="0" w:line="240" w:lineRule="auto"/>
        <w:rPr>
          <w:rFonts w:ascii="Times New Roman" w:eastAsia="Times New Roman" w:hAnsi="Times New Roman" w:cs="Times New Roman"/>
          <w:b/>
          <w:lang w:val="uk-UA" w:eastAsia="uk-UA"/>
        </w:rPr>
      </w:pPr>
    </w:p>
    <w:p w14:paraId="1D1F439D" w14:textId="77777777" w:rsidR="00393404" w:rsidRPr="003A3D59" w:rsidRDefault="00393404" w:rsidP="00393404">
      <w:pPr>
        <w:spacing w:after="0" w:line="240" w:lineRule="auto"/>
        <w:ind w:left="-1418"/>
        <w:jc w:val="right"/>
        <w:rPr>
          <w:rFonts w:ascii="Times New Roman" w:eastAsia="Times New Roman" w:hAnsi="Times New Roman" w:cs="Times New Roman"/>
          <w:sz w:val="24"/>
          <w:lang w:eastAsia="uk-UA"/>
        </w:rPr>
      </w:pPr>
      <w:r w:rsidRPr="003A3D59">
        <w:rPr>
          <w:rFonts w:ascii="Times New Roman" w:eastAsia="Times New Roman" w:hAnsi="Times New Roman" w:cs="Times New Roman"/>
          <w:sz w:val="24"/>
          <w:lang w:eastAsia="uk-UA"/>
        </w:rPr>
        <w:t> «ЗАТВЕРДЖЕНО»</w:t>
      </w:r>
    </w:p>
    <w:p w14:paraId="53719DE0" w14:textId="77777777" w:rsidR="00393404" w:rsidRDefault="00393404" w:rsidP="00393404">
      <w:pPr>
        <w:spacing w:after="0" w:line="240" w:lineRule="auto"/>
        <w:ind w:left="-1418"/>
        <w:jc w:val="right"/>
        <w:rPr>
          <w:rFonts w:ascii="Times New Roman" w:eastAsia="Times New Roman" w:hAnsi="Times New Roman" w:cs="Times New Roman"/>
          <w:sz w:val="24"/>
          <w:lang w:eastAsia="uk-UA"/>
        </w:rPr>
      </w:pPr>
      <w:r w:rsidRPr="003A3D59">
        <w:rPr>
          <w:rFonts w:ascii="Times New Roman" w:eastAsia="Times New Roman" w:hAnsi="Times New Roman" w:cs="Times New Roman"/>
          <w:sz w:val="24"/>
          <w:lang w:eastAsia="uk-UA"/>
        </w:rPr>
        <w:t xml:space="preserve">                                                                    Протокол Уповноваженої особи</w:t>
      </w:r>
    </w:p>
    <w:p w14:paraId="0A743629" w14:textId="77777777" w:rsidR="00303FE6" w:rsidRDefault="00393404" w:rsidP="00393404">
      <w:pPr>
        <w:spacing w:after="0" w:line="240" w:lineRule="auto"/>
        <w:ind w:left="-1418"/>
        <w:jc w:val="both"/>
        <w:rPr>
          <w:rFonts w:ascii="Times New Roman" w:eastAsia="Times New Roman" w:hAnsi="Times New Roman" w:cs="Times New Roman"/>
          <w:sz w:val="24"/>
          <w:lang w:val="uk-UA" w:eastAsia="uk-UA"/>
        </w:rPr>
      </w:pPr>
      <w:r>
        <w:rPr>
          <w:rFonts w:ascii="Times New Roman" w:eastAsia="Times New Roman" w:hAnsi="Times New Roman" w:cs="Times New Roman"/>
          <w:sz w:val="24"/>
          <w:lang w:eastAsia="uk-UA"/>
        </w:rPr>
        <w:t xml:space="preserve">                                                                                                                                 </w:t>
      </w:r>
      <w:r w:rsidR="0043753D">
        <w:rPr>
          <w:rFonts w:ascii="Times New Roman" w:eastAsia="Times New Roman" w:hAnsi="Times New Roman" w:cs="Times New Roman"/>
          <w:sz w:val="24"/>
          <w:lang w:val="uk-UA" w:eastAsia="uk-UA"/>
        </w:rPr>
        <w:t xml:space="preserve">     </w:t>
      </w:r>
      <w:r>
        <w:rPr>
          <w:rFonts w:ascii="Times New Roman" w:eastAsia="Times New Roman" w:hAnsi="Times New Roman" w:cs="Times New Roman"/>
          <w:sz w:val="24"/>
          <w:lang w:eastAsia="uk-UA"/>
        </w:rPr>
        <w:t xml:space="preserve">№ </w:t>
      </w:r>
      <w:r>
        <w:rPr>
          <w:rFonts w:ascii="Times New Roman" w:eastAsia="Times New Roman" w:hAnsi="Times New Roman" w:cs="Times New Roman"/>
          <w:sz w:val="24"/>
          <w:lang w:val="uk-UA" w:eastAsia="uk-UA"/>
        </w:rPr>
        <w:t xml:space="preserve"> </w:t>
      </w:r>
      <w:r w:rsidR="0043753D">
        <w:rPr>
          <w:rFonts w:ascii="Times New Roman" w:eastAsia="Times New Roman" w:hAnsi="Times New Roman" w:cs="Times New Roman"/>
          <w:sz w:val="24"/>
          <w:lang w:val="uk-UA" w:eastAsia="uk-UA"/>
        </w:rPr>
        <w:t>9</w:t>
      </w:r>
      <w:r>
        <w:rPr>
          <w:rFonts w:ascii="Times New Roman" w:eastAsia="Times New Roman" w:hAnsi="Times New Roman" w:cs="Times New Roman"/>
          <w:sz w:val="24"/>
          <w:lang w:val="uk-UA" w:eastAsia="uk-UA"/>
        </w:rPr>
        <w:t xml:space="preserve"> </w:t>
      </w:r>
      <w:r>
        <w:rPr>
          <w:rFonts w:ascii="Times New Roman" w:eastAsia="Times New Roman" w:hAnsi="Times New Roman" w:cs="Times New Roman"/>
          <w:sz w:val="24"/>
          <w:lang w:eastAsia="uk-UA"/>
        </w:rPr>
        <w:t xml:space="preserve"> від </w:t>
      </w:r>
      <w:r w:rsidR="00B76627">
        <w:rPr>
          <w:rFonts w:ascii="Times New Roman" w:eastAsia="Times New Roman" w:hAnsi="Times New Roman" w:cs="Times New Roman"/>
          <w:sz w:val="24"/>
          <w:lang w:val="uk-UA" w:eastAsia="uk-UA"/>
        </w:rPr>
        <w:t>2</w:t>
      </w:r>
      <w:r w:rsidR="0043753D">
        <w:rPr>
          <w:rFonts w:ascii="Times New Roman" w:eastAsia="Times New Roman" w:hAnsi="Times New Roman" w:cs="Times New Roman"/>
          <w:sz w:val="24"/>
          <w:lang w:val="uk-UA" w:eastAsia="uk-UA"/>
        </w:rPr>
        <w:t>5</w:t>
      </w:r>
      <w:r>
        <w:rPr>
          <w:rFonts w:ascii="Times New Roman" w:eastAsia="Times New Roman" w:hAnsi="Times New Roman" w:cs="Times New Roman"/>
          <w:sz w:val="24"/>
          <w:lang w:eastAsia="uk-UA"/>
        </w:rPr>
        <w:t>.04.2024</w:t>
      </w:r>
      <w:r w:rsidR="00303FE6">
        <w:rPr>
          <w:rFonts w:ascii="Times New Roman" w:eastAsia="Times New Roman" w:hAnsi="Times New Roman" w:cs="Times New Roman"/>
          <w:sz w:val="24"/>
          <w:lang w:val="uk-UA" w:eastAsia="uk-UA"/>
        </w:rPr>
        <w:t xml:space="preserve"> </w:t>
      </w:r>
    </w:p>
    <w:p w14:paraId="3F96A624" w14:textId="54A50DAB" w:rsidR="00303FE6" w:rsidRDefault="00303FE6" w:rsidP="00303FE6">
      <w:pPr>
        <w:spacing w:after="0" w:line="240" w:lineRule="auto"/>
        <w:ind w:left="-1418"/>
        <w:jc w:val="both"/>
        <w:rPr>
          <w:rFonts w:ascii="Times New Roman" w:hAnsi="Times New Roman" w:cs="Times New Roman"/>
          <w:noProof/>
          <w:sz w:val="24"/>
          <w:szCs w:val="24"/>
          <w:lang w:val="uk-UA"/>
        </w:rPr>
      </w:pPr>
      <w:r>
        <w:rPr>
          <w:rFonts w:ascii="Times New Roman" w:eastAsia="Times New Roman" w:hAnsi="Times New Roman" w:cs="Times New Roman"/>
          <w:sz w:val="24"/>
          <w:lang w:val="uk-UA" w:eastAsia="uk-UA"/>
        </w:rPr>
        <w:t xml:space="preserve">                                                                                                                                      </w:t>
      </w:r>
      <w:proofErr w:type="gramStart"/>
      <w:r>
        <w:rPr>
          <w:rFonts w:ascii="Times New Roman" w:hAnsi="Times New Roman" w:cs="Times New Roman"/>
          <w:noProof/>
          <w:sz w:val="24"/>
          <w:szCs w:val="24"/>
        </w:rPr>
        <w:t xml:space="preserve">(зі змінами від </w:t>
      </w:r>
      <w:r w:rsidR="00D5221C">
        <w:rPr>
          <w:rFonts w:ascii="Times New Roman" w:hAnsi="Times New Roman" w:cs="Times New Roman"/>
          <w:noProof/>
          <w:sz w:val="24"/>
          <w:szCs w:val="24"/>
          <w:lang w:val="uk-UA"/>
        </w:rPr>
        <w:t>30</w:t>
      </w:r>
      <w:r>
        <w:rPr>
          <w:rFonts w:ascii="Times New Roman" w:hAnsi="Times New Roman" w:cs="Times New Roman"/>
          <w:noProof/>
          <w:sz w:val="24"/>
          <w:szCs w:val="24"/>
        </w:rPr>
        <w:t>.04.2024 року</w:t>
      </w:r>
      <w:proofErr w:type="gramEnd"/>
    </w:p>
    <w:p w14:paraId="76D7BC4F" w14:textId="7EADAFEB" w:rsidR="00D3196F" w:rsidRPr="00D3196F" w:rsidRDefault="00D3196F" w:rsidP="00303FE6">
      <w:pPr>
        <w:spacing w:after="0" w:line="240" w:lineRule="auto"/>
        <w:ind w:left="-1418"/>
        <w:jc w:val="both"/>
        <w:rPr>
          <w:rFonts w:ascii="Times New Roman" w:eastAsia="Times New Roman" w:hAnsi="Times New Roman" w:cs="Times New Roman"/>
          <w:sz w:val="24"/>
          <w:lang w:val="uk-UA" w:eastAsia="uk-UA"/>
        </w:rPr>
      </w:pPr>
      <w:r>
        <w:rPr>
          <w:rFonts w:ascii="Times New Roman" w:hAnsi="Times New Roman" w:cs="Times New Roman"/>
          <w:noProof/>
          <w:sz w:val="24"/>
          <w:szCs w:val="24"/>
          <w:lang w:val="uk-UA"/>
        </w:rPr>
        <w:t xml:space="preserve">                                                                                                                   </w:t>
      </w:r>
      <w:r w:rsidR="00D5221C">
        <w:rPr>
          <w:rFonts w:ascii="Times New Roman" w:hAnsi="Times New Roman" w:cs="Times New Roman"/>
          <w:noProof/>
          <w:sz w:val="24"/>
          <w:szCs w:val="24"/>
          <w:lang w:val="uk-UA"/>
        </w:rPr>
        <w:t xml:space="preserve">              Протокол змін № 11</w:t>
      </w:r>
      <w:r>
        <w:rPr>
          <w:rFonts w:ascii="Times New Roman" w:hAnsi="Times New Roman" w:cs="Times New Roman"/>
          <w:noProof/>
          <w:sz w:val="24"/>
          <w:szCs w:val="24"/>
          <w:lang w:val="uk-UA"/>
        </w:rPr>
        <w:t xml:space="preserve"> від </w:t>
      </w:r>
      <w:r w:rsidR="00D5221C">
        <w:rPr>
          <w:rFonts w:ascii="Times New Roman" w:hAnsi="Times New Roman" w:cs="Times New Roman"/>
          <w:noProof/>
          <w:sz w:val="24"/>
          <w:szCs w:val="24"/>
          <w:lang w:val="uk-UA"/>
        </w:rPr>
        <w:t>30</w:t>
      </w:r>
      <w:r>
        <w:rPr>
          <w:rFonts w:ascii="Times New Roman" w:hAnsi="Times New Roman" w:cs="Times New Roman"/>
          <w:noProof/>
          <w:sz w:val="24"/>
          <w:szCs w:val="24"/>
          <w:lang w:val="uk-UA"/>
        </w:rPr>
        <w:t>.04.2024</w:t>
      </w:r>
    </w:p>
    <w:p w14:paraId="658CC3B0" w14:textId="77777777" w:rsidR="00393404" w:rsidRPr="003A3D59" w:rsidRDefault="00393404" w:rsidP="00393404">
      <w:pPr>
        <w:spacing w:after="0" w:line="240" w:lineRule="auto"/>
        <w:ind w:left="-1418"/>
        <w:jc w:val="right"/>
        <w:rPr>
          <w:rFonts w:ascii="Times New Roman" w:eastAsia="Times New Roman" w:hAnsi="Times New Roman" w:cs="Times New Roman"/>
          <w:sz w:val="24"/>
          <w:lang w:eastAsia="uk-UA"/>
        </w:rPr>
      </w:pPr>
      <w:r w:rsidRPr="003A3D59">
        <w:rPr>
          <w:rFonts w:ascii="Times New Roman" w:eastAsia="Times New Roman" w:hAnsi="Times New Roman" w:cs="Times New Roman"/>
          <w:sz w:val="24"/>
          <w:lang w:eastAsia="uk-UA"/>
        </w:rPr>
        <w:t xml:space="preserve"> _____________ </w:t>
      </w:r>
      <w:r>
        <w:rPr>
          <w:rFonts w:ascii="Times New Roman" w:eastAsia="Times New Roman" w:hAnsi="Times New Roman" w:cs="Times New Roman"/>
          <w:sz w:val="24"/>
          <w:lang w:eastAsia="uk-UA"/>
        </w:rPr>
        <w:t>Ольга</w:t>
      </w:r>
      <w:r w:rsidRPr="003A3D59">
        <w:rPr>
          <w:rFonts w:ascii="Times New Roman" w:eastAsia="Times New Roman" w:hAnsi="Times New Roman" w:cs="Times New Roman"/>
          <w:sz w:val="24"/>
          <w:lang w:eastAsia="uk-UA"/>
        </w:rPr>
        <w:t xml:space="preserve"> </w:t>
      </w:r>
      <w:r>
        <w:rPr>
          <w:rFonts w:ascii="Times New Roman" w:eastAsia="Times New Roman" w:hAnsi="Times New Roman" w:cs="Times New Roman"/>
          <w:sz w:val="24"/>
          <w:lang w:eastAsia="uk-UA"/>
        </w:rPr>
        <w:t>ШЕВЧУК</w:t>
      </w:r>
    </w:p>
    <w:p w14:paraId="643C1C9D" w14:textId="77777777" w:rsidR="00393404" w:rsidRPr="00AD5A63" w:rsidRDefault="00393404" w:rsidP="00393404">
      <w:pPr>
        <w:spacing w:after="0" w:line="240" w:lineRule="auto"/>
        <w:rPr>
          <w:rFonts w:ascii="Times New Roman" w:eastAsia="Times New Roman" w:hAnsi="Times New Roman" w:cs="Times New Roman"/>
          <w:sz w:val="24"/>
          <w:lang w:eastAsia="uk-UA"/>
        </w:rPr>
      </w:pPr>
      <w:r w:rsidRPr="00AD5A63">
        <w:rPr>
          <w:rFonts w:ascii="Times New Roman" w:eastAsia="Times New Roman" w:hAnsi="Times New Roman" w:cs="Times New Roman"/>
          <w:sz w:val="24"/>
          <w:lang w:eastAsia="uk-UA"/>
        </w:rPr>
        <w:t xml:space="preserve">                                                     </w:t>
      </w:r>
    </w:p>
    <w:p w14:paraId="627D2C0F" w14:textId="0D5EE340" w:rsidR="00D50C93" w:rsidRPr="00AF606B" w:rsidRDefault="00D50C93" w:rsidP="00D50C93">
      <w:pPr>
        <w:spacing w:after="0" w:line="240" w:lineRule="auto"/>
        <w:jc w:val="center"/>
        <w:rPr>
          <w:rFonts w:ascii="Times New Roman" w:eastAsia="Times New Roman" w:hAnsi="Times New Roman" w:cs="Times New Roman"/>
          <w:b/>
          <w:noProof/>
          <w:snapToGrid w:val="0"/>
          <w:sz w:val="24"/>
          <w:szCs w:val="24"/>
          <w:lang w:val="uk-UA"/>
        </w:rPr>
      </w:pPr>
      <w:r w:rsidRPr="00AF606B">
        <w:rPr>
          <w:rFonts w:ascii="Times New Roman" w:eastAsia="Times New Roman" w:hAnsi="Times New Roman" w:cs="Times New Roman"/>
          <w:b/>
          <w:noProof/>
          <w:snapToGrid w:val="0"/>
          <w:sz w:val="24"/>
          <w:szCs w:val="24"/>
          <w:lang w:val="uk-UA"/>
        </w:rPr>
        <w:t xml:space="preserve">ТЕНДЕРНА ДОКУМЕНТАЦІЯ  </w:t>
      </w:r>
    </w:p>
    <w:p w14:paraId="58A524A0" w14:textId="28B78D0E" w:rsidR="003053EA" w:rsidRPr="00AF606B" w:rsidRDefault="00D50C93" w:rsidP="00303FE6">
      <w:pPr>
        <w:spacing w:after="0" w:line="240" w:lineRule="auto"/>
        <w:jc w:val="center"/>
        <w:rPr>
          <w:rFonts w:ascii="Times New Roman" w:eastAsia="Times New Roman" w:hAnsi="Times New Roman" w:cs="Times New Roman"/>
          <w:b/>
          <w:noProof/>
          <w:snapToGrid w:val="0"/>
          <w:sz w:val="24"/>
          <w:szCs w:val="24"/>
          <w:lang w:val="uk-UA"/>
        </w:rPr>
      </w:pPr>
      <w:r w:rsidRPr="00AF606B">
        <w:rPr>
          <w:rFonts w:ascii="Times New Roman" w:eastAsia="Times New Roman" w:hAnsi="Times New Roman" w:cs="Times New Roman"/>
          <w:b/>
          <w:noProof/>
          <w:snapToGrid w:val="0"/>
          <w:sz w:val="24"/>
          <w:szCs w:val="24"/>
          <w:lang w:val="uk-UA"/>
        </w:rPr>
        <w:t>щодо проведення відкритих торгів з особливостями на закупівлю</w:t>
      </w:r>
      <w:r w:rsidR="00D3196F" w:rsidRPr="00AF606B">
        <w:rPr>
          <w:rFonts w:ascii="Times New Roman" w:eastAsia="Times New Roman" w:hAnsi="Times New Roman" w:cs="Times New Roman"/>
          <w:b/>
          <w:noProof/>
          <w:snapToGrid w:val="0"/>
          <w:sz w:val="24"/>
          <w:szCs w:val="24"/>
          <w:lang w:val="uk-UA"/>
        </w:rPr>
        <w:t xml:space="preserve"> (нова редакція)</w:t>
      </w:r>
    </w:p>
    <w:p w14:paraId="36693B97" w14:textId="1F005588" w:rsidR="00AD4394" w:rsidRPr="00AF606B" w:rsidRDefault="00352209" w:rsidP="004472C3">
      <w:pPr>
        <w:spacing w:after="0" w:line="240" w:lineRule="auto"/>
        <w:jc w:val="both"/>
        <w:rPr>
          <w:rFonts w:ascii="Times New Roman" w:hAnsi="Times New Roman" w:cs="Times New Roman"/>
          <w:sz w:val="24"/>
          <w:szCs w:val="24"/>
          <w:lang w:val="uk-UA"/>
        </w:rPr>
      </w:pPr>
      <w:bookmarkStart w:id="0" w:name="_Hlk164754873"/>
      <w:r w:rsidRPr="00AF606B">
        <w:rPr>
          <w:rFonts w:ascii="Times New Roman" w:hAnsi="Times New Roman" w:cs="Times New Roman"/>
          <w:b/>
          <w:bCs/>
          <w:sz w:val="24"/>
          <w:szCs w:val="24"/>
          <w:lang w:val="uk-UA"/>
        </w:rPr>
        <w:t>Реактиви для біохімічного аналізатора «код  ДК 021:2015 -33690000-3 Лікарські засоби різні (код НК 024:2023: 52941</w:t>
      </w:r>
      <w:r w:rsidRPr="00AF606B">
        <w:rPr>
          <w:rFonts w:ascii="Times New Roman" w:hAnsi="Times New Roman" w:cs="Times New Roman"/>
          <w:b/>
          <w:bCs/>
          <w:sz w:val="24"/>
          <w:szCs w:val="24"/>
        </w:rPr>
        <w:t> </w:t>
      </w:r>
      <w:r w:rsidRPr="00AF606B">
        <w:rPr>
          <w:rFonts w:ascii="Times New Roman" w:hAnsi="Times New Roman" w:cs="Times New Roman"/>
          <w:b/>
          <w:sz w:val="24"/>
          <w:szCs w:val="24"/>
          <w:lang w:val="uk-UA"/>
        </w:rPr>
        <w:t xml:space="preserve">Загальна амілаза  </w:t>
      </w:r>
      <w:r w:rsidRPr="00AF606B">
        <w:rPr>
          <w:rFonts w:ascii="Times New Roman" w:hAnsi="Times New Roman" w:cs="Times New Roman"/>
          <w:b/>
          <w:sz w:val="24"/>
          <w:szCs w:val="24"/>
        </w:rPr>
        <w:t>IVD</w:t>
      </w:r>
      <w:r w:rsidRPr="00AF606B">
        <w:rPr>
          <w:rFonts w:ascii="Times New Roman" w:hAnsi="Times New Roman" w:cs="Times New Roman"/>
          <w:b/>
          <w:sz w:val="24"/>
          <w:szCs w:val="24"/>
          <w:lang w:val="uk-UA"/>
        </w:rPr>
        <w:t xml:space="preserve"> (діагностика </w:t>
      </w:r>
      <w:r w:rsidRPr="00AF606B">
        <w:rPr>
          <w:rFonts w:ascii="Times New Roman" w:hAnsi="Times New Roman" w:cs="Times New Roman"/>
          <w:b/>
          <w:sz w:val="24"/>
          <w:szCs w:val="24"/>
        </w:rPr>
        <w:t>in</w:t>
      </w:r>
      <w:r w:rsidRPr="00AF606B">
        <w:rPr>
          <w:rFonts w:ascii="Times New Roman" w:hAnsi="Times New Roman" w:cs="Times New Roman"/>
          <w:b/>
          <w:sz w:val="24"/>
          <w:szCs w:val="24"/>
          <w:lang w:val="uk-UA"/>
        </w:rPr>
        <w:t xml:space="preserve"> </w:t>
      </w:r>
      <w:r w:rsidRPr="00AF606B">
        <w:rPr>
          <w:rFonts w:ascii="Times New Roman" w:hAnsi="Times New Roman" w:cs="Times New Roman"/>
          <w:b/>
          <w:sz w:val="24"/>
          <w:szCs w:val="24"/>
        </w:rPr>
        <w:t>vitro</w:t>
      </w:r>
      <w:r w:rsidRPr="00AF606B">
        <w:rPr>
          <w:rFonts w:ascii="Times New Roman" w:hAnsi="Times New Roman" w:cs="Times New Roman"/>
          <w:b/>
          <w:sz w:val="24"/>
          <w:szCs w:val="24"/>
          <w:lang w:val="uk-UA"/>
        </w:rPr>
        <w:t xml:space="preserve"> ), реагент; </w:t>
      </w:r>
      <w:r w:rsidRPr="00AF606B">
        <w:rPr>
          <w:rFonts w:ascii="Times New Roman" w:hAnsi="Times New Roman" w:cs="Times New Roman"/>
          <w:b/>
          <w:bCs/>
          <w:sz w:val="24"/>
          <w:szCs w:val="24"/>
          <w:lang w:val="uk-UA"/>
        </w:rPr>
        <w:t>53030</w:t>
      </w:r>
      <w:r w:rsidRPr="00AF606B">
        <w:rPr>
          <w:rFonts w:ascii="Times New Roman" w:hAnsi="Times New Roman" w:cs="Times New Roman"/>
          <w:b/>
          <w:sz w:val="24"/>
          <w:szCs w:val="24"/>
          <w:lang w:val="uk-UA"/>
        </w:rPr>
        <w:t xml:space="preserve"> Гама-глутамілтрансфераза (ГГТ) </w:t>
      </w:r>
      <w:r w:rsidRPr="00AF606B">
        <w:rPr>
          <w:rFonts w:ascii="Times New Roman" w:hAnsi="Times New Roman" w:cs="Times New Roman"/>
          <w:b/>
          <w:sz w:val="24"/>
          <w:szCs w:val="24"/>
        </w:rPr>
        <w:t>IVD</w:t>
      </w:r>
      <w:r w:rsidRPr="00AF606B">
        <w:rPr>
          <w:rFonts w:ascii="Times New Roman" w:hAnsi="Times New Roman" w:cs="Times New Roman"/>
          <w:b/>
          <w:sz w:val="24"/>
          <w:szCs w:val="24"/>
          <w:lang w:val="uk-UA"/>
        </w:rPr>
        <w:t xml:space="preserve"> (діагностика </w:t>
      </w:r>
      <w:r w:rsidRPr="00AF606B">
        <w:rPr>
          <w:rFonts w:ascii="Times New Roman" w:hAnsi="Times New Roman" w:cs="Times New Roman"/>
          <w:b/>
          <w:sz w:val="24"/>
          <w:szCs w:val="24"/>
        </w:rPr>
        <w:t>in</w:t>
      </w:r>
      <w:r w:rsidRPr="00AF606B">
        <w:rPr>
          <w:rFonts w:ascii="Times New Roman" w:hAnsi="Times New Roman" w:cs="Times New Roman"/>
          <w:b/>
          <w:sz w:val="24"/>
          <w:szCs w:val="24"/>
          <w:lang w:val="uk-UA"/>
        </w:rPr>
        <w:t xml:space="preserve"> </w:t>
      </w:r>
      <w:r w:rsidRPr="00AF606B">
        <w:rPr>
          <w:rFonts w:ascii="Times New Roman" w:hAnsi="Times New Roman" w:cs="Times New Roman"/>
          <w:b/>
          <w:sz w:val="24"/>
          <w:szCs w:val="24"/>
        </w:rPr>
        <w:t>vitro</w:t>
      </w:r>
      <w:r w:rsidRPr="00AF606B">
        <w:rPr>
          <w:rFonts w:ascii="Times New Roman" w:hAnsi="Times New Roman" w:cs="Times New Roman"/>
          <w:b/>
          <w:sz w:val="24"/>
          <w:szCs w:val="24"/>
          <w:lang w:val="uk-UA"/>
        </w:rPr>
        <w:t xml:space="preserve"> ), реагент;</w:t>
      </w:r>
      <w:r w:rsidRPr="00AF606B">
        <w:rPr>
          <w:rFonts w:ascii="Times New Roman" w:hAnsi="Times New Roman" w:cs="Times New Roman"/>
          <w:b/>
          <w:bCs/>
          <w:sz w:val="24"/>
          <w:szCs w:val="24"/>
          <w:lang w:val="uk-UA"/>
        </w:rPr>
        <w:t xml:space="preserve"> 52925 - Аланінамінотрансфераза (ALT) IVD (діагностика in vitro), реагент; 53599 Альбумін IVD (діагностика in vitro ) , реагент ; </w:t>
      </w:r>
      <w:r w:rsidRPr="00AF606B">
        <w:rPr>
          <w:rFonts w:ascii="Times New Roman" w:hAnsi="Times New Roman" w:cs="Times New Roman"/>
          <w:b/>
          <w:bCs/>
          <w:color w:val="000000"/>
          <w:sz w:val="24"/>
          <w:szCs w:val="24"/>
          <w:lang w:val="uk-UA"/>
        </w:rPr>
        <w:t xml:space="preserve">51746 </w:t>
      </w:r>
      <w:r w:rsidRPr="00AF606B">
        <w:rPr>
          <w:rFonts w:ascii="Times New Roman" w:hAnsi="Times New Roman" w:cs="Times New Roman"/>
          <w:b/>
          <w:color w:val="000000"/>
          <w:sz w:val="24"/>
          <w:szCs w:val="24"/>
          <w:lang w:val="uk-UA"/>
        </w:rPr>
        <w:t xml:space="preserve">Бета-гемолітичний стрептокок групи А, антитіла до стрептолізину </w:t>
      </w:r>
      <w:r w:rsidRPr="00AF606B">
        <w:rPr>
          <w:rFonts w:ascii="Times New Roman" w:hAnsi="Times New Roman" w:cs="Times New Roman"/>
          <w:b/>
          <w:color w:val="000000"/>
          <w:sz w:val="24"/>
          <w:szCs w:val="24"/>
        </w:rPr>
        <w:t>O</w:t>
      </w:r>
      <w:r w:rsidRPr="00AF606B">
        <w:rPr>
          <w:rFonts w:ascii="Times New Roman" w:hAnsi="Times New Roman" w:cs="Times New Roman"/>
          <w:b/>
          <w:color w:val="000000"/>
          <w:sz w:val="24"/>
          <w:szCs w:val="24"/>
          <w:lang w:val="uk-UA"/>
        </w:rPr>
        <w:t xml:space="preserve"> </w:t>
      </w:r>
      <w:r w:rsidRPr="00AF606B">
        <w:rPr>
          <w:rFonts w:ascii="Times New Roman" w:hAnsi="Times New Roman" w:cs="Times New Roman"/>
          <w:b/>
          <w:color w:val="000000"/>
          <w:sz w:val="24"/>
          <w:szCs w:val="24"/>
        </w:rPr>
        <w:t>IVD</w:t>
      </w:r>
      <w:r w:rsidRPr="00AF606B">
        <w:rPr>
          <w:rFonts w:ascii="Times New Roman" w:hAnsi="Times New Roman" w:cs="Times New Roman"/>
          <w:b/>
          <w:color w:val="000000"/>
          <w:sz w:val="24"/>
          <w:szCs w:val="24"/>
          <w:lang w:val="uk-UA"/>
        </w:rPr>
        <w:t xml:space="preserve"> (діагностика </w:t>
      </w:r>
      <w:r w:rsidRPr="00AF606B">
        <w:rPr>
          <w:rFonts w:ascii="Times New Roman" w:hAnsi="Times New Roman" w:cs="Times New Roman"/>
          <w:b/>
          <w:color w:val="000000"/>
          <w:sz w:val="24"/>
          <w:szCs w:val="24"/>
        </w:rPr>
        <w:t>in</w:t>
      </w:r>
      <w:r w:rsidRPr="00AF606B">
        <w:rPr>
          <w:rFonts w:ascii="Times New Roman" w:hAnsi="Times New Roman" w:cs="Times New Roman"/>
          <w:b/>
          <w:color w:val="000000"/>
          <w:sz w:val="24"/>
          <w:szCs w:val="24"/>
          <w:lang w:val="uk-UA"/>
        </w:rPr>
        <w:t xml:space="preserve"> </w:t>
      </w:r>
      <w:r w:rsidRPr="00AF606B">
        <w:rPr>
          <w:rFonts w:ascii="Times New Roman" w:hAnsi="Times New Roman" w:cs="Times New Roman"/>
          <w:b/>
          <w:color w:val="000000"/>
          <w:sz w:val="24"/>
          <w:szCs w:val="24"/>
        </w:rPr>
        <w:t>vitro</w:t>
      </w:r>
      <w:r w:rsidRPr="00AF606B">
        <w:rPr>
          <w:rFonts w:ascii="Times New Roman" w:hAnsi="Times New Roman" w:cs="Times New Roman"/>
          <w:b/>
          <w:color w:val="000000"/>
          <w:sz w:val="24"/>
          <w:szCs w:val="24"/>
          <w:lang w:val="uk-UA"/>
        </w:rPr>
        <w:t>), реагент</w:t>
      </w:r>
      <w:r w:rsidRPr="00AF606B">
        <w:rPr>
          <w:rFonts w:ascii="Times New Roman" w:hAnsi="Times New Roman" w:cs="Times New Roman"/>
          <w:b/>
          <w:bCs/>
          <w:sz w:val="24"/>
          <w:szCs w:val="24"/>
          <w:lang w:val="uk-UA"/>
        </w:rPr>
        <w:t xml:space="preserve"> ; </w:t>
      </w:r>
      <w:r w:rsidR="00303FE6" w:rsidRPr="00AF606B">
        <w:rPr>
          <w:rFonts w:ascii="Times New Roman" w:hAnsi="Times New Roman" w:cs="Times New Roman"/>
          <w:b/>
          <w:bCs/>
          <w:sz w:val="24"/>
          <w:szCs w:val="24"/>
          <w:lang w:val="uk-UA"/>
        </w:rPr>
        <w:t>51744</w:t>
      </w:r>
      <w:r w:rsidR="00303FE6" w:rsidRPr="00AF606B">
        <w:rPr>
          <w:rFonts w:ascii="Times New Roman" w:hAnsi="Times New Roman" w:cs="Times New Roman"/>
          <w:b/>
          <w:bCs/>
          <w:sz w:val="24"/>
          <w:szCs w:val="24"/>
        </w:rPr>
        <w:t> </w:t>
      </w:r>
      <w:r w:rsidR="00303FE6" w:rsidRPr="00AF606B">
        <w:rPr>
          <w:rFonts w:ascii="Times New Roman" w:hAnsi="Times New Roman" w:cs="Times New Roman"/>
          <w:b/>
          <w:sz w:val="24"/>
          <w:szCs w:val="24"/>
          <w:lang w:val="uk-UA"/>
        </w:rPr>
        <w:t>Бета-гемолітичний</w:t>
      </w:r>
      <w:r w:rsidR="00303FE6" w:rsidRPr="00AF606B">
        <w:rPr>
          <w:rFonts w:ascii="Times New Roman" w:hAnsi="Times New Roman" w:cs="Times New Roman"/>
          <w:b/>
          <w:sz w:val="24"/>
          <w:szCs w:val="24"/>
        </w:rPr>
        <w:t> </w:t>
      </w:r>
      <w:r w:rsidR="00303FE6" w:rsidRPr="00AF606B">
        <w:rPr>
          <w:rFonts w:ascii="Times New Roman" w:hAnsi="Times New Roman" w:cs="Times New Roman"/>
          <w:b/>
          <w:sz w:val="24"/>
          <w:szCs w:val="24"/>
          <w:lang w:val="uk-UA"/>
        </w:rPr>
        <w:t>стрептокок групи А,</w:t>
      </w:r>
      <w:r w:rsidR="00303FE6" w:rsidRPr="00AF606B">
        <w:rPr>
          <w:rFonts w:ascii="Times New Roman" w:hAnsi="Times New Roman" w:cs="Times New Roman"/>
          <w:b/>
          <w:sz w:val="24"/>
          <w:szCs w:val="24"/>
        </w:rPr>
        <w:t> </w:t>
      </w:r>
      <w:r w:rsidR="00303FE6" w:rsidRPr="00AF606B">
        <w:rPr>
          <w:rFonts w:ascii="Times New Roman" w:hAnsi="Times New Roman" w:cs="Times New Roman"/>
          <w:b/>
          <w:sz w:val="24"/>
          <w:szCs w:val="24"/>
          <w:lang w:val="uk-UA"/>
        </w:rPr>
        <w:t>антитіла до стрептолізину</w:t>
      </w:r>
      <w:r w:rsidR="00303FE6" w:rsidRPr="00AF606B">
        <w:rPr>
          <w:rFonts w:ascii="Times New Roman" w:hAnsi="Times New Roman" w:cs="Times New Roman"/>
          <w:b/>
          <w:sz w:val="24"/>
          <w:szCs w:val="24"/>
        </w:rPr>
        <w:t> O</w:t>
      </w:r>
      <w:r w:rsidR="00303FE6" w:rsidRPr="00AF606B">
        <w:rPr>
          <w:rFonts w:ascii="Times New Roman" w:hAnsi="Times New Roman" w:cs="Times New Roman"/>
          <w:b/>
          <w:sz w:val="24"/>
          <w:szCs w:val="24"/>
          <w:lang w:val="uk-UA"/>
        </w:rPr>
        <w:t xml:space="preserve"> </w:t>
      </w:r>
      <w:r w:rsidR="00303FE6" w:rsidRPr="00AF606B">
        <w:rPr>
          <w:rFonts w:ascii="Times New Roman" w:hAnsi="Times New Roman" w:cs="Times New Roman"/>
          <w:b/>
          <w:sz w:val="24"/>
          <w:szCs w:val="24"/>
        </w:rPr>
        <w:t>IVD</w:t>
      </w:r>
      <w:r w:rsidR="00303FE6" w:rsidRPr="00AF606B">
        <w:rPr>
          <w:rFonts w:ascii="Times New Roman" w:hAnsi="Times New Roman" w:cs="Times New Roman"/>
          <w:b/>
          <w:sz w:val="24"/>
          <w:szCs w:val="24"/>
          <w:lang w:val="uk-UA"/>
        </w:rPr>
        <w:t xml:space="preserve"> (діагностика </w:t>
      </w:r>
      <w:r w:rsidR="00303FE6" w:rsidRPr="00AF606B">
        <w:rPr>
          <w:rFonts w:ascii="Times New Roman" w:hAnsi="Times New Roman" w:cs="Times New Roman"/>
          <w:b/>
          <w:sz w:val="24"/>
          <w:szCs w:val="24"/>
        </w:rPr>
        <w:t>in vitro</w:t>
      </w:r>
      <w:r w:rsidR="00303FE6" w:rsidRPr="00AF606B">
        <w:rPr>
          <w:rFonts w:ascii="Times New Roman" w:hAnsi="Times New Roman" w:cs="Times New Roman"/>
          <w:b/>
          <w:sz w:val="24"/>
          <w:szCs w:val="24"/>
          <w:lang w:val="uk-UA"/>
        </w:rPr>
        <w:t>), калібратор</w:t>
      </w:r>
      <w:r w:rsidR="00303FE6" w:rsidRPr="00AF606B">
        <w:rPr>
          <w:rFonts w:ascii="Times New Roman" w:hAnsi="Times New Roman" w:cs="Times New Roman"/>
          <w:b/>
          <w:bCs/>
          <w:sz w:val="24"/>
          <w:szCs w:val="24"/>
          <w:lang w:val="uk-UA"/>
        </w:rPr>
        <w:t xml:space="preserve">; </w:t>
      </w:r>
      <w:r w:rsidRPr="00AF606B">
        <w:rPr>
          <w:rFonts w:ascii="Times New Roman" w:hAnsi="Times New Roman" w:cs="Times New Roman"/>
          <w:b/>
          <w:bCs/>
          <w:sz w:val="24"/>
          <w:szCs w:val="24"/>
          <w:lang w:val="uk-UA"/>
        </w:rPr>
        <w:t>52955 - Загальна аспартатамінотрансфераза (AST) IVD (діагностика in vitro), реагент; 53236 - Кон'югований (прямий, зв'язаний) білірубін IVD (діагностика in vitro), реагент;  53231</w:t>
      </w:r>
      <w:r w:rsidRPr="00AF606B">
        <w:rPr>
          <w:rFonts w:ascii="Times New Roman" w:hAnsi="Times New Roman" w:cs="Times New Roman"/>
          <w:b/>
          <w:sz w:val="24"/>
          <w:szCs w:val="24"/>
        </w:rPr>
        <w:t> </w:t>
      </w:r>
      <w:r w:rsidRPr="00AF606B">
        <w:rPr>
          <w:rFonts w:ascii="Times New Roman" w:hAnsi="Times New Roman" w:cs="Times New Roman"/>
          <w:b/>
          <w:sz w:val="24"/>
          <w:szCs w:val="24"/>
          <w:lang w:val="uk-UA"/>
        </w:rPr>
        <w:t xml:space="preserve">Загальний білірубін </w:t>
      </w:r>
      <w:r w:rsidRPr="00AF606B">
        <w:rPr>
          <w:rFonts w:ascii="Times New Roman" w:hAnsi="Times New Roman" w:cs="Times New Roman"/>
          <w:b/>
          <w:sz w:val="24"/>
          <w:szCs w:val="24"/>
        </w:rPr>
        <w:t>IVD</w:t>
      </w:r>
      <w:r w:rsidRPr="00AF606B">
        <w:rPr>
          <w:rFonts w:ascii="Times New Roman" w:hAnsi="Times New Roman" w:cs="Times New Roman"/>
          <w:b/>
          <w:sz w:val="24"/>
          <w:szCs w:val="24"/>
          <w:lang w:val="uk-UA"/>
        </w:rPr>
        <w:t xml:space="preserve"> (діагностика </w:t>
      </w:r>
      <w:r w:rsidRPr="00AF606B">
        <w:rPr>
          <w:rFonts w:ascii="Times New Roman" w:hAnsi="Times New Roman" w:cs="Times New Roman"/>
          <w:b/>
          <w:sz w:val="24"/>
          <w:szCs w:val="24"/>
        </w:rPr>
        <w:t>in</w:t>
      </w:r>
      <w:r w:rsidRPr="00AF606B">
        <w:rPr>
          <w:rFonts w:ascii="Times New Roman" w:hAnsi="Times New Roman" w:cs="Times New Roman"/>
          <w:b/>
          <w:sz w:val="24"/>
          <w:szCs w:val="24"/>
          <w:lang w:val="uk-UA"/>
        </w:rPr>
        <w:t xml:space="preserve"> </w:t>
      </w:r>
      <w:r w:rsidRPr="00AF606B">
        <w:rPr>
          <w:rFonts w:ascii="Times New Roman" w:hAnsi="Times New Roman" w:cs="Times New Roman"/>
          <w:b/>
          <w:sz w:val="24"/>
          <w:szCs w:val="24"/>
        </w:rPr>
        <w:t>vitro</w:t>
      </w:r>
      <w:r w:rsidRPr="00AF606B">
        <w:rPr>
          <w:rFonts w:ascii="Times New Roman" w:hAnsi="Times New Roman" w:cs="Times New Roman"/>
          <w:b/>
          <w:sz w:val="24"/>
          <w:szCs w:val="24"/>
          <w:lang w:val="uk-UA"/>
        </w:rPr>
        <w:t xml:space="preserve"> ), реагент; </w:t>
      </w:r>
      <w:r w:rsidRPr="00AF606B">
        <w:rPr>
          <w:rFonts w:ascii="Times New Roman" w:hAnsi="Times New Roman" w:cs="Times New Roman"/>
          <w:b/>
          <w:bCs/>
          <w:color w:val="000000"/>
          <w:sz w:val="24"/>
          <w:szCs w:val="24"/>
          <w:lang w:val="uk-UA"/>
        </w:rPr>
        <w:t>53362</w:t>
      </w:r>
      <w:r w:rsidRPr="00AF606B">
        <w:rPr>
          <w:rFonts w:ascii="Times New Roman" w:hAnsi="Times New Roman" w:cs="Times New Roman"/>
          <w:b/>
          <w:bCs/>
          <w:color w:val="000000"/>
          <w:sz w:val="24"/>
          <w:szCs w:val="24"/>
        </w:rPr>
        <w:t> </w:t>
      </w:r>
      <w:r w:rsidRPr="00AF606B">
        <w:rPr>
          <w:rFonts w:ascii="Times New Roman" w:hAnsi="Times New Roman" w:cs="Times New Roman"/>
          <w:b/>
          <w:color w:val="000000"/>
          <w:sz w:val="24"/>
          <w:szCs w:val="24"/>
          <w:lang w:val="uk-UA"/>
        </w:rPr>
        <w:t xml:space="preserve">Загальний холестерин </w:t>
      </w:r>
      <w:r w:rsidRPr="00AF606B">
        <w:rPr>
          <w:rFonts w:ascii="Times New Roman" w:hAnsi="Times New Roman" w:cs="Times New Roman"/>
          <w:b/>
          <w:color w:val="000000"/>
          <w:sz w:val="24"/>
          <w:szCs w:val="24"/>
        </w:rPr>
        <w:t>IVD</w:t>
      </w:r>
      <w:r w:rsidRPr="00AF606B">
        <w:rPr>
          <w:rFonts w:ascii="Times New Roman" w:hAnsi="Times New Roman" w:cs="Times New Roman"/>
          <w:b/>
          <w:color w:val="000000"/>
          <w:sz w:val="24"/>
          <w:szCs w:val="24"/>
          <w:lang w:val="uk-UA"/>
        </w:rPr>
        <w:t xml:space="preserve"> (діагностика </w:t>
      </w:r>
      <w:r w:rsidRPr="00AF606B">
        <w:rPr>
          <w:rFonts w:ascii="Times New Roman" w:hAnsi="Times New Roman" w:cs="Times New Roman"/>
          <w:b/>
          <w:color w:val="000000"/>
          <w:sz w:val="24"/>
          <w:szCs w:val="24"/>
        </w:rPr>
        <w:t>in</w:t>
      </w:r>
      <w:r w:rsidRPr="00AF606B">
        <w:rPr>
          <w:rFonts w:ascii="Times New Roman" w:hAnsi="Times New Roman" w:cs="Times New Roman"/>
          <w:b/>
          <w:color w:val="000000"/>
          <w:sz w:val="24"/>
          <w:szCs w:val="24"/>
          <w:lang w:val="uk-UA"/>
        </w:rPr>
        <w:t xml:space="preserve"> </w:t>
      </w:r>
      <w:r w:rsidRPr="00AF606B">
        <w:rPr>
          <w:rFonts w:ascii="Times New Roman" w:hAnsi="Times New Roman" w:cs="Times New Roman"/>
          <w:b/>
          <w:color w:val="000000"/>
          <w:sz w:val="24"/>
          <w:szCs w:val="24"/>
        </w:rPr>
        <w:t>vitro</w:t>
      </w:r>
      <w:r w:rsidRPr="00AF606B">
        <w:rPr>
          <w:rFonts w:ascii="Times New Roman" w:hAnsi="Times New Roman" w:cs="Times New Roman"/>
          <w:b/>
          <w:color w:val="000000"/>
          <w:sz w:val="24"/>
          <w:szCs w:val="24"/>
          <w:lang w:val="uk-UA"/>
        </w:rPr>
        <w:t xml:space="preserve"> ), реагент; </w:t>
      </w:r>
      <w:r w:rsidRPr="00AF606B">
        <w:rPr>
          <w:rFonts w:ascii="Times New Roman" w:hAnsi="Times New Roman" w:cs="Times New Roman"/>
          <w:b/>
          <w:bCs/>
          <w:color w:val="000000"/>
          <w:sz w:val="24"/>
          <w:szCs w:val="24"/>
          <w:lang w:val="uk-UA"/>
        </w:rPr>
        <w:t>53393</w:t>
      </w:r>
      <w:r w:rsidRPr="00AF606B">
        <w:rPr>
          <w:rFonts w:ascii="Times New Roman" w:hAnsi="Times New Roman" w:cs="Times New Roman"/>
          <w:b/>
          <w:bCs/>
          <w:color w:val="000000"/>
          <w:sz w:val="24"/>
          <w:szCs w:val="24"/>
        </w:rPr>
        <w:t> </w:t>
      </w:r>
      <w:r w:rsidRPr="00AF606B">
        <w:rPr>
          <w:rFonts w:ascii="Times New Roman" w:hAnsi="Times New Roman" w:cs="Times New Roman"/>
          <w:b/>
          <w:color w:val="000000"/>
          <w:sz w:val="24"/>
          <w:szCs w:val="24"/>
          <w:lang w:val="uk-UA"/>
        </w:rPr>
        <w:t xml:space="preserve">Холестерин ліпопротеїнів високої щільності </w:t>
      </w:r>
      <w:r w:rsidRPr="00AF606B">
        <w:rPr>
          <w:rFonts w:ascii="Times New Roman" w:hAnsi="Times New Roman" w:cs="Times New Roman"/>
          <w:b/>
          <w:color w:val="000000"/>
          <w:sz w:val="24"/>
          <w:szCs w:val="24"/>
        </w:rPr>
        <w:t>IVD </w:t>
      </w:r>
      <w:r w:rsidRPr="00AF606B">
        <w:rPr>
          <w:rFonts w:ascii="Times New Roman" w:hAnsi="Times New Roman" w:cs="Times New Roman"/>
          <w:b/>
          <w:color w:val="000000"/>
          <w:sz w:val="24"/>
          <w:szCs w:val="24"/>
          <w:lang w:val="uk-UA"/>
        </w:rPr>
        <w:t xml:space="preserve">(діагностика </w:t>
      </w:r>
      <w:r w:rsidRPr="00AF606B">
        <w:rPr>
          <w:rFonts w:ascii="Times New Roman" w:hAnsi="Times New Roman" w:cs="Times New Roman"/>
          <w:b/>
          <w:color w:val="000000"/>
          <w:sz w:val="24"/>
          <w:szCs w:val="24"/>
        </w:rPr>
        <w:t>in</w:t>
      </w:r>
      <w:r w:rsidRPr="00AF606B">
        <w:rPr>
          <w:rFonts w:ascii="Times New Roman" w:hAnsi="Times New Roman" w:cs="Times New Roman"/>
          <w:b/>
          <w:color w:val="000000"/>
          <w:sz w:val="24"/>
          <w:szCs w:val="24"/>
          <w:lang w:val="uk-UA"/>
        </w:rPr>
        <w:t xml:space="preserve"> </w:t>
      </w:r>
      <w:r w:rsidRPr="00AF606B">
        <w:rPr>
          <w:rFonts w:ascii="Times New Roman" w:hAnsi="Times New Roman" w:cs="Times New Roman"/>
          <w:b/>
          <w:color w:val="000000"/>
          <w:sz w:val="24"/>
          <w:szCs w:val="24"/>
        </w:rPr>
        <w:t>vitro</w:t>
      </w:r>
      <w:r w:rsidRPr="00AF606B">
        <w:rPr>
          <w:rFonts w:ascii="Times New Roman" w:hAnsi="Times New Roman" w:cs="Times New Roman"/>
          <w:b/>
          <w:color w:val="000000"/>
          <w:sz w:val="24"/>
          <w:szCs w:val="24"/>
          <w:lang w:val="uk-UA"/>
        </w:rPr>
        <w:t xml:space="preserve"> ), реагент</w:t>
      </w:r>
      <w:r w:rsidRPr="00AF606B">
        <w:rPr>
          <w:rFonts w:ascii="Times New Roman" w:hAnsi="Times New Roman" w:cs="Times New Roman"/>
          <w:b/>
          <w:bCs/>
          <w:sz w:val="24"/>
          <w:szCs w:val="24"/>
          <w:lang w:val="uk-UA"/>
        </w:rPr>
        <w:t xml:space="preserve">; </w:t>
      </w:r>
      <w:r w:rsidRPr="00AF606B">
        <w:rPr>
          <w:rFonts w:ascii="Times New Roman" w:hAnsi="Times New Roman" w:cs="Times New Roman"/>
          <w:b/>
          <w:bCs/>
          <w:color w:val="000000"/>
          <w:sz w:val="24"/>
          <w:szCs w:val="24"/>
          <w:lang w:val="uk-UA"/>
        </w:rPr>
        <w:t>53398</w:t>
      </w:r>
      <w:r w:rsidRPr="00AF606B">
        <w:rPr>
          <w:rFonts w:ascii="Times New Roman" w:hAnsi="Times New Roman" w:cs="Times New Roman"/>
          <w:b/>
          <w:color w:val="000000"/>
          <w:sz w:val="24"/>
          <w:szCs w:val="24"/>
          <w:lang w:val="uk-UA"/>
        </w:rPr>
        <w:t xml:space="preserve"> Холестерин ліпопротеїнів низької щільності </w:t>
      </w:r>
      <w:r w:rsidRPr="00AF606B">
        <w:rPr>
          <w:rFonts w:ascii="Times New Roman" w:hAnsi="Times New Roman" w:cs="Times New Roman"/>
          <w:b/>
          <w:color w:val="000000"/>
          <w:sz w:val="24"/>
          <w:szCs w:val="24"/>
        </w:rPr>
        <w:t>IVD </w:t>
      </w:r>
      <w:r w:rsidRPr="00AF606B">
        <w:rPr>
          <w:rFonts w:ascii="Times New Roman" w:hAnsi="Times New Roman" w:cs="Times New Roman"/>
          <w:b/>
          <w:color w:val="000000"/>
          <w:sz w:val="24"/>
          <w:szCs w:val="24"/>
          <w:lang w:val="uk-UA"/>
        </w:rPr>
        <w:t xml:space="preserve">(діагностика </w:t>
      </w:r>
      <w:r w:rsidRPr="00AF606B">
        <w:rPr>
          <w:rFonts w:ascii="Times New Roman" w:hAnsi="Times New Roman" w:cs="Times New Roman"/>
          <w:b/>
          <w:color w:val="000000"/>
          <w:sz w:val="24"/>
          <w:szCs w:val="24"/>
        </w:rPr>
        <w:t>in</w:t>
      </w:r>
      <w:r w:rsidRPr="00AF606B">
        <w:rPr>
          <w:rFonts w:ascii="Times New Roman" w:hAnsi="Times New Roman" w:cs="Times New Roman"/>
          <w:b/>
          <w:color w:val="000000"/>
          <w:sz w:val="24"/>
          <w:szCs w:val="24"/>
          <w:lang w:val="uk-UA"/>
        </w:rPr>
        <w:t xml:space="preserve"> </w:t>
      </w:r>
      <w:r w:rsidRPr="00AF606B">
        <w:rPr>
          <w:rFonts w:ascii="Times New Roman" w:hAnsi="Times New Roman" w:cs="Times New Roman"/>
          <w:b/>
          <w:color w:val="000000"/>
          <w:sz w:val="24"/>
          <w:szCs w:val="24"/>
        </w:rPr>
        <w:t>vitro</w:t>
      </w:r>
      <w:r w:rsidRPr="00AF606B">
        <w:rPr>
          <w:rFonts w:ascii="Times New Roman" w:hAnsi="Times New Roman" w:cs="Times New Roman"/>
          <w:b/>
          <w:color w:val="000000"/>
          <w:sz w:val="24"/>
          <w:szCs w:val="24"/>
          <w:lang w:val="uk-UA"/>
        </w:rPr>
        <w:t>), реагент</w:t>
      </w:r>
      <w:r w:rsidRPr="00AF606B">
        <w:rPr>
          <w:rFonts w:ascii="Times New Roman" w:hAnsi="Times New Roman" w:cs="Times New Roman"/>
          <w:b/>
          <w:bCs/>
          <w:sz w:val="24"/>
          <w:szCs w:val="24"/>
          <w:lang w:val="uk-UA"/>
        </w:rPr>
        <w:t xml:space="preserve">; 53707- C-реактивний білок (CPБ) IVD (діагностика in vitro), реагент; 53252 - Креатинін IVD (діагностика in vitro), реагент;  </w:t>
      </w:r>
      <w:r w:rsidRPr="00AF606B">
        <w:rPr>
          <w:rStyle w:val="afc"/>
          <w:rFonts w:ascii="Times New Roman" w:hAnsi="Times New Roman" w:cs="Times New Roman"/>
          <w:color w:val="000000"/>
          <w:sz w:val="24"/>
          <w:szCs w:val="24"/>
          <w:lang w:val="uk-UA"/>
        </w:rPr>
        <w:t>52883</w:t>
      </w:r>
      <w:r w:rsidRPr="00AF606B">
        <w:rPr>
          <w:rFonts w:ascii="Times New Roman" w:hAnsi="Times New Roman" w:cs="Times New Roman"/>
          <w:color w:val="000000"/>
          <w:sz w:val="24"/>
          <w:szCs w:val="24"/>
          <w:lang w:val="uk-UA"/>
        </w:rPr>
        <w:t> </w:t>
      </w:r>
      <w:r w:rsidRPr="00AF606B">
        <w:rPr>
          <w:rFonts w:ascii="Times New Roman" w:hAnsi="Times New Roman" w:cs="Times New Roman"/>
          <w:b/>
          <w:color w:val="000000"/>
          <w:sz w:val="24"/>
          <w:szCs w:val="24"/>
          <w:lang w:val="uk-UA"/>
        </w:rPr>
        <w:t>Магній (</w:t>
      </w:r>
      <w:r w:rsidRPr="00AF606B">
        <w:rPr>
          <w:rFonts w:ascii="Times New Roman" w:hAnsi="Times New Roman" w:cs="Times New Roman"/>
          <w:b/>
          <w:color w:val="000000"/>
          <w:sz w:val="24"/>
          <w:szCs w:val="24"/>
        </w:rPr>
        <w:t>Mg</w:t>
      </w:r>
      <w:r w:rsidRPr="00AF606B">
        <w:rPr>
          <w:rFonts w:ascii="Times New Roman" w:hAnsi="Times New Roman" w:cs="Times New Roman"/>
          <w:b/>
          <w:color w:val="000000"/>
          <w:sz w:val="24"/>
          <w:szCs w:val="24"/>
          <w:lang w:val="uk-UA"/>
        </w:rPr>
        <w:t xml:space="preserve">2+) </w:t>
      </w:r>
      <w:r w:rsidRPr="00AF606B">
        <w:rPr>
          <w:rFonts w:ascii="Times New Roman" w:hAnsi="Times New Roman" w:cs="Times New Roman"/>
          <w:b/>
          <w:color w:val="000000"/>
          <w:sz w:val="24"/>
          <w:szCs w:val="24"/>
        </w:rPr>
        <w:t>IVD</w:t>
      </w:r>
      <w:r w:rsidRPr="00AF606B">
        <w:rPr>
          <w:rFonts w:ascii="Times New Roman" w:hAnsi="Times New Roman" w:cs="Times New Roman"/>
          <w:b/>
          <w:color w:val="000000"/>
          <w:sz w:val="24"/>
          <w:szCs w:val="24"/>
          <w:lang w:val="uk-UA"/>
        </w:rPr>
        <w:t>, реагент</w:t>
      </w:r>
      <w:r w:rsidRPr="00AF606B">
        <w:rPr>
          <w:rFonts w:ascii="Times New Roman" w:hAnsi="Times New Roman" w:cs="Times New Roman"/>
          <w:b/>
          <w:bCs/>
          <w:sz w:val="24"/>
          <w:szCs w:val="24"/>
          <w:lang w:val="uk-UA"/>
        </w:rPr>
        <w:t>; 53989 - Загальний білок IVD (діагностика in vitro), реагент;</w:t>
      </w:r>
      <w:r w:rsidRPr="00AF606B">
        <w:rPr>
          <w:b/>
          <w:bCs/>
          <w:color w:val="000000"/>
          <w:sz w:val="24"/>
          <w:szCs w:val="24"/>
          <w:lang w:val="uk-UA"/>
        </w:rPr>
        <w:t xml:space="preserve">  </w:t>
      </w:r>
      <w:r w:rsidRPr="00AF606B">
        <w:rPr>
          <w:rFonts w:ascii="Times New Roman" w:hAnsi="Times New Roman" w:cs="Times New Roman"/>
          <w:b/>
          <w:bCs/>
          <w:color w:val="000000"/>
          <w:sz w:val="24"/>
          <w:szCs w:val="24"/>
          <w:lang w:val="uk-UA"/>
        </w:rPr>
        <w:t>55113</w:t>
      </w:r>
      <w:r w:rsidRPr="00AF606B">
        <w:rPr>
          <w:rFonts w:ascii="Times New Roman" w:hAnsi="Times New Roman" w:cs="Times New Roman"/>
          <w:b/>
          <w:bCs/>
          <w:color w:val="000000"/>
          <w:sz w:val="24"/>
          <w:szCs w:val="24"/>
        </w:rPr>
        <w:t> </w:t>
      </w:r>
      <w:r w:rsidRPr="00AF606B">
        <w:rPr>
          <w:rFonts w:ascii="Times New Roman" w:hAnsi="Times New Roman" w:cs="Times New Roman"/>
          <w:b/>
          <w:color w:val="000000"/>
          <w:sz w:val="24"/>
          <w:szCs w:val="24"/>
          <w:lang w:val="uk-UA"/>
        </w:rPr>
        <w:t xml:space="preserve">Ревматоїдний чинник </w:t>
      </w:r>
      <w:r w:rsidRPr="00AF606B">
        <w:rPr>
          <w:rFonts w:ascii="Times New Roman" w:hAnsi="Times New Roman" w:cs="Times New Roman"/>
          <w:b/>
          <w:color w:val="000000"/>
          <w:sz w:val="24"/>
          <w:szCs w:val="24"/>
        </w:rPr>
        <w:t>IVD</w:t>
      </w:r>
      <w:r w:rsidRPr="00AF606B">
        <w:rPr>
          <w:rFonts w:ascii="Times New Roman" w:hAnsi="Times New Roman" w:cs="Times New Roman"/>
          <w:b/>
          <w:color w:val="000000"/>
          <w:sz w:val="24"/>
          <w:szCs w:val="24"/>
          <w:lang w:val="uk-UA"/>
        </w:rPr>
        <w:t xml:space="preserve"> (діагностика </w:t>
      </w:r>
      <w:r w:rsidRPr="00AF606B">
        <w:rPr>
          <w:rFonts w:ascii="Times New Roman" w:hAnsi="Times New Roman" w:cs="Times New Roman"/>
          <w:b/>
          <w:color w:val="000000"/>
          <w:sz w:val="24"/>
          <w:szCs w:val="24"/>
        </w:rPr>
        <w:t>in</w:t>
      </w:r>
      <w:r w:rsidRPr="00AF606B">
        <w:rPr>
          <w:rFonts w:ascii="Times New Roman" w:hAnsi="Times New Roman" w:cs="Times New Roman"/>
          <w:b/>
          <w:color w:val="000000"/>
          <w:sz w:val="24"/>
          <w:szCs w:val="24"/>
          <w:lang w:val="uk-UA"/>
        </w:rPr>
        <w:t xml:space="preserve"> </w:t>
      </w:r>
      <w:r w:rsidRPr="00AF606B">
        <w:rPr>
          <w:rFonts w:ascii="Times New Roman" w:hAnsi="Times New Roman" w:cs="Times New Roman"/>
          <w:b/>
          <w:color w:val="000000"/>
          <w:sz w:val="24"/>
          <w:szCs w:val="24"/>
        </w:rPr>
        <w:t>vitro</w:t>
      </w:r>
      <w:r w:rsidRPr="00AF606B">
        <w:rPr>
          <w:rFonts w:ascii="Times New Roman" w:hAnsi="Times New Roman" w:cs="Times New Roman"/>
          <w:b/>
          <w:color w:val="000000"/>
          <w:sz w:val="24"/>
          <w:szCs w:val="24"/>
          <w:lang w:val="uk-UA"/>
        </w:rPr>
        <w:t>), реагент</w:t>
      </w:r>
      <w:r w:rsidRPr="00AF606B">
        <w:rPr>
          <w:rFonts w:ascii="Times New Roman" w:hAnsi="Times New Roman" w:cs="Times New Roman"/>
          <w:b/>
          <w:bCs/>
          <w:sz w:val="24"/>
          <w:szCs w:val="24"/>
          <w:lang w:val="uk-UA"/>
        </w:rPr>
        <w:t xml:space="preserve"> ; 53590 - Сечовина (Urea) IVD (діагностика in vitro), реагент;</w:t>
      </w:r>
      <w:r w:rsidR="00303FE6" w:rsidRPr="00AF606B">
        <w:rPr>
          <w:b/>
          <w:bCs/>
          <w:color w:val="FF0000"/>
          <w:sz w:val="24"/>
          <w:szCs w:val="24"/>
          <w:lang w:val="uk-UA"/>
        </w:rPr>
        <w:t xml:space="preserve"> </w:t>
      </w:r>
      <w:r w:rsidR="00303FE6" w:rsidRPr="00AF606B">
        <w:rPr>
          <w:rFonts w:ascii="Times New Roman" w:hAnsi="Times New Roman" w:cs="Times New Roman"/>
          <w:b/>
          <w:bCs/>
          <w:sz w:val="24"/>
          <w:szCs w:val="24"/>
          <w:lang w:val="uk-UA"/>
        </w:rPr>
        <w:t>41838</w:t>
      </w:r>
      <w:r w:rsidR="00303FE6" w:rsidRPr="00AF606B">
        <w:rPr>
          <w:rFonts w:ascii="Times New Roman" w:hAnsi="Times New Roman" w:cs="Times New Roman"/>
          <w:b/>
          <w:bCs/>
          <w:sz w:val="24"/>
          <w:szCs w:val="24"/>
        </w:rPr>
        <w:t> </w:t>
      </w:r>
      <w:r w:rsidR="00303FE6" w:rsidRPr="00AF606B">
        <w:rPr>
          <w:rFonts w:ascii="Times New Roman" w:hAnsi="Times New Roman" w:cs="Times New Roman"/>
          <w:b/>
          <w:sz w:val="24"/>
          <w:szCs w:val="24"/>
          <w:lang w:val="uk-UA"/>
        </w:rPr>
        <w:t>С-реактивний білок (</w:t>
      </w:r>
      <w:r w:rsidR="00303FE6" w:rsidRPr="00AF606B">
        <w:rPr>
          <w:rFonts w:ascii="Times New Roman" w:hAnsi="Times New Roman" w:cs="Times New Roman"/>
          <w:b/>
          <w:sz w:val="24"/>
          <w:szCs w:val="24"/>
        </w:rPr>
        <w:t>CRP</w:t>
      </w:r>
      <w:r w:rsidR="00303FE6" w:rsidRPr="00AF606B">
        <w:rPr>
          <w:rFonts w:ascii="Times New Roman" w:hAnsi="Times New Roman" w:cs="Times New Roman"/>
          <w:b/>
          <w:sz w:val="24"/>
          <w:szCs w:val="24"/>
          <w:lang w:val="uk-UA"/>
        </w:rPr>
        <w:t xml:space="preserve">) </w:t>
      </w:r>
      <w:r w:rsidR="00303FE6" w:rsidRPr="00AF606B">
        <w:rPr>
          <w:rFonts w:ascii="Times New Roman" w:hAnsi="Times New Roman" w:cs="Times New Roman"/>
          <w:b/>
          <w:sz w:val="24"/>
          <w:szCs w:val="24"/>
        </w:rPr>
        <w:t>IVD</w:t>
      </w:r>
      <w:r w:rsidR="00303FE6" w:rsidRPr="00AF606B">
        <w:rPr>
          <w:rFonts w:ascii="Times New Roman" w:hAnsi="Times New Roman" w:cs="Times New Roman"/>
          <w:b/>
          <w:sz w:val="24"/>
          <w:szCs w:val="24"/>
          <w:lang w:val="uk-UA"/>
        </w:rPr>
        <w:t xml:space="preserve"> (діагностика </w:t>
      </w:r>
      <w:r w:rsidR="00303FE6" w:rsidRPr="00AF606B">
        <w:rPr>
          <w:rFonts w:ascii="Times New Roman" w:hAnsi="Times New Roman" w:cs="Times New Roman"/>
          <w:b/>
          <w:sz w:val="24"/>
          <w:szCs w:val="24"/>
        </w:rPr>
        <w:t>in</w:t>
      </w:r>
      <w:r w:rsidR="00303FE6" w:rsidRPr="00AF606B">
        <w:rPr>
          <w:rFonts w:ascii="Times New Roman" w:hAnsi="Times New Roman" w:cs="Times New Roman"/>
          <w:b/>
          <w:sz w:val="24"/>
          <w:szCs w:val="24"/>
          <w:lang w:val="uk-UA"/>
        </w:rPr>
        <w:t xml:space="preserve"> </w:t>
      </w:r>
      <w:r w:rsidR="00303FE6" w:rsidRPr="00AF606B">
        <w:rPr>
          <w:rFonts w:ascii="Times New Roman" w:hAnsi="Times New Roman" w:cs="Times New Roman"/>
          <w:b/>
          <w:sz w:val="24"/>
          <w:szCs w:val="24"/>
        </w:rPr>
        <w:t>vitro</w:t>
      </w:r>
      <w:r w:rsidR="00303FE6" w:rsidRPr="00AF606B">
        <w:rPr>
          <w:rFonts w:ascii="Times New Roman" w:hAnsi="Times New Roman" w:cs="Times New Roman"/>
          <w:b/>
          <w:sz w:val="24"/>
          <w:szCs w:val="24"/>
          <w:lang w:val="uk-UA"/>
        </w:rPr>
        <w:t>), калібратор;</w:t>
      </w:r>
      <w:r w:rsidRPr="00AF606B">
        <w:rPr>
          <w:rFonts w:ascii="Times New Roman" w:hAnsi="Times New Roman" w:cs="Times New Roman"/>
          <w:b/>
          <w:bCs/>
          <w:sz w:val="24"/>
          <w:szCs w:val="24"/>
          <w:lang w:val="uk-UA"/>
        </w:rPr>
        <w:t xml:space="preserve"> </w:t>
      </w:r>
      <w:r w:rsidR="00303FE6" w:rsidRPr="00AF606B">
        <w:rPr>
          <w:rFonts w:ascii="Times New Roman" w:hAnsi="Times New Roman" w:cs="Times New Roman"/>
          <w:b/>
          <w:bCs/>
          <w:sz w:val="24"/>
          <w:szCs w:val="24"/>
          <w:lang w:val="uk-UA"/>
        </w:rPr>
        <w:t>42230</w:t>
      </w:r>
      <w:r w:rsidR="00303FE6" w:rsidRPr="00AF606B">
        <w:rPr>
          <w:rFonts w:ascii="Times New Roman" w:hAnsi="Times New Roman" w:cs="Times New Roman"/>
          <w:b/>
          <w:bCs/>
          <w:sz w:val="24"/>
          <w:szCs w:val="24"/>
        </w:rPr>
        <w:t> </w:t>
      </w:r>
      <w:r w:rsidR="00303FE6" w:rsidRPr="00AF606B">
        <w:rPr>
          <w:rFonts w:ascii="Times New Roman" w:hAnsi="Times New Roman" w:cs="Times New Roman"/>
          <w:b/>
          <w:sz w:val="24"/>
          <w:szCs w:val="24"/>
          <w:lang w:val="uk-UA"/>
        </w:rPr>
        <w:t xml:space="preserve">Ревматоїдний чинник, калібратор, </w:t>
      </w:r>
      <w:r w:rsidR="00303FE6" w:rsidRPr="00AF606B">
        <w:rPr>
          <w:rFonts w:ascii="Times New Roman" w:hAnsi="Times New Roman" w:cs="Times New Roman"/>
          <w:b/>
          <w:sz w:val="24"/>
          <w:szCs w:val="24"/>
        </w:rPr>
        <w:t>IVD</w:t>
      </w:r>
      <w:r w:rsidR="00303FE6" w:rsidRPr="00AF606B">
        <w:rPr>
          <w:rFonts w:ascii="Times New Roman" w:hAnsi="Times New Roman" w:cs="Times New Roman"/>
          <w:b/>
          <w:sz w:val="24"/>
          <w:szCs w:val="24"/>
          <w:lang w:val="uk-UA"/>
        </w:rPr>
        <w:t xml:space="preserve"> (діагностика </w:t>
      </w:r>
      <w:r w:rsidR="00303FE6" w:rsidRPr="00AF606B">
        <w:rPr>
          <w:rFonts w:ascii="Times New Roman" w:hAnsi="Times New Roman" w:cs="Times New Roman"/>
          <w:b/>
          <w:sz w:val="24"/>
          <w:szCs w:val="24"/>
        </w:rPr>
        <w:t>in</w:t>
      </w:r>
      <w:r w:rsidR="00303FE6" w:rsidRPr="00AF606B">
        <w:rPr>
          <w:rFonts w:ascii="Times New Roman" w:hAnsi="Times New Roman" w:cs="Times New Roman"/>
          <w:b/>
          <w:sz w:val="24"/>
          <w:szCs w:val="24"/>
          <w:lang w:val="uk-UA"/>
        </w:rPr>
        <w:t xml:space="preserve"> </w:t>
      </w:r>
      <w:r w:rsidR="00303FE6" w:rsidRPr="00AF606B">
        <w:rPr>
          <w:rFonts w:ascii="Times New Roman" w:hAnsi="Times New Roman" w:cs="Times New Roman"/>
          <w:b/>
          <w:sz w:val="24"/>
          <w:szCs w:val="24"/>
        </w:rPr>
        <w:t>vitro</w:t>
      </w:r>
      <w:r w:rsidR="00303FE6" w:rsidRPr="00AF606B">
        <w:rPr>
          <w:rFonts w:ascii="Times New Roman" w:hAnsi="Times New Roman" w:cs="Times New Roman"/>
          <w:b/>
          <w:sz w:val="24"/>
          <w:szCs w:val="24"/>
          <w:lang w:val="uk-UA"/>
        </w:rPr>
        <w:t>)</w:t>
      </w:r>
      <w:r w:rsidR="00303FE6" w:rsidRPr="00AF606B">
        <w:rPr>
          <w:rFonts w:ascii="Times New Roman" w:hAnsi="Times New Roman" w:cs="Times New Roman"/>
          <w:b/>
          <w:bCs/>
          <w:sz w:val="24"/>
          <w:szCs w:val="24"/>
          <w:lang w:val="uk-UA"/>
        </w:rPr>
        <w:t xml:space="preserve">; </w:t>
      </w:r>
      <w:r w:rsidRPr="00AF606B">
        <w:rPr>
          <w:rFonts w:ascii="Times New Roman" w:hAnsi="Times New Roman" w:cs="Times New Roman"/>
          <w:b/>
          <w:bCs/>
          <w:color w:val="000000"/>
          <w:sz w:val="24"/>
          <w:szCs w:val="24"/>
          <w:lang w:val="uk-UA"/>
        </w:rPr>
        <w:t>53462-</w:t>
      </w:r>
      <w:r w:rsidRPr="00AF606B">
        <w:rPr>
          <w:rFonts w:ascii="Times New Roman" w:hAnsi="Times New Roman" w:cs="Times New Roman"/>
          <w:b/>
          <w:color w:val="000000"/>
          <w:sz w:val="24"/>
          <w:szCs w:val="24"/>
          <w:lang w:val="uk-UA"/>
        </w:rPr>
        <w:t xml:space="preserve">Тригліцериди </w:t>
      </w:r>
      <w:r w:rsidRPr="00AF606B">
        <w:rPr>
          <w:rFonts w:ascii="Times New Roman" w:hAnsi="Times New Roman" w:cs="Times New Roman"/>
          <w:b/>
          <w:color w:val="000000"/>
          <w:sz w:val="24"/>
          <w:szCs w:val="24"/>
        </w:rPr>
        <w:t>IVD </w:t>
      </w:r>
      <w:r w:rsidRPr="00AF606B">
        <w:rPr>
          <w:rFonts w:ascii="Times New Roman" w:hAnsi="Times New Roman" w:cs="Times New Roman"/>
          <w:b/>
          <w:color w:val="000000"/>
          <w:sz w:val="24"/>
          <w:szCs w:val="24"/>
          <w:lang w:val="uk-UA"/>
        </w:rPr>
        <w:t xml:space="preserve">(діагностика </w:t>
      </w:r>
      <w:r w:rsidRPr="00AF606B">
        <w:rPr>
          <w:rFonts w:ascii="Times New Roman" w:hAnsi="Times New Roman" w:cs="Times New Roman"/>
          <w:b/>
          <w:color w:val="000000"/>
          <w:sz w:val="24"/>
          <w:szCs w:val="24"/>
        </w:rPr>
        <w:t>in</w:t>
      </w:r>
      <w:r w:rsidRPr="00AF606B">
        <w:rPr>
          <w:rFonts w:ascii="Times New Roman" w:hAnsi="Times New Roman" w:cs="Times New Roman"/>
          <w:b/>
          <w:color w:val="000000"/>
          <w:sz w:val="24"/>
          <w:szCs w:val="24"/>
          <w:lang w:val="uk-UA"/>
        </w:rPr>
        <w:t xml:space="preserve"> </w:t>
      </w:r>
      <w:r w:rsidRPr="00AF606B">
        <w:rPr>
          <w:rFonts w:ascii="Times New Roman" w:hAnsi="Times New Roman" w:cs="Times New Roman"/>
          <w:b/>
          <w:color w:val="000000"/>
          <w:sz w:val="24"/>
          <w:szCs w:val="24"/>
        </w:rPr>
        <w:t>vitro</w:t>
      </w:r>
      <w:r w:rsidRPr="00AF606B">
        <w:rPr>
          <w:rFonts w:ascii="Times New Roman" w:hAnsi="Times New Roman" w:cs="Times New Roman"/>
          <w:b/>
          <w:color w:val="000000"/>
          <w:sz w:val="24"/>
          <w:szCs w:val="24"/>
          <w:lang w:val="uk-UA"/>
        </w:rPr>
        <w:t xml:space="preserve"> ), реагент</w:t>
      </w:r>
      <w:r w:rsidRPr="00AF606B">
        <w:rPr>
          <w:rFonts w:ascii="Times New Roman" w:hAnsi="Times New Roman" w:cs="Times New Roman"/>
          <w:b/>
          <w:bCs/>
          <w:sz w:val="24"/>
          <w:szCs w:val="24"/>
          <w:lang w:val="uk-UA"/>
        </w:rPr>
        <w:t xml:space="preserve">; </w:t>
      </w:r>
      <w:r w:rsidRPr="00AF606B">
        <w:rPr>
          <w:rFonts w:ascii="Times New Roman" w:hAnsi="Times New Roman" w:cs="Times New Roman"/>
          <w:b/>
          <w:bCs/>
          <w:color w:val="000000"/>
          <w:sz w:val="24"/>
          <w:szCs w:val="24"/>
          <w:lang w:val="uk-UA"/>
        </w:rPr>
        <w:t>53586-</w:t>
      </w:r>
      <w:r w:rsidRPr="00AF606B">
        <w:rPr>
          <w:rFonts w:ascii="Times New Roman" w:hAnsi="Times New Roman" w:cs="Times New Roman"/>
          <w:b/>
          <w:color w:val="000000"/>
          <w:sz w:val="24"/>
          <w:szCs w:val="24"/>
          <w:lang w:val="uk-UA"/>
        </w:rPr>
        <w:t xml:space="preserve">Сечова кислота </w:t>
      </w:r>
      <w:r w:rsidRPr="00AF606B">
        <w:rPr>
          <w:rFonts w:ascii="Times New Roman" w:hAnsi="Times New Roman" w:cs="Times New Roman"/>
          <w:b/>
          <w:color w:val="000000"/>
          <w:sz w:val="24"/>
          <w:szCs w:val="24"/>
        </w:rPr>
        <w:t>IVD</w:t>
      </w:r>
      <w:r w:rsidRPr="00AF606B">
        <w:rPr>
          <w:rFonts w:ascii="Times New Roman" w:hAnsi="Times New Roman" w:cs="Times New Roman"/>
          <w:b/>
          <w:color w:val="000000"/>
          <w:sz w:val="24"/>
          <w:szCs w:val="24"/>
          <w:lang w:val="uk-UA"/>
        </w:rPr>
        <w:t xml:space="preserve"> (діагностика </w:t>
      </w:r>
      <w:r w:rsidRPr="00AF606B">
        <w:rPr>
          <w:rFonts w:ascii="Times New Roman" w:hAnsi="Times New Roman" w:cs="Times New Roman"/>
          <w:b/>
          <w:color w:val="000000"/>
          <w:sz w:val="24"/>
          <w:szCs w:val="24"/>
        </w:rPr>
        <w:t>in</w:t>
      </w:r>
      <w:r w:rsidRPr="00AF606B">
        <w:rPr>
          <w:rFonts w:ascii="Times New Roman" w:hAnsi="Times New Roman" w:cs="Times New Roman"/>
          <w:b/>
          <w:color w:val="000000"/>
          <w:sz w:val="24"/>
          <w:szCs w:val="24"/>
          <w:lang w:val="uk-UA"/>
        </w:rPr>
        <w:t xml:space="preserve"> </w:t>
      </w:r>
      <w:r w:rsidRPr="00AF606B">
        <w:rPr>
          <w:rFonts w:ascii="Times New Roman" w:hAnsi="Times New Roman" w:cs="Times New Roman"/>
          <w:b/>
          <w:color w:val="000000"/>
          <w:sz w:val="24"/>
          <w:szCs w:val="24"/>
        </w:rPr>
        <w:t>vitro</w:t>
      </w:r>
      <w:r w:rsidRPr="00AF606B">
        <w:rPr>
          <w:rFonts w:ascii="Times New Roman" w:hAnsi="Times New Roman" w:cs="Times New Roman"/>
          <w:b/>
          <w:color w:val="000000"/>
          <w:sz w:val="24"/>
          <w:szCs w:val="24"/>
          <w:lang w:val="uk-UA"/>
        </w:rPr>
        <w:t xml:space="preserve"> ), реагент</w:t>
      </w:r>
      <w:r w:rsidRPr="00AF606B">
        <w:rPr>
          <w:rFonts w:ascii="Times New Roman" w:hAnsi="Times New Roman" w:cs="Times New Roman"/>
          <w:b/>
          <w:bCs/>
          <w:sz w:val="24"/>
          <w:szCs w:val="24"/>
          <w:lang w:val="uk-UA"/>
        </w:rPr>
        <w:t xml:space="preserve">; </w:t>
      </w:r>
      <w:r w:rsidR="00303FE6" w:rsidRPr="00AF606B">
        <w:rPr>
          <w:rFonts w:ascii="Times New Roman" w:hAnsi="Times New Roman" w:cs="Times New Roman"/>
          <w:b/>
          <w:bCs/>
          <w:sz w:val="24"/>
          <w:szCs w:val="24"/>
          <w:lang w:val="uk-UA"/>
        </w:rPr>
        <w:t>41830</w:t>
      </w:r>
      <w:r w:rsidR="00303FE6" w:rsidRPr="00AF606B">
        <w:rPr>
          <w:rFonts w:ascii="Times New Roman" w:hAnsi="Times New Roman" w:cs="Times New Roman"/>
          <w:b/>
          <w:bCs/>
          <w:sz w:val="24"/>
          <w:szCs w:val="24"/>
        </w:rPr>
        <w:t> </w:t>
      </w:r>
      <w:r w:rsidR="00303FE6" w:rsidRPr="00AF606B">
        <w:rPr>
          <w:rFonts w:ascii="Times New Roman" w:hAnsi="Times New Roman" w:cs="Times New Roman"/>
          <w:b/>
          <w:sz w:val="24"/>
          <w:szCs w:val="24"/>
          <w:lang w:val="uk-UA"/>
        </w:rPr>
        <w:t xml:space="preserve">Загальний білірубін </w:t>
      </w:r>
      <w:r w:rsidR="00303FE6" w:rsidRPr="00AF606B">
        <w:rPr>
          <w:rFonts w:ascii="Times New Roman" w:hAnsi="Times New Roman" w:cs="Times New Roman"/>
          <w:b/>
          <w:sz w:val="24"/>
          <w:szCs w:val="24"/>
        </w:rPr>
        <w:t>IVD</w:t>
      </w:r>
      <w:r w:rsidR="00303FE6" w:rsidRPr="00AF606B">
        <w:rPr>
          <w:rFonts w:ascii="Times New Roman" w:hAnsi="Times New Roman" w:cs="Times New Roman"/>
          <w:b/>
          <w:sz w:val="24"/>
          <w:szCs w:val="24"/>
          <w:lang w:val="uk-UA"/>
        </w:rPr>
        <w:t xml:space="preserve"> (діагностика </w:t>
      </w:r>
      <w:r w:rsidR="00303FE6" w:rsidRPr="00AF606B">
        <w:rPr>
          <w:rFonts w:ascii="Times New Roman" w:hAnsi="Times New Roman" w:cs="Times New Roman"/>
          <w:b/>
          <w:sz w:val="24"/>
          <w:szCs w:val="24"/>
        </w:rPr>
        <w:t>in</w:t>
      </w:r>
      <w:r w:rsidR="00303FE6" w:rsidRPr="00AF606B">
        <w:rPr>
          <w:rFonts w:ascii="Times New Roman" w:hAnsi="Times New Roman" w:cs="Times New Roman"/>
          <w:b/>
          <w:sz w:val="24"/>
          <w:szCs w:val="24"/>
          <w:lang w:val="uk-UA"/>
        </w:rPr>
        <w:t xml:space="preserve"> </w:t>
      </w:r>
      <w:r w:rsidR="00303FE6" w:rsidRPr="00AF606B">
        <w:rPr>
          <w:rFonts w:ascii="Times New Roman" w:hAnsi="Times New Roman" w:cs="Times New Roman"/>
          <w:b/>
          <w:sz w:val="24"/>
          <w:szCs w:val="24"/>
        </w:rPr>
        <w:t>vitro</w:t>
      </w:r>
      <w:r w:rsidR="00303FE6" w:rsidRPr="00AF606B">
        <w:rPr>
          <w:rFonts w:ascii="Times New Roman" w:hAnsi="Times New Roman" w:cs="Times New Roman"/>
          <w:b/>
          <w:sz w:val="24"/>
          <w:szCs w:val="24"/>
          <w:lang w:val="uk-UA"/>
        </w:rPr>
        <w:t>), калібратор</w:t>
      </w:r>
      <w:r w:rsidR="00303FE6" w:rsidRPr="00AF606B">
        <w:rPr>
          <w:rFonts w:ascii="Times New Roman" w:hAnsi="Times New Roman" w:cs="Times New Roman"/>
          <w:b/>
          <w:bCs/>
          <w:sz w:val="24"/>
          <w:szCs w:val="24"/>
          <w:lang w:val="uk-UA"/>
        </w:rPr>
        <w:t xml:space="preserve">; </w:t>
      </w:r>
      <w:r w:rsidRPr="00AF606B">
        <w:rPr>
          <w:rFonts w:ascii="Times New Roman" w:hAnsi="Times New Roman" w:cs="Times New Roman"/>
          <w:b/>
          <w:bCs/>
          <w:sz w:val="24"/>
          <w:szCs w:val="24"/>
          <w:lang w:val="uk-UA"/>
        </w:rPr>
        <w:t>42231-</w:t>
      </w:r>
      <w:r w:rsidRPr="00AF606B">
        <w:rPr>
          <w:rFonts w:ascii="Times New Roman" w:hAnsi="Times New Roman" w:cs="Times New Roman"/>
          <w:b/>
          <w:sz w:val="24"/>
          <w:szCs w:val="24"/>
          <w:lang w:val="uk-UA"/>
        </w:rPr>
        <w:t xml:space="preserve">Ревматоїдний чинник, контрольний матеріал, </w:t>
      </w:r>
      <w:r w:rsidRPr="00AF606B">
        <w:rPr>
          <w:rFonts w:ascii="Times New Roman" w:hAnsi="Times New Roman" w:cs="Times New Roman"/>
          <w:b/>
          <w:sz w:val="24"/>
          <w:szCs w:val="24"/>
        </w:rPr>
        <w:t>IVD</w:t>
      </w:r>
      <w:r w:rsidRPr="00AF606B">
        <w:rPr>
          <w:rFonts w:ascii="Times New Roman" w:hAnsi="Times New Roman" w:cs="Times New Roman"/>
          <w:b/>
          <w:sz w:val="24"/>
          <w:szCs w:val="24"/>
          <w:lang w:val="uk-UA"/>
        </w:rPr>
        <w:t xml:space="preserve"> (діагностика </w:t>
      </w:r>
      <w:r w:rsidRPr="00AF606B">
        <w:rPr>
          <w:rFonts w:ascii="Times New Roman" w:hAnsi="Times New Roman" w:cs="Times New Roman"/>
          <w:b/>
          <w:sz w:val="24"/>
          <w:szCs w:val="24"/>
        </w:rPr>
        <w:t>in</w:t>
      </w:r>
      <w:r w:rsidRPr="00AF606B">
        <w:rPr>
          <w:rFonts w:ascii="Times New Roman" w:hAnsi="Times New Roman" w:cs="Times New Roman"/>
          <w:b/>
          <w:sz w:val="24"/>
          <w:szCs w:val="24"/>
          <w:lang w:val="uk-UA"/>
        </w:rPr>
        <w:t xml:space="preserve"> </w:t>
      </w:r>
      <w:r w:rsidRPr="00AF606B">
        <w:rPr>
          <w:rFonts w:ascii="Times New Roman" w:hAnsi="Times New Roman" w:cs="Times New Roman"/>
          <w:b/>
          <w:sz w:val="24"/>
          <w:szCs w:val="24"/>
        </w:rPr>
        <w:t>vitro</w:t>
      </w:r>
      <w:r w:rsidRPr="00AF606B">
        <w:rPr>
          <w:rFonts w:ascii="Times New Roman" w:hAnsi="Times New Roman" w:cs="Times New Roman"/>
          <w:b/>
          <w:sz w:val="24"/>
          <w:szCs w:val="24"/>
          <w:lang w:val="uk-UA"/>
        </w:rPr>
        <w:t>)</w:t>
      </w:r>
      <w:r w:rsidRPr="00AF606B">
        <w:rPr>
          <w:rFonts w:ascii="Times New Roman" w:hAnsi="Times New Roman" w:cs="Times New Roman"/>
          <w:b/>
          <w:bCs/>
          <w:sz w:val="24"/>
          <w:szCs w:val="24"/>
          <w:lang w:val="uk-UA"/>
        </w:rPr>
        <w:t>; 42231</w:t>
      </w:r>
      <w:r w:rsidRPr="00AF606B">
        <w:rPr>
          <w:rFonts w:ascii="Times New Roman" w:hAnsi="Times New Roman" w:cs="Times New Roman"/>
          <w:b/>
          <w:bCs/>
          <w:sz w:val="24"/>
          <w:szCs w:val="24"/>
        </w:rPr>
        <w:t> </w:t>
      </w:r>
      <w:r w:rsidRPr="00AF606B">
        <w:rPr>
          <w:rFonts w:ascii="Times New Roman" w:hAnsi="Times New Roman" w:cs="Times New Roman"/>
          <w:b/>
          <w:sz w:val="24"/>
          <w:szCs w:val="24"/>
          <w:lang w:val="uk-UA"/>
        </w:rPr>
        <w:t xml:space="preserve">Ревматоїдний чинник, контрольний матеріал, </w:t>
      </w:r>
      <w:r w:rsidRPr="00AF606B">
        <w:rPr>
          <w:rFonts w:ascii="Times New Roman" w:hAnsi="Times New Roman" w:cs="Times New Roman"/>
          <w:b/>
          <w:sz w:val="24"/>
          <w:szCs w:val="24"/>
        </w:rPr>
        <w:t>IVD</w:t>
      </w:r>
      <w:r w:rsidRPr="00AF606B">
        <w:rPr>
          <w:rFonts w:ascii="Times New Roman" w:hAnsi="Times New Roman" w:cs="Times New Roman"/>
          <w:b/>
          <w:sz w:val="24"/>
          <w:szCs w:val="24"/>
          <w:lang w:val="uk-UA"/>
        </w:rPr>
        <w:t xml:space="preserve"> (діагностика </w:t>
      </w:r>
      <w:r w:rsidRPr="00AF606B">
        <w:rPr>
          <w:rFonts w:ascii="Times New Roman" w:hAnsi="Times New Roman" w:cs="Times New Roman"/>
          <w:b/>
          <w:sz w:val="24"/>
          <w:szCs w:val="24"/>
        </w:rPr>
        <w:t>in</w:t>
      </w:r>
      <w:r w:rsidRPr="00AF606B">
        <w:rPr>
          <w:rFonts w:ascii="Times New Roman" w:hAnsi="Times New Roman" w:cs="Times New Roman"/>
          <w:b/>
          <w:sz w:val="24"/>
          <w:szCs w:val="24"/>
          <w:lang w:val="uk-UA"/>
        </w:rPr>
        <w:t xml:space="preserve"> </w:t>
      </w:r>
      <w:r w:rsidRPr="00AF606B">
        <w:rPr>
          <w:rFonts w:ascii="Times New Roman" w:hAnsi="Times New Roman" w:cs="Times New Roman"/>
          <w:b/>
          <w:sz w:val="24"/>
          <w:szCs w:val="24"/>
        </w:rPr>
        <w:t>vitro</w:t>
      </w:r>
      <w:r w:rsidRPr="00AF606B">
        <w:rPr>
          <w:rFonts w:ascii="Times New Roman" w:hAnsi="Times New Roman" w:cs="Times New Roman"/>
          <w:b/>
          <w:sz w:val="24"/>
          <w:szCs w:val="24"/>
          <w:lang w:val="uk-UA"/>
        </w:rPr>
        <w:t>)</w:t>
      </w:r>
      <w:r w:rsidRPr="00AF606B">
        <w:rPr>
          <w:rFonts w:ascii="Times New Roman" w:hAnsi="Times New Roman" w:cs="Times New Roman"/>
          <w:b/>
          <w:bCs/>
          <w:sz w:val="24"/>
          <w:szCs w:val="24"/>
          <w:lang w:val="uk-UA"/>
        </w:rPr>
        <w:t xml:space="preserve">;  47869 - Множинні аналіти клінічної хімії IVD (діагностика in vitro), контрольний матеріал;  47869 - Множинні аналіти клінічної хімії IVD (діагностика in vitro), контрольний матеріал; 47868 - Множинні аналіти клінічної хімії IVD (діагностика in vitro), калібратор; </w:t>
      </w:r>
      <w:r w:rsidRPr="00AF606B">
        <w:rPr>
          <w:rFonts w:ascii="Times New Roman" w:hAnsi="Times New Roman" w:cs="Times New Roman"/>
          <w:b/>
          <w:bCs/>
          <w:color w:val="000000"/>
          <w:sz w:val="24"/>
          <w:szCs w:val="24"/>
          <w:lang w:val="uk-UA"/>
        </w:rPr>
        <w:t>63377 - Засіб для очищення приладу/ аналізатора IVD (діагностика in vitro)</w:t>
      </w:r>
      <w:r w:rsidRPr="00AF606B">
        <w:rPr>
          <w:rFonts w:ascii="Times New Roman" w:hAnsi="Times New Roman" w:cs="Times New Roman"/>
          <w:b/>
          <w:bCs/>
          <w:sz w:val="24"/>
          <w:szCs w:val="24"/>
          <w:lang w:val="uk-UA"/>
        </w:rPr>
        <w:t xml:space="preserve">; </w:t>
      </w:r>
      <w:r w:rsidRPr="00AF606B">
        <w:rPr>
          <w:rFonts w:ascii="Times New Roman" w:hAnsi="Times New Roman" w:cs="Times New Roman"/>
          <w:b/>
          <w:bCs/>
          <w:color w:val="000000"/>
          <w:sz w:val="24"/>
          <w:szCs w:val="24"/>
          <w:lang w:val="uk-UA"/>
        </w:rPr>
        <w:t>55987</w:t>
      </w:r>
      <w:r w:rsidRPr="00AF606B">
        <w:rPr>
          <w:rFonts w:ascii="Times New Roman" w:hAnsi="Times New Roman" w:cs="Times New Roman"/>
          <w:b/>
          <w:bCs/>
          <w:color w:val="000000"/>
          <w:sz w:val="24"/>
          <w:szCs w:val="24"/>
        </w:rPr>
        <w:t> </w:t>
      </w:r>
      <w:r w:rsidRPr="00AF606B">
        <w:rPr>
          <w:rFonts w:ascii="Times New Roman" w:hAnsi="Times New Roman" w:cs="Times New Roman"/>
          <w:b/>
          <w:color w:val="000000"/>
          <w:sz w:val="24"/>
          <w:szCs w:val="24"/>
          <w:lang w:val="uk-UA"/>
        </w:rPr>
        <w:t xml:space="preserve">Тромбіновий час </w:t>
      </w:r>
      <w:r w:rsidRPr="00AF606B">
        <w:rPr>
          <w:rFonts w:ascii="Times New Roman" w:hAnsi="Times New Roman" w:cs="Times New Roman"/>
          <w:b/>
          <w:color w:val="000000"/>
          <w:sz w:val="24"/>
          <w:szCs w:val="24"/>
        </w:rPr>
        <w:t>IVD </w:t>
      </w:r>
      <w:r w:rsidRPr="00AF606B">
        <w:rPr>
          <w:rFonts w:ascii="Times New Roman" w:hAnsi="Times New Roman" w:cs="Times New Roman"/>
          <w:b/>
          <w:color w:val="000000"/>
          <w:sz w:val="24"/>
          <w:szCs w:val="24"/>
          <w:lang w:val="uk-UA"/>
        </w:rPr>
        <w:t xml:space="preserve">(діагностика </w:t>
      </w:r>
      <w:r w:rsidRPr="00AF606B">
        <w:rPr>
          <w:rFonts w:ascii="Times New Roman" w:hAnsi="Times New Roman" w:cs="Times New Roman"/>
          <w:b/>
          <w:color w:val="000000"/>
          <w:sz w:val="24"/>
          <w:szCs w:val="24"/>
        </w:rPr>
        <w:t>in</w:t>
      </w:r>
      <w:r w:rsidRPr="00AF606B">
        <w:rPr>
          <w:rFonts w:ascii="Times New Roman" w:hAnsi="Times New Roman" w:cs="Times New Roman"/>
          <w:b/>
          <w:color w:val="000000"/>
          <w:sz w:val="24"/>
          <w:szCs w:val="24"/>
          <w:lang w:val="uk-UA"/>
        </w:rPr>
        <w:t xml:space="preserve"> </w:t>
      </w:r>
      <w:r w:rsidRPr="00AF606B">
        <w:rPr>
          <w:rFonts w:ascii="Times New Roman" w:hAnsi="Times New Roman" w:cs="Times New Roman"/>
          <w:b/>
          <w:color w:val="000000"/>
          <w:sz w:val="24"/>
          <w:szCs w:val="24"/>
        </w:rPr>
        <w:t>vitro</w:t>
      </w:r>
      <w:r w:rsidRPr="00AF606B">
        <w:rPr>
          <w:rFonts w:ascii="Times New Roman" w:hAnsi="Times New Roman" w:cs="Times New Roman"/>
          <w:b/>
          <w:color w:val="000000"/>
          <w:sz w:val="24"/>
          <w:szCs w:val="24"/>
          <w:lang w:val="uk-UA"/>
        </w:rPr>
        <w:t>), набір, аналіз утворення згустку</w:t>
      </w:r>
      <w:r w:rsidRPr="00AF606B">
        <w:rPr>
          <w:rFonts w:ascii="Times New Roman" w:hAnsi="Times New Roman" w:cs="Times New Roman"/>
          <w:b/>
          <w:bCs/>
          <w:sz w:val="24"/>
          <w:szCs w:val="24"/>
          <w:lang w:val="uk-UA"/>
        </w:rPr>
        <w:t xml:space="preserve"> 55983 - Протромбіновий час (ПЧ) IVD (діагностика in vitro), набір, аналіз утворення згустку; 55997 - Фібриноген (чинник I) IVD (діагностика in vitro), набір, аналіз утворення згустку; 55997 - Фібриноген (чинник I) IVD (діагностика in vitro), набір, аналіз утворення згустку; </w:t>
      </w:r>
      <w:r w:rsidRPr="00AF606B">
        <w:rPr>
          <w:rFonts w:ascii="Times New Roman" w:hAnsi="Times New Roman" w:cs="Times New Roman"/>
          <w:b/>
          <w:bCs/>
          <w:color w:val="000000"/>
          <w:sz w:val="24"/>
          <w:szCs w:val="24"/>
          <w:lang w:val="uk-UA"/>
        </w:rPr>
        <w:t>55981</w:t>
      </w:r>
      <w:r w:rsidRPr="00AF606B">
        <w:rPr>
          <w:rFonts w:ascii="Times New Roman" w:hAnsi="Times New Roman" w:cs="Times New Roman"/>
          <w:b/>
          <w:bCs/>
          <w:color w:val="000000"/>
          <w:sz w:val="24"/>
          <w:szCs w:val="24"/>
        </w:rPr>
        <w:t> </w:t>
      </w:r>
      <w:r w:rsidRPr="00AF606B">
        <w:rPr>
          <w:rFonts w:ascii="Times New Roman" w:hAnsi="Times New Roman" w:cs="Times New Roman"/>
          <w:b/>
          <w:bCs/>
          <w:color w:val="000000"/>
          <w:sz w:val="24"/>
          <w:szCs w:val="24"/>
          <w:lang w:val="uk-UA"/>
        </w:rPr>
        <w:t>-</w:t>
      </w:r>
      <w:r w:rsidRPr="00AF606B">
        <w:rPr>
          <w:rFonts w:ascii="Times New Roman" w:hAnsi="Times New Roman" w:cs="Times New Roman"/>
          <w:b/>
          <w:color w:val="000000"/>
          <w:sz w:val="24"/>
          <w:szCs w:val="24"/>
          <w:lang w:val="uk-UA"/>
        </w:rPr>
        <w:t xml:space="preserve">Активований частковий тромбопластиновий час </w:t>
      </w:r>
      <w:r w:rsidRPr="00AF606B">
        <w:rPr>
          <w:rFonts w:ascii="Times New Roman" w:hAnsi="Times New Roman" w:cs="Times New Roman"/>
          <w:b/>
          <w:color w:val="000000"/>
          <w:sz w:val="24"/>
          <w:szCs w:val="24"/>
        </w:rPr>
        <w:t>IVD</w:t>
      </w:r>
      <w:r w:rsidRPr="00AF606B">
        <w:rPr>
          <w:rFonts w:ascii="Times New Roman" w:hAnsi="Times New Roman" w:cs="Times New Roman"/>
          <w:b/>
          <w:color w:val="000000"/>
          <w:sz w:val="24"/>
          <w:szCs w:val="24"/>
          <w:lang w:val="uk-UA"/>
        </w:rPr>
        <w:t xml:space="preserve"> (діагностика </w:t>
      </w:r>
      <w:r w:rsidRPr="00AF606B">
        <w:rPr>
          <w:rFonts w:ascii="Times New Roman" w:hAnsi="Times New Roman" w:cs="Times New Roman"/>
          <w:b/>
          <w:color w:val="000000"/>
          <w:sz w:val="24"/>
          <w:szCs w:val="24"/>
        </w:rPr>
        <w:t>in</w:t>
      </w:r>
      <w:r w:rsidRPr="00AF606B">
        <w:rPr>
          <w:rFonts w:ascii="Times New Roman" w:hAnsi="Times New Roman" w:cs="Times New Roman"/>
          <w:b/>
          <w:color w:val="000000"/>
          <w:sz w:val="24"/>
          <w:szCs w:val="24"/>
          <w:lang w:val="uk-UA"/>
        </w:rPr>
        <w:t xml:space="preserve"> </w:t>
      </w:r>
      <w:r w:rsidRPr="00AF606B">
        <w:rPr>
          <w:rFonts w:ascii="Times New Roman" w:hAnsi="Times New Roman" w:cs="Times New Roman"/>
          <w:b/>
          <w:color w:val="000000"/>
          <w:sz w:val="24"/>
          <w:szCs w:val="24"/>
        </w:rPr>
        <w:t>vitro</w:t>
      </w:r>
      <w:r w:rsidRPr="00AF606B">
        <w:rPr>
          <w:rFonts w:ascii="Times New Roman" w:hAnsi="Times New Roman" w:cs="Times New Roman"/>
          <w:b/>
          <w:color w:val="000000"/>
          <w:sz w:val="24"/>
          <w:szCs w:val="24"/>
          <w:lang w:val="uk-UA"/>
        </w:rPr>
        <w:t>), набір, аналіз утворення згустку</w:t>
      </w:r>
      <w:r w:rsidRPr="00AF606B">
        <w:rPr>
          <w:rFonts w:ascii="Times New Roman" w:hAnsi="Times New Roman" w:cs="Times New Roman"/>
          <w:b/>
          <w:bCs/>
          <w:color w:val="000000"/>
          <w:sz w:val="24"/>
          <w:szCs w:val="24"/>
          <w:lang w:val="uk-UA"/>
        </w:rPr>
        <w:t>; 55981</w:t>
      </w:r>
      <w:r w:rsidRPr="00AF606B">
        <w:rPr>
          <w:rFonts w:ascii="Times New Roman" w:hAnsi="Times New Roman" w:cs="Times New Roman"/>
          <w:b/>
          <w:bCs/>
          <w:color w:val="000000"/>
          <w:sz w:val="24"/>
          <w:szCs w:val="24"/>
        </w:rPr>
        <w:t> </w:t>
      </w:r>
      <w:r w:rsidRPr="00AF606B">
        <w:rPr>
          <w:rFonts w:ascii="Times New Roman" w:hAnsi="Times New Roman" w:cs="Times New Roman"/>
          <w:b/>
          <w:bCs/>
          <w:color w:val="000000"/>
          <w:sz w:val="24"/>
          <w:szCs w:val="24"/>
          <w:lang w:val="uk-UA"/>
        </w:rPr>
        <w:t>-</w:t>
      </w:r>
      <w:r w:rsidRPr="00AF606B">
        <w:rPr>
          <w:rFonts w:ascii="Times New Roman" w:hAnsi="Times New Roman" w:cs="Times New Roman"/>
          <w:b/>
          <w:color w:val="000000"/>
          <w:sz w:val="24"/>
          <w:szCs w:val="24"/>
          <w:lang w:val="uk-UA"/>
        </w:rPr>
        <w:t xml:space="preserve">Активований частковий тромбопластиновий час </w:t>
      </w:r>
      <w:r w:rsidRPr="00AF606B">
        <w:rPr>
          <w:rFonts w:ascii="Times New Roman" w:hAnsi="Times New Roman" w:cs="Times New Roman"/>
          <w:b/>
          <w:color w:val="000000"/>
          <w:sz w:val="24"/>
          <w:szCs w:val="24"/>
        </w:rPr>
        <w:t>IVD</w:t>
      </w:r>
      <w:r w:rsidRPr="00AF606B">
        <w:rPr>
          <w:rFonts w:ascii="Times New Roman" w:hAnsi="Times New Roman" w:cs="Times New Roman"/>
          <w:b/>
          <w:color w:val="000000"/>
          <w:sz w:val="24"/>
          <w:szCs w:val="24"/>
          <w:lang w:val="uk-UA"/>
        </w:rPr>
        <w:t xml:space="preserve"> (діагностика </w:t>
      </w:r>
      <w:r w:rsidRPr="00AF606B">
        <w:rPr>
          <w:rFonts w:ascii="Times New Roman" w:hAnsi="Times New Roman" w:cs="Times New Roman"/>
          <w:b/>
          <w:color w:val="000000"/>
          <w:sz w:val="24"/>
          <w:szCs w:val="24"/>
        </w:rPr>
        <w:t>in</w:t>
      </w:r>
      <w:r w:rsidRPr="00AF606B">
        <w:rPr>
          <w:rFonts w:ascii="Times New Roman" w:hAnsi="Times New Roman" w:cs="Times New Roman"/>
          <w:b/>
          <w:color w:val="000000"/>
          <w:sz w:val="24"/>
          <w:szCs w:val="24"/>
          <w:lang w:val="uk-UA"/>
        </w:rPr>
        <w:t xml:space="preserve"> </w:t>
      </w:r>
      <w:r w:rsidRPr="00AF606B">
        <w:rPr>
          <w:rFonts w:ascii="Times New Roman" w:hAnsi="Times New Roman" w:cs="Times New Roman"/>
          <w:b/>
          <w:color w:val="000000"/>
          <w:sz w:val="24"/>
          <w:szCs w:val="24"/>
        </w:rPr>
        <w:t>vitro</w:t>
      </w:r>
      <w:r w:rsidRPr="00AF606B">
        <w:rPr>
          <w:rFonts w:ascii="Times New Roman" w:hAnsi="Times New Roman" w:cs="Times New Roman"/>
          <w:b/>
          <w:color w:val="000000"/>
          <w:sz w:val="24"/>
          <w:szCs w:val="24"/>
          <w:lang w:val="uk-UA"/>
        </w:rPr>
        <w:t xml:space="preserve">), набір, аналіз утворення згустку; </w:t>
      </w:r>
      <w:r w:rsidRPr="00AF606B">
        <w:rPr>
          <w:rFonts w:ascii="Times New Roman" w:hAnsi="Times New Roman" w:cs="Times New Roman"/>
          <w:b/>
          <w:bCs/>
          <w:sz w:val="24"/>
          <w:szCs w:val="24"/>
          <w:lang w:val="uk-UA"/>
        </w:rPr>
        <w:t>30590</w:t>
      </w:r>
      <w:r w:rsidRPr="00AF606B">
        <w:rPr>
          <w:rFonts w:ascii="Times New Roman" w:hAnsi="Times New Roman" w:cs="Times New Roman"/>
          <w:b/>
          <w:bCs/>
          <w:sz w:val="24"/>
          <w:szCs w:val="24"/>
        </w:rPr>
        <w:t> </w:t>
      </w:r>
      <w:r w:rsidRPr="00AF606B">
        <w:rPr>
          <w:rFonts w:ascii="Times New Roman" w:hAnsi="Times New Roman" w:cs="Times New Roman"/>
          <w:b/>
          <w:bCs/>
          <w:sz w:val="24"/>
          <w:szCs w:val="24"/>
          <w:lang w:val="uk-UA"/>
        </w:rPr>
        <w:t>-</w:t>
      </w:r>
      <w:r w:rsidRPr="00AF606B">
        <w:rPr>
          <w:rFonts w:ascii="Times New Roman" w:hAnsi="Times New Roman" w:cs="Times New Roman"/>
          <w:b/>
          <w:sz w:val="24"/>
          <w:szCs w:val="24"/>
          <w:lang w:val="uk-UA"/>
        </w:rPr>
        <w:t xml:space="preserve">Набір реагентів для вимірювання множинних чинників згортання </w:t>
      </w:r>
      <w:r w:rsidRPr="00AF606B">
        <w:rPr>
          <w:rFonts w:ascii="Times New Roman" w:hAnsi="Times New Roman" w:cs="Times New Roman"/>
          <w:b/>
          <w:sz w:val="24"/>
          <w:szCs w:val="24"/>
        </w:rPr>
        <w:t>IVD</w:t>
      </w:r>
      <w:r w:rsidRPr="00AF606B">
        <w:rPr>
          <w:rFonts w:ascii="Times New Roman" w:hAnsi="Times New Roman" w:cs="Times New Roman"/>
          <w:b/>
          <w:sz w:val="24"/>
          <w:szCs w:val="24"/>
          <w:lang w:val="uk-UA"/>
        </w:rPr>
        <w:t xml:space="preserve"> (діагностика </w:t>
      </w:r>
      <w:r w:rsidRPr="00AF606B">
        <w:rPr>
          <w:rFonts w:ascii="Times New Roman" w:hAnsi="Times New Roman" w:cs="Times New Roman"/>
          <w:b/>
          <w:sz w:val="24"/>
          <w:szCs w:val="24"/>
        </w:rPr>
        <w:t>in</w:t>
      </w:r>
      <w:r w:rsidRPr="00AF606B">
        <w:rPr>
          <w:rFonts w:ascii="Times New Roman" w:hAnsi="Times New Roman" w:cs="Times New Roman"/>
          <w:b/>
          <w:sz w:val="24"/>
          <w:szCs w:val="24"/>
          <w:lang w:val="uk-UA"/>
        </w:rPr>
        <w:t xml:space="preserve"> </w:t>
      </w:r>
      <w:r w:rsidRPr="00AF606B">
        <w:rPr>
          <w:rFonts w:ascii="Times New Roman" w:hAnsi="Times New Roman" w:cs="Times New Roman"/>
          <w:b/>
          <w:sz w:val="24"/>
          <w:szCs w:val="24"/>
        </w:rPr>
        <w:t>vitro</w:t>
      </w:r>
      <w:r w:rsidRPr="00AF606B">
        <w:rPr>
          <w:rFonts w:ascii="Times New Roman" w:hAnsi="Times New Roman" w:cs="Times New Roman"/>
          <w:b/>
          <w:sz w:val="24"/>
          <w:szCs w:val="24"/>
          <w:lang w:val="uk-UA"/>
        </w:rPr>
        <w:t xml:space="preserve">); </w:t>
      </w:r>
      <w:r w:rsidRPr="00AF606B">
        <w:rPr>
          <w:rFonts w:ascii="Times New Roman" w:hAnsi="Times New Roman" w:cs="Times New Roman"/>
          <w:b/>
          <w:bCs/>
          <w:sz w:val="24"/>
          <w:szCs w:val="24"/>
          <w:lang w:val="uk-UA"/>
        </w:rPr>
        <w:t>47869</w:t>
      </w:r>
      <w:r w:rsidRPr="00AF606B">
        <w:rPr>
          <w:rFonts w:ascii="Times New Roman" w:hAnsi="Times New Roman" w:cs="Times New Roman"/>
          <w:b/>
          <w:bCs/>
          <w:sz w:val="24"/>
          <w:szCs w:val="24"/>
        </w:rPr>
        <w:t> </w:t>
      </w:r>
      <w:r w:rsidRPr="00AF606B">
        <w:rPr>
          <w:rFonts w:ascii="Times New Roman" w:hAnsi="Times New Roman" w:cs="Times New Roman"/>
          <w:b/>
          <w:bCs/>
          <w:sz w:val="24"/>
          <w:szCs w:val="24"/>
          <w:lang w:val="uk-UA"/>
        </w:rPr>
        <w:t>-</w:t>
      </w:r>
      <w:r w:rsidRPr="00AF606B">
        <w:rPr>
          <w:rFonts w:ascii="Times New Roman" w:hAnsi="Times New Roman" w:cs="Times New Roman"/>
          <w:b/>
          <w:sz w:val="24"/>
          <w:szCs w:val="24"/>
          <w:lang w:val="uk-UA"/>
        </w:rPr>
        <w:t xml:space="preserve">Множинні аналіти клінічної хімії </w:t>
      </w:r>
      <w:r w:rsidRPr="00AF606B">
        <w:rPr>
          <w:rFonts w:ascii="Times New Roman" w:hAnsi="Times New Roman" w:cs="Times New Roman"/>
          <w:b/>
          <w:sz w:val="24"/>
          <w:szCs w:val="24"/>
        </w:rPr>
        <w:t>IVD</w:t>
      </w:r>
      <w:r w:rsidRPr="00AF606B">
        <w:rPr>
          <w:rFonts w:ascii="Times New Roman" w:hAnsi="Times New Roman" w:cs="Times New Roman"/>
          <w:b/>
          <w:sz w:val="24"/>
          <w:szCs w:val="24"/>
          <w:lang w:val="uk-UA"/>
        </w:rPr>
        <w:t xml:space="preserve"> (діагностика </w:t>
      </w:r>
      <w:r w:rsidRPr="00AF606B">
        <w:rPr>
          <w:rFonts w:ascii="Times New Roman" w:hAnsi="Times New Roman" w:cs="Times New Roman"/>
          <w:b/>
          <w:sz w:val="24"/>
          <w:szCs w:val="24"/>
        </w:rPr>
        <w:t>in</w:t>
      </w:r>
      <w:r w:rsidRPr="00AF606B">
        <w:rPr>
          <w:rFonts w:ascii="Times New Roman" w:hAnsi="Times New Roman" w:cs="Times New Roman"/>
          <w:b/>
          <w:sz w:val="24"/>
          <w:szCs w:val="24"/>
          <w:lang w:val="uk-UA"/>
        </w:rPr>
        <w:t xml:space="preserve"> </w:t>
      </w:r>
      <w:r w:rsidRPr="00AF606B">
        <w:rPr>
          <w:rFonts w:ascii="Times New Roman" w:hAnsi="Times New Roman" w:cs="Times New Roman"/>
          <w:b/>
          <w:sz w:val="24"/>
          <w:szCs w:val="24"/>
        </w:rPr>
        <w:t>vitro</w:t>
      </w:r>
      <w:r w:rsidRPr="00AF606B">
        <w:rPr>
          <w:rFonts w:ascii="Times New Roman" w:hAnsi="Times New Roman" w:cs="Times New Roman"/>
          <w:b/>
          <w:sz w:val="24"/>
          <w:szCs w:val="24"/>
          <w:lang w:val="uk-UA"/>
        </w:rPr>
        <w:t>), контрольний матеріал;</w:t>
      </w:r>
      <w:r w:rsidRPr="00AF606B">
        <w:rPr>
          <w:rFonts w:ascii="Times New Roman" w:hAnsi="Times New Roman" w:cs="Times New Roman"/>
          <w:b/>
          <w:bCs/>
          <w:sz w:val="24"/>
          <w:szCs w:val="24"/>
          <w:lang w:val="uk-UA"/>
        </w:rPr>
        <w:t xml:space="preserve"> 47869</w:t>
      </w:r>
      <w:r w:rsidRPr="00AF606B">
        <w:rPr>
          <w:rFonts w:ascii="Times New Roman" w:hAnsi="Times New Roman" w:cs="Times New Roman"/>
          <w:b/>
          <w:bCs/>
          <w:sz w:val="24"/>
          <w:szCs w:val="24"/>
        </w:rPr>
        <w:t> </w:t>
      </w:r>
      <w:r w:rsidRPr="00AF606B">
        <w:rPr>
          <w:rFonts w:ascii="Times New Roman" w:hAnsi="Times New Roman" w:cs="Times New Roman"/>
          <w:b/>
          <w:sz w:val="24"/>
          <w:szCs w:val="24"/>
          <w:lang w:val="uk-UA"/>
        </w:rPr>
        <w:t xml:space="preserve">Множинні аналіти клінічної хімії </w:t>
      </w:r>
      <w:r w:rsidRPr="00AF606B">
        <w:rPr>
          <w:rFonts w:ascii="Times New Roman" w:hAnsi="Times New Roman" w:cs="Times New Roman"/>
          <w:b/>
          <w:sz w:val="24"/>
          <w:szCs w:val="24"/>
        </w:rPr>
        <w:t>IVD</w:t>
      </w:r>
      <w:r w:rsidRPr="00AF606B">
        <w:rPr>
          <w:rFonts w:ascii="Times New Roman" w:hAnsi="Times New Roman" w:cs="Times New Roman"/>
          <w:b/>
          <w:sz w:val="24"/>
          <w:szCs w:val="24"/>
          <w:lang w:val="uk-UA"/>
        </w:rPr>
        <w:t xml:space="preserve"> (діагностика </w:t>
      </w:r>
      <w:r w:rsidRPr="00AF606B">
        <w:rPr>
          <w:rFonts w:ascii="Times New Roman" w:hAnsi="Times New Roman" w:cs="Times New Roman"/>
          <w:b/>
          <w:sz w:val="24"/>
          <w:szCs w:val="24"/>
        </w:rPr>
        <w:t>in</w:t>
      </w:r>
      <w:r w:rsidRPr="00AF606B">
        <w:rPr>
          <w:rFonts w:ascii="Times New Roman" w:hAnsi="Times New Roman" w:cs="Times New Roman"/>
          <w:b/>
          <w:sz w:val="24"/>
          <w:szCs w:val="24"/>
          <w:lang w:val="uk-UA"/>
        </w:rPr>
        <w:t xml:space="preserve"> </w:t>
      </w:r>
      <w:r w:rsidRPr="00AF606B">
        <w:rPr>
          <w:rFonts w:ascii="Times New Roman" w:hAnsi="Times New Roman" w:cs="Times New Roman"/>
          <w:b/>
          <w:sz w:val="24"/>
          <w:szCs w:val="24"/>
        </w:rPr>
        <w:t>vitro</w:t>
      </w:r>
      <w:r w:rsidRPr="00AF606B">
        <w:rPr>
          <w:rFonts w:ascii="Times New Roman" w:hAnsi="Times New Roman" w:cs="Times New Roman"/>
          <w:b/>
          <w:sz w:val="24"/>
          <w:szCs w:val="24"/>
          <w:lang w:val="uk-UA"/>
        </w:rPr>
        <w:t>), контрольний матеріал;</w:t>
      </w:r>
      <w:r w:rsidRPr="00AF606B">
        <w:rPr>
          <w:rFonts w:ascii="Times New Roman" w:hAnsi="Times New Roman" w:cs="Times New Roman"/>
          <w:b/>
          <w:bCs/>
          <w:sz w:val="24"/>
          <w:szCs w:val="24"/>
          <w:lang w:val="uk-UA"/>
        </w:rPr>
        <w:t xml:space="preserve">  </w:t>
      </w:r>
      <w:r w:rsidRPr="00AF606B">
        <w:rPr>
          <w:rFonts w:ascii="Times New Roman" w:hAnsi="Times New Roman" w:cs="Times New Roman"/>
          <w:b/>
          <w:bCs/>
          <w:color w:val="000000"/>
          <w:sz w:val="24"/>
          <w:szCs w:val="24"/>
          <w:lang w:val="uk-UA"/>
        </w:rPr>
        <w:t xml:space="preserve">51803 </w:t>
      </w:r>
      <w:r w:rsidRPr="00AF606B">
        <w:rPr>
          <w:rFonts w:ascii="Times New Roman" w:hAnsi="Times New Roman" w:cs="Times New Roman"/>
          <w:b/>
          <w:color w:val="000000"/>
          <w:sz w:val="24"/>
          <w:szCs w:val="24"/>
        </w:rPr>
        <w:t>Treponema</w:t>
      </w:r>
      <w:r w:rsidRPr="00AF606B">
        <w:rPr>
          <w:rFonts w:ascii="Times New Roman" w:hAnsi="Times New Roman" w:cs="Times New Roman"/>
          <w:b/>
          <w:color w:val="000000"/>
          <w:sz w:val="24"/>
          <w:szCs w:val="24"/>
          <w:lang w:val="uk-UA"/>
        </w:rPr>
        <w:t xml:space="preserve"> </w:t>
      </w:r>
      <w:r w:rsidRPr="00AF606B">
        <w:rPr>
          <w:rFonts w:ascii="Times New Roman" w:hAnsi="Times New Roman" w:cs="Times New Roman"/>
          <w:b/>
          <w:color w:val="000000"/>
          <w:sz w:val="24"/>
          <w:szCs w:val="24"/>
        </w:rPr>
        <w:t>pallidum</w:t>
      </w:r>
      <w:r w:rsidRPr="00AF606B">
        <w:rPr>
          <w:rFonts w:ascii="Times New Roman" w:hAnsi="Times New Roman" w:cs="Times New Roman"/>
          <w:b/>
          <w:color w:val="000000"/>
          <w:sz w:val="24"/>
          <w:szCs w:val="24"/>
          <w:lang w:val="uk-UA"/>
        </w:rPr>
        <w:t>,</w:t>
      </w:r>
      <w:r w:rsidRPr="00AF606B">
        <w:rPr>
          <w:rFonts w:ascii="Times New Roman" w:hAnsi="Times New Roman" w:cs="Times New Roman"/>
          <w:b/>
          <w:color w:val="000000"/>
          <w:sz w:val="24"/>
          <w:szCs w:val="24"/>
        </w:rPr>
        <w:t> </w:t>
      </w:r>
      <w:r w:rsidRPr="00AF606B">
        <w:rPr>
          <w:rFonts w:ascii="Times New Roman" w:hAnsi="Times New Roman" w:cs="Times New Roman"/>
          <w:b/>
          <w:color w:val="000000"/>
          <w:sz w:val="24"/>
          <w:szCs w:val="24"/>
          <w:lang w:val="uk-UA"/>
        </w:rPr>
        <w:t xml:space="preserve">загальні антитіла </w:t>
      </w:r>
      <w:r w:rsidRPr="00AF606B">
        <w:rPr>
          <w:rFonts w:ascii="Times New Roman" w:hAnsi="Times New Roman" w:cs="Times New Roman"/>
          <w:b/>
          <w:color w:val="000000"/>
          <w:sz w:val="24"/>
          <w:szCs w:val="24"/>
        </w:rPr>
        <w:t>IVD </w:t>
      </w:r>
      <w:r w:rsidRPr="00AF606B">
        <w:rPr>
          <w:rFonts w:ascii="Times New Roman" w:hAnsi="Times New Roman" w:cs="Times New Roman"/>
          <w:b/>
          <w:color w:val="000000"/>
          <w:sz w:val="24"/>
          <w:szCs w:val="24"/>
          <w:lang w:val="uk-UA"/>
        </w:rPr>
        <w:t xml:space="preserve">(діагностика </w:t>
      </w:r>
      <w:r w:rsidRPr="00AF606B">
        <w:rPr>
          <w:rFonts w:ascii="Times New Roman" w:hAnsi="Times New Roman" w:cs="Times New Roman"/>
          <w:b/>
          <w:color w:val="000000"/>
          <w:sz w:val="24"/>
          <w:szCs w:val="24"/>
        </w:rPr>
        <w:t>in</w:t>
      </w:r>
      <w:r w:rsidRPr="00AF606B">
        <w:rPr>
          <w:rFonts w:ascii="Times New Roman" w:hAnsi="Times New Roman" w:cs="Times New Roman"/>
          <w:b/>
          <w:color w:val="000000"/>
          <w:sz w:val="24"/>
          <w:szCs w:val="24"/>
          <w:lang w:val="uk-UA"/>
        </w:rPr>
        <w:t xml:space="preserve"> </w:t>
      </w:r>
      <w:r w:rsidRPr="00AF606B">
        <w:rPr>
          <w:rFonts w:ascii="Times New Roman" w:hAnsi="Times New Roman" w:cs="Times New Roman"/>
          <w:b/>
          <w:color w:val="000000"/>
          <w:sz w:val="24"/>
          <w:szCs w:val="24"/>
        </w:rPr>
        <w:t>vitro</w:t>
      </w:r>
      <w:r w:rsidRPr="00AF606B">
        <w:rPr>
          <w:rFonts w:ascii="Times New Roman" w:hAnsi="Times New Roman" w:cs="Times New Roman"/>
          <w:b/>
          <w:color w:val="000000"/>
          <w:sz w:val="24"/>
          <w:szCs w:val="24"/>
          <w:lang w:val="uk-UA"/>
        </w:rPr>
        <w:t>),</w:t>
      </w:r>
      <w:r w:rsidRPr="00AF606B">
        <w:rPr>
          <w:rFonts w:ascii="Times New Roman" w:hAnsi="Times New Roman" w:cs="Times New Roman"/>
          <w:b/>
          <w:color w:val="000000"/>
          <w:sz w:val="24"/>
          <w:szCs w:val="24"/>
        </w:rPr>
        <w:t> </w:t>
      </w:r>
      <w:r w:rsidRPr="00AF606B">
        <w:rPr>
          <w:rFonts w:ascii="Times New Roman" w:hAnsi="Times New Roman" w:cs="Times New Roman"/>
          <w:b/>
          <w:color w:val="000000"/>
          <w:sz w:val="24"/>
          <w:szCs w:val="24"/>
          <w:lang w:val="uk-UA"/>
        </w:rPr>
        <w:t>реагент</w:t>
      </w:r>
    </w:p>
    <w:p w14:paraId="447EC233" w14:textId="77777777" w:rsidR="003053EA" w:rsidRDefault="003053EA" w:rsidP="004472C3">
      <w:pPr>
        <w:spacing w:after="0" w:line="240" w:lineRule="auto"/>
        <w:jc w:val="both"/>
        <w:rPr>
          <w:rFonts w:ascii="Times New Roman" w:hAnsi="Times New Roman" w:cs="Times New Roman"/>
          <w:sz w:val="24"/>
          <w:szCs w:val="24"/>
          <w:lang w:val="uk-UA"/>
        </w:rPr>
      </w:pPr>
    </w:p>
    <w:bookmarkEnd w:id="0"/>
    <w:p w14:paraId="14747D2E" w14:textId="77777777" w:rsidR="003053EA" w:rsidRDefault="003053EA" w:rsidP="00E44FBC">
      <w:pPr>
        <w:spacing w:after="0" w:line="240" w:lineRule="auto"/>
        <w:rPr>
          <w:rFonts w:ascii="Times New Roman" w:hAnsi="Times New Roman" w:cs="Times New Roman"/>
          <w:sz w:val="24"/>
          <w:szCs w:val="24"/>
          <w:lang w:val="uk-UA"/>
        </w:rPr>
      </w:pPr>
    </w:p>
    <w:p w14:paraId="2EA66769" w14:textId="77777777" w:rsidR="003053EA" w:rsidRDefault="003053EA" w:rsidP="00E44FBC">
      <w:pPr>
        <w:spacing w:after="0" w:line="240" w:lineRule="auto"/>
        <w:rPr>
          <w:rFonts w:ascii="Times New Roman" w:hAnsi="Times New Roman" w:cs="Times New Roman"/>
          <w:sz w:val="24"/>
          <w:szCs w:val="24"/>
          <w:lang w:val="uk-UA"/>
        </w:rPr>
      </w:pPr>
    </w:p>
    <w:p w14:paraId="6C3E0B34" w14:textId="7E804A06" w:rsidR="00393404" w:rsidRPr="00A6744C" w:rsidRDefault="00352209" w:rsidP="00352209">
      <w:pPr>
        <w:spacing w:after="0" w:line="240" w:lineRule="auto"/>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393404" w:rsidRPr="00A6744C">
        <w:rPr>
          <w:rFonts w:ascii="Times New Roman" w:eastAsia="Times New Roman" w:hAnsi="Times New Roman" w:cs="Times New Roman"/>
          <w:sz w:val="24"/>
          <w:szCs w:val="24"/>
          <w:lang w:val="uk-UA"/>
        </w:rPr>
        <w:t>с-ще. Віньківці</w:t>
      </w:r>
    </w:p>
    <w:p w14:paraId="2340AB4D" w14:textId="432DD34A" w:rsidR="00393404" w:rsidRPr="00A6744C" w:rsidRDefault="00393404" w:rsidP="00393404">
      <w:pPr>
        <w:spacing w:after="0" w:line="240" w:lineRule="auto"/>
        <w:jc w:val="center"/>
        <w:rPr>
          <w:rFonts w:ascii="Times New Roman" w:eastAsia="Times New Roman" w:hAnsi="Times New Roman" w:cs="Times New Roman"/>
          <w:sz w:val="24"/>
          <w:szCs w:val="24"/>
          <w:lang w:val="uk-UA"/>
        </w:rPr>
      </w:pPr>
      <w:r w:rsidRPr="00A6744C">
        <w:rPr>
          <w:rFonts w:ascii="Times New Roman" w:eastAsia="Times New Roman" w:hAnsi="Times New Roman" w:cs="Times New Roman"/>
          <w:sz w:val="24"/>
          <w:szCs w:val="24"/>
          <w:lang w:val="uk-UA"/>
        </w:rPr>
        <w:t>2024</w:t>
      </w:r>
    </w:p>
    <w:p w14:paraId="500F9240" w14:textId="006A8F53" w:rsidR="00931344" w:rsidRPr="00A6744C" w:rsidRDefault="00931344" w:rsidP="00393404">
      <w:pPr>
        <w:spacing w:after="0" w:line="240" w:lineRule="auto"/>
        <w:jc w:val="center"/>
        <w:rPr>
          <w:rFonts w:ascii="Times New Roman" w:eastAsia="Times New Roman" w:hAnsi="Times New Roman" w:cs="Times New Roman"/>
          <w:sz w:val="24"/>
          <w:szCs w:val="24"/>
          <w:lang w:val="uk-UA"/>
        </w:rPr>
      </w:pPr>
    </w:p>
    <w:p w14:paraId="1309101D" w14:textId="77777777" w:rsidR="00931344" w:rsidRPr="00A6744C" w:rsidRDefault="00931344" w:rsidP="00393404">
      <w:pPr>
        <w:spacing w:after="0" w:line="240" w:lineRule="auto"/>
        <w:jc w:val="center"/>
        <w:rPr>
          <w:rFonts w:ascii="Times New Roman" w:eastAsia="Times New Roman" w:hAnsi="Times New Roman" w:cs="Times New Roman"/>
          <w:sz w:val="24"/>
          <w:szCs w:val="24"/>
          <w:lang w:val="uk-UA"/>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90"/>
        <w:gridCol w:w="8"/>
        <w:gridCol w:w="7086"/>
      </w:tblGrid>
      <w:tr w:rsidR="008473F6" w:rsidRPr="00A6744C" w14:paraId="1A685C34"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A783FB3" w14:textId="77777777" w:rsidR="008473F6" w:rsidRDefault="008473F6" w:rsidP="00393404">
            <w:pPr>
              <w:pStyle w:val="11"/>
              <w:widowControl w:val="0"/>
              <w:spacing w:line="240" w:lineRule="auto"/>
              <w:jc w:val="center"/>
              <w:rPr>
                <w:rFonts w:ascii="Times New Roman" w:hAnsi="Times New Roman" w:cs="Times New Roman"/>
                <w:sz w:val="24"/>
                <w:szCs w:val="24"/>
                <w:lang w:val="uk-UA"/>
              </w:rPr>
            </w:pPr>
          </w:p>
        </w:tc>
        <w:tc>
          <w:tcPr>
            <w:tcW w:w="978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3084EE" w14:textId="3D40480E" w:rsidR="008473F6" w:rsidRDefault="008473F6" w:rsidP="0039340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 </w:t>
            </w:r>
            <w:r w:rsidR="00FA0AA8">
              <w:rPr>
                <w:rFonts w:ascii="Times New Roman" w:eastAsia="Times New Roman" w:hAnsi="Times New Roman" w:cs="Times New Roman"/>
                <w:b/>
                <w:sz w:val="24"/>
                <w:szCs w:val="24"/>
                <w:lang w:val="uk-UA"/>
              </w:rPr>
              <w:t>Загальні положення</w:t>
            </w:r>
          </w:p>
        </w:tc>
      </w:tr>
      <w:tr w:rsidR="008473F6" w:rsidRPr="00A6744C" w14:paraId="28FB019F"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30A60425" w14:textId="77777777" w:rsidR="008473F6" w:rsidRDefault="008473F6" w:rsidP="00393404">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690" w:type="dxa"/>
            <w:tcBorders>
              <w:top w:val="single" w:sz="4" w:space="0" w:color="auto"/>
              <w:left w:val="single" w:sz="4" w:space="0" w:color="auto"/>
              <w:bottom w:val="single" w:sz="4" w:space="0" w:color="auto"/>
              <w:right w:val="single" w:sz="4" w:space="0" w:color="auto"/>
            </w:tcBorders>
            <w:vAlign w:val="center"/>
            <w:hideMark/>
          </w:tcPr>
          <w:p w14:paraId="6BF9D455" w14:textId="77777777" w:rsidR="008473F6" w:rsidRDefault="008473F6" w:rsidP="00393404">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094" w:type="dxa"/>
            <w:gridSpan w:val="2"/>
            <w:tcBorders>
              <w:top w:val="single" w:sz="4" w:space="0" w:color="auto"/>
              <w:left w:val="single" w:sz="4" w:space="0" w:color="auto"/>
              <w:bottom w:val="single" w:sz="4" w:space="0" w:color="auto"/>
              <w:right w:val="single" w:sz="4" w:space="0" w:color="auto"/>
            </w:tcBorders>
            <w:vAlign w:val="center"/>
            <w:hideMark/>
          </w:tcPr>
          <w:p w14:paraId="6A53B95D" w14:textId="77777777" w:rsidR="008473F6" w:rsidRDefault="008473F6" w:rsidP="00393404">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8473F6" w14:paraId="2171A364"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407A0CA0"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690" w:type="dxa"/>
            <w:tcBorders>
              <w:top w:val="single" w:sz="4" w:space="0" w:color="auto"/>
              <w:left w:val="single" w:sz="4" w:space="0" w:color="auto"/>
              <w:bottom w:val="single" w:sz="4" w:space="0" w:color="auto"/>
              <w:right w:val="single" w:sz="4" w:space="0" w:color="auto"/>
            </w:tcBorders>
            <w:hideMark/>
          </w:tcPr>
          <w:p w14:paraId="25432421"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94" w:type="dxa"/>
            <w:gridSpan w:val="2"/>
            <w:tcBorders>
              <w:top w:val="single" w:sz="4" w:space="0" w:color="auto"/>
              <w:left w:val="single" w:sz="4" w:space="0" w:color="auto"/>
              <w:bottom w:val="single" w:sz="4" w:space="0" w:color="auto"/>
              <w:right w:val="single" w:sz="4" w:space="0" w:color="auto"/>
            </w:tcBorders>
            <w:vAlign w:val="center"/>
            <w:hideMark/>
          </w:tcPr>
          <w:p w14:paraId="1BCDBCD7" w14:textId="0DC2F0A9" w:rsidR="008473F6" w:rsidRDefault="008473F6" w:rsidP="00393404">
            <w:pPr>
              <w:pStyle w:val="11"/>
              <w:widowControl w:val="0"/>
              <w:spacing w:line="240" w:lineRule="auto"/>
              <w:jc w:val="both"/>
              <w:rPr>
                <w:rFonts w:ascii="Times New Roman" w:hAnsi="Times New Roman" w:cs="Times New Roman"/>
                <w:noProof/>
                <w:spacing w:val="-6"/>
                <w:sz w:val="24"/>
                <w:szCs w:val="24"/>
                <w:lang w:val="uk-UA"/>
              </w:rPr>
            </w:pPr>
            <w:r>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9" w:history="1">
              <w:r>
                <w:rPr>
                  <w:rStyle w:val="ab"/>
                  <w:rFonts w:ascii="Times New Roman" w:eastAsia="Times New Roman" w:hAnsi="Times New Roman" w:cs="Times New Roman"/>
                  <w:sz w:val="24"/>
                  <w:szCs w:val="24"/>
                  <w:lang w:val="uk-UA"/>
                </w:rPr>
                <w:t>Закону</w:t>
              </w:r>
            </w:hyperlink>
            <w:r>
              <w:rPr>
                <w:rFonts w:ascii="Times New Roman" w:eastAsia="Times New Roman" w:hAnsi="Times New Roman" w:cs="Times New Roman"/>
                <w:sz w:val="24"/>
                <w:szCs w:val="24"/>
                <w:lang w:val="uk-UA"/>
              </w:rPr>
              <w:t xml:space="preserve"> України «Про публічні закупівлі» (далі – Закон), </w:t>
            </w:r>
            <w:r>
              <w:rPr>
                <w:rFonts w:ascii="Times New Roman" w:hAnsi="Times New Roman"/>
                <w:sz w:val="24"/>
                <w:szCs w:val="24"/>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hAnsi="Times New Roman"/>
                <w:sz w:val="24"/>
                <w:szCs w:val="24"/>
                <w:lang w:eastAsia="en-US"/>
              </w:rPr>
              <w:t>КМУ від 12 жовтня 2022 р. № 1178 зі змінами</w:t>
            </w:r>
            <w:r w:rsidR="00393404">
              <w:rPr>
                <w:rFonts w:ascii="Times New Roman" w:hAnsi="Times New Roman"/>
                <w:sz w:val="24"/>
                <w:szCs w:val="24"/>
                <w:lang w:val="uk-UA" w:eastAsia="en-US"/>
              </w:rPr>
              <w:t xml:space="preserve"> та доповненнями </w:t>
            </w:r>
            <w:r>
              <w:rPr>
                <w:rFonts w:ascii="Times New Roman" w:hAnsi="Times New Roman"/>
                <w:sz w:val="24"/>
                <w:szCs w:val="24"/>
                <w:lang w:eastAsia="en-US"/>
              </w:rPr>
              <w:t>(далі - Особливості)</w:t>
            </w:r>
            <w:r>
              <w:rPr>
                <w:rFonts w:ascii="Times New Roman" w:hAnsi="Times New Roman" w:cs="Times New Roman"/>
                <w:noProof/>
                <w:spacing w:val="-6"/>
                <w:sz w:val="24"/>
                <w:szCs w:val="24"/>
                <w:lang w:val="uk-UA"/>
              </w:rPr>
              <w:t>.</w:t>
            </w:r>
          </w:p>
          <w:p w14:paraId="3ED23615"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Терміни,</w:t>
            </w:r>
            <w:r>
              <w:rPr>
                <w:rFonts w:ascii="Times New Roman" w:hAnsi="Times New Roman" w:cs="Times New Roman"/>
                <w:sz w:val="24"/>
                <w:szCs w:val="24"/>
                <w:lang w:val="uk-UA"/>
              </w:rPr>
              <w:t xml:space="preserve"> які використовуються в цій тендерній документації,</w:t>
            </w:r>
            <w:r>
              <w:rPr>
                <w:rFonts w:ascii="Times New Roman" w:eastAsia="Times New Roman" w:hAnsi="Times New Roman" w:cs="Times New Roman"/>
                <w:sz w:val="24"/>
                <w:szCs w:val="24"/>
                <w:lang w:val="uk-UA"/>
              </w:rPr>
              <w:t xml:space="preserve"> вживаються у значенні, наведеному в </w:t>
            </w:r>
            <w:r w:rsidRPr="00393404">
              <w:rPr>
                <w:rFonts w:ascii="Times New Roman" w:eastAsia="Times New Roman" w:hAnsi="Times New Roman" w:cs="Times New Roman"/>
                <w:bCs/>
                <w:iCs/>
                <w:sz w:val="24"/>
                <w:szCs w:val="24"/>
                <w:lang w:val="uk-UA"/>
              </w:rPr>
              <w:t>Законі</w:t>
            </w:r>
            <w:r>
              <w:rPr>
                <w:rFonts w:ascii="Times New Roman" w:eastAsia="Times New Roman" w:hAnsi="Times New Roman" w:cs="Times New Roman"/>
                <w:sz w:val="24"/>
                <w:szCs w:val="24"/>
                <w:lang w:val="uk-UA"/>
              </w:rPr>
              <w:t xml:space="preserve"> та інших вищенаведених нормативних актах.</w:t>
            </w:r>
          </w:p>
        </w:tc>
      </w:tr>
      <w:tr w:rsidR="008473F6" w14:paraId="5B139BD1"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1F95EC0D"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690" w:type="dxa"/>
            <w:tcBorders>
              <w:top w:val="single" w:sz="4" w:space="0" w:color="auto"/>
              <w:left w:val="single" w:sz="4" w:space="0" w:color="auto"/>
              <w:bottom w:val="single" w:sz="4" w:space="0" w:color="auto"/>
              <w:right w:val="single" w:sz="4" w:space="0" w:color="auto"/>
            </w:tcBorders>
            <w:hideMark/>
          </w:tcPr>
          <w:p w14:paraId="558D7574"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замовника торгів</w:t>
            </w:r>
          </w:p>
        </w:tc>
        <w:tc>
          <w:tcPr>
            <w:tcW w:w="7094" w:type="dxa"/>
            <w:gridSpan w:val="2"/>
            <w:tcBorders>
              <w:top w:val="single" w:sz="4" w:space="0" w:color="auto"/>
              <w:left w:val="single" w:sz="4" w:space="0" w:color="auto"/>
              <w:bottom w:val="single" w:sz="4" w:space="0" w:color="auto"/>
              <w:right w:val="single" w:sz="4" w:space="0" w:color="auto"/>
            </w:tcBorders>
          </w:tcPr>
          <w:p w14:paraId="2EDFCEF7"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p>
        </w:tc>
      </w:tr>
      <w:tr w:rsidR="008473F6" w:rsidRPr="00A6744C" w14:paraId="1EBEF6ED"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1A4D82B6"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2.1</w:t>
            </w:r>
          </w:p>
        </w:tc>
        <w:tc>
          <w:tcPr>
            <w:tcW w:w="2698" w:type="dxa"/>
            <w:gridSpan w:val="2"/>
            <w:tcBorders>
              <w:top w:val="single" w:sz="4" w:space="0" w:color="auto"/>
              <w:left w:val="single" w:sz="4" w:space="0" w:color="auto"/>
              <w:bottom w:val="single" w:sz="4" w:space="0" w:color="auto"/>
              <w:right w:val="single" w:sz="4" w:space="0" w:color="auto"/>
            </w:tcBorders>
            <w:hideMark/>
          </w:tcPr>
          <w:p w14:paraId="2A9C352B" w14:textId="77777777" w:rsidR="008473F6" w:rsidRDefault="008473F6" w:rsidP="00393404">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повне найменування</w:t>
            </w:r>
          </w:p>
        </w:tc>
        <w:tc>
          <w:tcPr>
            <w:tcW w:w="7086" w:type="dxa"/>
            <w:tcBorders>
              <w:top w:val="single" w:sz="4" w:space="0" w:color="auto"/>
              <w:left w:val="single" w:sz="4" w:space="0" w:color="auto"/>
              <w:bottom w:val="single" w:sz="4" w:space="0" w:color="auto"/>
              <w:right w:val="single" w:sz="4" w:space="0" w:color="auto"/>
            </w:tcBorders>
            <w:hideMark/>
          </w:tcPr>
          <w:p w14:paraId="45B07D2D" w14:textId="12F7B83B" w:rsidR="008473F6" w:rsidRPr="0097644E" w:rsidRDefault="0097644E" w:rsidP="00393404">
            <w:pPr>
              <w:pStyle w:val="11"/>
              <w:widowControl w:val="0"/>
              <w:spacing w:line="240" w:lineRule="auto"/>
              <w:ind w:right="113"/>
              <w:jc w:val="both"/>
              <w:rPr>
                <w:rFonts w:ascii="Times New Roman" w:hAnsi="Times New Roman" w:cs="Times New Roman"/>
                <w:sz w:val="24"/>
                <w:szCs w:val="24"/>
                <w:lang w:val="uk-UA"/>
              </w:rPr>
            </w:pPr>
            <w:r w:rsidRPr="0097644E">
              <w:rPr>
                <w:rFonts w:ascii="Times New Roman" w:eastAsia="Times New Roman" w:hAnsi="Times New Roman" w:cs="Times New Roman"/>
                <w:b/>
                <w:i/>
                <w:sz w:val="24"/>
                <w:szCs w:val="24"/>
                <w:lang w:val="uk-UA"/>
              </w:rPr>
              <w:t>Комунальне некомерційне підприємство "Віньковецька багатопрофільна лікарня" Віньковецької селищної ради Хмельницької області</w:t>
            </w:r>
          </w:p>
        </w:tc>
      </w:tr>
      <w:tr w:rsidR="008473F6" w14:paraId="45AB5555"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1F1391D4"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2.2</w:t>
            </w:r>
          </w:p>
        </w:tc>
        <w:tc>
          <w:tcPr>
            <w:tcW w:w="2698" w:type="dxa"/>
            <w:gridSpan w:val="2"/>
            <w:tcBorders>
              <w:top w:val="single" w:sz="4" w:space="0" w:color="auto"/>
              <w:left w:val="single" w:sz="4" w:space="0" w:color="auto"/>
              <w:bottom w:val="single" w:sz="4" w:space="0" w:color="auto"/>
              <w:right w:val="single" w:sz="4" w:space="0" w:color="auto"/>
            </w:tcBorders>
            <w:hideMark/>
          </w:tcPr>
          <w:p w14:paraId="4CCE408A" w14:textId="77777777" w:rsidR="008473F6" w:rsidRDefault="008473F6" w:rsidP="00393404">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місцезнаходження</w:t>
            </w:r>
          </w:p>
        </w:tc>
        <w:tc>
          <w:tcPr>
            <w:tcW w:w="7086" w:type="dxa"/>
            <w:tcBorders>
              <w:top w:val="single" w:sz="4" w:space="0" w:color="auto"/>
              <w:left w:val="single" w:sz="4" w:space="0" w:color="auto"/>
              <w:bottom w:val="single" w:sz="4" w:space="0" w:color="auto"/>
              <w:right w:val="single" w:sz="4" w:space="0" w:color="auto"/>
            </w:tcBorders>
            <w:hideMark/>
          </w:tcPr>
          <w:p w14:paraId="1F8ED5C3" w14:textId="38E05B9F" w:rsidR="008473F6" w:rsidRDefault="0097644E" w:rsidP="0097644E">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bCs/>
                <w:sz w:val="24"/>
                <w:szCs w:val="24"/>
                <w:lang w:val="uk-UA"/>
              </w:rPr>
              <w:t>32500</w:t>
            </w:r>
            <w:r w:rsidR="008473F6">
              <w:rPr>
                <w:rFonts w:ascii="Times New Roman" w:hAnsi="Times New Roman"/>
                <w:bCs/>
                <w:sz w:val="24"/>
                <w:szCs w:val="24"/>
                <w:lang w:val="uk-UA"/>
              </w:rPr>
              <w:t xml:space="preserve">, Україна, </w:t>
            </w:r>
            <w:r w:rsidRPr="0097644E">
              <w:rPr>
                <w:rFonts w:ascii="Times New Roman" w:eastAsia="Times New Roman" w:hAnsi="Times New Roman" w:cs="Times New Roman"/>
                <w:sz w:val="24"/>
                <w:szCs w:val="24"/>
              </w:rPr>
              <w:t>Хмельницька область , Хмельницький</w:t>
            </w:r>
            <w:r w:rsidRPr="005E119E">
              <w:rPr>
                <w:rFonts w:ascii="Times New Roman" w:eastAsia="Times New Roman" w:hAnsi="Times New Roman" w:cs="Times New Roman"/>
                <w:b/>
                <w:i/>
              </w:rPr>
              <w:t xml:space="preserve"> </w:t>
            </w:r>
            <w:r w:rsidRPr="0097644E">
              <w:rPr>
                <w:rFonts w:ascii="Times New Roman" w:eastAsia="Times New Roman" w:hAnsi="Times New Roman" w:cs="Times New Roman"/>
                <w:sz w:val="24"/>
                <w:szCs w:val="24"/>
              </w:rPr>
              <w:t>район</w:t>
            </w:r>
            <w:r w:rsidRPr="005E119E">
              <w:rPr>
                <w:rFonts w:ascii="Times New Roman" w:eastAsia="Times New Roman" w:hAnsi="Times New Roman" w:cs="Times New Roman"/>
                <w:b/>
                <w:i/>
              </w:rPr>
              <w:t>,</w:t>
            </w:r>
            <w:r>
              <w:rPr>
                <w:rFonts w:ascii="Times New Roman" w:eastAsia="Times New Roman" w:hAnsi="Times New Roman" w:cs="Times New Roman"/>
                <w:b/>
                <w:i/>
                <w:lang w:val="uk-UA"/>
              </w:rPr>
              <w:t xml:space="preserve"> </w:t>
            </w:r>
            <w:r>
              <w:rPr>
                <w:rFonts w:ascii="Times New Roman" w:hAnsi="Times New Roman"/>
                <w:bCs/>
                <w:sz w:val="24"/>
                <w:szCs w:val="24"/>
                <w:lang w:val="uk-UA"/>
              </w:rPr>
              <w:t>селище</w:t>
            </w:r>
            <w:r>
              <w:rPr>
                <w:rFonts w:ascii="Times New Roman" w:hAnsi="Times New Roman"/>
                <w:bCs/>
                <w:sz w:val="24"/>
                <w:szCs w:val="24"/>
              </w:rPr>
              <w:t xml:space="preserve"> </w:t>
            </w:r>
            <w:r>
              <w:rPr>
                <w:rFonts w:ascii="Times New Roman" w:hAnsi="Times New Roman"/>
                <w:bCs/>
                <w:sz w:val="24"/>
                <w:szCs w:val="24"/>
                <w:lang w:val="uk-UA"/>
              </w:rPr>
              <w:t>Віньківці</w:t>
            </w:r>
            <w:r w:rsidR="008473F6">
              <w:rPr>
                <w:rFonts w:ascii="Times New Roman" w:hAnsi="Times New Roman"/>
                <w:bCs/>
                <w:sz w:val="24"/>
                <w:szCs w:val="24"/>
              </w:rPr>
              <w:t>, вул.</w:t>
            </w:r>
            <w:r w:rsidR="008473F6">
              <w:rPr>
                <w:rFonts w:ascii="Times New Roman" w:hAnsi="Times New Roman"/>
                <w:bCs/>
                <w:sz w:val="24"/>
                <w:szCs w:val="24"/>
                <w:lang w:val="uk-UA"/>
              </w:rPr>
              <w:t xml:space="preserve"> </w:t>
            </w:r>
            <w:r>
              <w:rPr>
                <w:rFonts w:ascii="Times New Roman" w:hAnsi="Times New Roman"/>
                <w:bCs/>
                <w:sz w:val="24"/>
                <w:szCs w:val="24"/>
                <w:lang w:val="uk-UA"/>
              </w:rPr>
              <w:t>Центральна</w:t>
            </w:r>
            <w:r>
              <w:rPr>
                <w:rFonts w:ascii="Times New Roman" w:hAnsi="Times New Roman"/>
                <w:bCs/>
                <w:sz w:val="24"/>
                <w:szCs w:val="24"/>
              </w:rPr>
              <w:t xml:space="preserve">, </w:t>
            </w:r>
            <w:r>
              <w:rPr>
                <w:rFonts w:ascii="Times New Roman" w:hAnsi="Times New Roman"/>
                <w:bCs/>
                <w:sz w:val="24"/>
                <w:szCs w:val="24"/>
                <w:lang w:val="uk-UA"/>
              </w:rPr>
              <w:t>6</w:t>
            </w:r>
            <w:r w:rsidR="008473F6">
              <w:rPr>
                <w:rFonts w:ascii="Times New Roman" w:hAnsi="Times New Roman"/>
                <w:bCs/>
                <w:sz w:val="24"/>
                <w:szCs w:val="24"/>
              </w:rPr>
              <w:t xml:space="preserve"> </w:t>
            </w:r>
          </w:p>
        </w:tc>
      </w:tr>
      <w:tr w:rsidR="008473F6" w14:paraId="5126756C" w14:textId="77777777" w:rsidTr="00707B5F">
        <w:trPr>
          <w:trHeight w:val="1443"/>
          <w:jc w:val="center"/>
        </w:trPr>
        <w:tc>
          <w:tcPr>
            <w:tcW w:w="566" w:type="dxa"/>
            <w:tcBorders>
              <w:top w:val="single" w:sz="4" w:space="0" w:color="auto"/>
              <w:left w:val="single" w:sz="4" w:space="0" w:color="auto"/>
              <w:bottom w:val="single" w:sz="4" w:space="0" w:color="auto"/>
              <w:right w:val="single" w:sz="4" w:space="0" w:color="auto"/>
            </w:tcBorders>
            <w:hideMark/>
          </w:tcPr>
          <w:p w14:paraId="58F58042" w14:textId="77777777" w:rsidR="008473F6" w:rsidRDefault="008473F6" w:rsidP="00393404">
            <w:pPr>
              <w:pStyle w:val="11"/>
              <w:widowControl w:val="0"/>
              <w:spacing w:line="240" w:lineRule="auto"/>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2.3</w:t>
            </w:r>
          </w:p>
        </w:tc>
        <w:tc>
          <w:tcPr>
            <w:tcW w:w="2698" w:type="dxa"/>
            <w:gridSpan w:val="2"/>
            <w:tcBorders>
              <w:top w:val="single" w:sz="4" w:space="0" w:color="auto"/>
              <w:left w:val="single" w:sz="4" w:space="0" w:color="auto"/>
              <w:bottom w:val="single" w:sz="4" w:space="0" w:color="auto"/>
              <w:right w:val="single" w:sz="4" w:space="0" w:color="auto"/>
            </w:tcBorders>
            <w:hideMark/>
          </w:tcPr>
          <w:p w14:paraId="5D4650C5" w14:textId="77777777" w:rsidR="008473F6" w:rsidRDefault="008473F6" w:rsidP="00393404">
            <w:pPr>
              <w:pStyle w:val="11"/>
              <w:widowControl w:val="0"/>
              <w:spacing w:line="240" w:lineRule="auto"/>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7086" w:type="dxa"/>
            <w:tcBorders>
              <w:top w:val="single" w:sz="4" w:space="0" w:color="auto"/>
              <w:left w:val="single" w:sz="4" w:space="0" w:color="auto"/>
              <w:bottom w:val="single" w:sz="4" w:space="0" w:color="auto"/>
              <w:right w:val="single" w:sz="4" w:space="0" w:color="auto"/>
            </w:tcBorders>
            <w:hideMark/>
          </w:tcPr>
          <w:p w14:paraId="61BC6681" w14:textId="4A9328D8" w:rsidR="00AD2A66" w:rsidRPr="00AD2A66" w:rsidRDefault="0097644E" w:rsidP="00AD2A66">
            <w:pPr>
              <w:pStyle w:val="11"/>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Шевчук Ольга Іванівна- юрисконсульт, упововажена особа на здійснення публічних закупівель</w:t>
            </w:r>
            <w:r w:rsidR="00AD2A66" w:rsidRPr="00AD2A66">
              <w:rPr>
                <w:rFonts w:ascii="Times New Roman" w:hAnsi="Times New Roman" w:cs="Times New Roman"/>
                <w:color w:val="000000" w:themeColor="text1"/>
                <w:sz w:val="24"/>
                <w:szCs w:val="24"/>
                <w:lang w:val="uk-UA"/>
              </w:rPr>
              <w:t xml:space="preserve">, </w:t>
            </w:r>
          </w:p>
          <w:p w14:paraId="13B55DE6" w14:textId="64E53957" w:rsidR="00AD2A66" w:rsidRPr="00AD2A66" w:rsidRDefault="0097644E" w:rsidP="00AD2A66">
            <w:pPr>
              <w:pStyle w:val="11"/>
              <w:widowControl w:val="0"/>
              <w:spacing w:line="240" w:lineRule="auto"/>
              <w:jc w:val="both"/>
              <w:rPr>
                <w:rFonts w:ascii="Times New Roman" w:hAnsi="Times New Roman" w:cs="Times New Roman"/>
                <w:color w:val="000000" w:themeColor="text1"/>
                <w:sz w:val="24"/>
                <w:szCs w:val="24"/>
                <w:lang w:val="uk-UA"/>
              </w:rPr>
            </w:pPr>
            <w:r w:rsidRPr="00866912">
              <w:rPr>
                <w:rFonts w:ascii="Times New Roman" w:eastAsia="Times New Roman" w:hAnsi="Times New Roman" w:cs="Times New Roman"/>
                <w:sz w:val="24"/>
                <w:szCs w:val="24"/>
              </w:rPr>
              <w:t>телефон: +38046 22102 (моб</w:t>
            </w:r>
            <w:proofErr w:type="gramStart"/>
            <w:r w:rsidRPr="00866912">
              <w:rPr>
                <w:rFonts w:ascii="Times New Roman" w:eastAsia="Times New Roman" w:hAnsi="Times New Roman" w:cs="Times New Roman"/>
                <w:sz w:val="24"/>
                <w:szCs w:val="24"/>
              </w:rPr>
              <w:t>.т</w:t>
            </w:r>
            <w:proofErr w:type="gramEnd"/>
            <w:r w:rsidRPr="00866912">
              <w:rPr>
                <w:rFonts w:ascii="Times New Roman" w:eastAsia="Times New Roman" w:hAnsi="Times New Roman" w:cs="Times New Roman"/>
                <w:sz w:val="24"/>
                <w:szCs w:val="24"/>
              </w:rPr>
              <w:t>ел. +380671260172)</w:t>
            </w:r>
            <w:r w:rsidR="00AD2A66" w:rsidRPr="00AD2A66">
              <w:rPr>
                <w:rFonts w:ascii="Times New Roman" w:hAnsi="Times New Roman" w:cs="Times New Roman"/>
                <w:color w:val="000000" w:themeColor="text1"/>
                <w:sz w:val="24"/>
                <w:szCs w:val="24"/>
                <w:lang w:val="uk-UA"/>
              </w:rPr>
              <w:t xml:space="preserve">, </w:t>
            </w:r>
          </w:p>
          <w:p w14:paraId="0A85FC23" w14:textId="39DB969D" w:rsidR="008473F6" w:rsidRDefault="00AD2A66" w:rsidP="00AD2A66">
            <w:pPr>
              <w:pStyle w:val="11"/>
              <w:widowControl w:val="0"/>
              <w:spacing w:line="240" w:lineRule="auto"/>
              <w:jc w:val="both"/>
              <w:rPr>
                <w:rFonts w:ascii="Times New Roman" w:hAnsi="Times New Roman" w:cs="Times New Roman"/>
                <w:color w:val="000000" w:themeColor="text1"/>
                <w:sz w:val="24"/>
                <w:szCs w:val="24"/>
                <w:highlight w:val="yellow"/>
                <w:lang w:val="uk-UA"/>
              </w:rPr>
            </w:pPr>
            <w:r w:rsidRPr="00AD2A66">
              <w:rPr>
                <w:rFonts w:ascii="Times New Roman" w:hAnsi="Times New Roman" w:cs="Times New Roman"/>
                <w:color w:val="000000" w:themeColor="text1"/>
                <w:sz w:val="24"/>
                <w:szCs w:val="24"/>
                <w:lang w:val="uk-UA"/>
              </w:rPr>
              <w:t xml:space="preserve">Е-mail: </w:t>
            </w:r>
            <w:r w:rsidR="0097644E" w:rsidRPr="00866912">
              <w:rPr>
                <w:rFonts w:ascii="Times New Roman" w:hAnsi="Times New Roman"/>
                <w:sz w:val="24"/>
                <w:szCs w:val="24"/>
                <w:lang w:val="en-US"/>
              </w:rPr>
              <w:t>vin</w:t>
            </w:r>
            <w:r w:rsidR="0097644E" w:rsidRPr="00866912">
              <w:rPr>
                <w:rFonts w:ascii="Times New Roman" w:hAnsi="Times New Roman"/>
                <w:sz w:val="24"/>
                <w:szCs w:val="24"/>
              </w:rPr>
              <w:t>-</w:t>
            </w:r>
            <w:r w:rsidR="0097644E" w:rsidRPr="00866912">
              <w:rPr>
                <w:rFonts w:ascii="Times New Roman" w:hAnsi="Times New Roman"/>
                <w:sz w:val="24"/>
                <w:szCs w:val="24"/>
                <w:lang w:val="en-US"/>
              </w:rPr>
              <w:t>crl</w:t>
            </w:r>
            <w:r w:rsidR="0097644E" w:rsidRPr="00866912">
              <w:rPr>
                <w:rFonts w:ascii="Times New Roman" w:hAnsi="Times New Roman"/>
                <w:sz w:val="24"/>
                <w:szCs w:val="24"/>
              </w:rPr>
              <w:t>@</w:t>
            </w:r>
            <w:r w:rsidR="0097644E" w:rsidRPr="00866912">
              <w:rPr>
                <w:rFonts w:ascii="Times New Roman" w:hAnsi="Times New Roman"/>
                <w:sz w:val="24"/>
                <w:szCs w:val="24"/>
                <w:lang w:val="en-US"/>
              </w:rPr>
              <w:t>ukr</w:t>
            </w:r>
            <w:r w:rsidR="0097644E" w:rsidRPr="00866912">
              <w:rPr>
                <w:rFonts w:ascii="Times New Roman" w:hAnsi="Times New Roman"/>
                <w:sz w:val="24"/>
                <w:szCs w:val="24"/>
              </w:rPr>
              <w:t>.</w:t>
            </w:r>
            <w:r w:rsidR="0097644E" w:rsidRPr="00866912">
              <w:rPr>
                <w:rFonts w:ascii="Times New Roman" w:hAnsi="Times New Roman"/>
                <w:sz w:val="24"/>
                <w:szCs w:val="24"/>
                <w:lang w:val="en-US"/>
              </w:rPr>
              <w:t>net</w:t>
            </w:r>
          </w:p>
        </w:tc>
      </w:tr>
      <w:tr w:rsidR="008473F6" w14:paraId="4CA49D87"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4B739E9A"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690" w:type="dxa"/>
            <w:tcBorders>
              <w:top w:val="single" w:sz="4" w:space="0" w:color="auto"/>
              <w:left w:val="single" w:sz="4" w:space="0" w:color="auto"/>
              <w:bottom w:val="single" w:sz="4" w:space="0" w:color="auto"/>
              <w:right w:val="single" w:sz="4" w:space="0" w:color="auto"/>
            </w:tcBorders>
            <w:hideMark/>
          </w:tcPr>
          <w:p w14:paraId="2D986924"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Процедура закупівлі</w:t>
            </w:r>
          </w:p>
        </w:tc>
        <w:tc>
          <w:tcPr>
            <w:tcW w:w="7094" w:type="dxa"/>
            <w:gridSpan w:val="2"/>
            <w:tcBorders>
              <w:top w:val="single" w:sz="4" w:space="0" w:color="auto"/>
              <w:left w:val="single" w:sz="4" w:space="0" w:color="auto"/>
              <w:bottom w:val="single" w:sz="4" w:space="0" w:color="auto"/>
              <w:right w:val="single" w:sz="4" w:space="0" w:color="auto"/>
            </w:tcBorders>
            <w:hideMark/>
          </w:tcPr>
          <w:p w14:paraId="4B0652D5"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з особливостями</w:t>
            </w:r>
          </w:p>
        </w:tc>
      </w:tr>
      <w:tr w:rsidR="008473F6" w14:paraId="69C15569"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63F7BC21"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2690" w:type="dxa"/>
            <w:tcBorders>
              <w:top w:val="single" w:sz="4" w:space="0" w:color="auto"/>
              <w:left w:val="single" w:sz="4" w:space="0" w:color="auto"/>
              <w:bottom w:val="single" w:sz="4" w:space="0" w:color="auto"/>
              <w:right w:val="single" w:sz="4" w:space="0" w:color="auto"/>
            </w:tcBorders>
            <w:hideMark/>
          </w:tcPr>
          <w:p w14:paraId="31F924CB"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предмет закупівлі</w:t>
            </w:r>
          </w:p>
        </w:tc>
        <w:tc>
          <w:tcPr>
            <w:tcW w:w="7094" w:type="dxa"/>
            <w:gridSpan w:val="2"/>
            <w:tcBorders>
              <w:top w:val="single" w:sz="4" w:space="0" w:color="auto"/>
              <w:left w:val="single" w:sz="4" w:space="0" w:color="auto"/>
              <w:bottom w:val="single" w:sz="4" w:space="0" w:color="auto"/>
              <w:right w:val="single" w:sz="4" w:space="0" w:color="auto"/>
            </w:tcBorders>
          </w:tcPr>
          <w:p w14:paraId="3E053B51"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p>
        </w:tc>
      </w:tr>
      <w:tr w:rsidR="008473F6" w:rsidRPr="00303FE6" w14:paraId="6951697E" w14:textId="77777777" w:rsidTr="00707B5F">
        <w:trPr>
          <w:trHeight w:val="622"/>
          <w:jc w:val="center"/>
        </w:trPr>
        <w:tc>
          <w:tcPr>
            <w:tcW w:w="566" w:type="dxa"/>
            <w:tcBorders>
              <w:top w:val="single" w:sz="4" w:space="0" w:color="auto"/>
              <w:left w:val="single" w:sz="4" w:space="0" w:color="auto"/>
              <w:bottom w:val="single" w:sz="4" w:space="0" w:color="auto"/>
              <w:right w:val="single" w:sz="4" w:space="0" w:color="auto"/>
            </w:tcBorders>
            <w:hideMark/>
          </w:tcPr>
          <w:p w14:paraId="38F685D2" w14:textId="77777777" w:rsidR="008473F6" w:rsidRDefault="008473F6" w:rsidP="00393404">
            <w:pPr>
              <w:pStyle w:val="11"/>
              <w:widowControl w:val="0"/>
              <w:spacing w:line="240" w:lineRule="auto"/>
              <w:rPr>
                <w:rFonts w:ascii="Times New Roman" w:hAnsi="Times New Roman" w:cs="Times New Roman"/>
                <w:sz w:val="24"/>
                <w:szCs w:val="24"/>
                <w:lang w:val="uk-UA"/>
              </w:rPr>
            </w:pPr>
            <w:bookmarkStart w:id="1" w:name="_Hlk163725833"/>
            <w:r>
              <w:rPr>
                <w:rFonts w:ascii="Times New Roman" w:eastAsia="Times New Roman" w:hAnsi="Times New Roman" w:cs="Times New Roman"/>
                <w:sz w:val="24"/>
                <w:szCs w:val="24"/>
                <w:lang w:val="uk-UA"/>
              </w:rPr>
              <w:t>4.1</w:t>
            </w:r>
          </w:p>
        </w:tc>
        <w:tc>
          <w:tcPr>
            <w:tcW w:w="2690" w:type="dxa"/>
            <w:tcBorders>
              <w:top w:val="single" w:sz="4" w:space="0" w:color="auto"/>
              <w:left w:val="single" w:sz="4" w:space="0" w:color="auto"/>
              <w:bottom w:val="single" w:sz="4" w:space="0" w:color="auto"/>
              <w:right w:val="single" w:sz="4" w:space="0" w:color="auto"/>
            </w:tcBorders>
            <w:hideMark/>
          </w:tcPr>
          <w:p w14:paraId="6478999C" w14:textId="77777777" w:rsidR="008473F6" w:rsidRDefault="008473F6" w:rsidP="00393404">
            <w:pPr>
              <w:pStyle w:val="11"/>
              <w:widowControl w:val="0"/>
              <w:spacing w:line="240" w:lineRule="auto"/>
              <w:ind w:left="-9"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назва предмета закупівлі</w:t>
            </w:r>
          </w:p>
        </w:tc>
        <w:tc>
          <w:tcPr>
            <w:tcW w:w="7094" w:type="dxa"/>
            <w:gridSpan w:val="2"/>
            <w:tcBorders>
              <w:top w:val="single" w:sz="4" w:space="0" w:color="auto"/>
              <w:left w:val="single" w:sz="4" w:space="0" w:color="auto"/>
              <w:bottom w:val="single" w:sz="4" w:space="0" w:color="auto"/>
              <w:right w:val="single" w:sz="4" w:space="0" w:color="auto"/>
            </w:tcBorders>
          </w:tcPr>
          <w:p w14:paraId="6EAC76AB" w14:textId="2A96CDF1" w:rsidR="008473F6" w:rsidRPr="00AF4371" w:rsidRDefault="00675155" w:rsidP="00675155">
            <w:pPr>
              <w:rPr>
                <w:rFonts w:ascii="Times New Roman" w:hAnsi="Times New Roman" w:cs="Times New Roman"/>
                <w:b/>
                <w:bCs/>
                <w:color w:val="000000"/>
                <w:sz w:val="24"/>
                <w:szCs w:val="24"/>
                <w:lang w:val="uk-UA"/>
              </w:rPr>
            </w:pPr>
            <w:r w:rsidRPr="00C66944">
              <w:rPr>
                <w:rFonts w:ascii="Times New Roman" w:hAnsi="Times New Roman" w:cs="Times New Roman"/>
                <w:b/>
                <w:bCs/>
                <w:sz w:val="20"/>
                <w:szCs w:val="20"/>
                <w:lang w:val="uk-UA"/>
              </w:rPr>
              <w:t>Реактиви для біохімічного аналізатора «код  ДК 021:2015 -33690000-3 Лікарські засоби різні (код НК 024:2023: 52941</w:t>
            </w:r>
            <w:r w:rsidRPr="00C66944">
              <w:rPr>
                <w:rFonts w:ascii="Times New Roman" w:hAnsi="Times New Roman" w:cs="Times New Roman"/>
                <w:b/>
                <w:bCs/>
                <w:sz w:val="20"/>
                <w:szCs w:val="20"/>
              </w:rPr>
              <w:t> </w:t>
            </w:r>
            <w:r w:rsidRPr="00C66944">
              <w:rPr>
                <w:rFonts w:ascii="Times New Roman" w:hAnsi="Times New Roman" w:cs="Times New Roman"/>
                <w:b/>
                <w:sz w:val="20"/>
                <w:szCs w:val="20"/>
                <w:lang w:val="uk-UA"/>
              </w:rPr>
              <w:t xml:space="preserve">Загальна амілаза  </w:t>
            </w:r>
            <w:r w:rsidRPr="00C66944">
              <w:rPr>
                <w:rFonts w:ascii="Times New Roman" w:hAnsi="Times New Roman" w:cs="Times New Roman"/>
                <w:b/>
                <w:sz w:val="20"/>
                <w:szCs w:val="20"/>
              </w:rPr>
              <w:t>IVD</w:t>
            </w:r>
            <w:r w:rsidRPr="00C66944">
              <w:rPr>
                <w:rFonts w:ascii="Times New Roman" w:hAnsi="Times New Roman" w:cs="Times New Roman"/>
                <w:b/>
                <w:sz w:val="20"/>
                <w:szCs w:val="20"/>
                <w:lang w:val="uk-UA"/>
              </w:rPr>
              <w:t xml:space="preserve"> (діагностика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 xml:space="preserve"> ), реагент; </w:t>
            </w:r>
            <w:r w:rsidRPr="00C66944">
              <w:rPr>
                <w:rFonts w:ascii="Times New Roman" w:hAnsi="Times New Roman" w:cs="Times New Roman"/>
                <w:b/>
                <w:bCs/>
                <w:sz w:val="20"/>
                <w:szCs w:val="20"/>
                <w:lang w:val="uk-UA"/>
              </w:rPr>
              <w:t>53030</w:t>
            </w:r>
            <w:r w:rsidRPr="00C66944">
              <w:rPr>
                <w:rFonts w:ascii="Times New Roman" w:hAnsi="Times New Roman" w:cs="Times New Roman"/>
                <w:b/>
                <w:sz w:val="20"/>
                <w:szCs w:val="20"/>
                <w:lang w:val="uk-UA"/>
              </w:rPr>
              <w:t xml:space="preserve"> Гама-глутамілтрансфераза (ГГТ) </w:t>
            </w:r>
            <w:r w:rsidRPr="00C66944">
              <w:rPr>
                <w:rFonts w:ascii="Times New Roman" w:hAnsi="Times New Roman" w:cs="Times New Roman"/>
                <w:b/>
                <w:sz w:val="20"/>
                <w:szCs w:val="20"/>
              </w:rPr>
              <w:t>IVD</w:t>
            </w:r>
            <w:r w:rsidRPr="00C66944">
              <w:rPr>
                <w:rFonts w:ascii="Times New Roman" w:hAnsi="Times New Roman" w:cs="Times New Roman"/>
                <w:b/>
                <w:sz w:val="20"/>
                <w:szCs w:val="20"/>
                <w:lang w:val="uk-UA"/>
              </w:rPr>
              <w:t xml:space="preserve"> (діагностика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 xml:space="preserve"> ), реагент;</w:t>
            </w:r>
            <w:r w:rsidRPr="00C66944">
              <w:rPr>
                <w:rFonts w:ascii="Times New Roman" w:hAnsi="Times New Roman" w:cs="Times New Roman"/>
                <w:b/>
                <w:bCs/>
                <w:sz w:val="20"/>
                <w:szCs w:val="20"/>
                <w:lang w:val="uk-UA"/>
              </w:rPr>
              <w:t xml:space="preserve"> 52925 - Аланінамінотрансфераза (ALT) IVD (діагностика in vitro), реагент; 53599 Альбумін IVD (діагностика in vitro ) , реагент ; 51746 </w:t>
            </w:r>
            <w:r w:rsidRPr="00C66944">
              <w:rPr>
                <w:rFonts w:ascii="Times New Roman" w:hAnsi="Times New Roman" w:cs="Times New Roman"/>
                <w:b/>
                <w:sz w:val="20"/>
                <w:szCs w:val="20"/>
                <w:lang w:val="uk-UA"/>
              </w:rPr>
              <w:t xml:space="preserve">Бета-гемолітичний стрептокок групи А, антитіла до стрептолізину </w:t>
            </w:r>
            <w:r w:rsidRPr="00C66944">
              <w:rPr>
                <w:rFonts w:ascii="Times New Roman" w:hAnsi="Times New Roman" w:cs="Times New Roman"/>
                <w:b/>
                <w:sz w:val="20"/>
                <w:szCs w:val="20"/>
              </w:rPr>
              <w:t>O</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IVD</w:t>
            </w:r>
            <w:r w:rsidRPr="00C66944">
              <w:rPr>
                <w:rFonts w:ascii="Times New Roman" w:hAnsi="Times New Roman" w:cs="Times New Roman"/>
                <w:b/>
                <w:sz w:val="20"/>
                <w:szCs w:val="20"/>
                <w:lang w:val="uk-UA"/>
              </w:rPr>
              <w:t xml:space="preserve"> (діагностика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 реагент</w:t>
            </w:r>
            <w:r w:rsidRPr="00C66944">
              <w:rPr>
                <w:rFonts w:ascii="Times New Roman" w:hAnsi="Times New Roman" w:cs="Times New Roman"/>
                <w:b/>
                <w:bCs/>
                <w:sz w:val="20"/>
                <w:szCs w:val="20"/>
                <w:lang w:val="uk-UA"/>
              </w:rPr>
              <w:t xml:space="preserve"> </w:t>
            </w:r>
            <w:r w:rsidRPr="00A6744C">
              <w:rPr>
                <w:rFonts w:ascii="Times New Roman" w:hAnsi="Times New Roman" w:cs="Times New Roman"/>
                <w:b/>
                <w:bCs/>
                <w:sz w:val="20"/>
                <w:szCs w:val="20"/>
                <w:lang w:val="uk-UA"/>
              </w:rPr>
              <w:t>; 51744</w:t>
            </w:r>
            <w:r w:rsidRPr="00A6744C">
              <w:rPr>
                <w:rFonts w:ascii="Times New Roman" w:hAnsi="Times New Roman" w:cs="Times New Roman"/>
                <w:b/>
                <w:bCs/>
                <w:sz w:val="20"/>
                <w:szCs w:val="20"/>
              </w:rPr>
              <w:t> </w:t>
            </w:r>
            <w:r w:rsidRPr="00A6744C">
              <w:rPr>
                <w:rFonts w:ascii="Times New Roman" w:hAnsi="Times New Roman" w:cs="Times New Roman"/>
                <w:b/>
                <w:sz w:val="20"/>
                <w:szCs w:val="20"/>
                <w:lang w:val="uk-UA"/>
              </w:rPr>
              <w:t>Бета-гемолітичний</w:t>
            </w:r>
            <w:r w:rsidRPr="00A6744C">
              <w:rPr>
                <w:rFonts w:ascii="Times New Roman" w:hAnsi="Times New Roman" w:cs="Times New Roman"/>
                <w:b/>
                <w:sz w:val="20"/>
                <w:szCs w:val="20"/>
              </w:rPr>
              <w:t> </w:t>
            </w:r>
            <w:r w:rsidRPr="00A6744C">
              <w:rPr>
                <w:rFonts w:ascii="Times New Roman" w:hAnsi="Times New Roman" w:cs="Times New Roman"/>
                <w:b/>
                <w:sz w:val="20"/>
                <w:szCs w:val="20"/>
                <w:lang w:val="uk-UA"/>
              </w:rPr>
              <w:t>стрептокок групи А,</w:t>
            </w:r>
            <w:r w:rsidRPr="00A6744C">
              <w:rPr>
                <w:rFonts w:ascii="Times New Roman" w:hAnsi="Times New Roman" w:cs="Times New Roman"/>
                <w:b/>
                <w:sz w:val="20"/>
                <w:szCs w:val="20"/>
              </w:rPr>
              <w:t> </w:t>
            </w:r>
            <w:r w:rsidRPr="00A6744C">
              <w:rPr>
                <w:rFonts w:ascii="Times New Roman" w:hAnsi="Times New Roman" w:cs="Times New Roman"/>
                <w:b/>
                <w:sz w:val="20"/>
                <w:szCs w:val="20"/>
                <w:lang w:val="uk-UA"/>
              </w:rPr>
              <w:t>антитіла до стрептолізину</w:t>
            </w:r>
            <w:r w:rsidRPr="00A6744C">
              <w:rPr>
                <w:rFonts w:ascii="Times New Roman" w:hAnsi="Times New Roman" w:cs="Times New Roman"/>
                <w:b/>
                <w:sz w:val="20"/>
                <w:szCs w:val="20"/>
              </w:rPr>
              <w:t> O</w:t>
            </w:r>
            <w:r w:rsidRPr="00A6744C">
              <w:rPr>
                <w:rFonts w:ascii="Times New Roman" w:hAnsi="Times New Roman" w:cs="Times New Roman"/>
                <w:b/>
                <w:sz w:val="20"/>
                <w:szCs w:val="20"/>
                <w:lang w:val="uk-UA"/>
              </w:rPr>
              <w:t xml:space="preserve"> </w:t>
            </w:r>
            <w:r w:rsidRPr="00A6744C">
              <w:rPr>
                <w:rFonts w:ascii="Times New Roman" w:hAnsi="Times New Roman" w:cs="Times New Roman"/>
                <w:b/>
                <w:sz w:val="20"/>
                <w:szCs w:val="20"/>
              </w:rPr>
              <w:t>IVD</w:t>
            </w:r>
            <w:r w:rsidRPr="00A6744C">
              <w:rPr>
                <w:rFonts w:ascii="Times New Roman" w:hAnsi="Times New Roman" w:cs="Times New Roman"/>
                <w:b/>
                <w:sz w:val="20"/>
                <w:szCs w:val="20"/>
                <w:lang w:val="uk-UA"/>
              </w:rPr>
              <w:t xml:space="preserve"> (діагностика </w:t>
            </w:r>
            <w:r w:rsidRPr="00A6744C">
              <w:rPr>
                <w:rFonts w:ascii="Times New Roman" w:hAnsi="Times New Roman" w:cs="Times New Roman"/>
                <w:b/>
                <w:sz w:val="20"/>
                <w:szCs w:val="20"/>
              </w:rPr>
              <w:t>in vitro</w:t>
            </w:r>
            <w:r w:rsidRPr="00A6744C">
              <w:rPr>
                <w:rFonts w:ascii="Times New Roman" w:hAnsi="Times New Roman" w:cs="Times New Roman"/>
                <w:b/>
                <w:sz w:val="20"/>
                <w:szCs w:val="20"/>
                <w:lang w:val="uk-UA"/>
              </w:rPr>
              <w:t>), калібратор</w:t>
            </w:r>
            <w:r w:rsidRPr="00A6744C">
              <w:rPr>
                <w:rFonts w:ascii="Times New Roman" w:hAnsi="Times New Roman" w:cs="Times New Roman"/>
                <w:b/>
                <w:bCs/>
                <w:sz w:val="20"/>
                <w:szCs w:val="20"/>
                <w:lang w:val="uk-UA"/>
              </w:rPr>
              <w:t>; 52955 – Загаль</w:t>
            </w:r>
            <w:bookmarkStart w:id="2" w:name="_GoBack"/>
            <w:bookmarkEnd w:id="2"/>
            <w:r>
              <w:rPr>
                <w:rFonts w:ascii="Times New Roman" w:hAnsi="Times New Roman" w:cs="Times New Roman"/>
                <w:b/>
                <w:bCs/>
                <w:sz w:val="20"/>
                <w:szCs w:val="20"/>
                <w:lang w:val="uk-UA"/>
              </w:rPr>
              <w:t xml:space="preserve">на </w:t>
            </w:r>
            <w:r w:rsidRPr="00C66944">
              <w:rPr>
                <w:rFonts w:ascii="Times New Roman" w:hAnsi="Times New Roman" w:cs="Times New Roman"/>
                <w:b/>
                <w:bCs/>
                <w:sz w:val="20"/>
                <w:szCs w:val="20"/>
                <w:lang w:val="uk-UA"/>
              </w:rPr>
              <w:t>аспартатамінотрансфераза</w:t>
            </w:r>
            <w:r>
              <w:rPr>
                <w:rFonts w:ascii="Times New Roman" w:hAnsi="Times New Roman" w:cs="Times New Roman"/>
                <w:b/>
                <w:bCs/>
                <w:sz w:val="20"/>
                <w:szCs w:val="20"/>
                <w:lang w:val="uk-UA"/>
              </w:rPr>
              <w:t xml:space="preserve">  </w:t>
            </w:r>
            <w:r w:rsidRPr="00C66944">
              <w:rPr>
                <w:rFonts w:ascii="Times New Roman" w:hAnsi="Times New Roman" w:cs="Times New Roman"/>
                <w:b/>
                <w:bCs/>
                <w:sz w:val="20"/>
                <w:szCs w:val="20"/>
                <w:lang w:val="uk-UA"/>
              </w:rPr>
              <w:t>(AST) IVD (діагностика in vitro), реагент; 53236 - Кон'югований (прямий, зв'язаний) білірубін IVD (діагностика in vitro), реагент;  53231</w:t>
            </w:r>
            <w:r w:rsidRPr="00C66944">
              <w:rPr>
                <w:rFonts w:ascii="Times New Roman" w:hAnsi="Times New Roman" w:cs="Times New Roman"/>
                <w:b/>
                <w:sz w:val="20"/>
                <w:szCs w:val="20"/>
              </w:rPr>
              <w:t> </w:t>
            </w:r>
            <w:r w:rsidRPr="00C66944">
              <w:rPr>
                <w:rFonts w:ascii="Times New Roman" w:hAnsi="Times New Roman" w:cs="Times New Roman"/>
                <w:b/>
                <w:sz w:val="20"/>
                <w:szCs w:val="20"/>
                <w:lang w:val="uk-UA"/>
              </w:rPr>
              <w:t xml:space="preserve">Загальний білірубін </w:t>
            </w:r>
            <w:r w:rsidRPr="00C66944">
              <w:rPr>
                <w:rFonts w:ascii="Times New Roman" w:hAnsi="Times New Roman" w:cs="Times New Roman"/>
                <w:b/>
                <w:sz w:val="20"/>
                <w:szCs w:val="20"/>
              </w:rPr>
              <w:t>IVD</w:t>
            </w:r>
            <w:r w:rsidRPr="00C66944">
              <w:rPr>
                <w:rFonts w:ascii="Times New Roman" w:hAnsi="Times New Roman" w:cs="Times New Roman"/>
                <w:b/>
                <w:sz w:val="20"/>
                <w:szCs w:val="20"/>
                <w:lang w:val="uk-UA"/>
              </w:rPr>
              <w:t xml:space="preserve"> (діагностика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 xml:space="preserve"> ), реагент; </w:t>
            </w:r>
            <w:r w:rsidRPr="00C66944">
              <w:rPr>
                <w:rFonts w:ascii="Times New Roman" w:hAnsi="Times New Roman" w:cs="Times New Roman"/>
                <w:b/>
                <w:bCs/>
                <w:sz w:val="20"/>
                <w:szCs w:val="20"/>
                <w:lang w:val="uk-UA"/>
              </w:rPr>
              <w:t>53362</w:t>
            </w:r>
            <w:r w:rsidRPr="00C66944">
              <w:rPr>
                <w:rFonts w:ascii="Times New Roman" w:hAnsi="Times New Roman" w:cs="Times New Roman"/>
                <w:b/>
                <w:bCs/>
                <w:sz w:val="20"/>
                <w:szCs w:val="20"/>
              </w:rPr>
              <w:t> </w:t>
            </w:r>
            <w:r>
              <w:rPr>
                <w:rFonts w:ascii="Times New Roman" w:hAnsi="Times New Roman" w:cs="Times New Roman"/>
                <w:b/>
                <w:bCs/>
                <w:sz w:val="20"/>
                <w:szCs w:val="20"/>
                <w:lang w:val="uk-UA"/>
              </w:rPr>
              <w:t>-</w:t>
            </w:r>
            <w:r w:rsidRPr="00C66944">
              <w:rPr>
                <w:rFonts w:ascii="Times New Roman" w:hAnsi="Times New Roman" w:cs="Times New Roman"/>
                <w:b/>
                <w:sz w:val="20"/>
                <w:szCs w:val="20"/>
                <w:lang w:val="uk-UA"/>
              </w:rPr>
              <w:t xml:space="preserve">Загальний холестерин </w:t>
            </w:r>
            <w:r w:rsidRPr="00C66944">
              <w:rPr>
                <w:rFonts w:ascii="Times New Roman" w:hAnsi="Times New Roman" w:cs="Times New Roman"/>
                <w:b/>
                <w:sz w:val="20"/>
                <w:szCs w:val="20"/>
              </w:rPr>
              <w:t>IVD</w:t>
            </w:r>
            <w:r w:rsidRPr="00C66944">
              <w:rPr>
                <w:rFonts w:ascii="Times New Roman" w:hAnsi="Times New Roman" w:cs="Times New Roman"/>
                <w:b/>
                <w:sz w:val="20"/>
                <w:szCs w:val="20"/>
                <w:lang w:val="uk-UA"/>
              </w:rPr>
              <w:t xml:space="preserve"> (діагностика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 xml:space="preserve"> ), реагент; </w:t>
            </w:r>
            <w:r w:rsidRPr="00C66944">
              <w:rPr>
                <w:rFonts w:ascii="Times New Roman" w:hAnsi="Times New Roman" w:cs="Times New Roman"/>
                <w:b/>
                <w:bCs/>
                <w:sz w:val="20"/>
                <w:szCs w:val="20"/>
                <w:lang w:val="uk-UA"/>
              </w:rPr>
              <w:t>53393</w:t>
            </w:r>
            <w:r w:rsidRPr="00C66944">
              <w:rPr>
                <w:rFonts w:ascii="Times New Roman" w:hAnsi="Times New Roman" w:cs="Times New Roman"/>
                <w:b/>
                <w:bCs/>
                <w:sz w:val="20"/>
                <w:szCs w:val="20"/>
              </w:rPr>
              <w:t> </w:t>
            </w:r>
            <w:r>
              <w:rPr>
                <w:rFonts w:ascii="Times New Roman" w:hAnsi="Times New Roman" w:cs="Times New Roman"/>
                <w:b/>
                <w:bCs/>
                <w:sz w:val="20"/>
                <w:szCs w:val="20"/>
                <w:lang w:val="uk-UA"/>
              </w:rPr>
              <w:t>-</w:t>
            </w:r>
            <w:r w:rsidRPr="00C66944">
              <w:rPr>
                <w:rFonts w:ascii="Times New Roman" w:hAnsi="Times New Roman" w:cs="Times New Roman"/>
                <w:b/>
                <w:sz w:val="20"/>
                <w:szCs w:val="20"/>
                <w:lang w:val="uk-UA"/>
              </w:rPr>
              <w:t xml:space="preserve">Холестерин ліпопротеїнів високої щільності </w:t>
            </w:r>
            <w:r w:rsidRPr="00C66944">
              <w:rPr>
                <w:rFonts w:ascii="Times New Roman" w:hAnsi="Times New Roman" w:cs="Times New Roman"/>
                <w:b/>
                <w:sz w:val="20"/>
                <w:szCs w:val="20"/>
              </w:rPr>
              <w:t>IVD </w:t>
            </w:r>
            <w:r w:rsidRPr="00C66944">
              <w:rPr>
                <w:rFonts w:ascii="Times New Roman" w:hAnsi="Times New Roman" w:cs="Times New Roman"/>
                <w:b/>
                <w:sz w:val="20"/>
                <w:szCs w:val="20"/>
                <w:lang w:val="uk-UA"/>
              </w:rPr>
              <w:t xml:space="preserve">(діагностика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 xml:space="preserve"> ), реагент</w:t>
            </w:r>
            <w:r w:rsidRPr="00C66944">
              <w:rPr>
                <w:rFonts w:ascii="Times New Roman" w:hAnsi="Times New Roman" w:cs="Times New Roman"/>
                <w:b/>
                <w:bCs/>
                <w:sz w:val="20"/>
                <w:szCs w:val="20"/>
                <w:lang w:val="uk-UA"/>
              </w:rPr>
              <w:t>; 53398</w:t>
            </w:r>
            <w:r>
              <w:rPr>
                <w:rFonts w:ascii="Times New Roman" w:hAnsi="Times New Roman" w:cs="Times New Roman"/>
                <w:b/>
                <w:bCs/>
                <w:sz w:val="20"/>
                <w:szCs w:val="20"/>
                <w:lang w:val="uk-UA"/>
              </w:rPr>
              <w:t>-</w:t>
            </w:r>
            <w:r w:rsidRPr="00C66944">
              <w:rPr>
                <w:rFonts w:ascii="Times New Roman" w:hAnsi="Times New Roman" w:cs="Times New Roman"/>
                <w:b/>
                <w:sz w:val="20"/>
                <w:szCs w:val="20"/>
                <w:lang w:val="uk-UA"/>
              </w:rPr>
              <w:t xml:space="preserve">Холестерин ліпопротеїнів низької щільності </w:t>
            </w:r>
            <w:r w:rsidRPr="00C66944">
              <w:rPr>
                <w:rFonts w:ascii="Times New Roman" w:hAnsi="Times New Roman" w:cs="Times New Roman"/>
                <w:b/>
                <w:sz w:val="20"/>
                <w:szCs w:val="20"/>
              </w:rPr>
              <w:t>IVD </w:t>
            </w:r>
            <w:r w:rsidRPr="00C66944">
              <w:rPr>
                <w:rFonts w:ascii="Times New Roman" w:hAnsi="Times New Roman" w:cs="Times New Roman"/>
                <w:b/>
                <w:sz w:val="20"/>
                <w:szCs w:val="20"/>
                <w:lang w:val="uk-UA"/>
              </w:rPr>
              <w:t xml:space="preserve">(діагностика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 реагент</w:t>
            </w:r>
            <w:r w:rsidRPr="00C66944">
              <w:rPr>
                <w:rFonts w:ascii="Times New Roman" w:hAnsi="Times New Roman" w:cs="Times New Roman"/>
                <w:b/>
                <w:bCs/>
                <w:sz w:val="20"/>
                <w:szCs w:val="20"/>
                <w:lang w:val="uk-UA"/>
              </w:rPr>
              <w:t xml:space="preserve">; 53707- C-реактивний білок (CPБ) IVD (діагностика in vitro), реагент; 53252 - Креатинін IVD (діагностика in vitro), реагент;  </w:t>
            </w:r>
            <w:r w:rsidRPr="00C66944">
              <w:rPr>
                <w:rStyle w:val="afc"/>
                <w:rFonts w:ascii="Times New Roman" w:hAnsi="Times New Roman" w:cs="Times New Roman"/>
                <w:color w:val="000000"/>
                <w:sz w:val="20"/>
                <w:szCs w:val="20"/>
                <w:lang w:val="uk-UA"/>
              </w:rPr>
              <w:t>52883</w:t>
            </w:r>
            <w:r w:rsidRPr="00C66944">
              <w:rPr>
                <w:rFonts w:ascii="Times New Roman" w:hAnsi="Times New Roman" w:cs="Times New Roman"/>
                <w:sz w:val="20"/>
                <w:szCs w:val="20"/>
                <w:lang w:val="uk-UA"/>
              </w:rPr>
              <w:t> </w:t>
            </w:r>
            <w:r w:rsidRPr="00C66944">
              <w:rPr>
                <w:rFonts w:ascii="Times New Roman" w:hAnsi="Times New Roman" w:cs="Times New Roman"/>
                <w:b/>
                <w:sz w:val="20"/>
                <w:szCs w:val="20"/>
                <w:lang w:val="uk-UA"/>
              </w:rPr>
              <w:t>Магній (</w:t>
            </w:r>
            <w:r w:rsidRPr="00C66944">
              <w:rPr>
                <w:rFonts w:ascii="Times New Roman" w:hAnsi="Times New Roman" w:cs="Times New Roman"/>
                <w:b/>
                <w:sz w:val="20"/>
                <w:szCs w:val="20"/>
              </w:rPr>
              <w:t>Mg</w:t>
            </w:r>
            <w:r w:rsidRPr="00C66944">
              <w:rPr>
                <w:rFonts w:ascii="Times New Roman" w:hAnsi="Times New Roman" w:cs="Times New Roman"/>
                <w:b/>
                <w:sz w:val="20"/>
                <w:szCs w:val="20"/>
                <w:lang w:val="uk-UA"/>
              </w:rPr>
              <w:t xml:space="preserve">2+) </w:t>
            </w:r>
            <w:r w:rsidRPr="00C66944">
              <w:rPr>
                <w:rFonts w:ascii="Times New Roman" w:hAnsi="Times New Roman" w:cs="Times New Roman"/>
                <w:b/>
                <w:sz w:val="20"/>
                <w:szCs w:val="20"/>
              </w:rPr>
              <w:t>IVD</w:t>
            </w:r>
            <w:r w:rsidRPr="00C66944">
              <w:rPr>
                <w:rFonts w:ascii="Times New Roman" w:hAnsi="Times New Roman" w:cs="Times New Roman"/>
                <w:b/>
                <w:sz w:val="20"/>
                <w:szCs w:val="20"/>
                <w:lang w:val="uk-UA"/>
              </w:rPr>
              <w:t>, реагент</w:t>
            </w:r>
            <w:r w:rsidRPr="00C66944">
              <w:rPr>
                <w:rFonts w:ascii="Times New Roman" w:hAnsi="Times New Roman" w:cs="Times New Roman"/>
                <w:b/>
                <w:bCs/>
                <w:sz w:val="20"/>
                <w:szCs w:val="20"/>
                <w:lang w:val="uk-UA"/>
              </w:rPr>
              <w:t>; 53989 - Загальний білок IVD (діагностика in vitro), реагент;</w:t>
            </w:r>
            <w:r w:rsidRPr="00C66944">
              <w:rPr>
                <w:b/>
                <w:bCs/>
                <w:sz w:val="20"/>
                <w:szCs w:val="20"/>
                <w:lang w:val="uk-UA"/>
              </w:rPr>
              <w:t xml:space="preserve">  </w:t>
            </w:r>
            <w:r w:rsidRPr="00C66944">
              <w:rPr>
                <w:rFonts w:ascii="Times New Roman" w:hAnsi="Times New Roman" w:cs="Times New Roman"/>
                <w:b/>
                <w:bCs/>
                <w:sz w:val="20"/>
                <w:szCs w:val="20"/>
                <w:lang w:val="uk-UA"/>
              </w:rPr>
              <w:t>55113</w:t>
            </w:r>
            <w:r>
              <w:rPr>
                <w:rFonts w:ascii="Times New Roman" w:hAnsi="Times New Roman" w:cs="Times New Roman"/>
                <w:b/>
                <w:bCs/>
                <w:sz w:val="20"/>
                <w:szCs w:val="20"/>
                <w:lang w:val="uk-UA"/>
              </w:rPr>
              <w:t>-</w:t>
            </w:r>
            <w:r w:rsidRPr="00C66944">
              <w:rPr>
                <w:rFonts w:ascii="Times New Roman" w:hAnsi="Times New Roman" w:cs="Times New Roman"/>
                <w:b/>
                <w:bCs/>
                <w:sz w:val="20"/>
                <w:szCs w:val="20"/>
              </w:rPr>
              <w:t> </w:t>
            </w:r>
            <w:r w:rsidRPr="00C66944">
              <w:rPr>
                <w:rFonts w:ascii="Times New Roman" w:hAnsi="Times New Roman" w:cs="Times New Roman"/>
                <w:b/>
                <w:sz w:val="20"/>
                <w:szCs w:val="20"/>
                <w:lang w:val="uk-UA"/>
              </w:rPr>
              <w:t xml:space="preserve">Ревматоїдний чинник </w:t>
            </w:r>
            <w:r w:rsidRPr="00C66944">
              <w:rPr>
                <w:rFonts w:ascii="Times New Roman" w:hAnsi="Times New Roman" w:cs="Times New Roman"/>
                <w:b/>
                <w:sz w:val="20"/>
                <w:szCs w:val="20"/>
              </w:rPr>
              <w:t>IVD</w:t>
            </w:r>
            <w:r w:rsidRPr="00C66944">
              <w:rPr>
                <w:rFonts w:ascii="Times New Roman" w:hAnsi="Times New Roman" w:cs="Times New Roman"/>
                <w:b/>
                <w:sz w:val="20"/>
                <w:szCs w:val="20"/>
                <w:lang w:val="uk-UA"/>
              </w:rPr>
              <w:t xml:space="preserve"> (діагностика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 реагент</w:t>
            </w:r>
            <w:r w:rsidRPr="00C66944">
              <w:rPr>
                <w:rFonts w:ascii="Times New Roman" w:hAnsi="Times New Roman" w:cs="Times New Roman"/>
                <w:b/>
                <w:bCs/>
                <w:sz w:val="20"/>
                <w:szCs w:val="20"/>
                <w:lang w:val="uk-UA"/>
              </w:rPr>
              <w:t xml:space="preserve"> ; 53590 - Сечовина (Urea) IVD (діагностика in vitro), реагент;</w:t>
            </w:r>
            <w:r w:rsidRPr="00C66944">
              <w:rPr>
                <w:b/>
                <w:bCs/>
                <w:color w:val="FF0000"/>
                <w:sz w:val="20"/>
                <w:szCs w:val="20"/>
                <w:lang w:val="uk-UA"/>
              </w:rPr>
              <w:t xml:space="preserve"> </w:t>
            </w:r>
            <w:r w:rsidRPr="00A6744C">
              <w:rPr>
                <w:rFonts w:ascii="Times New Roman" w:hAnsi="Times New Roman" w:cs="Times New Roman"/>
                <w:b/>
                <w:bCs/>
                <w:sz w:val="20"/>
                <w:szCs w:val="20"/>
                <w:lang w:val="uk-UA"/>
              </w:rPr>
              <w:t>41838</w:t>
            </w:r>
            <w:r w:rsidRPr="00A6744C">
              <w:rPr>
                <w:rFonts w:ascii="Times New Roman" w:hAnsi="Times New Roman" w:cs="Times New Roman"/>
                <w:b/>
                <w:bCs/>
                <w:sz w:val="20"/>
                <w:szCs w:val="20"/>
              </w:rPr>
              <w:t> </w:t>
            </w:r>
            <w:r w:rsidRPr="00A6744C">
              <w:rPr>
                <w:rFonts w:ascii="Times New Roman" w:hAnsi="Times New Roman" w:cs="Times New Roman"/>
                <w:b/>
                <w:sz w:val="20"/>
                <w:szCs w:val="20"/>
                <w:lang w:val="uk-UA"/>
              </w:rPr>
              <w:t>С-реактивний білок (</w:t>
            </w:r>
            <w:r w:rsidRPr="00A6744C">
              <w:rPr>
                <w:rFonts w:ascii="Times New Roman" w:hAnsi="Times New Roman" w:cs="Times New Roman"/>
                <w:b/>
                <w:sz w:val="20"/>
                <w:szCs w:val="20"/>
              </w:rPr>
              <w:t>CRP</w:t>
            </w:r>
            <w:r w:rsidRPr="00A6744C">
              <w:rPr>
                <w:rFonts w:ascii="Times New Roman" w:hAnsi="Times New Roman" w:cs="Times New Roman"/>
                <w:b/>
                <w:sz w:val="20"/>
                <w:szCs w:val="20"/>
                <w:lang w:val="uk-UA"/>
              </w:rPr>
              <w:t xml:space="preserve">) </w:t>
            </w:r>
            <w:r w:rsidRPr="00A6744C">
              <w:rPr>
                <w:rFonts w:ascii="Times New Roman" w:hAnsi="Times New Roman" w:cs="Times New Roman"/>
                <w:b/>
                <w:sz w:val="20"/>
                <w:szCs w:val="20"/>
              </w:rPr>
              <w:t>IVD</w:t>
            </w:r>
            <w:r w:rsidRPr="00A6744C">
              <w:rPr>
                <w:rFonts w:ascii="Times New Roman" w:hAnsi="Times New Roman" w:cs="Times New Roman"/>
                <w:b/>
                <w:sz w:val="20"/>
                <w:szCs w:val="20"/>
                <w:lang w:val="uk-UA"/>
              </w:rPr>
              <w:t xml:space="preserve"> (діагностика </w:t>
            </w:r>
            <w:r w:rsidRPr="00A6744C">
              <w:rPr>
                <w:rFonts w:ascii="Times New Roman" w:hAnsi="Times New Roman" w:cs="Times New Roman"/>
                <w:b/>
                <w:sz w:val="20"/>
                <w:szCs w:val="20"/>
              </w:rPr>
              <w:t>in</w:t>
            </w:r>
            <w:r w:rsidRPr="00A6744C">
              <w:rPr>
                <w:rFonts w:ascii="Times New Roman" w:hAnsi="Times New Roman" w:cs="Times New Roman"/>
                <w:b/>
                <w:sz w:val="20"/>
                <w:szCs w:val="20"/>
                <w:lang w:val="uk-UA"/>
              </w:rPr>
              <w:t xml:space="preserve"> </w:t>
            </w:r>
            <w:r w:rsidRPr="00A6744C">
              <w:rPr>
                <w:rFonts w:ascii="Times New Roman" w:hAnsi="Times New Roman" w:cs="Times New Roman"/>
                <w:b/>
                <w:sz w:val="20"/>
                <w:szCs w:val="20"/>
              </w:rPr>
              <w:t>vitro</w:t>
            </w:r>
            <w:r w:rsidRPr="00A6744C">
              <w:rPr>
                <w:rFonts w:ascii="Times New Roman" w:hAnsi="Times New Roman" w:cs="Times New Roman"/>
                <w:b/>
                <w:sz w:val="20"/>
                <w:szCs w:val="20"/>
                <w:lang w:val="uk-UA"/>
              </w:rPr>
              <w:t>), калібратор;</w:t>
            </w:r>
            <w:r w:rsidRPr="00A6744C">
              <w:rPr>
                <w:rFonts w:ascii="Times New Roman" w:hAnsi="Times New Roman" w:cs="Times New Roman"/>
                <w:b/>
                <w:bCs/>
                <w:sz w:val="20"/>
                <w:szCs w:val="20"/>
                <w:lang w:val="uk-UA"/>
              </w:rPr>
              <w:t xml:space="preserve"> 42230</w:t>
            </w:r>
            <w:r w:rsidRPr="00A6744C">
              <w:rPr>
                <w:rFonts w:ascii="Times New Roman" w:hAnsi="Times New Roman" w:cs="Times New Roman"/>
                <w:b/>
                <w:bCs/>
                <w:sz w:val="20"/>
                <w:szCs w:val="20"/>
              </w:rPr>
              <w:t> </w:t>
            </w:r>
            <w:r w:rsidRPr="00A6744C">
              <w:rPr>
                <w:rFonts w:ascii="Times New Roman" w:hAnsi="Times New Roman" w:cs="Times New Roman"/>
                <w:b/>
                <w:bCs/>
                <w:sz w:val="20"/>
                <w:szCs w:val="20"/>
                <w:lang w:val="uk-UA"/>
              </w:rPr>
              <w:t>-</w:t>
            </w:r>
            <w:r w:rsidRPr="00A6744C">
              <w:rPr>
                <w:rFonts w:ascii="Times New Roman" w:hAnsi="Times New Roman" w:cs="Times New Roman"/>
                <w:b/>
                <w:sz w:val="20"/>
                <w:szCs w:val="20"/>
                <w:lang w:val="uk-UA"/>
              </w:rPr>
              <w:t xml:space="preserve">Ревматоїдний чинник, калібратор, </w:t>
            </w:r>
            <w:r w:rsidRPr="00A6744C">
              <w:rPr>
                <w:rFonts w:ascii="Times New Roman" w:hAnsi="Times New Roman" w:cs="Times New Roman"/>
                <w:b/>
                <w:sz w:val="20"/>
                <w:szCs w:val="20"/>
              </w:rPr>
              <w:t>IVD</w:t>
            </w:r>
            <w:r w:rsidRPr="00A6744C">
              <w:rPr>
                <w:rFonts w:ascii="Times New Roman" w:hAnsi="Times New Roman" w:cs="Times New Roman"/>
                <w:b/>
                <w:sz w:val="20"/>
                <w:szCs w:val="20"/>
                <w:lang w:val="uk-UA"/>
              </w:rPr>
              <w:t xml:space="preserve"> (діагностика </w:t>
            </w:r>
            <w:r w:rsidRPr="00A6744C">
              <w:rPr>
                <w:rFonts w:ascii="Times New Roman" w:hAnsi="Times New Roman" w:cs="Times New Roman"/>
                <w:b/>
                <w:sz w:val="20"/>
                <w:szCs w:val="20"/>
              </w:rPr>
              <w:t>in</w:t>
            </w:r>
            <w:r w:rsidRPr="00A6744C">
              <w:rPr>
                <w:rFonts w:ascii="Times New Roman" w:hAnsi="Times New Roman" w:cs="Times New Roman"/>
                <w:b/>
                <w:sz w:val="20"/>
                <w:szCs w:val="20"/>
                <w:lang w:val="uk-UA"/>
              </w:rPr>
              <w:t xml:space="preserve"> </w:t>
            </w:r>
            <w:r w:rsidRPr="00A6744C">
              <w:rPr>
                <w:rFonts w:ascii="Times New Roman" w:hAnsi="Times New Roman" w:cs="Times New Roman"/>
                <w:b/>
                <w:sz w:val="20"/>
                <w:szCs w:val="20"/>
              </w:rPr>
              <w:t>vitro</w:t>
            </w:r>
            <w:r w:rsidRPr="00A6744C">
              <w:rPr>
                <w:rFonts w:ascii="Times New Roman" w:hAnsi="Times New Roman" w:cs="Times New Roman"/>
                <w:b/>
                <w:sz w:val="20"/>
                <w:szCs w:val="20"/>
                <w:lang w:val="uk-UA"/>
              </w:rPr>
              <w:t>)</w:t>
            </w:r>
            <w:r w:rsidRPr="00A6744C">
              <w:rPr>
                <w:rFonts w:ascii="Times New Roman" w:hAnsi="Times New Roman" w:cs="Times New Roman"/>
                <w:b/>
                <w:bCs/>
                <w:sz w:val="20"/>
                <w:szCs w:val="20"/>
                <w:lang w:val="uk-UA"/>
              </w:rPr>
              <w:t>; 53462-</w:t>
            </w:r>
            <w:r w:rsidRPr="00A6744C">
              <w:rPr>
                <w:rFonts w:ascii="Times New Roman" w:hAnsi="Times New Roman" w:cs="Times New Roman"/>
                <w:b/>
                <w:sz w:val="20"/>
                <w:szCs w:val="20"/>
                <w:lang w:val="uk-UA"/>
              </w:rPr>
              <w:t xml:space="preserve">Тригліцериди </w:t>
            </w:r>
            <w:r w:rsidRPr="00A6744C">
              <w:rPr>
                <w:rFonts w:ascii="Times New Roman" w:hAnsi="Times New Roman" w:cs="Times New Roman"/>
                <w:b/>
                <w:sz w:val="20"/>
                <w:szCs w:val="20"/>
              </w:rPr>
              <w:t>IVD </w:t>
            </w:r>
            <w:r w:rsidRPr="00A6744C">
              <w:rPr>
                <w:rFonts w:ascii="Times New Roman" w:hAnsi="Times New Roman" w:cs="Times New Roman"/>
                <w:b/>
                <w:sz w:val="20"/>
                <w:szCs w:val="20"/>
                <w:lang w:val="uk-UA"/>
              </w:rPr>
              <w:t xml:space="preserve">(діагностика </w:t>
            </w:r>
            <w:r w:rsidRPr="00A6744C">
              <w:rPr>
                <w:rFonts w:ascii="Times New Roman" w:hAnsi="Times New Roman" w:cs="Times New Roman"/>
                <w:b/>
                <w:sz w:val="20"/>
                <w:szCs w:val="20"/>
              </w:rPr>
              <w:t>in</w:t>
            </w:r>
            <w:r w:rsidRPr="00A6744C">
              <w:rPr>
                <w:rFonts w:ascii="Times New Roman" w:hAnsi="Times New Roman" w:cs="Times New Roman"/>
                <w:b/>
                <w:sz w:val="20"/>
                <w:szCs w:val="20"/>
                <w:lang w:val="uk-UA"/>
              </w:rPr>
              <w:t xml:space="preserve"> </w:t>
            </w:r>
            <w:r w:rsidRPr="00A6744C">
              <w:rPr>
                <w:rFonts w:ascii="Times New Roman" w:hAnsi="Times New Roman" w:cs="Times New Roman"/>
                <w:b/>
                <w:sz w:val="20"/>
                <w:szCs w:val="20"/>
              </w:rPr>
              <w:t>vitro</w:t>
            </w:r>
            <w:r w:rsidRPr="00A6744C">
              <w:rPr>
                <w:rFonts w:ascii="Times New Roman" w:hAnsi="Times New Roman" w:cs="Times New Roman"/>
                <w:b/>
                <w:sz w:val="20"/>
                <w:szCs w:val="20"/>
                <w:lang w:val="uk-UA"/>
              </w:rPr>
              <w:t xml:space="preserve"> ), реагент</w:t>
            </w:r>
            <w:r w:rsidRPr="00A6744C">
              <w:rPr>
                <w:rFonts w:ascii="Times New Roman" w:hAnsi="Times New Roman" w:cs="Times New Roman"/>
                <w:b/>
                <w:bCs/>
                <w:sz w:val="20"/>
                <w:szCs w:val="20"/>
                <w:lang w:val="uk-UA"/>
              </w:rPr>
              <w:t>; 53586-</w:t>
            </w:r>
            <w:r w:rsidRPr="00A6744C">
              <w:rPr>
                <w:rFonts w:ascii="Times New Roman" w:hAnsi="Times New Roman" w:cs="Times New Roman"/>
                <w:b/>
                <w:sz w:val="20"/>
                <w:szCs w:val="20"/>
                <w:lang w:val="uk-UA"/>
              </w:rPr>
              <w:t xml:space="preserve">Сечова кислота </w:t>
            </w:r>
            <w:r w:rsidRPr="00A6744C">
              <w:rPr>
                <w:rFonts w:ascii="Times New Roman" w:hAnsi="Times New Roman" w:cs="Times New Roman"/>
                <w:b/>
                <w:sz w:val="20"/>
                <w:szCs w:val="20"/>
              </w:rPr>
              <w:t>IVD</w:t>
            </w:r>
            <w:r w:rsidRPr="00A6744C">
              <w:rPr>
                <w:rFonts w:ascii="Times New Roman" w:hAnsi="Times New Roman" w:cs="Times New Roman"/>
                <w:b/>
                <w:sz w:val="20"/>
                <w:szCs w:val="20"/>
                <w:lang w:val="uk-UA"/>
              </w:rPr>
              <w:t xml:space="preserve"> (діагностика </w:t>
            </w:r>
            <w:r w:rsidRPr="00A6744C">
              <w:rPr>
                <w:rFonts w:ascii="Times New Roman" w:hAnsi="Times New Roman" w:cs="Times New Roman"/>
                <w:b/>
                <w:sz w:val="20"/>
                <w:szCs w:val="20"/>
              </w:rPr>
              <w:t>in</w:t>
            </w:r>
            <w:r w:rsidRPr="00A6744C">
              <w:rPr>
                <w:rFonts w:ascii="Times New Roman" w:hAnsi="Times New Roman" w:cs="Times New Roman"/>
                <w:b/>
                <w:sz w:val="20"/>
                <w:szCs w:val="20"/>
                <w:lang w:val="uk-UA"/>
              </w:rPr>
              <w:t xml:space="preserve"> </w:t>
            </w:r>
            <w:r w:rsidRPr="00A6744C">
              <w:rPr>
                <w:rFonts w:ascii="Times New Roman" w:hAnsi="Times New Roman" w:cs="Times New Roman"/>
                <w:b/>
                <w:sz w:val="20"/>
                <w:szCs w:val="20"/>
              </w:rPr>
              <w:t>vitro</w:t>
            </w:r>
            <w:r w:rsidRPr="00A6744C">
              <w:rPr>
                <w:rFonts w:ascii="Times New Roman" w:hAnsi="Times New Roman" w:cs="Times New Roman"/>
                <w:b/>
                <w:sz w:val="20"/>
                <w:szCs w:val="20"/>
                <w:lang w:val="uk-UA"/>
              </w:rPr>
              <w:t xml:space="preserve"> ), реагент</w:t>
            </w:r>
            <w:r w:rsidRPr="00A6744C">
              <w:rPr>
                <w:rFonts w:ascii="Times New Roman" w:hAnsi="Times New Roman" w:cs="Times New Roman"/>
                <w:b/>
                <w:bCs/>
                <w:sz w:val="20"/>
                <w:szCs w:val="20"/>
                <w:lang w:val="uk-UA"/>
              </w:rPr>
              <w:t>; 41830</w:t>
            </w:r>
            <w:r w:rsidRPr="00A6744C">
              <w:rPr>
                <w:rFonts w:ascii="Times New Roman" w:hAnsi="Times New Roman" w:cs="Times New Roman"/>
                <w:b/>
                <w:bCs/>
                <w:sz w:val="20"/>
                <w:szCs w:val="20"/>
              </w:rPr>
              <w:t> </w:t>
            </w:r>
            <w:r w:rsidRPr="00A6744C">
              <w:rPr>
                <w:rFonts w:ascii="Times New Roman" w:hAnsi="Times New Roman" w:cs="Times New Roman"/>
                <w:b/>
                <w:bCs/>
                <w:sz w:val="20"/>
                <w:szCs w:val="20"/>
                <w:lang w:val="uk-UA"/>
              </w:rPr>
              <w:t>-</w:t>
            </w:r>
            <w:r w:rsidRPr="00A6744C">
              <w:rPr>
                <w:rFonts w:ascii="Times New Roman" w:hAnsi="Times New Roman" w:cs="Times New Roman"/>
                <w:b/>
                <w:sz w:val="20"/>
                <w:szCs w:val="20"/>
                <w:lang w:val="uk-UA"/>
              </w:rPr>
              <w:t xml:space="preserve">Загальний білірубін </w:t>
            </w:r>
            <w:r w:rsidRPr="00A6744C">
              <w:rPr>
                <w:rFonts w:ascii="Times New Roman" w:hAnsi="Times New Roman" w:cs="Times New Roman"/>
                <w:b/>
                <w:sz w:val="20"/>
                <w:szCs w:val="20"/>
              </w:rPr>
              <w:t>IVD</w:t>
            </w:r>
            <w:r w:rsidRPr="00A6744C">
              <w:rPr>
                <w:rFonts w:ascii="Times New Roman" w:hAnsi="Times New Roman" w:cs="Times New Roman"/>
                <w:b/>
                <w:sz w:val="20"/>
                <w:szCs w:val="20"/>
                <w:lang w:val="uk-UA"/>
              </w:rPr>
              <w:t xml:space="preserve"> (діагностика </w:t>
            </w:r>
            <w:r w:rsidRPr="00A6744C">
              <w:rPr>
                <w:rFonts w:ascii="Times New Roman" w:hAnsi="Times New Roman" w:cs="Times New Roman"/>
                <w:b/>
                <w:sz w:val="20"/>
                <w:szCs w:val="20"/>
              </w:rPr>
              <w:t>in</w:t>
            </w:r>
            <w:r w:rsidRPr="00A6744C">
              <w:rPr>
                <w:rFonts w:ascii="Times New Roman" w:hAnsi="Times New Roman" w:cs="Times New Roman"/>
                <w:b/>
                <w:sz w:val="20"/>
                <w:szCs w:val="20"/>
                <w:lang w:val="uk-UA"/>
              </w:rPr>
              <w:t xml:space="preserve"> </w:t>
            </w:r>
            <w:r w:rsidRPr="00A6744C">
              <w:rPr>
                <w:rFonts w:ascii="Times New Roman" w:hAnsi="Times New Roman" w:cs="Times New Roman"/>
                <w:b/>
                <w:sz w:val="20"/>
                <w:szCs w:val="20"/>
              </w:rPr>
              <w:t>vitro</w:t>
            </w:r>
            <w:r w:rsidRPr="00A6744C">
              <w:rPr>
                <w:rFonts w:ascii="Times New Roman" w:hAnsi="Times New Roman" w:cs="Times New Roman"/>
                <w:b/>
                <w:sz w:val="20"/>
                <w:szCs w:val="20"/>
                <w:lang w:val="uk-UA"/>
              </w:rPr>
              <w:t>), калібратор</w:t>
            </w:r>
            <w:r w:rsidRPr="00A6744C">
              <w:rPr>
                <w:rFonts w:ascii="Times New Roman" w:hAnsi="Times New Roman" w:cs="Times New Roman"/>
                <w:b/>
                <w:bCs/>
                <w:sz w:val="20"/>
                <w:szCs w:val="20"/>
                <w:lang w:val="uk-UA"/>
              </w:rPr>
              <w:t>;</w:t>
            </w:r>
            <w:r w:rsidRPr="00C66944">
              <w:rPr>
                <w:rFonts w:ascii="Times New Roman" w:hAnsi="Times New Roman" w:cs="Times New Roman"/>
                <w:b/>
                <w:bCs/>
                <w:sz w:val="20"/>
                <w:szCs w:val="20"/>
                <w:lang w:val="uk-UA"/>
              </w:rPr>
              <w:t xml:space="preserve"> 42231-</w:t>
            </w:r>
            <w:r w:rsidRPr="00C66944">
              <w:rPr>
                <w:rFonts w:ascii="Times New Roman" w:hAnsi="Times New Roman" w:cs="Times New Roman"/>
                <w:b/>
                <w:sz w:val="20"/>
                <w:szCs w:val="20"/>
                <w:lang w:val="uk-UA"/>
              </w:rPr>
              <w:t xml:space="preserve">Ревматоїдний чинник, контрольний матеріал, </w:t>
            </w:r>
            <w:r w:rsidRPr="00C66944">
              <w:rPr>
                <w:rFonts w:ascii="Times New Roman" w:hAnsi="Times New Roman" w:cs="Times New Roman"/>
                <w:b/>
                <w:sz w:val="20"/>
                <w:szCs w:val="20"/>
              </w:rPr>
              <w:t>IVD</w:t>
            </w:r>
            <w:r w:rsidRPr="00C66944">
              <w:rPr>
                <w:rFonts w:ascii="Times New Roman" w:hAnsi="Times New Roman" w:cs="Times New Roman"/>
                <w:b/>
                <w:sz w:val="20"/>
                <w:szCs w:val="20"/>
                <w:lang w:val="uk-UA"/>
              </w:rPr>
              <w:t xml:space="preserve"> (діагностика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w:t>
            </w:r>
            <w:r w:rsidRPr="00C66944">
              <w:rPr>
                <w:rFonts w:ascii="Times New Roman" w:hAnsi="Times New Roman" w:cs="Times New Roman"/>
                <w:b/>
                <w:bCs/>
                <w:sz w:val="20"/>
                <w:szCs w:val="20"/>
                <w:lang w:val="uk-UA"/>
              </w:rPr>
              <w:t>; 42231</w:t>
            </w:r>
            <w:r>
              <w:rPr>
                <w:rFonts w:ascii="Times New Roman" w:hAnsi="Times New Roman" w:cs="Times New Roman"/>
                <w:b/>
                <w:bCs/>
                <w:sz w:val="20"/>
                <w:szCs w:val="20"/>
                <w:lang w:val="uk-UA"/>
              </w:rPr>
              <w:t>-</w:t>
            </w:r>
            <w:r w:rsidRPr="00C66944">
              <w:rPr>
                <w:rFonts w:ascii="Times New Roman" w:hAnsi="Times New Roman" w:cs="Times New Roman"/>
                <w:b/>
                <w:bCs/>
                <w:sz w:val="20"/>
                <w:szCs w:val="20"/>
              </w:rPr>
              <w:t> </w:t>
            </w:r>
            <w:r w:rsidRPr="00C66944">
              <w:rPr>
                <w:rFonts w:ascii="Times New Roman" w:hAnsi="Times New Roman" w:cs="Times New Roman"/>
                <w:b/>
                <w:sz w:val="20"/>
                <w:szCs w:val="20"/>
                <w:lang w:val="uk-UA"/>
              </w:rPr>
              <w:t xml:space="preserve">Ревматоїдний чинник, контрольний матеріал, </w:t>
            </w:r>
            <w:r w:rsidRPr="00C66944">
              <w:rPr>
                <w:rFonts w:ascii="Times New Roman" w:hAnsi="Times New Roman" w:cs="Times New Roman"/>
                <w:b/>
                <w:sz w:val="20"/>
                <w:szCs w:val="20"/>
              </w:rPr>
              <w:t>IVD</w:t>
            </w:r>
            <w:r w:rsidRPr="00C66944">
              <w:rPr>
                <w:rFonts w:ascii="Times New Roman" w:hAnsi="Times New Roman" w:cs="Times New Roman"/>
                <w:b/>
                <w:sz w:val="20"/>
                <w:szCs w:val="20"/>
                <w:lang w:val="uk-UA"/>
              </w:rPr>
              <w:t xml:space="preserve"> (діагностика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w:t>
            </w:r>
            <w:r w:rsidRPr="00C66944">
              <w:rPr>
                <w:rFonts w:ascii="Times New Roman" w:hAnsi="Times New Roman" w:cs="Times New Roman"/>
                <w:b/>
                <w:bCs/>
                <w:sz w:val="20"/>
                <w:szCs w:val="20"/>
                <w:lang w:val="uk-UA"/>
              </w:rPr>
              <w:t xml:space="preserve">;  </w:t>
            </w:r>
            <w:r w:rsidRPr="00C66944">
              <w:rPr>
                <w:rFonts w:ascii="Times New Roman" w:hAnsi="Times New Roman" w:cs="Times New Roman"/>
                <w:b/>
                <w:bCs/>
                <w:sz w:val="20"/>
                <w:szCs w:val="20"/>
                <w:lang w:val="uk-UA"/>
              </w:rPr>
              <w:lastRenderedPageBreak/>
              <w:t>47869 - Множинні аналіти клінічної хімії IVD (діагностика in vitro), контрольний матеріал;  47869 - Множинні аналіти клінічної хімії IVD (діагностика in vitro), контрольний матеріал; 47868 - Множинні аналіти клінічної хімії IVD (діагностика in vitro), калібратор; 63377 - Засіб для очищення приладу/ аналізатора IVD (діагностика in vitro); 55987</w:t>
            </w:r>
            <w:r w:rsidRPr="00C66944">
              <w:rPr>
                <w:rFonts w:ascii="Times New Roman" w:hAnsi="Times New Roman" w:cs="Times New Roman"/>
                <w:b/>
                <w:bCs/>
                <w:sz w:val="20"/>
                <w:szCs w:val="20"/>
              </w:rPr>
              <w:t> </w:t>
            </w:r>
            <w:r w:rsidRPr="00C66944">
              <w:rPr>
                <w:rFonts w:ascii="Times New Roman" w:hAnsi="Times New Roman" w:cs="Times New Roman"/>
                <w:b/>
                <w:sz w:val="20"/>
                <w:szCs w:val="20"/>
                <w:lang w:val="uk-UA"/>
              </w:rPr>
              <w:t xml:space="preserve">Тромбіновий час </w:t>
            </w:r>
            <w:r w:rsidRPr="00C66944">
              <w:rPr>
                <w:rFonts w:ascii="Times New Roman" w:hAnsi="Times New Roman" w:cs="Times New Roman"/>
                <w:b/>
                <w:sz w:val="20"/>
                <w:szCs w:val="20"/>
              </w:rPr>
              <w:t>IVD </w:t>
            </w:r>
            <w:r w:rsidRPr="00C66944">
              <w:rPr>
                <w:rFonts w:ascii="Times New Roman" w:hAnsi="Times New Roman" w:cs="Times New Roman"/>
                <w:b/>
                <w:sz w:val="20"/>
                <w:szCs w:val="20"/>
                <w:lang w:val="uk-UA"/>
              </w:rPr>
              <w:t xml:space="preserve">(діагностика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 набір, аналіз утворення згустку</w:t>
            </w:r>
            <w:r w:rsidRPr="00C66944">
              <w:rPr>
                <w:rFonts w:ascii="Times New Roman" w:hAnsi="Times New Roman" w:cs="Times New Roman"/>
                <w:b/>
                <w:bCs/>
                <w:sz w:val="20"/>
                <w:szCs w:val="20"/>
                <w:lang w:val="uk-UA"/>
              </w:rPr>
              <w:t xml:space="preserve"> 55983 - Протромбіновий час (ПЧ) IVD (діагностика in vitro), набір, аналіз утворення згустку; 55997 - Фібриноген (чинник I) IVD (діагностика in vitro), набір, аналіз утворення згустку; 55997 - Фібриноген (чинник I) IVD (діагностика in vitro), набір, аналіз утворення згустку; 55981</w:t>
            </w:r>
            <w:r w:rsidRPr="00C66944">
              <w:rPr>
                <w:rFonts w:ascii="Times New Roman" w:hAnsi="Times New Roman" w:cs="Times New Roman"/>
                <w:b/>
                <w:bCs/>
                <w:sz w:val="20"/>
                <w:szCs w:val="20"/>
              </w:rPr>
              <w:t> </w:t>
            </w:r>
            <w:r w:rsidRPr="00C66944">
              <w:rPr>
                <w:rFonts w:ascii="Times New Roman" w:hAnsi="Times New Roman" w:cs="Times New Roman"/>
                <w:b/>
                <w:bCs/>
                <w:sz w:val="20"/>
                <w:szCs w:val="20"/>
                <w:lang w:val="uk-UA"/>
              </w:rPr>
              <w:t>-</w:t>
            </w:r>
            <w:r w:rsidRPr="00C66944">
              <w:rPr>
                <w:rFonts w:ascii="Times New Roman" w:hAnsi="Times New Roman" w:cs="Times New Roman"/>
                <w:b/>
                <w:sz w:val="20"/>
                <w:szCs w:val="20"/>
                <w:lang w:val="uk-UA"/>
              </w:rPr>
              <w:t xml:space="preserve">Активований частковий тромбопластиновий час </w:t>
            </w:r>
            <w:r w:rsidRPr="00C66944">
              <w:rPr>
                <w:rFonts w:ascii="Times New Roman" w:hAnsi="Times New Roman" w:cs="Times New Roman"/>
                <w:b/>
                <w:sz w:val="20"/>
                <w:szCs w:val="20"/>
              </w:rPr>
              <w:t>IVD</w:t>
            </w:r>
            <w:r w:rsidRPr="00C66944">
              <w:rPr>
                <w:rFonts w:ascii="Times New Roman" w:hAnsi="Times New Roman" w:cs="Times New Roman"/>
                <w:b/>
                <w:sz w:val="20"/>
                <w:szCs w:val="20"/>
                <w:lang w:val="uk-UA"/>
              </w:rPr>
              <w:t xml:space="preserve"> (діагностика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 набір, аналіз утворення згустку</w:t>
            </w:r>
            <w:r w:rsidRPr="00C66944">
              <w:rPr>
                <w:rFonts w:ascii="Times New Roman" w:hAnsi="Times New Roman" w:cs="Times New Roman"/>
                <w:b/>
                <w:bCs/>
                <w:sz w:val="20"/>
                <w:szCs w:val="20"/>
                <w:lang w:val="uk-UA"/>
              </w:rPr>
              <w:t>; 55981</w:t>
            </w:r>
            <w:r w:rsidRPr="00C66944">
              <w:rPr>
                <w:rFonts w:ascii="Times New Roman" w:hAnsi="Times New Roman" w:cs="Times New Roman"/>
                <w:b/>
                <w:bCs/>
                <w:sz w:val="20"/>
                <w:szCs w:val="20"/>
              </w:rPr>
              <w:t> </w:t>
            </w:r>
            <w:r w:rsidRPr="00C66944">
              <w:rPr>
                <w:rFonts w:ascii="Times New Roman" w:hAnsi="Times New Roman" w:cs="Times New Roman"/>
                <w:b/>
                <w:bCs/>
                <w:sz w:val="20"/>
                <w:szCs w:val="20"/>
                <w:lang w:val="uk-UA"/>
              </w:rPr>
              <w:t>-</w:t>
            </w:r>
            <w:r w:rsidRPr="00C66944">
              <w:rPr>
                <w:rFonts w:ascii="Times New Roman" w:hAnsi="Times New Roman" w:cs="Times New Roman"/>
                <w:b/>
                <w:sz w:val="20"/>
                <w:szCs w:val="20"/>
                <w:lang w:val="uk-UA"/>
              </w:rPr>
              <w:t xml:space="preserve">Активований частковий тромбопластиновий час </w:t>
            </w:r>
            <w:r w:rsidRPr="00C66944">
              <w:rPr>
                <w:rFonts w:ascii="Times New Roman" w:hAnsi="Times New Roman" w:cs="Times New Roman"/>
                <w:b/>
                <w:sz w:val="20"/>
                <w:szCs w:val="20"/>
              </w:rPr>
              <w:t>IVD</w:t>
            </w:r>
            <w:r w:rsidRPr="00C66944">
              <w:rPr>
                <w:rFonts w:ascii="Times New Roman" w:hAnsi="Times New Roman" w:cs="Times New Roman"/>
                <w:b/>
                <w:sz w:val="20"/>
                <w:szCs w:val="20"/>
                <w:lang w:val="uk-UA"/>
              </w:rPr>
              <w:t xml:space="preserve"> (діагностика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 xml:space="preserve">), набір, аналіз утворення згустку; </w:t>
            </w:r>
            <w:r w:rsidRPr="00C66944">
              <w:rPr>
                <w:rFonts w:ascii="Times New Roman" w:hAnsi="Times New Roman" w:cs="Times New Roman"/>
                <w:b/>
                <w:bCs/>
                <w:sz w:val="20"/>
                <w:szCs w:val="20"/>
                <w:lang w:val="uk-UA"/>
              </w:rPr>
              <w:t>30590</w:t>
            </w:r>
            <w:r w:rsidRPr="00C66944">
              <w:rPr>
                <w:rFonts w:ascii="Times New Roman" w:hAnsi="Times New Roman" w:cs="Times New Roman"/>
                <w:b/>
                <w:bCs/>
                <w:sz w:val="20"/>
                <w:szCs w:val="20"/>
              </w:rPr>
              <w:t> </w:t>
            </w:r>
            <w:r w:rsidRPr="00C66944">
              <w:rPr>
                <w:rFonts w:ascii="Times New Roman" w:hAnsi="Times New Roman" w:cs="Times New Roman"/>
                <w:b/>
                <w:bCs/>
                <w:sz w:val="20"/>
                <w:szCs w:val="20"/>
                <w:lang w:val="uk-UA"/>
              </w:rPr>
              <w:t>-</w:t>
            </w:r>
            <w:r w:rsidRPr="00C66944">
              <w:rPr>
                <w:rFonts w:ascii="Times New Roman" w:hAnsi="Times New Roman" w:cs="Times New Roman"/>
                <w:b/>
                <w:sz w:val="20"/>
                <w:szCs w:val="20"/>
                <w:lang w:val="uk-UA"/>
              </w:rPr>
              <w:t xml:space="preserve">Набір реагентів для вимірювання множинних чинників згортання </w:t>
            </w:r>
            <w:r w:rsidRPr="00C66944">
              <w:rPr>
                <w:rFonts w:ascii="Times New Roman" w:hAnsi="Times New Roman" w:cs="Times New Roman"/>
                <w:b/>
                <w:sz w:val="20"/>
                <w:szCs w:val="20"/>
              </w:rPr>
              <w:t>IVD</w:t>
            </w:r>
            <w:r w:rsidRPr="00C66944">
              <w:rPr>
                <w:rFonts w:ascii="Times New Roman" w:hAnsi="Times New Roman" w:cs="Times New Roman"/>
                <w:b/>
                <w:sz w:val="20"/>
                <w:szCs w:val="20"/>
                <w:lang w:val="uk-UA"/>
              </w:rPr>
              <w:t xml:space="preserve"> (діагностика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 xml:space="preserve">); </w:t>
            </w:r>
            <w:r w:rsidRPr="00C66944">
              <w:rPr>
                <w:rFonts w:ascii="Times New Roman" w:hAnsi="Times New Roman" w:cs="Times New Roman"/>
                <w:b/>
                <w:bCs/>
                <w:sz w:val="20"/>
                <w:szCs w:val="20"/>
                <w:lang w:val="uk-UA"/>
              </w:rPr>
              <w:t>47869</w:t>
            </w:r>
            <w:r w:rsidRPr="00C66944">
              <w:rPr>
                <w:rFonts w:ascii="Times New Roman" w:hAnsi="Times New Roman" w:cs="Times New Roman"/>
                <w:b/>
                <w:bCs/>
                <w:sz w:val="20"/>
                <w:szCs w:val="20"/>
              </w:rPr>
              <w:t> </w:t>
            </w:r>
            <w:r w:rsidRPr="00C66944">
              <w:rPr>
                <w:rFonts w:ascii="Times New Roman" w:hAnsi="Times New Roman" w:cs="Times New Roman"/>
                <w:b/>
                <w:bCs/>
                <w:sz w:val="20"/>
                <w:szCs w:val="20"/>
                <w:lang w:val="uk-UA"/>
              </w:rPr>
              <w:t>-</w:t>
            </w:r>
            <w:r w:rsidRPr="00C66944">
              <w:rPr>
                <w:rFonts w:ascii="Times New Roman" w:hAnsi="Times New Roman" w:cs="Times New Roman"/>
                <w:b/>
                <w:sz w:val="20"/>
                <w:szCs w:val="20"/>
                <w:lang w:val="uk-UA"/>
              </w:rPr>
              <w:t xml:space="preserve">Множинні аналіти клінічної хімії </w:t>
            </w:r>
            <w:r w:rsidRPr="00C66944">
              <w:rPr>
                <w:rFonts w:ascii="Times New Roman" w:hAnsi="Times New Roman" w:cs="Times New Roman"/>
                <w:b/>
                <w:sz w:val="20"/>
                <w:szCs w:val="20"/>
              </w:rPr>
              <w:t>IVD</w:t>
            </w:r>
            <w:r w:rsidRPr="00C66944">
              <w:rPr>
                <w:rFonts w:ascii="Times New Roman" w:hAnsi="Times New Roman" w:cs="Times New Roman"/>
                <w:b/>
                <w:sz w:val="20"/>
                <w:szCs w:val="20"/>
                <w:lang w:val="uk-UA"/>
              </w:rPr>
              <w:t xml:space="preserve"> (діагностика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 контрольний матеріал;</w:t>
            </w:r>
            <w:r w:rsidRPr="00C66944">
              <w:rPr>
                <w:rFonts w:ascii="Times New Roman" w:hAnsi="Times New Roman" w:cs="Times New Roman"/>
                <w:b/>
                <w:bCs/>
                <w:sz w:val="20"/>
                <w:szCs w:val="20"/>
                <w:lang w:val="uk-UA"/>
              </w:rPr>
              <w:t xml:space="preserve"> 47869</w:t>
            </w:r>
            <w:r w:rsidRPr="00C66944">
              <w:rPr>
                <w:rFonts w:ascii="Times New Roman" w:hAnsi="Times New Roman" w:cs="Times New Roman"/>
                <w:b/>
                <w:bCs/>
                <w:sz w:val="20"/>
                <w:szCs w:val="20"/>
              </w:rPr>
              <w:t> </w:t>
            </w:r>
            <w:r w:rsidRPr="00C66944">
              <w:rPr>
                <w:rFonts w:ascii="Times New Roman" w:hAnsi="Times New Roman" w:cs="Times New Roman"/>
                <w:b/>
                <w:sz w:val="20"/>
                <w:szCs w:val="20"/>
                <w:lang w:val="uk-UA"/>
              </w:rPr>
              <w:t xml:space="preserve">Множинні аналіти клінічної хімії </w:t>
            </w:r>
            <w:r w:rsidRPr="00C66944">
              <w:rPr>
                <w:rFonts w:ascii="Times New Roman" w:hAnsi="Times New Roman" w:cs="Times New Roman"/>
                <w:b/>
                <w:sz w:val="20"/>
                <w:szCs w:val="20"/>
              </w:rPr>
              <w:t>IVD</w:t>
            </w:r>
            <w:r w:rsidRPr="00C66944">
              <w:rPr>
                <w:rFonts w:ascii="Times New Roman" w:hAnsi="Times New Roman" w:cs="Times New Roman"/>
                <w:b/>
                <w:sz w:val="20"/>
                <w:szCs w:val="20"/>
                <w:lang w:val="uk-UA"/>
              </w:rPr>
              <w:t xml:space="preserve"> (діагностика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 контрольний матеріал;</w:t>
            </w:r>
            <w:r w:rsidRPr="00C66944">
              <w:rPr>
                <w:rFonts w:ascii="Times New Roman" w:hAnsi="Times New Roman" w:cs="Times New Roman"/>
                <w:b/>
                <w:bCs/>
                <w:sz w:val="20"/>
                <w:szCs w:val="20"/>
                <w:lang w:val="uk-UA"/>
              </w:rPr>
              <w:t xml:space="preserve">  51803 </w:t>
            </w:r>
            <w:r w:rsidRPr="00C66944">
              <w:rPr>
                <w:rFonts w:ascii="Times New Roman" w:hAnsi="Times New Roman" w:cs="Times New Roman"/>
                <w:b/>
                <w:sz w:val="20"/>
                <w:szCs w:val="20"/>
              </w:rPr>
              <w:t>Treponema</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pallidum</w:t>
            </w:r>
            <w:r w:rsidRPr="00C66944">
              <w:rPr>
                <w:rFonts w:ascii="Times New Roman" w:hAnsi="Times New Roman" w:cs="Times New Roman"/>
                <w:b/>
                <w:sz w:val="20"/>
                <w:szCs w:val="20"/>
                <w:lang w:val="uk-UA"/>
              </w:rPr>
              <w:t>,</w:t>
            </w:r>
            <w:r w:rsidRPr="00C66944">
              <w:rPr>
                <w:rFonts w:ascii="Times New Roman" w:hAnsi="Times New Roman" w:cs="Times New Roman"/>
                <w:b/>
                <w:sz w:val="20"/>
                <w:szCs w:val="20"/>
              </w:rPr>
              <w:t> </w:t>
            </w:r>
            <w:r w:rsidRPr="00C66944">
              <w:rPr>
                <w:rFonts w:ascii="Times New Roman" w:hAnsi="Times New Roman" w:cs="Times New Roman"/>
                <w:b/>
                <w:sz w:val="20"/>
                <w:szCs w:val="20"/>
                <w:lang w:val="uk-UA"/>
              </w:rPr>
              <w:t xml:space="preserve">загальні антитіла </w:t>
            </w:r>
            <w:r w:rsidRPr="00C66944">
              <w:rPr>
                <w:rFonts w:ascii="Times New Roman" w:hAnsi="Times New Roman" w:cs="Times New Roman"/>
                <w:b/>
                <w:sz w:val="20"/>
                <w:szCs w:val="20"/>
              </w:rPr>
              <w:t>IVD </w:t>
            </w:r>
            <w:r w:rsidRPr="00C66944">
              <w:rPr>
                <w:rFonts w:ascii="Times New Roman" w:hAnsi="Times New Roman" w:cs="Times New Roman"/>
                <w:b/>
                <w:sz w:val="20"/>
                <w:szCs w:val="20"/>
                <w:lang w:val="uk-UA"/>
              </w:rPr>
              <w:t xml:space="preserve">(діагностика </w:t>
            </w:r>
            <w:r w:rsidRPr="00C66944">
              <w:rPr>
                <w:rFonts w:ascii="Times New Roman" w:hAnsi="Times New Roman" w:cs="Times New Roman"/>
                <w:b/>
                <w:sz w:val="20"/>
                <w:szCs w:val="20"/>
              </w:rPr>
              <w:t>in</w:t>
            </w:r>
            <w:r w:rsidRPr="00C66944">
              <w:rPr>
                <w:rFonts w:ascii="Times New Roman" w:hAnsi="Times New Roman" w:cs="Times New Roman"/>
                <w:b/>
                <w:sz w:val="20"/>
                <w:szCs w:val="20"/>
                <w:lang w:val="uk-UA"/>
              </w:rPr>
              <w:t xml:space="preserve"> </w:t>
            </w:r>
            <w:r w:rsidRPr="00C66944">
              <w:rPr>
                <w:rFonts w:ascii="Times New Roman" w:hAnsi="Times New Roman" w:cs="Times New Roman"/>
                <w:b/>
                <w:sz w:val="20"/>
                <w:szCs w:val="20"/>
              </w:rPr>
              <w:t>vitro</w:t>
            </w:r>
            <w:r w:rsidRPr="00C66944">
              <w:rPr>
                <w:rFonts w:ascii="Times New Roman" w:hAnsi="Times New Roman" w:cs="Times New Roman"/>
                <w:b/>
                <w:sz w:val="20"/>
                <w:szCs w:val="20"/>
                <w:lang w:val="uk-UA"/>
              </w:rPr>
              <w:t>),</w:t>
            </w:r>
            <w:r w:rsidRPr="00C66944">
              <w:rPr>
                <w:rFonts w:ascii="Times New Roman" w:hAnsi="Times New Roman" w:cs="Times New Roman"/>
                <w:b/>
                <w:sz w:val="20"/>
                <w:szCs w:val="20"/>
              </w:rPr>
              <w:t> </w:t>
            </w:r>
            <w:r w:rsidRPr="00C66944">
              <w:rPr>
                <w:rFonts w:ascii="Times New Roman" w:hAnsi="Times New Roman" w:cs="Times New Roman"/>
                <w:b/>
                <w:sz w:val="20"/>
                <w:szCs w:val="20"/>
                <w:lang w:val="uk-UA"/>
              </w:rPr>
              <w:t>реагент</w:t>
            </w:r>
          </w:p>
        </w:tc>
        <w:bookmarkEnd w:id="1"/>
      </w:tr>
      <w:tr w:rsidR="008473F6" w:rsidRPr="00675155" w14:paraId="6E20440C"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7348F763"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4.2</w:t>
            </w:r>
          </w:p>
        </w:tc>
        <w:tc>
          <w:tcPr>
            <w:tcW w:w="2690" w:type="dxa"/>
            <w:tcBorders>
              <w:top w:val="single" w:sz="4" w:space="0" w:color="auto"/>
              <w:left w:val="single" w:sz="4" w:space="0" w:color="auto"/>
              <w:bottom w:val="single" w:sz="4" w:space="0" w:color="auto"/>
              <w:right w:val="single" w:sz="4" w:space="0" w:color="auto"/>
            </w:tcBorders>
            <w:hideMark/>
          </w:tcPr>
          <w:p w14:paraId="51479164" w14:textId="77777777" w:rsidR="008473F6" w:rsidRDefault="008473F6" w:rsidP="00393404">
            <w:pPr>
              <w:pStyle w:val="11"/>
              <w:widowControl w:val="0"/>
              <w:spacing w:line="240" w:lineRule="auto"/>
              <w:ind w:left="-9"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94" w:type="dxa"/>
            <w:gridSpan w:val="2"/>
            <w:tcBorders>
              <w:top w:val="single" w:sz="4" w:space="0" w:color="auto"/>
              <w:left w:val="single" w:sz="4" w:space="0" w:color="auto"/>
              <w:bottom w:val="single" w:sz="4" w:space="0" w:color="auto"/>
              <w:right w:val="single" w:sz="4" w:space="0" w:color="auto"/>
            </w:tcBorders>
            <w:hideMark/>
          </w:tcPr>
          <w:p w14:paraId="41A1900E"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8473F6" w:rsidRPr="00675155" w14:paraId="01533B15" w14:textId="77777777" w:rsidTr="00707B5F">
        <w:trPr>
          <w:trHeight w:val="1247"/>
          <w:jc w:val="center"/>
        </w:trPr>
        <w:tc>
          <w:tcPr>
            <w:tcW w:w="566" w:type="dxa"/>
            <w:tcBorders>
              <w:top w:val="single" w:sz="4" w:space="0" w:color="auto"/>
              <w:left w:val="single" w:sz="4" w:space="0" w:color="auto"/>
              <w:bottom w:val="single" w:sz="4" w:space="0" w:color="auto"/>
              <w:right w:val="single" w:sz="4" w:space="0" w:color="auto"/>
            </w:tcBorders>
            <w:hideMark/>
          </w:tcPr>
          <w:p w14:paraId="66DF6DD4"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4.3</w:t>
            </w:r>
          </w:p>
        </w:tc>
        <w:tc>
          <w:tcPr>
            <w:tcW w:w="2690" w:type="dxa"/>
            <w:tcBorders>
              <w:top w:val="single" w:sz="4" w:space="0" w:color="auto"/>
              <w:left w:val="single" w:sz="4" w:space="0" w:color="auto"/>
              <w:bottom w:val="single" w:sz="4" w:space="0" w:color="auto"/>
              <w:right w:val="single" w:sz="4" w:space="0" w:color="auto"/>
            </w:tcBorders>
            <w:hideMark/>
          </w:tcPr>
          <w:p w14:paraId="24854665" w14:textId="77777777" w:rsidR="008473F6" w:rsidRDefault="008473F6" w:rsidP="00393404">
            <w:pPr>
              <w:pStyle w:val="11"/>
              <w:widowControl w:val="0"/>
              <w:spacing w:line="240" w:lineRule="auto"/>
              <w:ind w:left="-9"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94" w:type="dxa"/>
            <w:gridSpan w:val="2"/>
            <w:tcBorders>
              <w:top w:val="single" w:sz="4" w:space="0" w:color="auto"/>
              <w:left w:val="single" w:sz="4" w:space="0" w:color="auto"/>
              <w:bottom w:val="single" w:sz="4" w:space="0" w:color="auto"/>
              <w:right w:val="single" w:sz="4" w:space="0" w:color="auto"/>
            </w:tcBorders>
          </w:tcPr>
          <w:p w14:paraId="27EA4525" w14:textId="00AA6B07" w:rsidR="008473F6" w:rsidRDefault="008473F6" w:rsidP="00393404">
            <w:pPr>
              <w:pStyle w:val="11"/>
              <w:widowControl w:val="0"/>
              <w:spacing w:line="240" w:lineRule="auto"/>
              <w:jc w:val="both"/>
              <w:rPr>
                <w:rFonts w:ascii="Times New Roman" w:eastAsia="Times New Roman" w:hAnsi="Times New Roman" w:cstheme="minorBidi"/>
                <w:color w:val="auto"/>
                <w:sz w:val="24"/>
                <w:szCs w:val="24"/>
                <w:lang w:val="uk-UA" w:eastAsia="en-US"/>
              </w:rPr>
            </w:pPr>
            <w:r w:rsidRPr="00064C26">
              <w:rPr>
                <w:rFonts w:ascii="Times New Roman" w:eastAsia="Times New Roman" w:hAnsi="Times New Roman"/>
                <w:sz w:val="24"/>
                <w:szCs w:val="24"/>
                <w:lang w:val="uk-UA"/>
              </w:rPr>
              <w:t>Місце поставки</w:t>
            </w:r>
            <w:r>
              <w:rPr>
                <w:rFonts w:ascii="Times New Roman" w:eastAsia="Times New Roman" w:hAnsi="Times New Roman"/>
                <w:sz w:val="24"/>
                <w:szCs w:val="24"/>
                <w:lang w:val="uk-UA"/>
              </w:rPr>
              <w:t>:</w:t>
            </w:r>
            <w:r w:rsidR="00FA0AA8" w:rsidRPr="00FA0AA8">
              <w:rPr>
                <w:rFonts w:ascii="Times New Roman" w:eastAsia="Times New Roman" w:hAnsi="Times New Roman"/>
                <w:b/>
                <w:sz w:val="24"/>
                <w:szCs w:val="24"/>
                <w:lang w:val="uk-UA"/>
              </w:rPr>
              <w:t xml:space="preserve"> КНП </w:t>
            </w:r>
            <w:r w:rsidR="00FA0AA8" w:rsidRPr="00FA0AA8">
              <w:rPr>
                <w:rFonts w:ascii="Times New Roman" w:hAnsi="Times New Roman"/>
                <w:b/>
                <w:sz w:val="24"/>
                <w:szCs w:val="24"/>
                <w:lang w:val="uk-UA"/>
              </w:rPr>
              <w:t>«Віньковецька багатопрофільна лікарня» Віньковецької селищної  ради Хмельницької області</w:t>
            </w:r>
            <w:r w:rsidR="00FA0AA8">
              <w:rPr>
                <w:rFonts w:ascii="Times New Roman" w:hAnsi="Times New Roman"/>
                <w:b/>
                <w:sz w:val="24"/>
                <w:szCs w:val="24"/>
                <w:lang w:val="uk-UA"/>
              </w:rPr>
              <w:t>,</w:t>
            </w:r>
            <w:r>
              <w:rPr>
                <w:rFonts w:ascii="Times New Roman" w:eastAsia="Times New Roman" w:hAnsi="Times New Roman"/>
                <w:sz w:val="24"/>
                <w:szCs w:val="24"/>
                <w:lang w:val="uk-UA"/>
              </w:rPr>
              <w:t xml:space="preserve"> </w:t>
            </w:r>
            <w:r w:rsidR="00C62BDE">
              <w:rPr>
                <w:rFonts w:ascii="Times New Roman" w:eastAsia="Times New Roman" w:hAnsi="Times New Roman"/>
                <w:sz w:val="24"/>
                <w:szCs w:val="24"/>
                <w:lang w:val="uk-UA"/>
              </w:rPr>
              <w:t>Україна, 32500</w:t>
            </w:r>
            <w:r w:rsidRPr="00064C26">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r w:rsidR="00C62BDE">
              <w:rPr>
                <w:rFonts w:ascii="Times New Roman" w:eastAsia="Times New Roman" w:hAnsi="Times New Roman"/>
                <w:sz w:val="24"/>
                <w:szCs w:val="24"/>
                <w:lang w:val="uk-UA"/>
              </w:rPr>
              <w:t>Хмельниц</w:t>
            </w:r>
            <w:r w:rsidRPr="00064C26">
              <w:rPr>
                <w:rFonts w:ascii="Times New Roman" w:eastAsia="Times New Roman" w:hAnsi="Times New Roman"/>
                <w:sz w:val="24"/>
                <w:szCs w:val="24"/>
                <w:lang w:val="uk-UA"/>
              </w:rPr>
              <w:t>ька обл.,</w:t>
            </w:r>
            <w:r w:rsidR="00C62BDE">
              <w:rPr>
                <w:rFonts w:ascii="Times New Roman" w:eastAsia="Times New Roman" w:hAnsi="Times New Roman"/>
                <w:sz w:val="24"/>
                <w:szCs w:val="24"/>
                <w:lang w:val="uk-UA"/>
              </w:rPr>
              <w:t xml:space="preserve"> Хмельницький р-н., </w:t>
            </w:r>
            <w:r w:rsidRPr="00064C26">
              <w:rPr>
                <w:rFonts w:ascii="Times New Roman" w:eastAsia="Times New Roman" w:hAnsi="Times New Roman"/>
                <w:sz w:val="24"/>
                <w:szCs w:val="24"/>
                <w:lang w:val="uk-UA"/>
              </w:rPr>
              <w:t xml:space="preserve"> </w:t>
            </w:r>
            <w:r w:rsidR="00C62BDE">
              <w:rPr>
                <w:rFonts w:ascii="Times New Roman" w:eastAsia="Times New Roman" w:hAnsi="Times New Roman"/>
                <w:sz w:val="24"/>
                <w:szCs w:val="24"/>
                <w:lang w:val="uk-UA"/>
              </w:rPr>
              <w:t>с-ще</w:t>
            </w:r>
            <w:r w:rsidRPr="00064C26">
              <w:rPr>
                <w:rFonts w:ascii="Times New Roman" w:eastAsia="Times New Roman" w:hAnsi="Times New Roman"/>
                <w:sz w:val="24"/>
                <w:szCs w:val="24"/>
                <w:lang w:val="uk-UA"/>
              </w:rPr>
              <w:t xml:space="preserve">. </w:t>
            </w:r>
            <w:r w:rsidR="00C62BDE">
              <w:rPr>
                <w:rFonts w:ascii="Times New Roman" w:eastAsia="Times New Roman" w:hAnsi="Times New Roman"/>
                <w:sz w:val="24"/>
                <w:szCs w:val="24"/>
                <w:lang w:val="uk-UA"/>
              </w:rPr>
              <w:t xml:space="preserve">Віньківці,   </w:t>
            </w:r>
            <w:r w:rsidRPr="00064C26">
              <w:rPr>
                <w:rFonts w:ascii="Times New Roman" w:eastAsia="Times New Roman" w:hAnsi="Times New Roman" w:cstheme="minorBidi"/>
                <w:color w:val="auto"/>
                <w:sz w:val="24"/>
                <w:szCs w:val="24"/>
                <w:lang w:val="uk-UA" w:eastAsia="en-US"/>
              </w:rPr>
              <w:t xml:space="preserve">вул. </w:t>
            </w:r>
            <w:r w:rsidR="00C62BDE">
              <w:rPr>
                <w:rFonts w:ascii="Times New Roman" w:eastAsia="Times New Roman" w:hAnsi="Times New Roman" w:cstheme="minorBidi"/>
                <w:color w:val="auto"/>
                <w:sz w:val="24"/>
                <w:szCs w:val="24"/>
                <w:lang w:val="uk-UA" w:eastAsia="en-US"/>
              </w:rPr>
              <w:t>Центральна, 6</w:t>
            </w:r>
            <w:r w:rsidRPr="00064C26">
              <w:rPr>
                <w:rFonts w:ascii="Times New Roman" w:eastAsia="Times New Roman" w:hAnsi="Times New Roman" w:cstheme="minorBidi"/>
                <w:color w:val="auto"/>
                <w:sz w:val="24"/>
                <w:szCs w:val="24"/>
                <w:lang w:val="uk-UA" w:eastAsia="en-US"/>
              </w:rPr>
              <w:t xml:space="preserve"> </w:t>
            </w:r>
          </w:p>
          <w:p w14:paraId="616B559C" w14:textId="366233A2" w:rsidR="008473F6" w:rsidRDefault="008473F6" w:rsidP="00393404">
            <w:pPr>
              <w:pStyle w:val="11"/>
              <w:widowControl w:val="0"/>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Кількість: </w:t>
            </w:r>
            <w:r w:rsidR="00675155" w:rsidRPr="00675155">
              <w:rPr>
                <w:rFonts w:ascii="Times New Roman" w:hAnsi="Times New Roman" w:cs="Times New Roman"/>
                <w:b/>
                <w:sz w:val="24"/>
                <w:szCs w:val="24"/>
                <w:highlight w:val="yellow"/>
                <w:lang w:val="uk-UA"/>
              </w:rPr>
              <w:t>39</w:t>
            </w:r>
            <w:r w:rsidR="00FA0AA8">
              <w:rPr>
                <w:rFonts w:ascii="Times New Roman" w:hAnsi="Times New Roman" w:cs="Times New Roman"/>
                <w:b/>
                <w:sz w:val="24"/>
                <w:szCs w:val="24"/>
                <w:lang w:val="uk-UA"/>
              </w:rPr>
              <w:t xml:space="preserve"> позицій</w:t>
            </w:r>
          </w:p>
          <w:p w14:paraId="6DC03236" w14:textId="77777777" w:rsidR="008473F6" w:rsidRDefault="008473F6" w:rsidP="00393404">
            <w:pPr>
              <w:pStyle w:val="11"/>
              <w:widowControl w:val="0"/>
              <w:spacing w:line="240" w:lineRule="auto"/>
              <w:jc w:val="both"/>
              <w:rPr>
                <w:rFonts w:ascii="Times New Roman" w:hAnsi="Times New Roman" w:cs="Times New Roman"/>
                <w:b/>
                <w:sz w:val="24"/>
                <w:szCs w:val="24"/>
                <w:lang w:val="uk-UA"/>
              </w:rPr>
            </w:pPr>
          </w:p>
        </w:tc>
      </w:tr>
      <w:tr w:rsidR="008473F6" w:rsidRPr="00675155" w14:paraId="338B215F" w14:textId="77777777" w:rsidTr="00707B5F">
        <w:trPr>
          <w:trHeight w:val="888"/>
          <w:jc w:val="center"/>
        </w:trPr>
        <w:tc>
          <w:tcPr>
            <w:tcW w:w="566" w:type="dxa"/>
            <w:tcBorders>
              <w:top w:val="single" w:sz="4" w:space="0" w:color="auto"/>
              <w:left w:val="single" w:sz="4" w:space="0" w:color="auto"/>
              <w:bottom w:val="single" w:sz="4" w:space="0" w:color="auto"/>
              <w:right w:val="single" w:sz="4" w:space="0" w:color="auto"/>
            </w:tcBorders>
            <w:hideMark/>
          </w:tcPr>
          <w:p w14:paraId="710E32AC"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4.4</w:t>
            </w:r>
          </w:p>
        </w:tc>
        <w:tc>
          <w:tcPr>
            <w:tcW w:w="2690" w:type="dxa"/>
            <w:tcBorders>
              <w:top w:val="single" w:sz="4" w:space="0" w:color="auto"/>
              <w:left w:val="single" w:sz="4" w:space="0" w:color="auto"/>
              <w:bottom w:val="single" w:sz="4" w:space="0" w:color="auto"/>
              <w:right w:val="single" w:sz="4" w:space="0" w:color="auto"/>
            </w:tcBorders>
            <w:hideMark/>
          </w:tcPr>
          <w:p w14:paraId="48BAEA78" w14:textId="77777777" w:rsidR="008473F6" w:rsidRDefault="008473F6" w:rsidP="00393404">
            <w:pPr>
              <w:pStyle w:val="11"/>
              <w:widowControl w:val="0"/>
              <w:spacing w:line="240" w:lineRule="auto"/>
              <w:ind w:left="-9"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94" w:type="dxa"/>
            <w:gridSpan w:val="2"/>
            <w:tcBorders>
              <w:top w:val="single" w:sz="4" w:space="0" w:color="auto"/>
              <w:left w:val="single" w:sz="4" w:space="0" w:color="auto"/>
              <w:bottom w:val="single" w:sz="4" w:space="0" w:color="auto"/>
              <w:right w:val="single" w:sz="4" w:space="0" w:color="auto"/>
            </w:tcBorders>
            <w:hideMark/>
          </w:tcPr>
          <w:p w14:paraId="45C1D7E2" w14:textId="3AF8911A" w:rsidR="008473F6" w:rsidRDefault="008473F6" w:rsidP="00393404">
            <w:pPr>
              <w:pStyle w:val="af6"/>
              <w:spacing w:line="256" w:lineRule="auto"/>
              <w:jc w:val="both"/>
              <w:rPr>
                <w:b/>
                <w:noProof/>
                <w:sz w:val="20"/>
                <w:szCs w:val="20"/>
                <w:lang w:val="uk-UA"/>
              </w:rPr>
            </w:pPr>
            <w:r w:rsidRPr="00064C26">
              <w:rPr>
                <w:lang w:val="uk-UA"/>
              </w:rPr>
              <w:t xml:space="preserve">До </w:t>
            </w:r>
            <w:r w:rsidR="00FA0AA8">
              <w:rPr>
                <w:lang w:val="uk-UA"/>
              </w:rPr>
              <w:t>31</w:t>
            </w:r>
            <w:r w:rsidRPr="00064C26">
              <w:rPr>
                <w:lang w:val="uk-UA"/>
              </w:rPr>
              <w:t>.12.2024р.</w:t>
            </w:r>
          </w:p>
          <w:p w14:paraId="3883CE39" w14:textId="77777777" w:rsidR="008473F6" w:rsidRDefault="008473F6" w:rsidP="00393404">
            <w:pPr>
              <w:tabs>
                <w:tab w:val="left" w:pos="945"/>
              </w:tabs>
              <w:rPr>
                <w:highlight w:val="green"/>
                <w:lang w:val="uk-UA" w:eastAsia="ar-SA"/>
              </w:rPr>
            </w:pPr>
            <w:r>
              <w:rPr>
                <w:lang w:val="uk-UA" w:eastAsia="ar-SA"/>
              </w:rPr>
              <w:tab/>
            </w:r>
          </w:p>
        </w:tc>
      </w:tr>
      <w:tr w:rsidR="008473F6" w:rsidRPr="00A6744C" w14:paraId="3F7B1019" w14:textId="77777777" w:rsidTr="00707B5F">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14:paraId="7B8C09FB"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2690" w:type="dxa"/>
            <w:tcBorders>
              <w:top w:val="single" w:sz="4" w:space="0" w:color="auto"/>
              <w:left w:val="single" w:sz="4" w:space="0" w:color="auto"/>
              <w:bottom w:val="single" w:sz="4" w:space="0" w:color="auto"/>
              <w:right w:val="single" w:sz="4" w:space="0" w:color="auto"/>
            </w:tcBorders>
            <w:hideMark/>
          </w:tcPr>
          <w:p w14:paraId="4667E588" w14:textId="77777777" w:rsidR="008473F6" w:rsidRDefault="008473F6" w:rsidP="00393404">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Недискримінація учасників</w:t>
            </w:r>
          </w:p>
        </w:tc>
        <w:tc>
          <w:tcPr>
            <w:tcW w:w="7094" w:type="dxa"/>
            <w:gridSpan w:val="2"/>
            <w:tcBorders>
              <w:top w:val="single" w:sz="4" w:space="0" w:color="auto"/>
              <w:left w:val="single" w:sz="4" w:space="0" w:color="auto"/>
              <w:bottom w:val="single" w:sz="4" w:space="0" w:color="auto"/>
              <w:right w:val="single" w:sz="4" w:space="0" w:color="auto"/>
            </w:tcBorders>
            <w:hideMark/>
          </w:tcPr>
          <w:p w14:paraId="1ADD7C48" w14:textId="77777777" w:rsidR="008473F6" w:rsidRDefault="008473F6" w:rsidP="00393404">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DF5A2E2" w14:textId="77777777" w:rsidR="008473F6" w:rsidRDefault="008473F6" w:rsidP="00393404">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Замовник забезпечує вільний доступ усіх учасників до інформації про закупівлю, передбаченої Законом. Закупівля не проводиться у   фізичних чи юридичних осіб, до яких застосовані санкції відповідно до Закону України «Про санкції» від 14.08.2014 № 1644-VII (зі змінами) та чинних Указів Президента України Про застосування персональних спеціальних економічних та інших обмежувальних заходів та чинних Розпоряджень КМУ «Про пропозиції щодо застосування персональних спеціальних економічних та інших обмежувальних заходів». </w:t>
            </w:r>
          </w:p>
          <w:p w14:paraId="137691F2" w14:textId="77777777" w:rsidR="008473F6" w:rsidRDefault="008473F6" w:rsidP="00393404">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Федерації/Республіки Білорусь/Ісламської Республіки Іран (крім тих, що проживають на </w:t>
            </w:r>
            <w:r>
              <w:rPr>
                <w:rFonts w:ascii="Times New Roman" w:eastAsia="Times New Roman" w:hAnsi="Times New Roman" w:cs="Times New Roman"/>
                <w:color w:val="auto"/>
                <w:sz w:val="24"/>
                <w:szCs w:val="24"/>
                <w:lang w:val="uk-UA"/>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C99C39" w14:textId="77777777" w:rsidR="008473F6" w:rsidRDefault="008473F6" w:rsidP="00393404">
            <w:pPr>
              <w:pStyle w:val="11"/>
              <w:widowControl w:val="0"/>
              <w:spacing w:line="240" w:lineRule="auto"/>
              <w:jc w:val="both"/>
              <w:rPr>
                <w:rFonts w:ascii="Times New Roman" w:eastAsia="Times New Roman" w:hAnsi="Times New Roman" w:cs="Times New Roman"/>
                <w:color w:val="auto"/>
                <w:sz w:val="24"/>
                <w:szCs w:val="24"/>
                <w:lang w:val="uk-UA"/>
              </w:rPr>
            </w:pPr>
            <w:r w:rsidRPr="00393404">
              <w:rPr>
                <w:rFonts w:ascii="Times New Roman" w:eastAsia="Times New Roman" w:hAnsi="Times New Roman" w:cs="Times New Roman"/>
                <w:color w:val="auto"/>
                <w:sz w:val="24"/>
                <w:szCs w:val="2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rFonts w:ascii="Times New Roman" w:eastAsia="Times New Roman" w:hAnsi="Times New Roman" w:cs="Times New Roman"/>
                <w:color w:val="auto"/>
                <w:sz w:val="24"/>
                <w:szCs w:val="24"/>
                <w:lang w:val="uk-UA"/>
              </w:rPr>
              <w:t xml:space="preserve">.    </w:t>
            </w:r>
          </w:p>
        </w:tc>
      </w:tr>
      <w:tr w:rsidR="008473F6" w14:paraId="4732F8A7"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6F255D4E"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6</w:t>
            </w:r>
          </w:p>
        </w:tc>
        <w:tc>
          <w:tcPr>
            <w:tcW w:w="2690" w:type="dxa"/>
            <w:tcBorders>
              <w:top w:val="single" w:sz="4" w:space="0" w:color="auto"/>
              <w:left w:val="single" w:sz="4" w:space="0" w:color="auto"/>
              <w:bottom w:val="single" w:sz="4" w:space="0" w:color="auto"/>
              <w:right w:val="single" w:sz="4" w:space="0" w:color="auto"/>
            </w:tcBorders>
            <w:hideMark/>
          </w:tcPr>
          <w:p w14:paraId="07796B75" w14:textId="77777777"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94" w:type="dxa"/>
            <w:gridSpan w:val="2"/>
            <w:tcBorders>
              <w:top w:val="single" w:sz="4" w:space="0" w:color="auto"/>
              <w:left w:val="single" w:sz="4" w:space="0" w:color="auto"/>
              <w:bottom w:val="single" w:sz="4" w:space="0" w:color="auto"/>
              <w:right w:val="single" w:sz="4" w:space="0" w:color="auto"/>
            </w:tcBorders>
            <w:hideMark/>
          </w:tcPr>
          <w:p w14:paraId="581C0D31" w14:textId="77777777" w:rsidR="008473F6" w:rsidRDefault="008473F6" w:rsidP="00393404">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6.1. 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473F6" w14:paraId="6C83323D"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0979EF12"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2690" w:type="dxa"/>
            <w:tcBorders>
              <w:top w:val="single" w:sz="4" w:space="0" w:color="auto"/>
              <w:left w:val="single" w:sz="4" w:space="0" w:color="auto"/>
              <w:bottom w:val="single" w:sz="4" w:space="0" w:color="auto"/>
              <w:right w:val="single" w:sz="4" w:space="0" w:color="auto"/>
            </w:tcBorders>
            <w:vAlign w:val="center"/>
            <w:hideMark/>
          </w:tcPr>
          <w:p w14:paraId="25D53532" w14:textId="77777777"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94" w:type="dxa"/>
            <w:gridSpan w:val="2"/>
            <w:tcBorders>
              <w:top w:val="single" w:sz="4" w:space="0" w:color="auto"/>
              <w:left w:val="single" w:sz="4" w:space="0" w:color="auto"/>
              <w:bottom w:val="single" w:sz="4" w:space="0" w:color="auto"/>
              <w:right w:val="single" w:sz="4" w:space="0" w:color="auto"/>
            </w:tcBorders>
            <w:hideMark/>
          </w:tcPr>
          <w:p w14:paraId="7F6686B8"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7.1. Мова тендерної пропозиції – українська.</w:t>
            </w:r>
          </w:p>
          <w:p w14:paraId="1B4B2C98"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7.2. Під час проведення процедур закупівель усі документи, що готуються замовником, викладаються українською мовою.</w:t>
            </w:r>
          </w:p>
          <w:p w14:paraId="2DFA7E7D"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7.3.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7DD34EE2"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7.4.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2A8E664"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sidRPr="00FA0AA8">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r w:rsidR="00FA0AA8">
              <w:rPr>
                <w:rFonts w:ascii="Times New Roman" w:eastAsia="Times New Roman" w:hAnsi="Times New Roman" w:cs="Times New Roman"/>
                <w:sz w:val="24"/>
                <w:szCs w:val="24"/>
                <w:lang w:val="uk-UA"/>
              </w:rPr>
              <w:t>.</w:t>
            </w:r>
          </w:p>
          <w:p w14:paraId="4C218BF8" w14:textId="77777777" w:rsidR="00FA0AA8" w:rsidRDefault="00FA0AA8" w:rsidP="00FA0AA8">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E038302" w14:textId="77777777" w:rsidR="00FA0AA8" w:rsidRDefault="00FA0AA8" w:rsidP="00FA0AA8">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E862D43" w14:textId="27C5BC5E" w:rsidR="00FA0AA8" w:rsidRPr="00FA0AA8" w:rsidRDefault="00FA0AA8" w:rsidP="00FA0AA8">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lastRenderedPageBreak/>
              <w:t>без</w:t>
            </w:r>
            <w:proofErr w:type="gramEnd"/>
            <w:r>
              <w:rPr>
                <w:rFonts w:ascii="Times New Roman" w:eastAsia="Times New Roman" w:hAnsi="Times New Roman" w:cs="Times New Roman"/>
                <w:sz w:val="24"/>
                <w:szCs w:val="24"/>
              </w:rPr>
              <w:t xml:space="preserve"> перекладу.</w:t>
            </w:r>
          </w:p>
        </w:tc>
      </w:tr>
      <w:tr w:rsidR="008473F6" w14:paraId="143427F5" w14:textId="77777777" w:rsidTr="00707B5F">
        <w:trPr>
          <w:trHeight w:val="520"/>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2B3245" w14:textId="0F3438CF" w:rsidR="008473F6" w:rsidRDefault="008473F6" w:rsidP="0039340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Розділ ІІ. </w:t>
            </w:r>
            <w:r w:rsidR="00FA0AA8">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8473F6" w14:paraId="5A9F72C2" w14:textId="77777777" w:rsidTr="00707B5F">
        <w:trPr>
          <w:trHeight w:val="2840"/>
          <w:jc w:val="center"/>
        </w:trPr>
        <w:tc>
          <w:tcPr>
            <w:tcW w:w="566" w:type="dxa"/>
            <w:tcBorders>
              <w:top w:val="single" w:sz="4" w:space="0" w:color="auto"/>
              <w:left w:val="single" w:sz="4" w:space="0" w:color="auto"/>
              <w:bottom w:val="single" w:sz="4" w:space="0" w:color="auto"/>
              <w:right w:val="single" w:sz="4" w:space="0" w:color="auto"/>
            </w:tcBorders>
          </w:tcPr>
          <w:p w14:paraId="2FED9FE6"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p w14:paraId="4A1BFDBF" w14:textId="77777777" w:rsidR="008473F6" w:rsidRDefault="008473F6" w:rsidP="00393404">
            <w:pPr>
              <w:pStyle w:val="11"/>
              <w:widowControl w:val="0"/>
              <w:spacing w:line="240" w:lineRule="auto"/>
              <w:rPr>
                <w:rFonts w:ascii="Times New Roman" w:hAnsi="Times New Roman" w:cs="Times New Roman"/>
                <w:sz w:val="24"/>
                <w:szCs w:val="24"/>
                <w:lang w:val="uk-UA"/>
              </w:rPr>
            </w:pPr>
          </w:p>
        </w:tc>
        <w:tc>
          <w:tcPr>
            <w:tcW w:w="2690" w:type="dxa"/>
            <w:tcBorders>
              <w:top w:val="single" w:sz="4" w:space="0" w:color="auto"/>
              <w:left w:val="single" w:sz="4" w:space="0" w:color="auto"/>
              <w:bottom w:val="single" w:sz="4" w:space="0" w:color="auto"/>
              <w:right w:val="single" w:sz="4" w:space="0" w:color="auto"/>
            </w:tcBorders>
            <w:hideMark/>
          </w:tcPr>
          <w:p w14:paraId="2EE26779" w14:textId="77777777"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Порядок надання роз’яснень щодо тендерної документації та внесення змін до тендерної документації</w:t>
            </w:r>
          </w:p>
        </w:tc>
        <w:tc>
          <w:tcPr>
            <w:tcW w:w="7094" w:type="dxa"/>
            <w:gridSpan w:val="2"/>
            <w:tcBorders>
              <w:top w:val="single" w:sz="4" w:space="0" w:color="auto"/>
              <w:left w:val="single" w:sz="4" w:space="0" w:color="auto"/>
              <w:bottom w:val="single" w:sz="4" w:space="0" w:color="auto"/>
              <w:right w:val="single" w:sz="4" w:space="0" w:color="auto"/>
            </w:tcBorders>
            <w:hideMark/>
          </w:tcPr>
          <w:p w14:paraId="714FA874" w14:textId="77777777" w:rsidR="00FA0AA8" w:rsidRPr="00FA0AA8" w:rsidRDefault="008473F6" w:rsidP="00FA0AA8">
            <w:pPr>
              <w:widowControl w:val="0"/>
              <w:spacing w:line="240" w:lineRule="auto"/>
              <w:jc w:val="both"/>
              <w:rPr>
                <w:rFonts w:ascii="Times New Roman" w:eastAsia="Times New Roman" w:hAnsi="Times New Roman" w:cs="Times New Roman"/>
                <w:sz w:val="24"/>
                <w:szCs w:val="24"/>
                <w:lang w:val="uk-UA"/>
              </w:rPr>
            </w:pPr>
            <w:r w:rsidRPr="00FA0AA8">
              <w:rPr>
                <w:rFonts w:ascii="Times New Roman" w:hAnsi="Times New Roman"/>
                <w:b/>
                <w:color w:val="000000"/>
                <w:sz w:val="24"/>
                <w:szCs w:val="24"/>
                <w:shd w:val="solid" w:color="FFFFFF" w:fill="FFFFFF"/>
                <w:lang w:val="uk-UA"/>
              </w:rPr>
              <w:t xml:space="preserve">1.1. </w:t>
            </w:r>
            <w:r w:rsidR="00FA0AA8" w:rsidRPr="00FA0AA8">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7FE5644" w14:textId="77777777" w:rsidR="00FA0AA8" w:rsidRDefault="00FA0AA8" w:rsidP="00FA0AA8">
            <w:pPr>
              <w:widowControl w:val="0"/>
              <w:spacing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13402661" w14:textId="77777777" w:rsidR="00FA0AA8" w:rsidRDefault="00FA0AA8" w:rsidP="00FA0AA8">
            <w:pPr>
              <w:widowControl w:val="0"/>
              <w:spacing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w:t>
            </w:r>
            <w:proofErr w:type="gramStart"/>
            <w:r>
              <w:rPr>
                <w:rFonts w:ascii="Times New Roman" w:eastAsia="Times New Roman" w:hAnsi="Times New Roman" w:cs="Times New Roman"/>
                <w:color w:val="323232"/>
                <w:sz w:val="24"/>
                <w:szCs w:val="24"/>
              </w:rPr>
              <w:t>його в</w:t>
            </w:r>
            <w:proofErr w:type="gramEnd"/>
            <w:r>
              <w:rPr>
                <w:rFonts w:ascii="Times New Roman" w:eastAsia="Times New Roman" w:hAnsi="Times New Roman" w:cs="Times New Roman"/>
                <w:color w:val="323232"/>
                <w:sz w:val="24"/>
                <w:szCs w:val="24"/>
              </w:rPr>
              <w:t xml:space="preserve"> електронній системі закупівель.</w:t>
            </w:r>
          </w:p>
          <w:p w14:paraId="3EA853B1" w14:textId="1F0D0925" w:rsidR="008473F6" w:rsidRPr="00D1488B" w:rsidRDefault="00FA0AA8" w:rsidP="00FA0AA8">
            <w:pPr>
              <w:pStyle w:val="aff3"/>
              <w:keepNext w:val="0"/>
              <w:keepLines w:val="0"/>
              <w:spacing w:after="120"/>
              <w:jc w:val="both"/>
              <w:rPr>
                <w:rFonts w:ascii="Times New Roman" w:hAnsi="Times New Roman"/>
                <w:b w:val="0"/>
                <w:sz w:val="24"/>
                <w:szCs w:val="24"/>
              </w:rPr>
            </w:pPr>
            <w:r w:rsidRPr="00D1488B">
              <w:rPr>
                <w:rFonts w:ascii="Times New Roman" w:hAnsi="Times New Roman"/>
                <w:b w:val="0"/>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1488B">
              <w:rPr>
                <w:rFonts w:ascii="Times New Roman" w:hAnsi="Times New Roman"/>
                <w:b w:val="0"/>
                <w:i/>
                <w:sz w:val="24"/>
                <w:szCs w:val="24"/>
                <w:highlight w:val="white"/>
              </w:rPr>
              <w:t>не менше ніж на чотири дні.</w:t>
            </w:r>
          </w:p>
        </w:tc>
      </w:tr>
      <w:tr w:rsidR="00FA0AA8" w14:paraId="27651B1E" w14:textId="77777777" w:rsidTr="00FA0AA8">
        <w:trPr>
          <w:trHeight w:val="1687"/>
          <w:jc w:val="center"/>
        </w:trPr>
        <w:tc>
          <w:tcPr>
            <w:tcW w:w="566" w:type="dxa"/>
            <w:tcBorders>
              <w:top w:val="single" w:sz="4" w:space="0" w:color="auto"/>
              <w:left w:val="single" w:sz="4" w:space="0" w:color="auto"/>
              <w:bottom w:val="single" w:sz="4" w:space="0" w:color="auto"/>
              <w:right w:val="single" w:sz="4" w:space="0" w:color="auto"/>
            </w:tcBorders>
          </w:tcPr>
          <w:p w14:paraId="389D827D" w14:textId="1279EDEA" w:rsidR="00FA0AA8" w:rsidRDefault="00FA0AA8" w:rsidP="00393404">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690" w:type="dxa"/>
            <w:tcBorders>
              <w:top w:val="single" w:sz="4" w:space="0" w:color="auto"/>
              <w:left w:val="single" w:sz="4" w:space="0" w:color="auto"/>
              <w:bottom w:val="single" w:sz="4" w:space="0" w:color="auto"/>
              <w:right w:val="single" w:sz="4" w:space="0" w:color="auto"/>
            </w:tcBorders>
          </w:tcPr>
          <w:p w14:paraId="0DA3C0DE" w14:textId="3F5A9E5B" w:rsidR="00FA0AA8" w:rsidRPr="00FA0AA8" w:rsidRDefault="00FA0AA8" w:rsidP="00393404">
            <w:pPr>
              <w:pStyle w:val="11"/>
              <w:widowControl w:val="0"/>
              <w:spacing w:line="240" w:lineRule="auto"/>
              <w:ind w:right="113"/>
              <w:rPr>
                <w:rFonts w:ascii="Times New Roman" w:eastAsia="Times New Roman" w:hAnsi="Times New Roman" w:cs="Times New Roman"/>
                <w:sz w:val="24"/>
                <w:szCs w:val="24"/>
                <w:lang w:val="uk-UA"/>
              </w:rPr>
            </w:pPr>
            <w:r w:rsidRPr="00FA0AA8">
              <w:rPr>
                <w:rFonts w:ascii="Times New Roman" w:eastAsia="Times New Roman" w:hAnsi="Times New Roman" w:cs="Times New Roman"/>
                <w:sz w:val="24"/>
                <w:szCs w:val="24"/>
              </w:rPr>
              <w:t>Внесення змін до тендерної документації</w:t>
            </w:r>
          </w:p>
        </w:tc>
        <w:tc>
          <w:tcPr>
            <w:tcW w:w="7094" w:type="dxa"/>
            <w:gridSpan w:val="2"/>
            <w:tcBorders>
              <w:top w:val="single" w:sz="4" w:space="0" w:color="auto"/>
              <w:left w:val="single" w:sz="4" w:space="0" w:color="auto"/>
              <w:bottom w:val="single" w:sz="4" w:space="0" w:color="auto"/>
              <w:right w:val="single" w:sz="4" w:space="0" w:color="auto"/>
            </w:tcBorders>
          </w:tcPr>
          <w:p w14:paraId="01132A77" w14:textId="77777777" w:rsidR="00FA0AA8" w:rsidRPr="005B7494" w:rsidRDefault="00FA0AA8" w:rsidP="00FA0AA8">
            <w:pPr>
              <w:widowControl w:val="0"/>
              <w:spacing w:line="240" w:lineRule="auto"/>
              <w:jc w:val="both"/>
              <w:rPr>
                <w:rFonts w:ascii="Times New Roman" w:eastAsia="Times New Roman" w:hAnsi="Times New Roman" w:cs="Times New Roman"/>
                <w:sz w:val="24"/>
                <w:szCs w:val="24"/>
                <w:highlight w:val="white"/>
              </w:rPr>
            </w:pPr>
            <w:r w:rsidRPr="005B749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5B7494">
              <w:rPr>
                <w:rFonts w:ascii="Times New Roman" w:eastAsia="Times New Roman" w:hAnsi="Times New Roman" w:cs="Times New Roman"/>
                <w:sz w:val="24"/>
                <w:szCs w:val="24"/>
                <w:highlight w:val="white"/>
              </w:rPr>
              <w:t>п</w:t>
            </w:r>
            <w:proofErr w:type="gramEnd"/>
            <w:r w:rsidRPr="005B7494">
              <w:rPr>
                <w:rFonts w:ascii="Times New Roman" w:eastAsia="Times New Roman" w:hAnsi="Times New Roman" w:cs="Times New Roman"/>
                <w:sz w:val="24"/>
                <w:szCs w:val="24"/>
                <w:highlight w:val="white"/>
              </w:rPr>
              <w:t>ідставі рішення органу оскарження внести зміни до тендерної документації та/або оголошення про проведення відкритих торгі</w:t>
            </w:r>
            <w:proofErr w:type="gramStart"/>
            <w:r w:rsidRPr="005B7494">
              <w:rPr>
                <w:rFonts w:ascii="Times New Roman" w:eastAsia="Times New Roman" w:hAnsi="Times New Roman" w:cs="Times New Roman"/>
                <w:sz w:val="24"/>
                <w:szCs w:val="24"/>
                <w:highlight w:val="white"/>
              </w:rPr>
              <w:t>в</w:t>
            </w:r>
            <w:proofErr w:type="gramEnd"/>
            <w:r w:rsidRPr="005B7494">
              <w:rPr>
                <w:rFonts w:ascii="Times New Roman" w:eastAsia="Times New Roman" w:hAnsi="Times New Roman" w:cs="Times New Roman"/>
                <w:sz w:val="24"/>
                <w:szCs w:val="24"/>
                <w:highlight w:val="white"/>
              </w:rPr>
              <w:t xml:space="preserve">. </w:t>
            </w:r>
          </w:p>
          <w:p w14:paraId="5750BD38" w14:textId="77777777" w:rsidR="00FA0AA8" w:rsidRPr="005B7494" w:rsidRDefault="00FA0AA8" w:rsidP="00FA0AA8">
            <w:pPr>
              <w:widowControl w:val="0"/>
              <w:spacing w:line="240" w:lineRule="auto"/>
              <w:jc w:val="both"/>
              <w:rPr>
                <w:rFonts w:ascii="Times New Roman" w:eastAsia="Times New Roman" w:hAnsi="Times New Roman" w:cs="Times New Roman"/>
                <w:b/>
                <w:i/>
                <w:sz w:val="24"/>
                <w:szCs w:val="24"/>
                <w:highlight w:val="white"/>
              </w:rPr>
            </w:pPr>
            <w:proofErr w:type="gramStart"/>
            <w:r w:rsidRPr="005B7494">
              <w:rPr>
                <w:rFonts w:ascii="Times New Roman" w:eastAsia="Times New Roman" w:hAnsi="Times New Roman" w:cs="Times New Roman"/>
                <w:sz w:val="24"/>
                <w:szCs w:val="24"/>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w:t>
            </w:r>
            <w:proofErr w:type="gramEnd"/>
            <w:r w:rsidRPr="005B7494">
              <w:rPr>
                <w:rFonts w:ascii="Times New Roman" w:eastAsia="Times New Roman" w:hAnsi="Times New Roman" w:cs="Times New Roman"/>
                <w:sz w:val="24"/>
                <w:szCs w:val="24"/>
                <w:highlight w:val="white"/>
              </w:rPr>
              <w:t xml:space="preserve"> торгів до закінчення кінцевого строку подання тендерних пропозицій залишалося </w:t>
            </w:r>
            <w:r w:rsidRPr="005B7494">
              <w:rPr>
                <w:rFonts w:ascii="Times New Roman" w:eastAsia="Times New Roman" w:hAnsi="Times New Roman" w:cs="Times New Roman"/>
                <w:b/>
                <w:i/>
                <w:sz w:val="24"/>
                <w:szCs w:val="24"/>
                <w:highlight w:val="white"/>
              </w:rPr>
              <w:t>не менше чотирьох дні</w:t>
            </w:r>
            <w:proofErr w:type="gramStart"/>
            <w:r w:rsidRPr="005B7494">
              <w:rPr>
                <w:rFonts w:ascii="Times New Roman" w:eastAsia="Times New Roman" w:hAnsi="Times New Roman" w:cs="Times New Roman"/>
                <w:b/>
                <w:i/>
                <w:sz w:val="24"/>
                <w:szCs w:val="24"/>
                <w:highlight w:val="white"/>
              </w:rPr>
              <w:t>в</w:t>
            </w:r>
            <w:proofErr w:type="gramEnd"/>
            <w:r w:rsidRPr="005B7494">
              <w:rPr>
                <w:rFonts w:ascii="Times New Roman" w:eastAsia="Times New Roman" w:hAnsi="Times New Roman" w:cs="Times New Roman"/>
                <w:b/>
                <w:i/>
                <w:sz w:val="24"/>
                <w:szCs w:val="24"/>
                <w:highlight w:val="white"/>
              </w:rPr>
              <w:t>.</w:t>
            </w:r>
          </w:p>
          <w:p w14:paraId="4EFC7F93" w14:textId="77777777" w:rsidR="00FA0AA8" w:rsidRDefault="00FA0AA8" w:rsidP="00FA0AA8">
            <w:pPr>
              <w:widowControl w:val="0"/>
              <w:spacing w:line="240" w:lineRule="auto"/>
              <w:jc w:val="both"/>
              <w:rPr>
                <w:rFonts w:ascii="Times New Roman" w:eastAsia="Times New Roman" w:hAnsi="Times New Roman" w:cs="Times New Roman"/>
                <w:sz w:val="24"/>
                <w:szCs w:val="24"/>
                <w:highlight w:val="white"/>
                <w:lang w:val="uk-UA"/>
              </w:rPr>
            </w:pPr>
            <w:r w:rsidRPr="005B7494">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w:t>
            </w:r>
            <w:proofErr w:type="gramStart"/>
            <w:r w:rsidRPr="005B7494">
              <w:rPr>
                <w:rFonts w:ascii="Times New Roman" w:eastAsia="Times New Roman" w:hAnsi="Times New Roman" w:cs="Times New Roman"/>
                <w:sz w:val="24"/>
                <w:szCs w:val="24"/>
                <w:highlight w:val="white"/>
              </w:rPr>
              <w:t>в</w:t>
            </w:r>
            <w:proofErr w:type="gramEnd"/>
            <w:r w:rsidRPr="005B7494">
              <w:rPr>
                <w:rFonts w:ascii="Times New Roman" w:eastAsia="Times New Roman" w:hAnsi="Times New Roman" w:cs="Times New Roman"/>
                <w:sz w:val="24"/>
                <w:szCs w:val="24"/>
                <w:highlight w:val="white"/>
              </w:rPr>
              <w:t xml:space="preserve"> електронній системі закупівель у новій редакції зазначених документації та/або оголошення додатково до їх попередньої редакції.</w:t>
            </w:r>
          </w:p>
          <w:p w14:paraId="5E2AB4C0" w14:textId="47B70FC8" w:rsidR="00FA0AA8" w:rsidRPr="00FA0AA8" w:rsidRDefault="00FA0AA8" w:rsidP="00FA0AA8">
            <w:pPr>
              <w:widowControl w:val="0"/>
              <w:spacing w:line="240" w:lineRule="auto"/>
              <w:jc w:val="both"/>
              <w:rPr>
                <w:rFonts w:ascii="Times New Roman" w:eastAsia="Times New Roman" w:hAnsi="Times New Roman" w:cs="Times New Roman"/>
                <w:sz w:val="24"/>
                <w:szCs w:val="24"/>
                <w:highlight w:val="white"/>
              </w:rPr>
            </w:pPr>
            <w:r w:rsidRPr="00FA0AA8">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w:t>
            </w:r>
            <w:proofErr w:type="gramStart"/>
            <w:r w:rsidRPr="00FA0AA8">
              <w:rPr>
                <w:rFonts w:ascii="Times New Roman" w:eastAsia="Times New Roman" w:hAnsi="Times New Roman" w:cs="Times New Roman"/>
                <w:sz w:val="24"/>
                <w:szCs w:val="24"/>
                <w:highlight w:val="white"/>
              </w:rPr>
              <w:t>в</w:t>
            </w:r>
            <w:proofErr w:type="gramEnd"/>
            <w:r w:rsidRPr="00FA0AA8">
              <w:rPr>
                <w:rFonts w:ascii="Times New Roman" w:eastAsia="Times New Roman" w:hAnsi="Times New Roman" w:cs="Times New Roman"/>
                <w:sz w:val="24"/>
                <w:szCs w:val="24"/>
                <w:highlight w:val="white"/>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FA0AA8">
              <w:rPr>
                <w:rFonts w:ascii="Times New Roman" w:eastAsia="Times New Roman" w:hAnsi="Times New Roman" w:cs="Times New Roman"/>
                <w:sz w:val="24"/>
                <w:szCs w:val="24"/>
                <w:highlight w:val="white"/>
              </w:rPr>
              <w:t>р</w:t>
            </w:r>
            <w:proofErr w:type="gramEnd"/>
            <w:r w:rsidRPr="00FA0AA8">
              <w:rPr>
                <w:rFonts w:ascii="Times New Roman" w:eastAsia="Times New Roman" w:hAnsi="Times New Roman" w:cs="Times New Roman"/>
                <w:sz w:val="24"/>
                <w:szCs w:val="24"/>
                <w:highlight w:val="white"/>
              </w:rPr>
              <w:t>ішення про їх внесення.</w:t>
            </w:r>
          </w:p>
        </w:tc>
      </w:tr>
      <w:tr w:rsidR="008473F6" w14:paraId="20E6B9E2" w14:textId="77777777" w:rsidTr="00707B5F">
        <w:trPr>
          <w:trHeight w:val="520"/>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0264EE" w14:textId="42F5464A" w:rsidR="008473F6" w:rsidRDefault="008473F6" w:rsidP="0039340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ІІІ. </w:t>
            </w:r>
            <w:r w:rsidR="00FA0AA8">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8473F6" w14:paraId="28B94C86"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4E75C826" w14:textId="77777777" w:rsidR="008473F6" w:rsidRDefault="008473F6" w:rsidP="00393404">
            <w:pPr>
              <w:pStyle w:val="11"/>
              <w:widowControl w:val="0"/>
              <w:spacing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690" w:type="dxa"/>
            <w:tcBorders>
              <w:top w:val="single" w:sz="4" w:space="0" w:color="auto"/>
              <w:left w:val="single" w:sz="4" w:space="0" w:color="auto"/>
              <w:bottom w:val="single" w:sz="4" w:space="0" w:color="auto"/>
              <w:right w:val="single" w:sz="4" w:space="0" w:color="auto"/>
            </w:tcBorders>
            <w:hideMark/>
          </w:tcPr>
          <w:p w14:paraId="178C4AB9" w14:textId="77777777" w:rsidR="008473F6" w:rsidRDefault="008473F6" w:rsidP="00393404">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7094" w:type="dxa"/>
            <w:gridSpan w:val="2"/>
            <w:tcBorders>
              <w:top w:val="single" w:sz="4" w:space="0" w:color="auto"/>
              <w:left w:val="single" w:sz="4" w:space="0" w:color="auto"/>
              <w:bottom w:val="single" w:sz="4" w:space="0" w:color="auto"/>
              <w:right w:val="single" w:sz="4" w:space="0" w:color="auto"/>
            </w:tcBorders>
            <w:hideMark/>
          </w:tcPr>
          <w:p w14:paraId="7C1B6AC7"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1.1. </w:t>
            </w:r>
            <w:r>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четвертої, </w:t>
            </w:r>
            <w:r>
              <w:rPr>
                <w:rFonts w:ascii="Times New Roman" w:hAnsi="Times New Roman" w:cs="Times New Roman"/>
                <w:sz w:val="24"/>
                <w:szCs w:val="24"/>
                <w:lang w:val="uk-UA"/>
              </w:rPr>
              <w:lastRenderedPageBreak/>
              <w:t>шостої та сьомої статті 26 Закону.</w:t>
            </w:r>
          </w:p>
          <w:p w14:paraId="42DC50C0"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що вимагаються замовником , </w:t>
            </w:r>
            <w:r>
              <w:rPr>
                <w:rFonts w:ascii="Times New Roman" w:hAnsi="Times New Roman" w:cs="Times New Roman"/>
                <w:b/>
                <w:sz w:val="24"/>
                <w:szCs w:val="24"/>
                <w:lang w:val="uk-UA"/>
              </w:rPr>
              <w:t>а саме</w:t>
            </w:r>
            <w:r>
              <w:rPr>
                <w:rFonts w:ascii="Times New Roman" w:hAnsi="Times New Roman" w:cs="Times New Roman"/>
                <w:sz w:val="24"/>
                <w:szCs w:val="24"/>
                <w:lang w:val="uk-UA"/>
              </w:rPr>
              <w:t>:</w:t>
            </w:r>
          </w:p>
          <w:p w14:paraId="1912A45A"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тендерною пропозицією згідно додатку 4 цієї Тендерної документації;</w:t>
            </w:r>
          </w:p>
          <w:p w14:paraId="7B37D8EC" w14:textId="77777777" w:rsidR="008473F6" w:rsidRDefault="008473F6" w:rsidP="00393404">
            <w:pPr>
              <w:widowControl w:val="0"/>
              <w:spacing w:after="0" w:line="240" w:lineRule="auto"/>
              <w:jc w:val="both"/>
              <w:rPr>
                <w:rFonts w:ascii="Times New Roman" w:hAnsi="Times New Roman" w:cs="Times New Roman"/>
                <w:i/>
                <w:color w:val="000000"/>
                <w:sz w:val="24"/>
                <w:szCs w:val="24"/>
                <w:lang w:val="uk-UA"/>
              </w:rPr>
            </w:pPr>
            <w:r>
              <w:rPr>
                <w:rFonts w:ascii="Times New Roman" w:eastAsia="Times New Roman" w:hAnsi="Times New Roman" w:cs="Times New Roman"/>
                <w:sz w:val="24"/>
                <w:szCs w:val="24"/>
                <w:lang w:val="uk-UA"/>
              </w:rPr>
              <w:t xml:space="preserve">- інформацією та документами, що підтверджують відповідність учасника кваліфікаційним критеріям </w:t>
            </w:r>
            <w:r>
              <w:rPr>
                <w:rFonts w:ascii="Times New Roman" w:hAnsi="Times New Roman" w:cs="Times New Roman"/>
                <w:i/>
                <w:color w:val="000000"/>
                <w:sz w:val="24"/>
                <w:szCs w:val="24"/>
                <w:lang w:val="uk-UA"/>
              </w:rPr>
              <w:t xml:space="preserve">– згідно з </w:t>
            </w:r>
            <w:r>
              <w:rPr>
                <w:rFonts w:ascii="Times New Roman" w:hAnsi="Times New Roman" w:cs="Times New Roman"/>
                <w:b/>
                <w:i/>
                <w:color w:val="000000"/>
                <w:sz w:val="24"/>
                <w:szCs w:val="24"/>
                <w:lang w:val="uk-UA"/>
              </w:rPr>
              <w:t>розділом І Додатку 1</w:t>
            </w:r>
            <w:r>
              <w:rPr>
                <w:rFonts w:ascii="Times New Roman" w:hAnsi="Times New Roman" w:cs="Times New Roman"/>
                <w:i/>
                <w:color w:val="000000"/>
                <w:sz w:val="24"/>
                <w:szCs w:val="24"/>
                <w:lang w:val="uk-UA"/>
              </w:rPr>
              <w:t xml:space="preserve"> до цієї тендерної документації;</w:t>
            </w:r>
          </w:p>
          <w:p w14:paraId="2889D9D6"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інформацією щодо відповідності учасника вимогам, визначеним у </w:t>
            </w:r>
            <w:r>
              <w:rPr>
                <w:rFonts w:ascii="Times New Roman" w:hAnsi="Times New Roman" w:cs="Times New Roman"/>
                <w:sz w:val="24"/>
                <w:szCs w:val="24"/>
                <w:lang w:val="uk-UA"/>
              </w:rPr>
              <w:t xml:space="preserve">п.47 Особливостей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i/>
                <w:sz w:val="24"/>
                <w:szCs w:val="24"/>
                <w:lang w:val="uk-UA"/>
              </w:rPr>
              <w:t xml:space="preserve">згідно з </w:t>
            </w:r>
            <w:r>
              <w:rPr>
                <w:rFonts w:ascii="Times New Roman" w:eastAsia="Times New Roman" w:hAnsi="Times New Roman" w:cs="Times New Roman"/>
                <w:b/>
                <w:i/>
                <w:sz w:val="24"/>
                <w:szCs w:val="24"/>
                <w:lang w:val="uk-UA"/>
              </w:rPr>
              <w:t xml:space="preserve">розділом ІІ Додатку 1 </w:t>
            </w:r>
            <w:r>
              <w:rPr>
                <w:rFonts w:ascii="Times New Roman" w:eastAsia="Times New Roman" w:hAnsi="Times New Roman" w:cs="Times New Roman"/>
                <w:i/>
                <w:sz w:val="24"/>
                <w:szCs w:val="24"/>
                <w:lang w:val="uk-UA"/>
              </w:rPr>
              <w:t>до тендерної документації</w:t>
            </w:r>
            <w:r>
              <w:rPr>
                <w:rFonts w:ascii="Times New Roman" w:eastAsia="Times New Roman" w:hAnsi="Times New Roman" w:cs="Times New Roman"/>
                <w:b/>
                <w:i/>
                <w:sz w:val="24"/>
                <w:szCs w:val="24"/>
                <w:lang w:val="uk-UA"/>
              </w:rPr>
              <w:t xml:space="preserve"> та частини 5 розділу 3  </w:t>
            </w:r>
            <w:r>
              <w:rPr>
                <w:rFonts w:ascii="Times New Roman" w:eastAsia="Times New Roman" w:hAnsi="Times New Roman" w:cs="Times New Roman"/>
                <w:i/>
                <w:sz w:val="24"/>
                <w:szCs w:val="24"/>
                <w:lang w:val="uk-UA"/>
              </w:rPr>
              <w:t>тендерної документації</w:t>
            </w:r>
            <w:r>
              <w:rPr>
                <w:rFonts w:ascii="Times New Roman" w:eastAsia="Times New Roman" w:hAnsi="Times New Roman" w:cs="Times New Roman"/>
                <w:sz w:val="24"/>
                <w:szCs w:val="24"/>
                <w:lang w:val="uk-UA"/>
              </w:rPr>
              <w:t>);</w:t>
            </w:r>
          </w:p>
          <w:p w14:paraId="4B76A335"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за результатами закупівлі;</w:t>
            </w:r>
          </w:p>
          <w:p w14:paraId="21601880" w14:textId="77777777" w:rsidR="008473F6" w:rsidRDefault="008473F6" w:rsidP="00393404">
            <w:pPr>
              <w:widowControl w:val="0"/>
              <w:spacing w:after="0" w:line="240" w:lineRule="auto"/>
              <w:jc w:val="both"/>
              <w:rPr>
                <w:rFonts w:ascii="Times New Roman" w:hAnsi="Times New Roman" w:cs="Times New Roman"/>
                <w:i/>
                <w:color w:val="000000"/>
                <w:sz w:val="24"/>
                <w:szCs w:val="24"/>
                <w:lang w:val="uk-UA"/>
              </w:rPr>
            </w:pPr>
            <w:r>
              <w:rPr>
                <w:rFonts w:ascii="Times New Roman" w:eastAsia="Times New Roman" w:hAnsi="Times New Roman" w:cs="Times New Roman"/>
                <w:sz w:val="24"/>
                <w:szCs w:val="24"/>
                <w:lang w:val="uk-UA"/>
              </w:rPr>
              <w:t xml:space="preserve">- </w:t>
            </w:r>
            <w:r>
              <w:rPr>
                <w:rFonts w:ascii="Times New Roman" w:hAnsi="Times New Roman" w:cs="Times New Roman"/>
                <w:color w:val="000000"/>
                <w:sz w:val="24"/>
                <w:szCs w:val="24"/>
                <w:lang w:val="uk-UA"/>
              </w:rPr>
              <w:t xml:space="preserve">проєктом договору про закупівлю, який має бути заповнений зі сторони Учасника (крім інформації про ціну та додатків) та підписаний уповноваженою на те особою Учасника – </w:t>
            </w:r>
            <w:r>
              <w:rPr>
                <w:rFonts w:ascii="Times New Roman" w:hAnsi="Times New Roman" w:cs="Times New Roman"/>
                <w:i/>
                <w:color w:val="000000"/>
                <w:sz w:val="24"/>
                <w:szCs w:val="24"/>
                <w:lang w:val="uk-UA"/>
              </w:rPr>
              <w:t xml:space="preserve">згідно з </w:t>
            </w:r>
            <w:r>
              <w:rPr>
                <w:rFonts w:ascii="Times New Roman" w:hAnsi="Times New Roman" w:cs="Times New Roman"/>
                <w:b/>
                <w:i/>
                <w:color w:val="000000"/>
                <w:sz w:val="24"/>
                <w:szCs w:val="24"/>
                <w:lang w:val="uk-UA"/>
              </w:rPr>
              <w:t>Додатком 2</w:t>
            </w:r>
            <w:r>
              <w:rPr>
                <w:rFonts w:ascii="Times New Roman" w:hAnsi="Times New Roman" w:cs="Times New Roman"/>
                <w:i/>
                <w:color w:val="000000"/>
                <w:sz w:val="24"/>
                <w:szCs w:val="24"/>
                <w:lang w:val="uk-UA"/>
              </w:rPr>
              <w:t xml:space="preserve"> до цієї тендерної документації;</w:t>
            </w:r>
          </w:p>
          <w:p w14:paraId="7E989DB8" w14:textId="77777777" w:rsidR="008473F6" w:rsidRDefault="008473F6" w:rsidP="008473F6">
            <w:pPr>
              <w:widowControl w:val="0"/>
              <w:numPr>
                <w:ilvl w:val="1"/>
                <w:numId w:val="14"/>
              </w:numPr>
              <w:tabs>
                <w:tab w:val="left" w:pos="182"/>
              </w:tabs>
              <w:spacing w:after="0" w:line="240" w:lineRule="auto"/>
              <w:ind w:left="0" w:firstLine="0"/>
              <w:jc w:val="both"/>
              <w:rPr>
                <w:rFonts w:ascii="Times New Roman" w:hAnsi="Times New Roman" w:cs="Times New Roman"/>
                <w:i/>
                <w:color w:val="000000"/>
                <w:sz w:val="24"/>
                <w:szCs w:val="24"/>
                <w:lang w:val="uk-UA"/>
              </w:rPr>
            </w:pPr>
            <w:r>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Pr>
                <w:rFonts w:ascii="Times New Roman" w:hAnsi="Times New Roman" w:cs="Times New Roman"/>
                <w:i/>
                <w:sz w:val="24"/>
                <w:szCs w:val="24"/>
                <w:lang w:val="uk-UA"/>
              </w:rPr>
              <w:t xml:space="preserve">(згідно умов </w:t>
            </w:r>
            <w:r>
              <w:rPr>
                <w:rFonts w:ascii="Times New Roman" w:hAnsi="Times New Roman" w:cs="Times New Roman"/>
                <w:b/>
                <w:i/>
                <w:sz w:val="24"/>
                <w:szCs w:val="24"/>
                <w:lang w:val="uk-UA"/>
              </w:rPr>
              <w:t xml:space="preserve">Додатку 3 </w:t>
            </w:r>
            <w:r>
              <w:rPr>
                <w:rFonts w:ascii="Times New Roman" w:hAnsi="Times New Roman" w:cs="Times New Roman"/>
                <w:i/>
                <w:sz w:val="24"/>
                <w:szCs w:val="24"/>
                <w:lang w:val="uk-UA"/>
              </w:rPr>
              <w:t xml:space="preserve">до цієї тендерної документації </w:t>
            </w:r>
            <w:r>
              <w:rPr>
                <w:rFonts w:ascii="Times New Roman" w:hAnsi="Times New Roman" w:cs="Times New Roman"/>
                <w:b/>
                <w:i/>
                <w:sz w:val="24"/>
                <w:szCs w:val="24"/>
                <w:lang w:val="uk-UA"/>
              </w:rPr>
              <w:t xml:space="preserve">та </w:t>
            </w:r>
            <w:r>
              <w:rPr>
                <w:rFonts w:ascii="Times New Roman" w:eastAsia="Times New Roman" w:hAnsi="Times New Roman" w:cs="Times New Roman"/>
                <w:b/>
                <w:i/>
                <w:sz w:val="24"/>
                <w:szCs w:val="24"/>
                <w:lang w:val="uk-UA"/>
              </w:rPr>
              <w:t xml:space="preserve">частини 6 цього розділу </w:t>
            </w:r>
            <w:r>
              <w:rPr>
                <w:rFonts w:ascii="Times New Roman" w:eastAsia="Times New Roman" w:hAnsi="Times New Roman" w:cs="Times New Roman"/>
                <w:i/>
                <w:sz w:val="24"/>
                <w:szCs w:val="24"/>
                <w:lang w:val="uk-UA"/>
              </w:rPr>
              <w:t>тендерної документації</w:t>
            </w:r>
            <w:r>
              <w:rPr>
                <w:rFonts w:ascii="Times New Roman" w:hAnsi="Times New Roman" w:cs="Times New Roman"/>
                <w:sz w:val="24"/>
                <w:szCs w:val="24"/>
                <w:lang w:val="uk-UA"/>
              </w:rPr>
              <w:t>);</w:t>
            </w:r>
          </w:p>
          <w:p w14:paraId="3FE79707" w14:textId="77777777" w:rsidR="008473F6" w:rsidRDefault="008473F6" w:rsidP="008473F6">
            <w:pPr>
              <w:widowControl w:val="0"/>
              <w:numPr>
                <w:ilvl w:val="1"/>
                <w:numId w:val="14"/>
              </w:numPr>
              <w:tabs>
                <w:tab w:val="left" w:pos="182"/>
              </w:tabs>
              <w:spacing w:after="0" w:line="240" w:lineRule="auto"/>
              <w:ind w:left="0" w:firstLine="0"/>
              <w:jc w:val="both"/>
              <w:rPr>
                <w:rFonts w:ascii="Times New Roman" w:hAnsi="Times New Roman" w:cs="Times New Roman"/>
                <w:color w:val="000000"/>
                <w:sz w:val="24"/>
                <w:szCs w:val="24"/>
                <w:lang w:val="uk-UA"/>
              </w:rPr>
            </w:pPr>
            <w:r>
              <w:rPr>
                <w:rFonts w:ascii="Times New Roman" w:hAnsi="Times New Roman" w:cs="Times New Roman"/>
                <w:bCs/>
                <w:sz w:val="24"/>
                <w:szCs w:val="24"/>
                <w:lang w:val="uk-UA"/>
              </w:rPr>
              <w:t>Документом (документами), що підтверджує (ють) надання учасником забезпечення тендерної пропозиції, якщо таке вимагається умовами цієї тендерної документації;</w:t>
            </w:r>
          </w:p>
          <w:p w14:paraId="3299B2B2" w14:textId="77777777" w:rsidR="008473F6" w:rsidRDefault="008473F6" w:rsidP="008473F6">
            <w:pPr>
              <w:widowControl w:val="0"/>
              <w:numPr>
                <w:ilvl w:val="1"/>
                <w:numId w:val="15"/>
              </w:numPr>
              <w:tabs>
                <w:tab w:val="left" w:pos="178"/>
              </w:tabs>
              <w:spacing w:after="0" w:line="240" w:lineRule="auto"/>
              <w:ind w:left="0"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Інформацією у довільній формі, що підтверджує видачу Учаснику ліцензію/дозвіл на право провадження господарської діяльності; якщо наявність ліцензії/дозволу передбачено вимогами чинного законодавства України.</w:t>
            </w:r>
          </w:p>
          <w:p w14:paraId="4D69379F"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Копією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5887AA3F"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14:paraId="679B2AC5"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 кінцевого бенефіціарного власника юридичної особи, у тому числі кінцевого бенефіціарного власника її засновника, якщо засновник - юридична особа.                Зазначена довідка/</w:t>
            </w:r>
            <w:r>
              <w:rPr>
                <w:lang w:val="uk-UA"/>
              </w:rPr>
              <w:t xml:space="preserve"> </w:t>
            </w:r>
            <w:r>
              <w:rPr>
                <w:rFonts w:ascii="Times New Roman" w:eastAsia="Times New Roman" w:hAnsi="Times New Roman" w:cs="Times New Roman"/>
                <w:sz w:val="24"/>
                <w:szCs w:val="24"/>
                <w:lang w:val="uk-UA"/>
              </w:rPr>
              <w:t xml:space="preserve">Витяг або Виписка надається лише учасниками </w:t>
            </w:r>
            <w:r>
              <w:rPr>
                <w:rFonts w:ascii="Times New Roman" w:eastAsia="Times New Roman" w:hAnsi="Times New Roman" w:cs="Times New Roman"/>
                <w:sz w:val="24"/>
                <w:szCs w:val="24"/>
                <w:lang w:val="uk-UA"/>
              </w:rPr>
              <w:lastRenderedPageBreak/>
              <w:t>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46C4B962"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іншою інформацією, що передбачена згідно цієї тендерної документації та додатків до неї.</w:t>
            </w:r>
          </w:p>
          <w:p w14:paraId="4801C95E" w14:textId="072A8F84" w:rsidR="004570AC" w:rsidRPr="004570AC" w:rsidRDefault="004570AC" w:rsidP="004570AC">
            <w:pPr>
              <w:widowControl w:val="0"/>
              <w:shd w:val="clear" w:color="auto" w:fill="FFFFFF" w:themeFill="background1"/>
              <w:jc w:val="both"/>
              <w:rPr>
                <w:rFonts w:ascii="Times New Roman" w:eastAsia="Times New Roman" w:hAnsi="Times New Roman" w:cs="Times New Roman"/>
                <w:sz w:val="24"/>
                <w:szCs w:val="24"/>
                <w:lang w:val="uk-UA"/>
              </w:rPr>
            </w:pPr>
            <w:proofErr w:type="gramStart"/>
            <w:r w:rsidRPr="004570A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0408BB13" w14:textId="77777777" w:rsidR="008473F6" w:rsidRDefault="008473F6" w:rsidP="00393404">
            <w:pPr>
              <w:pStyle w:val="11"/>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u w:val="single"/>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4570AC">
              <w:rPr>
                <w:rFonts w:ascii="Times New Roman" w:eastAsia="Times New Roman" w:hAnsi="Times New Roman" w:cs="Times New Roman"/>
                <w:sz w:val="24"/>
                <w:szCs w:val="24"/>
                <w:lang w:val="uk-UA"/>
              </w:rPr>
              <w:t>(спосіб підтвердження та перелік документів визначено в розділі ІІ додатку 1 до тендерної документації – для ПЕРЕМОЖЦЯ).</w:t>
            </w:r>
          </w:p>
          <w:p w14:paraId="5DFD6C8A"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E39E384"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 </w:t>
            </w:r>
            <w:r>
              <w:rPr>
                <w:rFonts w:ascii="Times New Roman" w:eastAsia="Times New Roman" w:hAnsi="Times New Roman" w:cs="Times New Roman"/>
                <w:b/>
                <w:sz w:val="24"/>
                <w:szCs w:val="24"/>
                <w:lang w:val="uk-UA"/>
              </w:rPr>
              <w:t>Повноваження щодо підпису документів тендерної пропозиції уповноваженої особи учасника процедури закупівлі - юридичної особи підтверджується</w:t>
            </w:r>
            <w:r>
              <w:rPr>
                <w:rFonts w:ascii="Times New Roman" w:eastAsia="Times New Roman"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Сканована з оригіналу копія документу(ів), що підтверджує повноваження особи, яка підписує тендерні пропозицію та/або уповноважена на підписання договору про закупівлю:</w:t>
            </w:r>
          </w:p>
          <w:p w14:paraId="6DDA22AE"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виписка з протоколу засновників або сканована з оригіналу та/або копія протоколу засновників та/або наказ про призначення та/або довіреність або доручення та/або інший документ, що підтверджує повноваження посадової особи учасника на підписання документів. </w:t>
            </w:r>
          </w:p>
          <w:p w14:paraId="64716458" w14:textId="77777777" w:rsidR="008473F6" w:rsidRDefault="008473F6" w:rsidP="00393404">
            <w:pPr>
              <w:tabs>
                <w:tab w:val="left" w:pos="350"/>
              </w:tabs>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Учасник надає один з документів відповідно до організаціно-правової власності суб’єкта господарювання.;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D237CFA" w14:textId="77777777" w:rsidR="008473F6" w:rsidRDefault="008473F6" w:rsidP="00393404">
            <w:pPr>
              <w:tabs>
                <w:tab w:val="left" w:pos="350"/>
              </w:tabs>
              <w:spacing w:line="240" w:lineRule="auto"/>
              <w:contextualSpacing/>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Згідно з частиною 2 статті 44 Закону України «Про </w:t>
            </w:r>
            <w:r>
              <w:rPr>
                <w:rFonts w:ascii="Times New Roman" w:hAnsi="Times New Roman" w:cs="Times New Roman"/>
                <w:b/>
                <w:i/>
                <w:sz w:val="24"/>
                <w:szCs w:val="24"/>
                <w:lang w:val="uk-UA"/>
              </w:rPr>
              <w:lastRenderedPageBreak/>
              <w:t>товариства з обмеженою та додатковою відповідальністю» № 22-75-VІІІ від 06.02.2018р</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якщо учасник є товариством з обмеженою та/або додатковою відповідальністю, то він повинен надати в складі тендерної пропозиції документ, який визначає вартість чистих активів (наприклад, баланс або фінансовий звіт суб’єкта малого підприємництва тощо або довідку в довільній формі про вартість чистих активів ) ТОВ відповідно до останньої затвердженої фінансової звітності учасника. І якщо вартість предмета договору (вартість тендерної пропозиції учасника) перевищує 50% вартості чистих активів  ТОВ відповідно до останньої затвердженої фінансової звітності ТОВ, додатково надати протокол загальних зборів учасників або рішення власника, згідно зі змістом якого уповноваженій посадовій/службовій особі учасника надають згоду на вчинення значних правочинів, зокрема, укладення договору за результатами закупівлі.</w:t>
            </w:r>
          </w:p>
          <w:p w14:paraId="057E6A13" w14:textId="77777777" w:rsidR="008473F6" w:rsidRDefault="008473F6" w:rsidP="00393404">
            <w:pPr>
              <w:tabs>
                <w:tab w:val="left" w:pos="350"/>
              </w:tabs>
              <w:spacing w:line="240" w:lineRule="auto"/>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5DB81A11" w14:textId="77777777" w:rsidR="008473F6" w:rsidRDefault="008473F6" w:rsidP="00393404">
            <w:pPr>
              <w:tabs>
                <w:tab w:val="left" w:pos="350"/>
              </w:tabs>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u w:val="single"/>
                <w:lang w:val="uk-UA"/>
              </w:rPr>
              <w:t>Учасник-нерезидент</w:t>
            </w:r>
            <w:r>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7ACCDCBB" w14:textId="77777777" w:rsidR="008473F6" w:rsidRDefault="008473F6" w:rsidP="00393404">
            <w:pPr>
              <w:tabs>
                <w:tab w:val="left" w:pos="350"/>
              </w:tabs>
              <w:spacing w:line="240" w:lineRule="auto"/>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14:paraId="203CFAFB" w14:textId="77777777" w:rsidR="008473F6" w:rsidRDefault="008473F6" w:rsidP="00393404">
            <w:pPr>
              <w:pStyle w:val="a"/>
              <w:numPr>
                <w:ilvl w:val="0"/>
                <w:numId w:val="0"/>
              </w:numPr>
              <w:spacing w:after="0" w:line="256" w:lineRule="auto"/>
              <w:contextualSpacing/>
            </w:pPr>
            <w:r>
              <w:t>а) за спрощеною процедурою проставлення Апостиля (Apostille) відповідно до статей 3 та 4 Гаазької Конвенції від 05.10.1961р.</w:t>
            </w:r>
          </w:p>
          <w:p w14:paraId="5E752B33" w14:textId="77777777" w:rsidR="008473F6" w:rsidRDefault="008473F6" w:rsidP="00393404">
            <w:pPr>
              <w:pStyle w:val="a"/>
              <w:numPr>
                <w:ilvl w:val="0"/>
                <w:numId w:val="0"/>
              </w:numPr>
              <w:spacing w:after="0" w:line="256" w:lineRule="auto"/>
              <w:contextualSpacing/>
            </w:pPr>
            <w:r>
              <w:t>б) або за процедурою консульської легалізації відповідно до Віденської Конвенції «Про консульські зносини» 1963 року</w:t>
            </w:r>
          </w:p>
          <w:p w14:paraId="50073053" w14:textId="77777777" w:rsidR="008473F6" w:rsidRDefault="008473F6" w:rsidP="00393404">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3ED5B01A"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26D1A805"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1.4. </w:t>
            </w:r>
            <w:r>
              <w:rPr>
                <w:rFonts w:ascii="Times New Roman" w:hAnsi="Times New Roman" w:cs="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sz w:val="24"/>
                <w:szCs w:val="24"/>
                <w:lang w:val="uk-UA"/>
              </w:rPr>
              <w:t>.</w:t>
            </w:r>
          </w:p>
          <w:p w14:paraId="542781BC"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 КЕП/УЕП)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цієї документації</w:t>
            </w:r>
          </w:p>
          <w:p w14:paraId="0AA8F2CD"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перевіряє КЕП/УЕП учасника на сайті центрального засвідчувального органу за посиланням https://czo.gov.ua/verify .</w:t>
            </w:r>
          </w:p>
          <w:p w14:paraId="0E774C5C"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Під час перевірки КЕП/УЕП повинні відображатися прізвище та ініціали особи, уповноваженої на підписання пропозиції (власника ключа).</w:t>
            </w:r>
          </w:p>
          <w:p w14:paraId="11B92D82" w14:textId="77777777" w:rsidR="008473F6" w:rsidRDefault="008473F6" w:rsidP="00393404">
            <w:pPr>
              <w:pStyle w:val="11"/>
              <w:widowControl w:val="0"/>
              <w:spacing w:line="240" w:lineRule="auto"/>
              <w:jc w:val="both"/>
              <w:rPr>
                <w:rFonts w:ascii="Times New Roman" w:hAnsi="Times New Roman" w:cs="Times New Roman"/>
                <w:strike/>
                <w:color w:val="FF0000"/>
                <w:sz w:val="24"/>
                <w:szCs w:val="24"/>
                <w:lang w:val="uk-UA"/>
              </w:rPr>
            </w:pPr>
            <w:r>
              <w:rPr>
                <w:rFonts w:ascii="Times New Roman" w:eastAsia="Times New Roman" w:hAnsi="Times New Roman" w:cs="Times New Roman"/>
                <w:sz w:val="24"/>
                <w:szCs w:val="24"/>
                <w:lang w:val="uk-UA"/>
              </w:rPr>
              <w:t xml:space="preserve">1.6. </w:t>
            </w:r>
            <w:r>
              <w:rPr>
                <w:rFonts w:ascii="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згодний постачати предмет закупівлі відповідно до технічного завдання щодо предмету закупівлі (Додаток 3 цієї документації), з урахуванням всіх податків, зборів, обов’язкових платежів тощо.</w:t>
            </w:r>
          </w:p>
          <w:p w14:paraId="08137DAA" w14:textId="77777777" w:rsidR="008473F6" w:rsidRDefault="008473F6" w:rsidP="00393404">
            <w:pPr>
              <w:pStyle w:val="11"/>
              <w:widowControl w:val="0"/>
              <w:spacing w:line="240" w:lineRule="auto"/>
              <w:jc w:val="both"/>
              <w:rPr>
                <w:rFonts w:ascii="Times New Roman" w:hAnsi="Times New Roman" w:cs="Times New Roman"/>
                <w:sz w:val="24"/>
                <w:szCs w:val="24"/>
                <w:shd w:val="solid" w:color="FFFFFF" w:fill="FFFFFF"/>
                <w:lang w:val="uk-UA" w:eastAsia="en-US"/>
              </w:rPr>
            </w:pPr>
            <w:r>
              <w:rPr>
                <w:rFonts w:ascii="Times New Roman" w:eastAsia="Times New Roman" w:hAnsi="Times New Roman" w:cs="Times New Roman"/>
                <w:sz w:val="24"/>
                <w:szCs w:val="24"/>
                <w:lang w:val="uk-UA"/>
              </w:rPr>
              <w:t xml:space="preserve">1.7.Замовник </w:t>
            </w:r>
            <w:r>
              <w:rPr>
                <w:rFonts w:ascii="Times New Roman" w:eastAsia="Times New Roman" w:hAnsi="Times New Roman" w:cs="Times New Roman"/>
                <w:b/>
                <w:sz w:val="24"/>
                <w:szCs w:val="24"/>
              </w:rPr>
              <w:t xml:space="preserve">не </w:t>
            </w:r>
            <w:r>
              <w:rPr>
                <w:rFonts w:ascii="Times New Roman" w:hAnsi="Times New Roman" w:cs="Times New Roman"/>
                <w:b/>
                <w:sz w:val="24"/>
                <w:szCs w:val="24"/>
                <w:shd w:val="solid" w:color="FFFFFF" w:fill="FFFFFF"/>
                <w:lang w:val="uk-UA" w:eastAsia="en-US"/>
              </w:rPr>
              <w:t>прийматиме</w:t>
            </w:r>
            <w:r>
              <w:rPr>
                <w:rFonts w:ascii="Times New Roman" w:hAnsi="Times New Roman" w:cs="Times New Roman"/>
                <w:sz w:val="24"/>
                <w:szCs w:val="24"/>
                <w:shd w:val="solid" w:color="FFFFFF" w:fill="FFFFFF"/>
                <w:lang w:val="uk-UA" w:eastAsia="en-US"/>
              </w:rPr>
              <w:t xml:space="preserve">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EC8A764"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1.8.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14:paraId="22CA8FDB" w14:textId="77777777" w:rsidR="008473F6" w:rsidRDefault="008473F6" w:rsidP="00393404">
            <w:pPr>
              <w:tabs>
                <w:tab w:val="left" w:pos="1856"/>
              </w:tabs>
              <w:spacing w:after="0" w:line="240" w:lineRule="auto"/>
              <w:jc w:val="both"/>
              <w:textAlignment w:val="baseline"/>
              <w:rPr>
                <w:rFonts w:ascii="Times New Roman" w:hAnsi="Times New Roman" w:cs="Times New Roman"/>
                <w:noProof/>
                <w:sz w:val="24"/>
                <w:szCs w:val="24"/>
                <w:lang w:val="uk-UA"/>
              </w:rPr>
            </w:pPr>
            <w:r>
              <w:rPr>
                <w:rFonts w:ascii="Times New Roman" w:hAnsi="Times New Roman" w:cs="Times New Roman"/>
                <w:noProof/>
                <w:sz w:val="24"/>
                <w:szCs w:val="24"/>
                <w:lang w:val="uk-UA"/>
              </w:rPr>
              <w:t>1.9. У випадку допущення учасником формальних (несуттєвих) помилок при оформленні тендерної пропозиції, остання не буде відхилена згідно Закону.</w:t>
            </w:r>
          </w:p>
          <w:p w14:paraId="4FFD8705" w14:textId="77777777" w:rsidR="008473F6" w:rsidRDefault="008473F6" w:rsidP="00393404">
            <w:pPr>
              <w:tabs>
                <w:tab w:val="left" w:pos="1856"/>
              </w:tabs>
              <w:spacing w:after="0" w:line="240" w:lineRule="auto"/>
              <w:jc w:val="both"/>
              <w:textAlignment w:val="baseline"/>
              <w:rPr>
                <w:rFonts w:ascii="Times New Roman" w:hAnsi="Times New Roman" w:cs="Times New Roman"/>
                <w:noProof/>
                <w:sz w:val="24"/>
                <w:szCs w:val="24"/>
                <w:lang w:val="uk-UA"/>
              </w:rPr>
            </w:pPr>
            <w:r>
              <w:rPr>
                <w:rFonts w:ascii="Times New Roman" w:hAnsi="Times New Roman"/>
                <w:b/>
                <w:bCs/>
                <w:sz w:val="24"/>
                <w:lang w:val="uk-UA"/>
              </w:rPr>
              <w:t>Опис та приклади формальних несуттєвих помилок:</w:t>
            </w:r>
          </w:p>
          <w:p w14:paraId="4C31A913" w14:textId="77777777" w:rsidR="008473F6" w:rsidRDefault="008473F6" w:rsidP="00393404">
            <w:pPr>
              <w:tabs>
                <w:tab w:val="left" w:pos="1856"/>
              </w:tabs>
              <w:spacing w:after="0" w:line="240" w:lineRule="auto"/>
              <w:jc w:val="both"/>
              <w:textAlignment w:val="baseline"/>
              <w:rPr>
                <w:rFonts w:ascii="Times New Roman" w:hAnsi="Times New Roman" w:cs="Times New Roman"/>
                <w:noProof/>
                <w:sz w:val="24"/>
                <w:szCs w:val="24"/>
                <w:lang w:val="uk-UA"/>
              </w:rPr>
            </w:pPr>
            <w:r>
              <w:rPr>
                <w:rFonts w:ascii="Times New Roman" w:hAnsi="Times New Roman" w:cs="Times New Roman"/>
                <w:noProof/>
                <w:sz w:val="24"/>
                <w:szCs w:val="24"/>
                <w:lang w:val="uk-UA"/>
              </w:rPr>
              <w:lastRenderedPageBreak/>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Pr>
                <w:rFonts w:ascii="Times New Roman" w:hAnsi="Times New Roman" w:cs="Times New Roman"/>
                <w:noProof/>
                <w:sz w:val="24"/>
                <w:szCs w:val="24"/>
                <w:lang w:val="uk-UA"/>
              </w:rPr>
              <w:t xml:space="preserve">  № 710 від 15.04.2020 року:</w:t>
            </w:r>
          </w:p>
          <w:p w14:paraId="28302B13" w14:textId="77777777" w:rsidR="008473F6" w:rsidRDefault="008473F6" w:rsidP="00393404">
            <w:p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5AF14454" w14:textId="1375D2C1" w:rsidR="008473F6" w:rsidRDefault="00F17C79"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6"/>
            <w:bookmarkEnd w:id="3"/>
            <w:r>
              <w:rPr>
                <w:rFonts w:ascii="Times New Roman" w:eastAsia="Times New Roman" w:hAnsi="Times New Roman" w:cs="Times New Roman"/>
                <w:sz w:val="24"/>
                <w:szCs w:val="24"/>
                <w:lang w:val="uk-UA" w:eastAsia="ru-RU"/>
              </w:rPr>
              <w:t xml:space="preserve">- </w:t>
            </w:r>
            <w:r w:rsidR="008473F6">
              <w:rPr>
                <w:rFonts w:ascii="Times New Roman" w:eastAsia="Times New Roman" w:hAnsi="Times New Roman" w:cs="Times New Roman"/>
                <w:sz w:val="24"/>
                <w:szCs w:val="24"/>
                <w:lang w:val="uk-UA" w:eastAsia="ru-RU"/>
              </w:rPr>
              <w:t>уживання великої літери;</w:t>
            </w:r>
          </w:p>
          <w:p w14:paraId="74D72ED7" w14:textId="2A22F295" w:rsidR="008473F6" w:rsidRDefault="00F17C79"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7"/>
            <w:bookmarkEnd w:id="4"/>
            <w:r>
              <w:rPr>
                <w:rFonts w:ascii="Times New Roman" w:eastAsia="Times New Roman" w:hAnsi="Times New Roman" w:cs="Times New Roman"/>
                <w:sz w:val="24"/>
                <w:szCs w:val="24"/>
                <w:lang w:val="uk-UA" w:eastAsia="ru-RU"/>
              </w:rPr>
              <w:t xml:space="preserve">- </w:t>
            </w:r>
            <w:r w:rsidR="008473F6">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7E2CF69F" w14:textId="19C10803" w:rsidR="008473F6" w:rsidRDefault="00F17C79"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8"/>
            <w:bookmarkEnd w:id="5"/>
            <w:r>
              <w:rPr>
                <w:rFonts w:ascii="Times New Roman" w:eastAsia="Times New Roman" w:hAnsi="Times New Roman" w:cs="Times New Roman"/>
                <w:sz w:val="24"/>
                <w:szCs w:val="24"/>
                <w:lang w:val="uk-UA" w:eastAsia="ru-RU"/>
              </w:rPr>
              <w:t xml:space="preserve">- </w:t>
            </w:r>
            <w:r w:rsidR="008473F6">
              <w:rPr>
                <w:rFonts w:ascii="Times New Roman" w:eastAsia="Times New Roman" w:hAnsi="Times New Roman" w:cs="Times New Roman"/>
                <w:sz w:val="24"/>
                <w:szCs w:val="24"/>
                <w:lang w:val="uk-UA" w:eastAsia="ru-RU"/>
              </w:rPr>
              <w:t>використання слова або мовного звороту, запозичених з іншої мови;</w:t>
            </w:r>
          </w:p>
          <w:p w14:paraId="1DFE302B" w14:textId="1D5D1250" w:rsidR="008473F6" w:rsidRDefault="00F17C79"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19"/>
            <w:bookmarkEnd w:id="6"/>
            <w:r>
              <w:rPr>
                <w:rFonts w:ascii="Times New Roman" w:eastAsia="Times New Roman" w:hAnsi="Times New Roman" w:cs="Times New Roman"/>
                <w:sz w:val="24"/>
                <w:szCs w:val="24"/>
                <w:lang w:val="uk-UA" w:eastAsia="ru-RU"/>
              </w:rPr>
              <w:t xml:space="preserve">- </w:t>
            </w:r>
            <w:r w:rsidR="008473F6">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8AA595" w14:textId="16945BE2" w:rsidR="008473F6" w:rsidRDefault="00F17C79"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0"/>
            <w:bookmarkEnd w:id="7"/>
            <w:r>
              <w:rPr>
                <w:rFonts w:ascii="Times New Roman" w:eastAsia="Times New Roman" w:hAnsi="Times New Roman" w:cs="Times New Roman"/>
                <w:sz w:val="24"/>
                <w:szCs w:val="24"/>
                <w:lang w:val="uk-UA" w:eastAsia="ru-RU"/>
              </w:rPr>
              <w:t xml:space="preserve">- </w:t>
            </w:r>
            <w:r w:rsidR="008473F6">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50FF154D" w14:textId="77777777" w:rsidR="008473F6" w:rsidRDefault="008473F6"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1"/>
            <w:bookmarkEnd w:id="8"/>
            <w:r>
              <w:rPr>
                <w:rFonts w:ascii="Times New Roman" w:eastAsia="Times New Roman" w:hAnsi="Times New Roman" w:cs="Times New Roman"/>
                <w:sz w:val="24"/>
                <w:szCs w:val="24"/>
                <w:lang w:val="uk-UA" w:eastAsia="ru-RU"/>
              </w:rPr>
              <w:t>написання слів разом та/або окремо, та/або через дефіс;</w:t>
            </w:r>
          </w:p>
          <w:p w14:paraId="64E11272" w14:textId="5495B841" w:rsidR="008473F6" w:rsidRDefault="00F17C79"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2"/>
            <w:bookmarkEnd w:id="9"/>
            <w:r>
              <w:rPr>
                <w:rFonts w:ascii="Times New Roman" w:eastAsia="Times New Roman" w:hAnsi="Times New Roman" w:cs="Times New Roman"/>
                <w:sz w:val="24"/>
                <w:szCs w:val="24"/>
                <w:lang w:val="uk-UA" w:eastAsia="ru-RU"/>
              </w:rPr>
              <w:t>-</w:t>
            </w:r>
            <w:r w:rsidR="008473F6">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8D99B3" w14:textId="77777777" w:rsidR="008473F6" w:rsidRDefault="008473F6"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3"/>
            <w:bookmarkEnd w:id="10"/>
            <w:r>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4E2C4A" w14:textId="77777777" w:rsidR="008473F6" w:rsidRDefault="008473F6"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4"/>
            <w:bookmarkEnd w:id="11"/>
            <w:r>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05D891" w14:textId="77777777" w:rsidR="008473F6" w:rsidRDefault="008473F6"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5"/>
            <w:bookmarkEnd w:id="12"/>
            <w:r>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5209AB" w14:textId="77777777" w:rsidR="008473F6" w:rsidRDefault="008473F6"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6"/>
            <w:bookmarkEnd w:id="13"/>
            <w:r>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49BA8B" w14:textId="77777777" w:rsidR="008473F6" w:rsidRDefault="008473F6"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7"/>
            <w:bookmarkEnd w:id="14"/>
            <w:r>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61CAC" w14:textId="77777777" w:rsidR="008473F6" w:rsidRDefault="008473F6"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8"/>
            <w:bookmarkEnd w:id="15"/>
            <w:r>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06B27A" w14:textId="77777777" w:rsidR="008473F6" w:rsidRDefault="008473F6"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29"/>
            <w:bookmarkEnd w:id="16"/>
            <w:r>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F9AA70" w14:textId="77777777" w:rsidR="008473F6" w:rsidRDefault="008473F6"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0"/>
            <w:bookmarkEnd w:id="17"/>
            <w:r>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Pr>
                <w:rFonts w:ascii="Times New Roman" w:eastAsia="Times New Roman" w:hAnsi="Times New Roman" w:cs="Times New Roman"/>
                <w:sz w:val="24"/>
                <w:szCs w:val="24"/>
                <w:lang w:val="uk-UA" w:eastAsia="ru-RU"/>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14:paraId="2A0C8CC4" w14:textId="77777777" w:rsidR="008473F6" w:rsidRDefault="008473F6"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1"/>
            <w:bookmarkEnd w:id="18"/>
            <w:r>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80FB44" w14:textId="77777777" w:rsidR="008473F6" w:rsidRDefault="008473F6"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2"/>
            <w:bookmarkEnd w:id="19"/>
            <w:r>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344527" w14:textId="77777777" w:rsidR="008473F6" w:rsidRDefault="008473F6" w:rsidP="0039340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33"/>
            <w:bookmarkEnd w:id="20"/>
            <w:r>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4DE71F" w14:textId="77777777" w:rsidR="008473F6" w:rsidRDefault="008473F6" w:rsidP="00393404">
            <w:pPr>
              <w:pStyle w:val="af6"/>
              <w:shd w:val="clear" w:color="auto" w:fill="FFFFFF"/>
              <w:spacing w:line="256" w:lineRule="auto"/>
              <w:jc w:val="both"/>
              <w:rPr>
                <w:lang w:val="uk-UA"/>
              </w:rPr>
            </w:pPr>
            <w:r>
              <w:rPr>
                <w:b/>
                <w:bCs/>
                <w:i/>
                <w:iCs/>
                <w:color w:val="000000"/>
              </w:rPr>
              <w:t xml:space="preserve">Опис та приклади формальних помилок відповідно до </w:t>
            </w:r>
            <w:hyperlink r:id="rId10" w:anchor="n1421" w:history="1">
              <w:r>
                <w:rPr>
                  <w:rStyle w:val="ab"/>
                  <w:b/>
                  <w:bCs/>
                  <w:i/>
                  <w:iCs/>
                  <w:color w:val="000000"/>
                </w:rPr>
                <w:t>п. 19 ч. 2 ст. 22</w:t>
              </w:r>
            </w:hyperlink>
            <w:r>
              <w:rPr>
                <w:b/>
                <w:bCs/>
                <w:i/>
                <w:iCs/>
                <w:color w:val="000000"/>
              </w:rPr>
              <w:t xml:space="preserve"> Закону:</w:t>
            </w:r>
          </w:p>
          <w:p w14:paraId="54A87723" w14:textId="77777777" w:rsidR="008473F6" w:rsidRDefault="008473F6" w:rsidP="008473F6">
            <w:pPr>
              <w:pStyle w:val="af6"/>
              <w:numPr>
                <w:ilvl w:val="0"/>
                <w:numId w:val="16"/>
              </w:numPr>
              <w:shd w:val="clear" w:color="auto" w:fill="FFFFFF"/>
              <w:tabs>
                <w:tab w:val="left" w:pos="604"/>
              </w:tabs>
              <w:suppressAutoHyphens/>
              <w:spacing w:before="0" w:beforeAutospacing="0" w:after="0" w:afterAutospacing="0" w:line="256" w:lineRule="auto"/>
              <w:ind w:left="0" w:firstLine="0"/>
              <w:jc w:val="both"/>
              <w:textAlignment w:val="baseline"/>
              <w:rPr>
                <w:color w:val="000000"/>
              </w:rPr>
            </w:pPr>
            <w:r>
              <w:rPr>
                <w:color w:val="000000"/>
              </w:rPr>
              <w:t xml:space="preserve">розміщення інформації не на фірмовому бланку </w:t>
            </w:r>
            <w:proofErr w:type="gramStart"/>
            <w:r>
              <w:rPr>
                <w:color w:val="000000"/>
              </w:rPr>
              <w:t>п</w:t>
            </w:r>
            <w:proofErr w:type="gramEnd"/>
            <w:r>
              <w:rPr>
                <w:color w:val="000000"/>
              </w:rPr>
              <w:t>ідприємства;</w:t>
            </w:r>
          </w:p>
          <w:p w14:paraId="5DEF62B0" w14:textId="77777777" w:rsidR="008473F6" w:rsidRDefault="008473F6" w:rsidP="008473F6">
            <w:pPr>
              <w:pStyle w:val="af6"/>
              <w:numPr>
                <w:ilvl w:val="0"/>
                <w:numId w:val="16"/>
              </w:numPr>
              <w:shd w:val="clear" w:color="auto" w:fill="FFFFFF"/>
              <w:tabs>
                <w:tab w:val="left" w:pos="604"/>
              </w:tabs>
              <w:suppressAutoHyphens/>
              <w:spacing w:before="0" w:beforeAutospacing="0" w:after="0" w:afterAutospacing="0" w:line="256" w:lineRule="auto"/>
              <w:ind w:left="0" w:firstLine="0"/>
              <w:jc w:val="both"/>
              <w:textAlignment w:val="baseline"/>
              <w:rPr>
                <w:color w:val="000000"/>
              </w:rPr>
            </w:pPr>
            <w:r>
              <w:rPr>
                <w:color w:val="000000"/>
              </w:rPr>
              <w:t xml:space="preserve">самостійне виправлення помилок та/або описок у поданій пропозиції </w:t>
            </w:r>
            <w:proofErr w:type="gramStart"/>
            <w:r>
              <w:rPr>
                <w:color w:val="000000"/>
              </w:rPr>
              <w:t>п</w:t>
            </w:r>
            <w:proofErr w:type="gramEnd"/>
            <w:r>
              <w:rPr>
                <w:color w:val="000000"/>
              </w:rPr>
              <w:t>ід час її складання учасником; </w:t>
            </w:r>
          </w:p>
          <w:p w14:paraId="43A9E622" w14:textId="77777777" w:rsidR="008473F6" w:rsidRDefault="008473F6" w:rsidP="008473F6">
            <w:pPr>
              <w:pStyle w:val="af6"/>
              <w:numPr>
                <w:ilvl w:val="0"/>
                <w:numId w:val="16"/>
              </w:numPr>
              <w:shd w:val="clear" w:color="auto" w:fill="FFFFFF"/>
              <w:tabs>
                <w:tab w:val="left" w:pos="604"/>
              </w:tabs>
              <w:suppressAutoHyphens/>
              <w:spacing w:before="0" w:beforeAutospacing="0" w:after="0" w:afterAutospacing="0" w:line="256" w:lineRule="auto"/>
              <w:ind w:left="0" w:firstLine="0"/>
              <w:jc w:val="both"/>
              <w:textAlignment w:val="baseline"/>
              <w:rPr>
                <w:color w:val="000000"/>
              </w:rPr>
            </w:pPr>
            <w:r>
              <w:rPr>
                <w:color w:val="000000"/>
              </w:rPr>
              <w:t xml:space="preserve">орфографічні помилки та механічні описки в словах та словосполученнях, що зазначені в документах, що </w:t>
            </w:r>
            <w:proofErr w:type="gramStart"/>
            <w:r>
              <w:rPr>
                <w:color w:val="000000"/>
              </w:rPr>
              <w:t>п</w:t>
            </w:r>
            <w:proofErr w:type="gramEnd"/>
            <w:r>
              <w:rPr>
                <w:color w:val="000000"/>
              </w:rPr>
              <w:t xml:space="preserve">ідготовлені безпосередньо учасником та надані у складі пропозиції. </w:t>
            </w:r>
            <w:r>
              <w:rPr>
                <w:i/>
                <w:iCs/>
                <w:color w:val="000000"/>
                <w:u w:val="single"/>
              </w:rPr>
              <w:t>Наприклад:</w:t>
            </w:r>
            <w:r>
              <w:rPr>
                <w:i/>
                <w:iCs/>
                <w:color w:val="000000"/>
              </w:rPr>
              <w:t xml:space="preserve"> зазначення в довідці русизмів, сленгових слів або технічних помилок</w:t>
            </w:r>
            <w:r>
              <w:rPr>
                <w:color w:val="000000"/>
              </w:rPr>
              <w:t>;</w:t>
            </w:r>
          </w:p>
          <w:p w14:paraId="67EE8B47" w14:textId="77777777" w:rsidR="008473F6" w:rsidRDefault="008473F6" w:rsidP="008473F6">
            <w:pPr>
              <w:pStyle w:val="af6"/>
              <w:numPr>
                <w:ilvl w:val="0"/>
                <w:numId w:val="16"/>
              </w:numPr>
              <w:shd w:val="clear" w:color="auto" w:fill="FFFFFF"/>
              <w:tabs>
                <w:tab w:val="left" w:pos="604"/>
              </w:tabs>
              <w:suppressAutoHyphens/>
              <w:spacing w:before="0" w:beforeAutospacing="0" w:after="0" w:afterAutospacing="0" w:line="256" w:lineRule="auto"/>
              <w:ind w:left="0" w:firstLine="0"/>
              <w:jc w:val="both"/>
              <w:textAlignment w:val="baseline"/>
              <w:rPr>
                <w:color w:val="000000"/>
              </w:rPr>
            </w:pPr>
            <w:r>
              <w:rPr>
                <w:color w:val="000000"/>
              </w:rPr>
              <w:t xml:space="preserve">зазначення невірної назви документа, що </w:t>
            </w:r>
            <w:proofErr w:type="gramStart"/>
            <w:r>
              <w:rPr>
                <w:color w:val="000000"/>
              </w:rPr>
              <w:t>п</w:t>
            </w:r>
            <w:proofErr w:type="gramEnd"/>
            <w:r>
              <w:rPr>
                <w:color w:val="000000"/>
              </w:rPr>
              <w:t xml:space="preserve">ідготовлений безпосередньо учасником, у разі якщо зміст такого документу повністю відповідає вимогам цієї документації. </w:t>
            </w:r>
            <w:r>
              <w:rPr>
                <w:i/>
                <w:iCs/>
                <w:color w:val="000000"/>
                <w:u w:val="single"/>
              </w:rPr>
              <w:t>Наприклад:</w:t>
            </w:r>
            <w:r>
              <w:rPr>
                <w:i/>
                <w:iCs/>
                <w:color w:val="000000"/>
              </w:rPr>
              <w:t xml:space="preserve"> замість надання згідно вимоги довідки в довільній формі учасник надав лист-пояснення;</w:t>
            </w:r>
          </w:p>
          <w:p w14:paraId="45621655" w14:textId="77777777" w:rsidR="008473F6" w:rsidRDefault="008473F6" w:rsidP="008473F6">
            <w:pPr>
              <w:pStyle w:val="af6"/>
              <w:numPr>
                <w:ilvl w:val="0"/>
                <w:numId w:val="16"/>
              </w:numPr>
              <w:shd w:val="clear" w:color="auto" w:fill="FFFFFF"/>
              <w:tabs>
                <w:tab w:val="left" w:pos="604"/>
              </w:tabs>
              <w:suppressAutoHyphens/>
              <w:spacing w:before="0" w:beforeAutospacing="0" w:after="0" w:afterAutospacing="0" w:line="256" w:lineRule="auto"/>
              <w:ind w:left="0" w:firstLine="0"/>
              <w:jc w:val="both"/>
              <w:textAlignment w:val="baseline"/>
              <w:rPr>
                <w:color w:val="000000"/>
              </w:rPr>
            </w:pPr>
            <w:r>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5EFF982A" w14:textId="77777777" w:rsidR="008473F6" w:rsidRPr="00F17C79" w:rsidRDefault="008473F6" w:rsidP="008473F6">
            <w:pPr>
              <w:pStyle w:val="af6"/>
              <w:numPr>
                <w:ilvl w:val="0"/>
                <w:numId w:val="16"/>
              </w:numPr>
              <w:shd w:val="clear" w:color="auto" w:fill="FFFFFF"/>
              <w:tabs>
                <w:tab w:val="left" w:pos="604"/>
              </w:tabs>
              <w:suppressAutoHyphens/>
              <w:spacing w:before="0" w:beforeAutospacing="0" w:after="0" w:afterAutospacing="0" w:line="256" w:lineRule="auto"/>
              <w:ind w:left="0" w:firstLine="0"/>
              <w:jc w:val="both"/>
              <w:textAlignment w:val="baseline"/>
              <w:rPr>
                <w:color w:val="000000"/>
              </w:rPr>
            </w:pPr>
            <w:r>
              <w:rPr>
                <w:color w:val="000000"/>
              </w:rPr>
              <w:t xml:space="preserve">відсутність інформації, що вимагається, в певних документах, однак наявність цієї інформації в інших документах </w:t>
            </w:r>
            <w:proofErr w:type="gramStart"/>
            <w:r>
              <w:rPr>
                <w:color w:val="000000"/>
              </w:rPr>
              <w:t>у</w:t>
            </w:r>
            <w:proofErr w:type="gramEnd"/>
            <w:r>
              <w:rPr>
                <w:color w:val="000000"/>
              </w:rPr>
              <w:t xml:space="preserve"> складі тендерної пропозиції;</w:t>
            </w:r>
          </w:p>
          <w:p w14:paraId="31C1499E" w14:textId="2A0BC1AF" w:rsidR="00F17C79" w:rsidRPr="00F17C79" w:rsidRDefault="00F17C79" w:rsidP="00F17C79">
            <w:pPr>
              <w:widowControl w:val="0"/>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F17C79">
              <w:rPr>
                <w:rFonts w:ascii="Times New Roman" w:eastAsia="Times New Roman" w:hAnsi="Times New Roman" w:cs="Times New Roman"/>
                <w:sz w:val="24"/>
                <w:szCs w:val="24"/>
                <w:lang w:val="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F32032B" w14:textId="77777777" w:rsidR="00F17C79" w:rsidRPr="00B76627" w:rsidRDefault="00F17C79" w:rsidP="00F17C79">
            <w:pPr>
              <w:widowControl w:val="0"/>
              <w:spacing w:after="0"/>
              <w:jc w:val="both"/>
              <w:rPr>
                <w:rFonts w:ascii="Times New Roman" w:eastAsia="Times New Roman" w:hAnsi="Times New Roman" w:cs="Times New Roman"/>
                <w:sz w:val="24"/>
                <w:szCs w:val="24"/>
                <w:lang w:val="uk-UA"/>
              </w:rPr>
            </w:pPr>
            <w:r w:rsidRPr="00B76627">
              <w:rPr>
                <w:rFonts w:ascii="Times New Roman" w:eastAsia="Times New Roman" w:hAnsi="Times New Roman" w:cs="Times New Roman"/>
                <w:sz w:val="24"/>
                <w:szCs w:val="24"/>
                <w:lang w:val="uk-UA"/>
              </w:rPr>
              <w:t>—  «м.київ» замість «м.Київ»;</w:t>
            </w:r>
          </w:p>
          <w:p w14:paraId="1CB0817C" w14:textId="77777777" w:rsidR="00F17C79" w:rsidRDefault="00F17C79" w:rsidP="00F17C7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«поряд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к» замість «поря – док»;</w:t>
            </w:r>
          </w:p>
          <w:p w14:paraId="3A642500" w14:textId="77777777" w:rsidR="00F17C79" w:rsidRDefault="00F17C79" w:rsidP="00F17C7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EEC3842" w14:textId="77777777" w:rsidR="00F17C79" w:rsidRDefault="00F17C79" w:rsidP="00F17C7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C1D7940" w14:textId="2C9B930F" w:rsidR="00F17C79" w:rsidRPr="00F17C79" w:rsidRDefault="00F17C79" w:rsidP="00F17C79">
            <w:pPr>
              <w:widowControl w:val="0"/>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форматі «pdf» (PortableDocumentFormat)». </w:t>
            </w:r>
          </w:p>
          <w:p w14:paraId="0E7D6292" w14:textId="77777777" w:rsidR="008473F6" w:rsidRPr="00F17C79" w:rsidRDefault="008473F6" w:rsidP="008473F6">
            <w:pPr>
              <w:pStyle w:val="af6"/>
              <w:numPr>
                <w:ilvl w:val="0"/>
                <w:numId w:val="16"/>
              </w:numPr>
              <w:shd w:val="clear" w:color="auto" w:fill="FFFFFF"/>
              <w:tabs>
                <w:tab w:val="left" w:pos="604"/>
              </w:tabs>
              <w:suppressAutoHyphens/>
              <w:spacing w:before="0" w:beforeAutospacing="0" w:after="0" w:afterAutospacing="0" w:line="256" w:lineRule="auto"/>
              <w:ind w:left="0" w:firstLine="0"/>
              <w:jc w:val="both"/>
              <w:textAlignment w:val="baseline"/>
              <w:rPr>
                <w:color w:val="000000"/>
                <w:lang w:val="uk-UA"/>
              </w:rPr>
            </w:pPr>
            <w:r w:rsidRPr="00F17C79">
              <w:rPr>
                <w:color w:val="000000"/>
                <w:lang w:val="uk-UA"/>
              </w:rPr>
              <w:t xml:space="preserve">інші формальні (несуттєві) помилки, що пов’язані з оформленням тендерної пропозиції та не впливають на зміст </w:t>
            </w:r>
            <w:r w:rsidRPr="00F17C79">
              <w:rPr>
                <w:color w:val="000000"/>
                <w:lang w:val="uk-UA"/>
              </w:rPr>
              <w:lastRenderedPageBreak/>
              <w:t>пропозиції.</w:t>
            </w:r>
          </w:p>
          <w:p w14:paraId="7B3B304F" w14:textId="77777777" w:rsidR="008473F6" w:rsidRDefault="008473F6" w:rsidP="00393404">
            <w:pPr>
              <w:tabs>
                <w:tab w:val="left" w:pos="1856"/>
              </w:tabs>
              <w:spacing w:after="0" w:line="240" w:lineRule="auto"/>
              <w:jc w:val="both"/>
              <w:textAlignment w:val="baseline"/>
              <w:rPr>
                <w:rFonts w:ascii="Times New Roman" w:hAnsi="Times New Roman" w:cs="Times New Roman"/>
                <w:noProof/>
                <w:sz w:val="24"/>
                <w:szCs w:val="24"/>
                <w:lang w:val="uk-UA"/>
              </w:rPr>
            </w:pPr>
            <w:r>
              <w:rPr>
                <w:rFonts w:ascii="Times New Roman" w:hAnsi="Times New Roman" w:cs="Times New Roman"/>
                <w:color w:val="000000"/>
                <w:sz w:val="24"/>
                <w:szCs w:val="24"/>
                <w:lang w:val="uk-UA"/>
              </w:rPr>
              <w:t>Допущення формальних помилок учасниками не призведе до відхилення їх тендерних пропозицій.</w:t>
            </w:r>
          </w:p>
        </w:tc>
      </w:tr>
      <w:tr w:rsidR="008473F6" w14:paraId="5B35DB5E" w14:textId="77777777" w:rsidTr="00707B5F">
        <w:trPr>
          <w:trHeight w:val="400"/>
          <w:jc w:val="center"/>
        </w:trPr>
        <w:tc>
          <w:tcPr>
            <w:tcW w:w="566" w:type="dxa"/>
            <w:tcBorders>
              <w:top w:val="single" w:sz="4" w:space="0" w:color="auto"/>
              <w:left w:val="single" w:sz="4" w:space="0" w:color="auto"/>
              <w:bottom w:val="single" w:sz="4" w:space="0" w:color="auto"/>
              <w:right w:val="single" w:sz="4" w:space="0" w:color="auto"/>
            </w:tcBorders>
            <w:hideMark/>
          </w:tcPr>
          <w:p w14:paraId="67B9740A"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2690" w:type="dxa"/>
            <w:tcBorders>
              <w:top w:val="single" w:sz="4" w:space="0" w:color="auto"/>
              <w:left w:val="single" w:sz="4" w:space="0" w:color="auto"/>
              <w:bottom w:val="single" w:sz="4" w:space="0" w:color="auto"/>
              <w:right w:val="single" w:sz="4" w:space="0" w:color="auto"/>
            </w:tcBorders>
            <w:hideMark/>
          </w:tcPr>
          <w:p w14:paraId="50A588C9"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w:t>
            </w:r>
          </w:p>
        </w:tc>
        <w:tc>
          <w:tcPr>
            <w:tcW w:w="7094" w:type="dxa"/>
            <w:gridSpan w:val="2"/>
            <w:tcBorders>
              <w:top w:val="single" w:sz="4" w:space="0" w:color="auto"/>
              <w:left w:val="single" w:sz="4" w:space="0" w:color="auto"/>
              <w:bottom w:val="single" w:sz="4" w:space="0" w:color="auto"/>
              <w:right w:val="single" w:sz="4" w:space="0" w:color="auto"/>
            </w:tcBorders>
            <w:hideMark/>
          </w:tcPr>
          <w:p w14:paraId="797D6919" w14:textId="77777777" w:rsidR="008473F6" w:rsidRDefault="008473F6" w:rsidP="00393404">
            <w:pPr>
              <w:widowControl w:val="0"/>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Забезпечення тендерної пропозиції не вимагається </w:t>
            </w:r>
          </w:p>
        </w:tc>
      </w:tr>
      <w:tr w:rsidR="008473F6" w14:paraId="3708F063"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3C2D8595"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690" w:type="dxa"/>
            <w:tcBorders>
              <w:top w:val="single" w:sz="4" w:space="0" w:color="auto"/>
              <w:left w:val="single" w:sz="4" w:space="0" w:color="auto"/>
              <w:bottom w:val="single" w:sz="4" w:space="0" w:color="auto"/>
              <w:right w:val="single" w:sz="4" w:space="0" w:color="auto"/>
            </w:tcBorders>
            <w:hideMark/>
          </w:tcPr>
          <w:p w14:paraId="396A7634" w14:textId="77777777"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94" w:type="dxa"/>
            <w:gridSpan w:val="2"/>
            <w:tcBorders>
              <w:top w:val="single" w:sz="4" w:space="0" w:color="auto"/>
              <w:left w:val="single" w:sz="4" w:space="0" w:color="auto"/>
              <w:bottom w:val="single" w:sz="4" w:space="0" w:color="auto"/>
              <w:right w:val="single" w:sz="4" w:space="0" w:color="auto"/>
            </w:tcBorders>
            <w:hideMark/>
          </w:tcPr>
          <w:p w14:paraId="444570E6" w14:textId="77777777" w:rsidR="008473F6" w:rsidRDefault="008473F6" w:rsidP="00393404">
            <w:pPr>
              <w:pStyle w:val="11"/>
              <w:widowControl w:val="0"/>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Умови повернення чи неповернення забезпечення тендерної пропозиції не встановлюються, оскільки забезпечення тендерної пропозиції не вимагається</w:t>
            </w:r>
          </w:p>
        </w:tc>
      </w:tr>
      <w:tr w:rsidR="008473F6" w:rsidRPr="00A6744C" w14:paraId="71186E49" w14:textId="77777777" w:rsidTr="00707B5F">
        <w:trPr>
          <w:trHeight w:val="841"/>
          <w:jc w:val="center"/>
        </w:trPr>
        <w:tc>
          <w:tcPr>
            <w:tcW w:w="566" w:type="dxa"/>
            <w:tcBorders>
              <w:top w:val="single" w:sz="4" w:space="0" w:color="auto"/>
              <w:left w:val="single" w:sz="4" w:space="0" w:color="auto"/>
              <w:bottom w:val="single" w:sz="4" w:space="0" w:color="auto"/>
              <w:right w:val="single" w:sz="4" w:space="0" w:color="auto"/>
            </w:tcBorders>
            <w:hideMark/>
          </w:tcPr>
          <w:p w14:paraId="6CFACEB8" w14:textId="77777777" w:rsidR="008473F6" w:rsidRDefault="008473F6" w:rsidP="00393404">
            <w:pPr>
              <w:pStyle w:val="11"/>
              <w:widowControl w:val="0"/>
              <w:spacing w:line="240" w:lineRule="auto"/>
              <w:rPr>
                <w:rFonts w:ascii="Times New Roman" w:hAnsi="Times New Roman" w:cs="Times New Roman"/>
                <w:sz w:val="24"/>
                <w:szCs w:val="24"/>
                <w:highlight w:val="yellow"/>
                <w:lang w:val="uk-UA"/>
              </w:rPr>
            </w:pPr>
            <w:bookmarkStart w:id="21" w:name="h.2et92p0"/>
            <w:bookmarkEnd w:id="21"/>
            <w:r>
              <w:rPr>
                <w:rFonts w:ascii="Times New Roman" w:eastAsia="Times New Roman" w:hAnsi="Times New Roman" w:cs="Times New Roman"/>
                <w:sz w:val="24"/>
                <w:szCs w:val="24"/>
                <w:lang w:val="uk-UA"/>
              </w:rPr>
              <w:t>4</w:t>
            </w:r>
          </w:p>
        </w:tc>
        <w:tc>
          <w:tcPr>
            <w:tcW w:w="2690" w:type="dxa"/>
            <w:tcBorders>
              <w:top w:val="single" w:sz="4" w:space="0" w:color="auto"/>
              <w:left w:val="single" w:sz="4" w:space="0" w:color="auto"/>
              <w:bottom w:val="single" w:sz="4" w:space="0" w:color="auto"/>
              <w:right w:val="single" w:sz="4" w:space="0" w:color="auto"/>
            </w:tcBorders>
            <w:hideMark/>
          </w:tcPr>
          <w:p w14:paraId="6CD950FE" w14:textId="77777777"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7094" w:type="dxa"/>
            <w:gridSpan w:val="2"/>
            <w:tcBorders>
              <w:top w:val="single" w:sz="4" w:space="0" w:color="auto"/>
              <w:left w:val="single" w:sz="4" w:space="0" w:color="auto"/>
              <w:bottom w:val="single" w:sz="4" w:space="0" w:color="auto"/>
              <w:right w:val="single" w:sz="4" w:space="0" w:color="auto"/>
            </w:tcBorders>
            <w:hideMark/>
          </w:tcPr>
          <w:p w14:paraId="68050CB1"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4.1. Тендерні пропозиції вважаються дійсними протягом 90 (дев’яноста) днів із дати кінцевого строку подання тендерних пропозицій. </w:t>
            </w:r>
          </w:p>
          <w:p w14:paraId="24C4DC36"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40CB66"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u w:val="single"/>
                <w:lang w:val="uk-UA" w:eastAsia="zh-CN"/>
              </w:rPr>
            </w:pPr>
            <w:r>
              <w:rPr>
                <w:rFonts w:ascii="Times New Roman" w:eastAsia="Times New Roman" w:hAnsi="Times New Roman" w:cs="Times New Roman"/>
                <w:sz w:val="24"/>
                <w:szCs w:val="24"/>
                <w:lang w:val="uk-UA" w:eastAsia="zh-CN"/>
              </w:rPr>
              <w:t>4.3. Учасник процедури закупівлі має право:</w:t>
            </w:r>
          </w:p>
          <w:p w14:paraId="63C7E257"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відхилити таку вимогу, не втрачаючи при цьому наданого ним забезпечення тендерної пропозиції;</w:t>
            </w:r>
          </w:p>
          <w:p w14:paraId="06431F17"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80C7604" w14:textId="77777777" w:rsidR="008473F6" w:rsidRDefault="008473F6" w:rsidP="00393404">
            <w:pPr>
              <w:pStyle w:val="11"/>
              <w:widowControl w:val="0"/>
              <w:spacing w:line="240" w:lineRule="auto"/>
              <w:ind w:left="35"/>
              <w:jc w:val="both"/>
              <w:rPr>
                <w:rFonts w:ascii="Times New Roman" w:hAnsi="Times New Roman" w:cs="Times New Roman"/>
                <w:sz w:val="24"/>
                <w:szCs w:val="24"/>
                <w:lang w:val="uk-UA"/>
              </w:rPr>
            </w:pPr>
            <w:r>
              <w:rPr>
                <w:rFonts w:ascii="Times New Roman CYR" w:eastAsia="Times New Roman" w:hAnsi="Times New Roman CYR" w:cs="Times New Roman CYR"/>
                <w:color w:val="auto"/>
                <w:sz w:val="24"/>
                <w:szCs w:val="24"/>
                <w:lang w:val="uk-UA" w:eastAsia="zh-CN"/>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73F6" w:rsidRPr="00A6744C" w14:paraId="1A3C2A8D" w14:textId="77777777" w:rsidTr="00707B5F">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14:paraId="514BE9DE"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2690" w:type="dxa"/>
            <w:tcBorders>
              <w:top w:val="single" w:sz="4" w:space="0" w:color="auto"/>
              <w:left w:val="single" w:sz="4" w:space="0" w:color="auto"/>
              <w:bottom w:val="single" w:sz="4" w:space="0" w:color="auto"/>
              <w:right w:val="single" w:sz="4" w:space="0" w:color="auto"/>
            </w:tcBorders>
            <w:hideMark/>
          </w:tcPr>
          <w:p w14:paraId="6857D385" w14:textId="77777777"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sz w:val="24"/>
                <w:szCs w:val="24"/>
                <w:lang w:val="uk-UA"/>
              </w:rPr>
              <w:t>Кваліфікаційні критерії до учасників та вимоги, встановлені пунктом 47 Особливостей</w:t>
            </w:r>
          </w:p>
        </w:tc>
        <w:tc>
          <w:tcPr>
            <w:tcW w:w="7094" w:type="dxa"/>
            <w:gridSpan w:val="2"/>
            <w:tcBorders>
              <w:top w:val="single" w:sz="4" w:space="0" w:color="auto"/>
              <w:left w:val="single" w:sz="4" w:space="0" w:color="auto"/>
              <w:bottom w:val="single" w:sz="4" w:space="0" w:color="auto"/>
              <w:right w:val="single" w:sz="4" w:space="0" w:color="auto"/>
            </w:tcBorders>
          </w:tcPr>
          <w:p w14:paraId="0C5A8869" w14:textId="77777777" w:rsidR="008473F6" w:rsidRDefault="008473F6" w:rsidP="00393404">
            <w:pPr>
              <w:widowControl w:val="0"/>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5.1.</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Встановлення кваліфікаційних критеріїв</w:t>
            </w:r>
            <w:r>
              <w:rPr>
                <w:rFonts w:ascii="Times New Roman" w:hAnsi="Times New Roman" w:cs="Times New Roman"/>
                <w:sz w:val="24"/>
                <w:szCs w:val="24"/>
                <w:lang w:val="uk-UA"/>
              </w:rPr>
              <w:t>, визначених ст..16 Закону є його правом Замовника та встановлюються ним з урахуванням положень Особливостей.</w:t>
            </w:r>
          </w:p>
          <w:p w14:paraId="082FD7A0" w14:textId="77777777" w:rsidR="008473F6" w:rsidRDefault="008473F6" w:rsidP="00393404">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Перелік документів, що підтверджують інформацію учасників про відповідність їх таким критеріям, зазначені в </w:t>
            </w:r>
            <w:r>
              <w:rPr>
                <w:rFonts w:ascii="Times New Roman" w:hAnsi="Times New Roman" w:cs="Times New Roman"/>
                <w:b/>
                <w:i/>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14:paraId="2E6FC06F" w14:textId="77777777" w:rsidR="008473F6" w:rsidRDefault="008473F6" w:rsidP="00393404">
            <w:pPr>
              <w:ind w:left="106" w:right="131"/>
              <w:jc w:val="both"/>
              <w:rPr>
                <w:rFonts w:ascii="Times New Roman" w:eastAsia="Times New Roman" w:hAnsi="Times New Roman" w:cs="Times New Roman"/>
                <w:b/>
                <w:sz w:val="24"/>
                <w:szCs w:val="24"/>
                <w:lang w:val="uk-UA" w:eastAsia="zh-CN"/>
              </w:rPr>
            </w:pPr>
            <w:r>
              <w:rPr>
                <w:rFonts w:ascii="Times New Roman" w:hAnsi="Times New Roman"/>
                <w:color w:val="000000"/>
                <w:sz w:val="24"/>
                <w:szCs w:val="24"/>
                <w:shd w:val="solid" w:color="FFFFFF" w:fill="FFFFFF"/>
                <w:lang w:val="uk-UA"/>
              </w:rPr>
              <w:t xml:space="preserve">5.2. </w:t>
            </w:r>
            <w:r>
              <w:rPr>
                <w:rFonts w:ascii="Times New Roman" w:eastAsia="Times New Roman" w:hAnsi="Times New Roman" w:cs="Times New Roman"/>
                <w:b/>
                <w:sz w:val="24"/>
                <w:szCs w:val="24"/>
                <w:lang w:val="uk-UA" w:eastAsia="zh-CN"/>
              </w:rPr>
              <w:t>Підстави, для відмови в участі у відкритих торгах, встановлені пунктом 47 Особливостей.</w:t>
            </w:r>
          </w:p>
          <w:p w14:paraId="0B9DA9B6" w14:textId="77777777" w:rsidR="008473F6" w:rsidRPr="005E087A"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8473F6">
              <w:rPr>
                <w:rFonts w:ascii="Times New Roman" w:eastAsia="Times New Roman" w:hAnsi="Times New Roman" w:cs="Times New Roman"/>
                <w:sz w:val="24"/>
                <w:szCs w:val="24"/>
                <w:lang w:eastAsia="zh-CN"/>
              </w:rPr>
              <w:t xml:space="preserve">Замовник приймає </w:t>
            </w:r>
            <w:proofErr w:type="gramStart"/>
            <w:r w:rsidRPr="008473F6">
              <w:rPr>
                <w:rFonts w:ascii="Times New Roman" w:eastAsia="Times New Roman" w:hAnsi="Times New Roman" w:cs="Times New Roman"/>
                <w:sz w:val="24"/>
                <w:szCs w:val="24"/>
                <w:lang w:eastAsia="zh-CN"/>
              </w:rPr>
              <w:t>р</w:t>
            </w:r>
            <w:proofErr w:type="gramEnd"/>
            <w:r w:rsidRPr="008473F6">
              <w:rPr>
                <w:rFonts w:ascii="Times New Roman" w:eastAsia="Times New Roman" w:hAnsi="Times New Roman" w:cs="Times New Roman"/>
                <w:sz w:val="24"/>
                <w:szCs w:val="24"/>
                <w:lang w:eastAsia="zh-C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845082"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115735"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2" w:name="n400"/>
            <w:bookmarkEnd w:id="22"/>
            <w:r>
              <w:rPr>
                <w:rFonts w:ascii="Times New Roman" w:eastAsia="Times New Roman" w:hAnsi="Times New Roman" w:cs="Times New Roman"/>
                <w:sz w:val="24"/>
                <w:szCs w:val="24"/>
                <w:lang w:val="uk-UA"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4B46C7"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3" w:name="n401"/>
            <w:bookmarkEnd w:id="23"/>
            <w:r>
              <w:rPr>
                <w:rFonts w:ascii="Times New Roman" w:eastAsia="Times New Roman" w:hAnsi="Times New Roman" w:cs="Times New Roman"/>
                <w:sz w:val="24"/>
                <w:szCs w:val="24"/>
                <w:lang w:val="uk-UA"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E6EE74"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4" w:name="n402"/>
            <w:bookmarkEnd w:id="24"/>
            <w:r>
              <w:rPr>
                <w:rFonts w:ascii="Times New Roman" w:eastAsia="Times New Roman" w:hAnsi="Times New Roman" w:cs="Times New Roman"/>
                <w:sz w:val="24"/>
                <w:szCs w:val="24"/>
                <w:lang w:val="uk-UA"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Pr>
                  <w:rStyle w:val="ab"/>
                  <w:rFonts w:ascii="Times New Roman" w:eastAsia="Times New Roman" w:hAnsi="Times New Roman" w:cs="Times New Roman"/>
                  <w:color w:val="0000FF"/>
                  <w:sz w:val="24"/>
                  <w:szCs w:val="24"/>
                  <w:lang w:val="uk-UA" w:eastAsia="zh-CN"/>
                </w:rPr>
                <w:t>пунктом 4</w:t>
              </w:r>
            </w:hyperlink>
            <w:r>
              <w:rPr>
                <w:rFonts w:ascii="Times New Roman" w:eastAsia="Times New Roman" w:hAnsi="Times New Roman" w:cs="Times New Roman"/>
                <w:sz w:val="24"/>
                <w:szCs w:val="24"/>
                <w:lang w:val="uk-UA" w:eastAsia="zh-CN"/>
              </w:rPr>
              <w:t xml:space="preserve"> частини другої статті 6, </w:t>
            </w:r>
            <w:hyperlink r:id="rId12" w:anchor="n456" w:tgtFrame="_blank" w:history="1">
              <w:r>
                <w:rPr>
                  <w:rStyle w:val="ab"/>
                  <w:rFonts w:ascii="Times New Roman" w:eastAsia="Times New Roman" w:hAnsi="Times New Roman" w:cs="Times New Roman"/>
                  <w:color w:val="0000FF"/>
                  <w:sz w:val="24"/>
                  <w:szCs w:val="24"/>
                  <w:lang w:val="uk-UA" w:eastAsia="zh-CN"/>
                </w:rPr>
                <w:t>пунктом 1</w:t>
              </w:r>
            </w:hyperlink>
            <w:r>
              <w:rPr>
                <w:rFonts w:ascii="Times New Roman" w:eastAsia="Times New Roman" w:hAnsi="Times New Roman" w:cs="Times New Roman"/>
                <w:sz w:val="24"/>
                <w:szCs w:val="24"/>
                <w:lang w:val="uk-UA" w:eastAsia="zh-CN"/>
              </w:rPr>
              <w:t xml:space="preserve"> статті 50 Закону України “Про захист економічної конкуренції”, у вигляді вчинення антиконкурентних узгоджених </w:t>
            </w:r>
            <w:r>
              <w:rPr>
                <w:rFonts w:ascii="Times New Roman" w:eastAsia="Times New Roman" w:hAnsi="Times New Roman" w:cs="Times New Roman"/>
                <w:sz w:val="24"/>
                <w:szCs w:val="24"/>
                <w:lang w:val="uk-UA" w:eastAsia="zh-CN"/>
              </w:rPr>
              <w:lastRenderedPageBreak/>
              <w:t>дій, що стосуються спотворення результатів тендерів;</w:t>
            </w:r>
          </w:p>
          <w:p w14:paraId="295692EC"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5" w:name="n403"/>
            <w:bookmarkEnd w:id="25"/>
            <w:r>
              <w:rPr>
                <w:rFonts w:ascii="Times New Roman" w:eastAsia="Times New Roman" w:hAnsi="Times New Roman" w:cs="Times New Roman"/>
                <w:sz w:val="24"/>
                <w:szCs w:val="24"/>
                <w:lang w:val="uk-UA"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4F4175"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6" w:name="n404"/>
            <w:bookmarkEnd w:id="26"/>
            <w:r>
              <w:rPr>
                <w:rFonts w:ascii="Times New Roman" w:eastAsia="Times New Roman" w:hAnsi="Times New Roman" w:cs="Times New Roman"/>
                <w:sz w:val="24"/>
                <w:szCs w:val="24"/>
                <w:lang w:val="uk-UA"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8F2644"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7" w:name="n405"/>
            <w:bookmarkEnd w:id="27"/>
            <w:r>
              <w:rPr>
                <w:rFonts w:ascii="Times New Roman" w:eastAsia="Times New Roman" w:hAnsi="Times New Roman" w:cs="Times New Roman"/>
                <w:sz w:val="24"/>
                <w:szCs w:val="24"/>
                <w:lang w:val="uk-UA"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BBF192"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8" w:name="n406"/>
            <w:bookmarkEnd w:id="28"/>
            <w:r>
              <w:rPr>
                <w:rFonts w:ascii="Times New Roman" w:eastAsia="Times New Roman" w:hAnsi="Times New Roman" w:cs="Times New Roman"/>
                <w:sz w:val="24"/>
                <w:szCs w:val="24"/>
                <w:lang w:val="uk-UA"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4B2F330C"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29" w:name="n407"/>
            <w:bookmarkEnd w:id="29"/>
            <w:r>
              <w:rPr>
                <w:rFonts w:ascii="Times New Roman" w:eastAsia="Times New Roman" w:hAnsi="Times New Roman" w:cs="Times New Roman"/>
                <w:sz w:val="24"/>
                <w:szCs w:val="24"/>
                <w:lang w:val="uk-UA" w:eastAsia="zh-C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Pr>
                  <w:rStyle w:val="ab"/>
                  <w:rFonts w:ascii="Times New Roman" w:eastAsia="Times New Roman" w:hAnsi="Times New Roman" w:cs="Times New Roman"/>
                  <w:color w:val="0000FF"/>
                  <w:sz w:val="24"/>
                  <w:szCs w:val="24"/>
                  <w:lang w:val="uk-UA" w:eastAsia="zh-CN"/>
                </w:rPr>
                <w:t>пунктом 9</w:t>
              </w:r>
            </w:hyperlink>
            <w:r>
              <w:rPr>
                <w:rFonts w:ascii="Times New Roman" w:eastAsia="Times New Roman" w:hAnsi="Times New Roman" w:cs="Times New Roman"/>
                <w:sz w:val="24"/>
                <w:szCs w:val="24"/>
                <w:lang w:val="uk-UA" w:eastAsia="zh-C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0F322E" w14:textId="77777777" w:rsidR="001C044E" w:rsidRDefault="008473F6" w:rsidP="001C044E">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bookmarkStart w:id="30" w:name="n408"/>
            <w:bookmarkEnd w:id="30"/>
            <w:r>
              <w:rPr>
                <w:rFonts w:ascii="Times New Roman" w:eastAsia="Times New Roman" w:hAnsi="Times New Roman" w:cs="Times New Roman"/>
                <w:sz w:val="24"/>
                <w:szCs w:val="24"/>
                <w:lang w:val="uk-UA"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31" w:name="n409"/>
            <w:bookmarkEnd w:id="31"/>
          </w:p>
          <w:p w14:paraId="0B6D1BEF" w14:textId="4804C509" w:rsidR="008473F6" w:rsidRPr="001C044E" w:rsidRDefault="008473F6" w:rsidP="001C044E">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sidRPr="001C044E">
              <w:rPr>
                <w:rFonts w:ascii="Times New Roman" w:hAnsi="Times New Roman" w:cs="Times New Roman"/>
                <w:sz w:val="24"/>
                <w:szCs w:val="24"/>
                <w:lang w:eastAsia="zh-CN"/>
              </w:rPr>
              <w:t xml:space="preserve">11) </w:t>
            </w:r>
            <w:r w:rsidRPr="001C044E">
              <w:rPr>
                <w:rFonts w:ascii="Times New Roman" w:hAnsi="Times New Roman" w:cs="Times New Roman"/>
                <w:sz w:val="24"/>
                <w:szCs w:val="24"/>
                <w:shd w:val="clear" w:color="auto" w:fill="FFFFFF"/>
              </w:rPr>
              <w:t>учасник процедури закупі</w:t>
            </w:r>
            <w:proofErr w:type="gramStart"/>
            <w:r w:rsidRPr="001C044E">
              <w:rPr>
                <w:rFonts w:ascii="Times New Roman" w:hAnsi="Times New Roman" w:cs="Times New Roman"/>
                <w:sz w:val="24"/>
                <w:szCs w:val="24"/>
                <w:shd w:val="clear" w:color="auto" w:fill="FFFFFF"/>
              </w:rPr>
              <w:t>вл</w:t>
            </w:r>
            <w:proofErr w:type="gramEnd"/>
            <w:r w:rsidRPr="001C044E">
              <w:rPr>
                <w:rFonts w:ascii="Times New Roman" w:hAnsi="Times New Roman" w:cs="Times New Roman"/>
                <w:sz w:val="24"/>
                <w:szCs w:val="24"/>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1C044E">
                <w:rPr>
                  <w:rStyle w:val="ab"/>
                  <w:rFonts w:ascii="Times New Roman" w:hAnsi="Times New Roman" w:cs="Times New Roman"/>
                  <w:color w:val="000099"/>
                  <w:sz w:val="24"/>
                  <w:szCs w:val="24"/>
                  <w:shd w:val="clear" w:color="auto" w:fill="FFFFFF"/>
                </w:rPr>
                <w:t>Законом України</w:t>
              </w:r>
            </w:hyperlink>
            <w:r w:rsidRPr="001C044E">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w:t>
            </w:r>
            <w:proofErr w:type="gramStart"/>
            <w:r w:rsidRPr="001C044E">
              <w:rPr>
                <w:rFonts w:ascii="Times New Roman" w:hAnsi="Times New Roman" w:cs="Times New Roman"/>
                <w:sz w:val="24"/>
                <w:szCs w:val="24"/>
                <w:shd w:val="clear" w:color="auto" w:fill="FFFFFF"/>
              </w:rPr>
              <w:t>передан</w:t>
            </w:r>
            <w:proofErr w:type="gramEnd"/>
            <w:r w:rsidRPr="001C044E">
              <w:rPr>
                <w:rFonts w:ascii="Times New Roman" w:hAnsi="Times New Roman" w:cs="Times New Roman"/>
                <w:sz w:val="24"/>
                <w:szCs w:val="24"/>
                <w:shd w:val="clear" w:color="auto" w:fill="FFFFFF"/>
              </w:rPr>
              <w:t>і в управління АРМА;</w:t>
            </w:r>
            <w:bookmarkStart w:id="32" w:name="n410"/>
            <w:bookmarkEnd w:id="32"/>
          </w:p>
          <w:p w14:paraId="73D552B3" w14:textId="77777777" w:rsidR="008473F6" w:rsidRDefault="008473F6" w:rsidP="00393404">
            <w:pPr>
              <w:widowControl w:val="0"/>
              <w:suppressAutoHyphens/>
              <w:autoSpaceDE w:val="0"/>
              <w:spacing w:after="0" w:line="240" w:lineRule="auto"/>
              <w:ind w:left="106"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27E5A" w14:textId="1F6A1E5C" w:rsidR="008473F6" w:rsidRDefault="008473F6" w:rsidP="00393404">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 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864239" w14:textId="451B74CF" w:rsidR="008473F6" w:rsidRDefault="008473F6" w:rsidP="00393404">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393404">
              <w:rPr>
                <w:rFonts w:ascii="Times New Roman" w:eastAsia="Times New Roman" w:hAnsi="Times New Roman" w:cs="Times New Roman"/>
                <w:color w:val="000000"/>
                <w:sz w:val="24"/>
                <w:szCs w:val="24"/>
                <w:lang w:val="uk-UA" w:eastAsia="ru-RU"/>
              </w:rPr>
              <w:t>у цьому пункті</w:t>
            </w:r>
            <w:r w:rsidRPr="00762DCE">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5A7648A" w14:textId="0F03FD8D" w:rsidR="008473F6" w:rsidRDefault="008473F6" w:rsidP="00393404">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u w:val="single"/>
                <w:lang w:val="uk-UA" w:eastAsia="ru-RU"/>
              </w:rPr>
              <w:t>Інформація про відсутність підстав, визначених        п. 47 Особливостей (крім підпунктів 1 і 7, цього пункту)</w:t>
            </w:r>
            <w:r>
              <w:rPr>
                <w:rFonts w:ascii="Times New Roman" w:eastAsia="Times New Roman" w:hAnsi="Times New Roman" w:cs="Times New Roman"/>
                <w:color w:val="000000"/>
                <w:sz w:val="24"/>
                <w:szCs w:val="24"/>
                <w:u w:val="single"/>
                <w:lang w:val="uk-UA" w:eastAsia="ru-RU"/>
              </w:rPr>
              <w:t>,</w:t>
            </w:r>
            <w:r>
              <w:rPr>
                <w:rFonts w:ascii="Times New Roman" w:eastAsia="Times New Roman" w:hAnsi="Times New Roman" w:cs="Times New Roman"/>
                <w:color w:val="000000"/>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color w:val="000000"/>
                <w:sz w:val="24"/>
                <w:szCs w:val="24"/>
                <w:u w:val="single"/>
                <w:lang w:val="uk-UA" w:eastAsia="ru-RU"/>
              </w:rPr>
              <w:t xml:space="preserve">шляхом заповнення окремих </w:t>
            </w:r>
            <w:r>
              <w:rPr>
                <w:rFonts w:ascii="Times New Roman" w:eastAsia="Times New Roman" w:hAnsi="Times New Roman" w:cs="Times New Roman"/>
                <w:color w:val="000000"/>
                <w:sz w:val="24"/>
                <w:szCs w:val="24"/>
                <w:u w:val="single"/>
                <w:lang w:val="uk-UA" w:eastAsia="ru-RU"/>
              </w:rPr>
              <w:lastRenderedPageBreak/>
              <w:t>електронних полів в електронній системі закупівель (проставлення «галочки»).</w:t>
            </w:r>
          </w:p>
          <w:p w14:paraId="03831C00" w14:textId="77777777" w:rsidR="008473F6" w:rsidRDefault="008473F6" w:rsidP="00393404">
            <w:pPr>
              <w:widowControl w:val="0"/>
              <w:suppressAutoHyphens/>
              <w:autoSpaceDE w:val="0"/>
              <w:spacing w:after="0" w:line="240" w:lineRule="auto"/>
              <w:ind w:right="13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7D5CE51" w14:textId="662B3138" w:rsidR="008473F6" w:rsidRDefault="008473F6" w:rsidP="00393404">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5.4</w:t>
            </w:r>
            <w:r>
              <w:rPr>
                <w:rFonts w:ascii="Times New Roman" w:eastAsia="Times New Roman" w:hAnsi="Times New Roman" w:cs="Times New Roman"/>
                <w:sz w:val="24"/>
                <w:szCs w:val="24"/>
                <w:lang w:val="uk-UA" w:eastAsia="zh-CN"/>
              </w:rPr>
              <w:t>.</w:t>
            </w:r>
            <w:r>
              <w:rPr>
                <w:color w:val="333333"/>
                <w:shd w:val="clear" w:color="auto" w:fill="FFFFFF"/>
                <w:lang w:val="uk-UA"/>
              </w:rPr>
              <w:t xml:space="preserve"> </w:t>
            </w:r>
            <w:r>
              <w:rPr>
                <w:rFonts w:ascii="Times New Roman" w:eastAsia="Times New Roman" w:hAnsi="Times New Roman" w:cs="Times New Roman"/>
                <w:b/>
                <w:sz w:val="24"/>
                <w:szCs w:val="24"/>
                <w:lang w:val="uk-UA" w:eastAsia="zh-CN"/>
              </w:rPr>
              <w:t>Переможець процедури закупівлі</w:t>
            </w:r>
            <w:r>
              <w:rPr>
                <w:rFonts w:ascii="Times New Roman" w:eastAsia="Times New Roman" w:hAnsi="Times New Roman" w:cs="Times New Roman"/>
                <w:sz w:val="24"/>
                <w:szCs w:val="24"/>
                <w:lang w:val="uk-UA" w:eastAsia="zh-CN"/>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rFonts w:ascii="Times New Roman" w:eastAsia="Times New Roman" w:hAnsi="Times New Roman" w:cs="Times New Roman"/>
                <w:sz w:val="24"/>
                <w:szCs w:val="24"/>
                <w:lang w:eastAsia="zh-CN"/>
              </w:rPr>
              <w:t> </w:t>
            </w:r>
            <w:hyperlink r:id="rId15" w:anchor="n618" w:history="1">
              <w:r>
                <w:rPr>
                  <w:rStyle w:val="ab"/>
                  <w:rFonts w:ascii="Times New Roman" w:eastAsia="Times New Roman" w:hAnsi="Times New Roman" w:cs="Times New Roman"/>
                  <w:sz w:val="24"/>
                  <w:szCs w:val="24"/>
                  <w:lang w:val="uk-UA" w:eastAsia="zh-CN"/>
                </w:rPr>
                <w:t>підпунктах 3</w:t>
              </w:r>
            </w:hyperlink>
            <w:r>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eastAsia="zh-CN"/>
              </w:rPr>
              <w:t> </w:t>
            </w:r>
            <w:hyperlink r:id="rId16" w:anchor="n620" w:history="1">
              <w:r>
                <w:rPr>
                  <w:rStyle w:val="ab"/>
                  <w:rFonts w:ascii="Times New Roman" w:eastAsia="Times New Roman" w:hAnsi="Times New Roman" w:cs="Times New Roman"/>
                  <w:sz w:val="24"/>
                  <w:szCs w:val="24"/>
                  <w:lang w:val="uk-UA" w:eastAsia="zh-CN"/>
                </w:rPr>
                <w:t>5</w:t>
              </w:r>
            </w:hyperlink>
            <w:r>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eastAsia="zh-CN"/>
              </w:rPr>
              <w:t> </w:t>
            </w:r>
            <w:hyperlink r:id="rId17" w:anchor="n621" w:history="1">
              <w:r>
                <w:rPr>
                  <w:rStyle w:val="ab"/>
                  <w:rFonts w:ascii="Times New Roman" w:eastAsia="Times New Roman" w:hAnsi="Times New Roman" w:cs="Times New Roman"/>
                  <w:sz w:val="24"/>
                  <w:szCs w:val="24"/>
                  <w:lang w:val="uk-UA" w:eastAsia="zh-CN"/>
                </w:rPr>
                <w:t>6</w:t>
              </w:r>
            </w:hyperlink>
            <w:r>
              <w:rPr>
                <w:rFonts w:ascii="Times New Roman" w:eastAsia="Times New Roman" w:hAnsi="Times New Roman" w:cs="Times New Roman"/>
                <w:sz w:val="24"/>
                <w:szCs w:val="24"/>
                <w:lang w:eastAsia="zh-CN"/>
              </w:rPr>
              <w:t> </w:t>
            </w:r>
            <w:r>
              <w:rPr>
                <w:rFonts w:ascii="Times New Roman" w:eastAsia="Times New Roman" w:hAnsi="Times New Roman" w:cs="Times New Roman"/>
                <w:sz w:val="24"/>
                <w:szCs w:val="24"/>
                <w:lang w:val="uk-UA" w:eastAsia="zh-CN"/>
              </w:rPr>
              <w:t>і</w:t>
            </w:r>
            <w:r>
              <w:rPr>
                <w:rFonts w:ascii="Times New Roman" w:eastAsia="Times New Roman" w:hAnsi="Times New Roman" w:cs="Times New Roman"/>
                <w:sz w:val="24"/>
                <w:szCs w:val="24"/>
                <w:lang w:eastAsia="zh-CN"/>
              </w:rPr>
              <w:t> </w:t>
            </w:r>
            <w:hyperlink r:id="rId18" w:anchor="n627" w:history="1">
              <w:r>
                <w:rPr>
                  <w:rStyle w:val="ab"/>
                  <w:rFonts w:ascii="Times New Roman" w:eastAsia="Times New Roman" w:hAnsi="Times New Roman" w:cs="Times New Roman"/>
                  <w:sz w:val="24"/>
                  <w:szCs w:val="24"/>
                  <w:lang w:val="uk-UA" w:eastAsia="zh-CN"/>
                </w:rPr>
                <w:t>12</w:t>
              </w:r>
            </w:hyperlink>
            <w:r>
              <w:rPr>
                <w:rFonts w:ascii="Times New Roman" w:eastAsia="Times New Roman" w:hAnsi="Times New Roman" w:cs="Times New Roman"/>
                <w:sz w:val="24"/>
                <w:szCs w:val="24"/>
                <w:lang w:eastAsia="zh-CN"/>
              </w:rPr>
              <w:t>  </w:t>
            </w:r>
            <w:r>
              <w:rPr>
                <w:rFonts w:ascii="Times New Roman" w:eastAsia="Times New Roman" w:hAnsi="Times New Roman" w:cs="Times New Roman"/>
                <w:sz w:val="24"/>
                <w:szCs w:val="24"/>
                <w:lang w:val="uk-UA" w:eastAsia="zh-CN"/>
              </w:rPr>
              <w:t>цього пункту. Замовник не вимагає документального підтвердження публічної інформації, що оприлюднена у формі відкритих даних згідно із</w:t>
            </w:r>
            <w:r>
              <w:rPr>
                <w:rFonts w:ascii="Times New Roman" w:eastAsia="Times New Roman" w:hAnsi="Times New Roman" w:cs="Times New Roman"/>
                <w:sz w:val="24"/>
                <w:szCs w:val="24"/>
                <w:lang w:eastAsia="zh-CN"/>
              </w:rPr>
              <w:t> </w:t>
            </w:r>
            <w:hyperlink r:id="rId19" w:tgtFrame="_blank" w:history="1">
              <w:r>
                <w:rPr>
                  <w:rStyle w:val="ab"/>
                  <w:rFonts w:ascii="Times New Roman" w:eastAsia="Times New Roman" w:hAnsi="Times New Roman" w:cs="Times New Roman"/>
                  <w:sz w:val="24"/>
                  <w:szCs w:val="24"/>
                  <w:lang w:val="uk-UA" w:eastAsia="zh-CN"/>
                </w:rPr>
                <w:t>Законом України</w:t>
              </w:r>
            </w:hyperlink>
            <w:r>
              <w:rPr>
                <w:rFonts w:ascii="Times New Roman" w:eastAsia="Times New Roman" w:hAnsi="Times New Roman" w:cs="Times New Roman"/>
                <w:sz w:val="24"/>
                <w:szCs w:val="24"/>
                <w:lang w:eastAsia="zh-CN"/>
              </w:rPr>
              <w:t> </w:t>
            </w:r>
            <w:r>
              <w:rPr>
                <w:rFonts w:ascii="Times New Roman" w:eastAsia="Times New Roman" w:hAnsi="Times New Roman" w:cs="Times New Roman"/>
                <w:sz w:val="24"/>
                <w:szCs w:val="24"/>
                <w:lang w:val="uk-UA" w:eastAsia="zh-CN"/>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58DA9C" w14:textId="77777777" w:rsidR="008473F6" w:rsidRDefault="008473F6" w:rsidP="00393404">
            <w:pPr>
              <w:spacing w:after="0" w:line="240" w:lineRule="auto"/>
              <w:jc w:val="both"/>
              <w:rPr>
                <w:rFonts w:ascii="Times New Roman" w:eastAsia="Times New Roman" w:hAnsi="Times New Roman" w:cs="Times New Roman"/>
                <w:sz w:val="24"/>
                <w:szCs w:val="24"/>
                <w:lang w:val="uk-UA" w:eastAsia="zh-CN"/>
              </w:rPr>
            </w:pPr>
          </w:p>
          <w:p w14:paraId="2BC75CB4" w14:textId="77777777" w:rsidR="008473F6" w:rsidRDefault="008473F6" w:rsidP="00393404">
            <w:pPr>
              <w:widowControl w:val="0"/>
              <w:shd w:val="clear" w:color="auto" w:fill="FFFFFF"/>
              <w:suppressAutoHyphens/>
              <w:autoSpaceDE w:val="0"/>
              <w:spacing w:after="0" w:line="240" w:lineRule="auto"/>
              <w:ind w:left="248" w:right="131" w:hanging="142"/>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i/>
                <w:color w:val="000000"/>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пункту.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p>
        </w:tc>
      </w:tr>
      <w:tr w:rsidR="008473F6" w14:paraId="1FA39055"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11392FCD"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6</w:t>
            </w:r>
          </w:p>
        </w:tc>
        <w:tc>
          <w:tcPr>
            <w:tcW w:w="2690" w:type="dxa"/>
            <w:tcBorders>
              <w:top w:val="single" w:sz="4" w:space="0" w:color="auto"/>
              <w:left w:val="single" w:sz="4" w:space="0" w:color="auto"/>
              <w:bottom w:val="single" w:sz="4" w:space="0" w:color="auto"/>
              <w:right w:val="single" w:sz="4" w:space="0" w:color="auto"/>
            </w:tcBorders>
            <w:hideMark/>
          </w:tcPr>
          <w:p w14:paraId="59EB9760" w14:textId="77777777"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94" w:type="dxa"/>
            <w:gridSpan w:val="2"/>
            <w:tcBorders>
              <w:top w:val="single" w:sz="4" w:space="0" w:color="auto"/>
              <w:left w:val="single" w:sz="4" w:space="0" w:color="auto"/>
              <w:bottom w:val="single" w:sz="4" w:space="0" w:color="auto"/>
              <w:right w:val="single" w:sz="4" w:space="0" w:color="auto"/>
            </w:tcBorders>
            <w:hideMark/>
          </w:tcPr>
          <w:p w14:paraId="3E1B17CA" w14:textId="77777777" w:rsidR="008473F6" w:rsidRDefault="008473F6" w:rsidP="00393404">
            <w:pPr>
              <w:pStyle w:val="26"/>
              <w:widowControl w:val="0"/>
              <w:spacing w:line="240" w:lineRule="auto"/>
              <w:jc w:val="both"/>
              <w:rPr>
                <w:rFonts w:ascii="Times New Roman" w:hAnsi="Times New Roman" w:cs="Times New Roman"/>
                <w:sz w:val="24"/>
                <w:szCs w:val="24"/>
                <w:lang w:val="uk-UA"/>
              </w:rPr>
            </w:pPr>
            <w:r>
              <w:rPr>
                <w:rFonts w:ascii="Times New Roman" w:hAnsi="Times New Roman" w:cs="Times New Roman"/>
                <w:b/>
                <w:i/>
                <w:sz w:val="24"/>
                <w:szCs w:val="24"/>
                <w:lang w:val="uk-UA"/>
              </w:rPr>
              <w:t>Технічні, якісні та кількісні характеристики предмета закупівлі наведені у Додатку № 3</w:t>
            </w:r>
          </w:p>
          <w:p w14:paraId="306C7906" w14:textId="77777777" w:rsidR="008473F6" w:rsidRDefault="008473F6" w:rsidP="00393404">
            <w:pPr>
              <w:pStyle w:val="2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3 тендерної документації.</w:t>
            </w:r>
          </w:p>
          <w:p w14:paraId="4C6BB073" w14:textId="77777777" w:rsidR="008473F6" w:rsidRDefault="008473F6" w:rsidP="00393404">
            <w:pPr>
              <w:pStyle w:val="26"/>
              <w:widowControl w:val="0"/>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A5CFA60"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Замовником зазначаються вимоги до предмета закупівлі згідно з пунктом третім частиною другою статті 22 Закону.</w:t>
            </w:r>
          </w:p>
          <w:p w14:paraId="3BFE2378"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r w:rsidRPr="004472C3">
              <w:rPr>
                <w:rFonts w:ascii="Times New Roman" w:hAnsi="Times New Roman" w:cs="Times New Roman"/>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472C3">
              <w:rPr>
                <w:rFonts w:ascii="Times New Roman" w:hAnsi="Times New Roman" w:cs="Times New Roman"/>
                <w:b/>
                <w:sz w:val="24"/>
                <w:szCs w:val="24"/>
                <w:lang w:val="uk-UA"/>
              </w:rPr>
              <w:t>«…. «або еквівалент»».</w:t>
            </w:r>
          </w:p>
        </w:tc>
      </w:tr>
      <w:tr w:rsidR="008473F6" w14:paraId="1A1E12E7"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60E4C945"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2690" w:type="dxa"/>
            <w:tcBorders>
              <w:top w:val="single" w:sz="4" w:space="0" w:color="auto"/>
              <w:left w:val="single" w:sz="4" w:space="0" w:color="auto"/>
              <w:bottom w:val="single" w:sz="4" w:space="0" w:color="auto"/>
              <w:right w:val="single" w:sz="4" w:space="0" w:color="auto"/>
            </w:tcBorders>
            <w:hideMark/>
          </w:tcPr>
          <w:p w14:paraId="440A4557" w14:textId="2D356DCB"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Інформація про субпідрядника </w:t>
            </w:r>
            <w:r w:rsidR="001C044E">
              <w:rPr>
                <w:rFonts w:ascii="Times New Roman" w:eastAsia="Times New Roman" w:hAnsi="Times New Roman" w:cs="Times New Roman"/>
                <w:sz w:val="24"/>
                <w:szCs w:val="24"/>
                <w:lang w:val="uk-UA"/>
              </w:rPr>
              <w:t>/співвиконавця</w:t>
            </w:r>
          </w:p>
        </w:tc>
        <w:tc>
          <w:tcPr>
            <w:tcW w:w="7094" w:type="dxa"/>
            <w:gridSpan w:val="2"/>
            <w:tcBorders>
              <w:top w:val="single" w:sz="4" w:space="0" w:color="auto"/>
              <w:left w:val="single" w:sz="4" w:space="0" w:color="auto"/>
              <w:bottom w:val="single" w:sz="4" w:space="0" w:color="auto"/>
              <w:right w:val="single" w:sz="4" w:space="0" w:color="auto"/>
            </w:tcBorders>
          </w:tcPr>
          <w:p w14:paraId="48665D82" w14:textId="2585A035" w:rsidR="008473F6" w:rsidRDefault="001C044E" w:rsidP="00393404">
            <w:pPr>
              <w:pStyle w:val="11"/>
              <w:widowControl w:val="0"/>
              <w:spacing w:line="240" w:lineRule="auto"/>
              <w:jc w:val="both"/>
              <w:rPr>
                <w:rFonts w:ascii="Times New Roman" w:hAnsi="Times New Roman" w:cs="Times New Roman"/>
                <w:sz w:val="24"/>
                <w:szCs w:val="24"/>
                <w:lang w:val="uk-UA"/>
              </w:rPr>
            </w:pPr>
            <w:r w:rsidRPr="00961F9D">
              <w:rPr>
                <w:rFonts w:ascii="Times New Roman" w:hAnsi="Times New Roman" w:cs="Times New Roman"/>
                <w:sz w:val="24"/>
                <w:szCs w:val="24"/>
              </w:rPr>
              <w:t xml:space="preserve">Інформація про </w:t>
            </w:r>
            <w:r w:rsidRPr="00961F9D">
              <w:rPr>
                <w:rFonts w:ascii="Times New Roman" w:hAnsi="Times New Roman" w:cs="Times New Roman"/>
                <w:sz w:val="24"/>
                <w:szCs w:val="24"/>
                <w:lang w:eastAsia="uk-UA"/>
              </w:rPr>
              <w:t>субпідрядника/співвиконавця</w:t>
            </w:r>
            <w:r w:rsidRPr="00961F9D">
              <w:rPr>
                <w:rFonts w:ascii="Times New Roman" w:hAnsi="Times New Roman" w:cs="Times New Roman"/>
                <w:sz w:val="24"/>
                <w:szCs w:val="24"/>
              </w:rPr>
              <w:t xml:space="preserve"> не надається, так як здійснюється закупівля товару</w:t>
            </w:r>
            <w:r w:rsidRPr="00961F9D">
              <w:rPr>
                <w:rFonts w:ascii="Times New Roman" w:eastAsia="Times New Roman" w:hAnsi="Times New Roman" w:cs="Times New Roman"/>
                <w:sz w:val="24"/>
                <w:szCs w:val="24"/>
              </w:rPr>
              <w:t xml:space="preserve"> </w:t>
            </w:r>
          </w:p>
        </w:tc>
      </w:tr>
      <w:tr w:rsidR="008473F6" w:rsidRPr="00A6744C" w14:paraId="18065799"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0EC7F71F"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690" w:type="dxa"/>
            <w:tcBorders>
              <w:top w:val="single" w:sz="4" w:space="0" w:color="auto"/>
              <w:left w:val="single" w:sz="4" w:space="0" w:color="auto"/>
              <w:bottom w:val="single" w:sz="4" w:space="0" w:color="auto"/>
              <w:right w:val="single" w:sz="4" w:space="0" w:color="auto"/>
            </w:tcBorders>
            <w:hideMark/>
          </w:tcPr>
          <w:p w14:paraId="28601384" w14:textId="77777777"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94" w:type="dxa"/>
            <w:gridSpan w:val="2"/>
            <w:tcBorders>
              <w:top w:val="single" w:sz="4" w:space="0" w:color="auto"/>
              <w:left w:val="single" w:sz="4" w:space="0" w:color="auto"/>
              <w:bottom w:val="single" w:sz="4" w:space="0" w:color="auto"/>
              <w:right w:val="single" w:sz="4" w:space="0" w:color="auto"/>
            </w:tcBorders>
            <w:hideMark/>
          </w:tcPr>
          <w:p w14:paraId="08D96BB9"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sz w:val="24"/>
                <w:szCs w:val="24"/>
                <w:lang w:val="uk-UA"/>
              </w:rPr>
              <w:lastRenderedPageBreak/>
              <w:t>тендерних пропозицій.</w:t>
            </w:r>
          </w:p>
        </w:tc>
      </w:tr>
      <w:tr w:rsidR="008473F6" w:rsidRPr="00A6744C" w14:paraId="38F2F0E4" w14:textId="77777777" w:rsidTr="00707B5F">
        <w:trPr>
          <w:trHeight w:val="520"/>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5B55AF" w14:textId="79A4C395" w:rsidR="008473F6" w:rsidRDefault="008473F6" w:rsidP="0039340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Розділ І</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001C044E">
              <w:rPr>
                <w:rFonts w:ascii="Times New Roman" w:eastAsia="Times New Roman" w:hAnsi="Times New Roman" w:cs="Times New Roman"/>
                <w:b/>
                <w:sz w:val="24"/>
                <w:szCs w:val="24"/>
                <w:lang w:val="uk-UA"/>
              </w:rPr>
              <w:t>Подання та розкриття тендерної пропозиції</w:t>
            </w:r>
          </w:p>
        </w:tc>
      </w:tr>
      <w:tr w:rsidR="008473F6" w14:paraId="77133AE9" w14:textId="77777777" w:rsidTr="00707B5F">
        <w:trPr>
          <w:trHeight w:val="3302"/>
          <w:jc w:val="center"/>
        </w:trPr>
        <w:tc>
          <w:tcPr>
            <w:tcW w:w="566" w:type="dxa"/>
            <w:tcBorders>
              <w:top w:val="single" w:sz="4" w:space="0" w:color="auto"/>
              <w:left w:val="single" w:sz="4" w:space="0" w:color="auto"/>
              <w:bottom w:val="single" w:sz="4" w:space="0" w:color="auto"/>
              <w:right w:val="single" w:sz="4" w:space="0" w:color="auto"/>
            </w:tcBorders>
            <w:hideMark/>
          </w:tcPr>
          <w:p w14:paraId="5B103E42"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690" w:type="dxa"/>
            <w:tcBorders>
              <w:top w:val="single" w:sz="4" w:space="0" w:color="auto"/>
              <w:left w:val="single" w:sz="4" w:space="0" w:color="auto"/>
              <w:bottom w:val="single" w:sz="4" w:space="0" w:color="auto"/>
              <w:right w:val="single" w:sz="4" w:space="0" w:color="auto"/>
            </w:tcBorders>
            <w:hideMark/>
          </w:tcPr>
          <w:p w14:paraId="1931453E" w14:textId="77777777" w:rsidR="008473F6" w:rsidRDefault="008473F6" w:rsidP="00393404">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7094" w:type="dxa"/>
            <w:gridSpan w:val="2"/>
            <w:tcBorders>
              <w:top w:val="single" w:sz="4" w:space="0" w:color="auto"/>
              <w:left w:val="single" w:sz="4" w:space="0" w:color="auto"/>
              <w:bottom w:val="single" w:sz="4" w:space="0" w:color="auto"/>
              <w:right w:val="single" w:sz="4" w:space="0" w:color="auto"/>
            </w:tcBorders>
          </w:tcPr>
          <w:p w14:paraId="32421830" w14:textId="77777777" w:rsidR="001C044E" w:rsidRPr="006F6055" w:rsidRDefault="001C044E" w:rsidP="001C044E">
            <w:pPr>
              <w:tabs>
                <w:tab w:val="right" w:pos="9720"/>
              </w:tabs>
              <w:spacing w:line="240" w:lineRule="auto"/>
              <w:ind w:right="141"/>
              <w:contextualSpacing/>
              <w:jc w:val="both"/>
              <w:rPr>
                <w:rFonts w:ascii="Times New Roman" w:hAnsi="Times New Roman" w:cs="Times New Roman"/>
                <w:sz w:val="24"/>
                <w:szCs w:val="24"/>
              </w:rPr>
            </w:pPr>
            <w:proofErr w:type="gramStart"/>
            <w:r w:rsidRPr="00406430">
              <w:rPr>
                <w:rFonts w:ascii="Times New Roman" w:hAnsi="Times New Roman" w:cs="Times New Roman"/>
                <w:sz w:val="24"/>
                <w:szCs w:val="24"/>
              </w:rPr>
              <w:t xml:space="preserve">У відповідності до пункту 34 </w:t>
            </w:r>
            <w:r>
              <w:rPr>
                <w:rFonts w:ascii="Times New Roman" w:hAnsi="Times New Roman" w:cs="Times New Roman"/>
                <w:sz w:val="24"/>
                <w:szCs w:val="24"/>
              </w:rPr>
              <w:t>Особливостей с</w:t>
            </w:r>
            <w:r w:rsidRPr="006F6055">
              <w:rPr>
                <w:rFonts w:ascii="Times New Roman" w:hAnsi="Times New Roman" w:cs="Times New Roman"/>
                <w:sz w:val="24"/>
                <w:szCs w:val="24"/>
              </w:rPr>
              <w:t>трок для подання тендерних пропозицій не може бути менше ніж:</w:t>
            </w:r>
            <w:proofErr w:type="gramEnd"/>
          </w:p>
          <w:p w14:paraId="2CA6B39E" w14:textId="77777777" w:rsidR="001C044E" w:rsidRPr="006F6055" w:rsidRDefault="001C044E" w:rsidP="001C044E">
            <w:pPr>
              <w:tabs>
                <w:tab w:val="right" w:pos="9720"/>
              </w:tabs>
              <w:spacing w:line="240" w:lineRule="auto"/>
              <w:ind w:right="14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6055">
              <w:rPr>
                <w:rFonts w:ascii="Times New Roman" w:hAnsi="Times New Roman" w:cs="Times New Roman"/>
                <w:sz w:val="24"/>
                <w:szCs w:val="24"/>
              </w:rPr>
              <w:t>сім днів з дня оприлюднення в електронній системі закупівель оголошення про проведення відкритих торгів на закупівлю товарі</w:t>
            </w:r>
            <w:proofErr w:type="gramStart"/>
            <w:r w:rsidRPr="006F6055">
              <w:rPr>
                <w:rFonts w:ascii="Times New Roman" w:hAnsi="Times New Roman" w:cs="Times New Roman"/>
                <w:sz w:val="24"/>
                <w:szCs w:val="24"/>
              </w:rPr>
              <w:t>в</w:t>
            </w:r>
            <w:proofErr w:type="gramEnd"/>
            <w:r w:rsidRPr="006F6055">
              <w:rPr>
                <w:rFonts w:ascii="Times New Roman" w:hAnsi="Times New Roman" w:cs="Times New Roman"/>
                <w:sz w:val="24"/>
                <w:szCs w:val="24"/>
              </w:rPr>
              <w:t>, послуг;</w:t>
            </w:r>
          </w:p>
          <w:p w14:paraId="1245877F" w14:textId="77777777" w:rsidR="001C044E" w:rsidRPr="006F6055" w:rsidRDefault="001C044E" w:rsidP="001C044E">
            <w:pPr>
              <w:tabs>
                <w:tab w:val="right" w:pos="9720"/>
              </w:tabs>
              <w:spacing w:line="240" w:lineRule="auto"/>
              <w:ind w:right="14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6055">
              <w:rPr>
                <w:rFonts w:ascii="Times New Roman" w:hAnsi="Times New Roman" w:cs="Times New Roman"/>
                <w:sz w:val="24"/>
                <w:szCs w:val="24"/>
              </w:rPr>
              <w:t>14 днів з дня оприлюднення в електронній системі закупівель оголошення про проведення відкритих торгі</w:t>
            </w:r>
            <w:proofErr w:type="gramStart"/>
            <w:r w:rsidRPr="006F6055">
              <w:rPr>
                <w:rFonts w:ascii="Times New Roman" w:hAnsi="Times New Roman" w:cs="Times New Roman"/>
                <w:sz w:val="24"/>
                <w:szCs w:val="24"/>
              </w:rPr>
              <w:t>в</w:t>
            </w:r>
            <w:proofErr w:type="gramEnd"/>
            <w:r w:rsidRPr="006F6055">
              <w:rPr>
                <w:rFonts w:ascii="Times New Roman" w:hAnsi="Times New Roman" w:cs="Times New Roman"/>
                <w:sz w:val="24"/>
                <w:szCs w:val="24"/>
              </w:rPr>
              <w:t xml:space="preserve"> на закупівлю робіт.</w:t>
            </w:r>
          </w:p>
          <w:p w14:paraId="70BF8135" w14:textId="55B9F7B6" w:rsidR="001C044E" w:rsidRDefault="001C044E" w:rsidP="001C044E">
            <w:pPr>
              <w:widowControl w:val="0"/>
              <w:spacing w:line="240" w:lineRule="auto"/>
              <w:ind w:left="40" w:right="120"/>
              <w:jc w:val="both"/>
              <w:rPr>
                <w:rFonts w:ascii="Times New Roman" w:eastAsia="Times New Roman" w:hAnsi="Times New Roman" w:cs="Times New Roman"/>
                <w:i/>
                <w:sz w:val="24"/>
                <w:szCs w:val="24"/>
                <w:lang w:val="uk-UA"/>
              </w:rPr>
            </w:pPr>
            <w:r w:rsidRPr="00116101">
              <w:rPr>
                <w:rFonts w:ascii="Times New Roman" w:eastAsia="Times New Roman" w:hAnsi="Times New Roman" w:cs="Times New Roman"/>
                <w:sz w:val="24"/>
                <w:szCs w:val="24"/>
              </w:rPr>
              <w:t>Кінцевий строк подання тендерних пропозицій</w:t>
            </w:r>
            <w:r w:rsidRPr="007D65B1">
              <w:rPr>
                <w:rFonts w:ascii="Times New Roman" w:eastAsia="Times New Roman" w:hAnsi="Times New Roman" w:cs="Times New Roman"/>
                <w:sz w:val="24"/>
                <w:szCs w:val="24"/>
              </w:rPr>
              <w:t xml:space="preserve"> </w:t>
            </w:r>
            <w:r w:rsidRPr="005E119E">
              <w:rPr>
                <w:rFonts w:ascii="Times New Roman" w:eastAsia="Times New Roman" w:hAnsi="Times New Roman" w:cs="Times New Roman"/>
                <w:i/>
                <w:sz w:val="24"/>
                <w:szCs w:val="24"/>
              </w:rPr>
              <w:t xml:space="preserve">—   </w:t>
            </w:r>
            <w:r w:rsidR="00D5221C">
              <w:rPr>
                <w:rFonts w:ascii="Times New Roman" w:eastAsia="Times New Roman" w:hAnsi="Times New Roman" w:cs="Times New Roman"/>
                <w:b/>
                <w:i/>
                <w:sz w:val="24"/>
                <w:szCs w:val="24"/>
                <w:highlight w:val="yellow"/>
                <w:lang w:val="uk-UA"/>
              </w:rPr>
              <w:t>05</w:t>
            </w:r>
            <w:r w:rsidR="00A34041" w:rsidRPr="007E0DC3">
              <w:rPr>
                <w:rFonts w:ascii="Times New Roman" w:eastAsia="Times New Roman" w:hAnsi="Times New Roman" w:cs="Times New Roman"/>
                <w:b/>
                <w:i/>
                <w:sz w:val="24"/>
                <w:szCs w:val="24"/>
                <w:highlight w:val="yellow"/>
                <w:lang w:val="uk-UA"/>
              </w:rPr>
              <w:t xml:space="preserve"> травня</w:t>
            </w:r>
            <w:r w:rsidRPr="007E0DC3">
              <w:rPr>
                <w:rFonts w:ascii="Times New Roman" w:eastAsia="Times New Roman" w:hAnsi="Times New Roman" w:cs="Times New Roman"/>
                <w:b/>
                <w:i/>
                <w:sz w:val="24"/>
                <w:szCs w:val="24"/>
                <w:highlight w:val="yellow"/>
              </w:rPr>
              <w:t xml:space="preserve"> 2024 року, </w:t>
            </w:r>
            <w:r w:rsidR="007E0DC3" w:rsidRPr="007E0DC3">
              <w:rPr>
                <w:rFonts w:ascii="Times New Roman" w:eastAsia="Times New Roman" w:hAnsi="Times New Roman" w:cs="Times New Roman"/>
                <w:b/>
                <w:i/>
                <w:sz w:val="24"/>
                <w:szCs w:val="24"/>
                <w:highlight w:val="yellow"/>
                <w:lang w:val="uk-UA"/>
              </w:rPr>
              <w:t>0</w:t>
            </w:r>
            <w:r w:rsidR="00A34041" w:rsidRPr="007E0DC3">
              <w:rPr>
                <w:rFonts w:ascii="Times New Roman" w:eastAsia="Times New Roman" w:hAnsi="Times New Roman" w:cs="Times New Roman"/>
                <w:b/>
                <w:i/>
                <w:sz w:val="24"/>
                <w:szCs w:val="24"/>
                <w:highlight w:val="yellow"/>
                <w:lang w:val="uk-UA"/>
              </w:rPr>
              <w:t>0</w:t>
            </w:r>
            <w:r w:rsidRPr="007E0DC3">
              <w:rPr>
                <w:rFonts w:ascii="Times New Roman" w:eastAsia="Times New Roman" w:hAnsi="Times New Roman" w:cs="Times New Roman"/>
                <w:b/>
                <w:i/>
                <w:sz w:val="24"/>
                <w:szCs w:val="24"/>
                <w:highlight w:val="yellow"/>
              </w:rPr>
              <w:t>:00 год.</w:t>
            </w:r>
            <w:r w:rsidRPr="005E119E">
              <w:rPr>
                <w:rFonts w:ascii="Times New Roman" w:eastAsia="Times New Roman" w:hAnsi="Times New Roman" w:cs="Times New Roman"/>
                <w:i/>
                <w:sz w:val="24"/>
                <w:szCs w:val="24"/>
              </w:rPr>
              <w:t xml:space="preserve"> </w:t>
            </w:r>
          </w:p>
          <w:p w14:paraId="6F7460BD" w14:textId="77777777" w:rsidR="001C044E" w:rsidRDefault="008473F6" w:rsidP="001C044E">
            <w:pPr>
              <w:widowControl w:val="0"/>
              <w:spacing w:line="240" w:lineRule="auto"/>
              <w:ind w:left="40" w:right="1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410BCA89" w14:textId="5EB01603" w:rsidR="008473F6" w:rsidRPr="001C044E" w:rsidRDefault="008473F6" w:rsidP="001C044E">
            <w:pPr>
              <w:widowControl w:val="0"/>
              <w:spacing w:line="240" w:lineRule="auto"/>
              <w:ind w:left="40" w:right="120"/>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C65BF56" w14:textId="77777777" w:rsidR="008473F6" w:rsidRDefault="008473F6" w:rsidP="001C044E">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14:paraId="666A30B7" w14:textId="77777777" w:rsidR="008473F6" w:rsidRDefault="008473F6" w:rsidP="001C044E">
            <w:pPr>
              <w:pStyle w:val="11"/>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Кожен учасник має право подати тільки одну тендерну пропозицію</w:t>
            </w:r>
          </w:p>
          <w:p w14:paraId="1294F1F7" w14:textId="77777777" w:rsidR="008473F6" w:rsidRDefault="008473F6" w:rsidP="001C044E">
            <w:pPr>
              <w:pStyle w:val="11"/>
              <w:widowControl w:val="0"/>
              <w:spacing w:line="240" w:lineRule="auto"/>
              <w:jc w:val="both"/>
              <w:rPr>
                <w:rFonts w:ascii="Times New Roman" w:hAnsi="Times New Roman" w:cs="Times New Roman"/>
                <w:sz w:val="24"/>
                <w:szCs w:val="24"/>
                <w:lang w:val="uk-UA"/>
              </w:rPr>
            </w:pPr>
          </w:p>
        </w:tc>
      </w:tr>
      <w:tr w:rsidR="008473F6" w14:paraId="065F3E15"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37C806F7"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690" w:type="dxa"/>
            <w:tcBorders>
              <w:top w:val="single" w:sz="4" w:space="0" w:color="auto"/>
              <w:left w:val="single" w:sz="4" w:space="0" w:color="auto"/>
              <w:bottom w:val="single" w:sz="4" w:space="0" w:color="auto"/>
              <w:right w:val="single" w:sz="4" w:space="0" w:color="auto"/>
            </w:tcBorders>
            <w:hideMark/>
          </w:tcPr>
          <w:p w14:paraId="0FBFF133" w14:textId="77777777"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Дата та час розкриття тендерної пропозиції</w:t>
            </w:r>
          </w:p>
        </w:tc>
        <w:tc>
          <w:tcPr>
            <w:tcW w:w="7094" w:type="dxa"/>
            <w:gridSpan w:val="2"/>
            <w:tcBorders>
              <w:top w:val="single" w:sz="4" w:space="0" w:color="auto"/>
              <w:left w:val="single" w:sz="4" w:space="0" w:color="auto"/>
              <w:bottom w:val="single" w:sz="4" w:space="0" w:color="auto"/>
              <w:right w:val="single" w:sz="4" w:space="0" w:color="auto"/>
            </w:tcBorders>
            <w:hideMark/>
          </w:tcPr>
          <w:p w14:paraId="5194DF3C"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2.1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5744D2FE" w14:textId="12900280" w:rsidR="008473F6" w:rsidRDefault="008473F6" w:rsidP="00393404">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Дата і час розкриття тендерн</w:t>
            </w:r>
            <w:r w:rsidR="00A34041">
              <w:rPr>
                <w:rFonts w:ascii="Times New Roman" w:eastAsia="Times New Roman" w:hAnsi="Times New Roman" w:cs="Times New Roman"/>
                <w:sz w:val="24"/>
                <w:szCs w:val="24"/>
                <w:lang w:val="uk-UA"/>
              </w:rPr>
              <w:t>их пропозицій, дата і час прове</w:t>
            </w:r>
            <w:r>
              <w:rPr>
                <w:rFonts w:ascii="Times New Roman" w:eastAsia="Times New Roman" w:hAnsi="Times New Roman" w:cs="Times New Roman"/>
                <w:sz w:val="24"/>
                <w:szCs w:val="24"/>
                <w:lang w:val="uk-UA"/>
              </w:rPr>
              <w:t>дення електронного аукціону визначаються електронною системою закупівель автомати</w:t>
            </w:r>
            <w:r w:rsidR="00A34041">
              <w:rPr>
                <w:rFonts w:ascii="Times New Roman" w:eastAsia="Times New Roman" w:hAnsi="Times New Roman" w:cs="Times New Roman"/>
                <w:sz w:val="24"/>
                <w:szCs w:val="24"/>
                <w:lang w:val="uk-UA"/>
              </w:rPr>
              <w:t>чно в день оприлюднення замовни</w:t>
            </w:r>
            <w:r>
              <w:rPr>
                <w:rFonts w:ascii="Times New Roman" w:eastAsia="Times New Roman" w:hAnsi="Times New Roman" w:cs="Times New Roman"/>
                <w:sz w:val="24"/>
                <w:szCs w:val="24"/>
                <w:lang w:val="uk-UA"/>
              </w:rPr>
              <w:t>ком оголошення про проведення відкрити</w:t>
            </w:r>
            <w:r w:rsidR="00A34041">
              <w:rPr>
                <w:rFonts w:ascii="Times New Roman" w:eastAsia="Times New Roman" w:hAnsi="Times New Roman" w:cs="Times New Roman"/>
                <w:sz w:val="24"/>
                <w:szCs w:val="24"/>
                <w:lang w:val="uk-UA"/>
              </w:rPr>
              <w:t>х торгів в електрон</w:t>
            </w:r>
            <w:r>
              <w:rPr>
                <w:rFonts w:ascii="Times New Roman" w:eastAsia="Times New Roman" w:hAnsi="Times New Roman" w:cs="Times New Roman"/>
                <w:sz w:val="24"/>
                <w:szCs w:val="24"/>
                <w:lang w:val="uk-UA"/>
              </w:rPr>
              <w:t>ній системі закупівель.</w:t>
            </w:r>
            <w:r w:rsidR="00A34041">
              <w:rPr>
                <w:rFonts w:ascii="Times New Roman" w:eastAsia="Times New Roman" w:hAnsi="Times New Roman" w:cs="Times New Roman"/>
                <w:sz w:val="24"/>
                <w:szCs w:val="24"/>
                <w:lang w:val="uk-UA"/>
              </w:rPr>
              <w:t xml:space="preserve"> </w:t>
            </w:r>
            <w:r w:rsidR="00A34041" w:rsidRPr="00116101">
              <w:rPr>
                <w:rFonts w:ascii="Times New Roman" w:eastAsia="Times New Roman" w:hAnsi="Times New Roman" w:cs="Times New Roman"/>
                <w:sz w:val="24"/>
                <w:szCs w:val="24"/>
              </w:rPr>
              <w:t xml:space="preserve">Не </w:t>
            </w:r>
            <w:proofErr w:type="gramStart"/>
            <w:r w:rsidR="00A34041" w:rsidRPr="00116101">
              <w:rPr>
                <w:rFonts w:ascii="Times New Roman" w:eastAsia="Times New Roman" w:hAnsi="Times New Roman" w:cs="Times New Roman"/>
                <w:sz w:val="24"/>
                <w:szCs w:val="24"/>
              </w:rPr>
              <w:t>п</w:t>
            </w:r>
            <w:proofErr w:type="gramEnd"/>
            <w:r w:rsidR="00A34041" w:rsidRPr="00116101">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00A34041" w:rsidRPr="00116101">
              <w:rPr>
                <w:rFonts w:ascii="Times New Roman" w:eastAsia="Times New Roman" w:hAnsi="Times New Roman" w:cs="Times New Roman"/>
                <w:sz w:val="24"/>
                <w:szCs w:val="24"/>
              </w:rPr>
              <w:t>п</w:t>
            </w:r>
            <w:proofErr w:type="gramEnd"/>
            <w:r w:rsidR="00A34041" w:rsidRPr="00116101">
              <w:rPr>
                <w:rFonts w:ascii="Times New Roman" w:eastAsia="Times New Roman" w:hAnsi="Times New Roman" w:cs="Times New Roman"/>
                <w:sz w:val="24"/>
                <w:szCs w:val="24"/>
              </w:rPr>
              <w:t xml:space="preserve">ідтверджують відсутність підстав, визначених пунктом </w:t>
            </w:r>
            <w:hyperlink r:id="rId20" w:anchor="n159">
              <w:r w:rsidR="00A34041" w:rsidRPr="00116101">
                <w:rPr>
                  <w:rFonts w:ascii="Times New Roman" w:eastAsia="Times New Roman" w:hAnsi="Times New Roman" w:cs="Times New Roman"/>
                  <w:sz w:val="24"/>
                  <w:szCs w:val="24"/>
                </w:rPr>
                <w:t>47</w:t>
              </w:r>
            </w:hyperlink>
            <w:r w:rsidR="00A34041" w:rsidRPr="00116101">
              <w:rPr>
                <w:rFonts w:ascii="Times New Roman" w:eastAsia="Times New Roman" w:hAnsi="Times New Roman" w:cs="Times New Roman"/>
                <w:sz w:val="24"/>
                <w:szCs w:val="24"/>
              </w:rPr>
              <w:t xml:space="preserve"> Особливостей.</w:t>
            </w:r>
          </w:p>
        </w:tc>
      </w:tr>
      <w:tr w:rsidR="008473F6" w14:paraId="5D45E41A" w14:textId="77777777" w:rsidTr="00707B5F">
        <w:trPr>
          <w:trHeight w:val="520"/>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DD5D03" w14:textId="68A28B68" w:rsidR="008473F6" w:rsidRDefault="008473F6" w:rsidP="0039340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00A34041">
              <w:rPr>
                <w:rFonts w:ascii="Times New Roman" w:eastAsia="Times New Roman" w:hAnsi="Times New Roman" w:cs="Times New Roman"/>
                <w:b/>
                <w:sz w:val="24"/>
                <w:szCs w:val="24"/>
                <w:lang w:val="uk-UA"/>
              </w:rPr>
              <w:t>Оцінка тендерної пропозиції</w:t>
            </w:r>
          </w:p>
        </w:tc>
      </w:tr>
      <w:tr w:rsidR="008473F6" w14:paraId="247B9F86" w14:textId="77777777" w:rsidTr="00A34041">
        <w:trPr>
          <w:trHeight w:val="554"/>
          <w:jc w:val="center"/>
        </w:trPr>
        <w:tc>
          <w:tcPr>
            <w:tcW w:w="566" w:type="dxa"/>
            <w:tcBorders>
              <w:top w:val="single" w:sz="4" w:space="0" w:color="auto"/>
              <w:left w:val="single" w:sz="4" w:space="0" w:color="auto"/>
              <w:bottom w:val="single" w:sz="4" w:space="0" w:color="auto"/>
              <w:right w:val="single" w:sz="4" w:space="0" w:color="auto"/>
            </w:tcBorders>
            <w:hideMark/>
          </w:tcPr>
          <w:p w14:paraId="5D4C9322"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690" w:type="dxa"/>
            <w:tcBorders>
              <w:top w:val="single" w:sz="4" w:space="0" w:color="auto"/>
              <w:left w:val="single" w:sz="4" w:space="0" w:color="auto"/>
              <w:bottom w:val="single" w:sz="4" w:space="0" w:color="auto"/>
              <w:right w:val="single" w:sz="4" w:space="0" w:color="auto"/>
            </w:tcBorders>
            <w:hideMark/>
          </w:tcPr>
          <w:p w14:paraId="5DB56973" w14:textId="77777777"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94" w:type="dxa"/>
            <w:gridSpan w:val="2"/>
            <w:tcBorders>
              <w:top w:val="single" w:sz="4" w:space="0" w:color="auto"/>
              <w:left w:val="single" w:sz="4" w:space="0" w:color="auto"/>
              <w:bottom w:val="single" w:sz="4" w:space="0" w:color="auto"/>
              <w:right w:val="single" w:sz="4" w:space="0" w:color="auto"/>
            </w:tcBorders>
            <w:hideMark/>
          </w:tcPr>
          <w:p w14:paraId="139B4269" w14:textId="4D49414B" w:rsidR="008473F6" w:rsidRDefault="008473F6" w:rsidP="00393404">
            <w:pPr>
              <w:widowControl w:val="0"/>
              <w:suppressAutoHyphens/>
              <w:autoSpaceDE w:val="0"/>
              <w:spacing w:after="0" w:line="240" w:lineRule="auto"/>
              <w:ind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sidR="00A34041">
              <w:rPr>
                <w:rFonts w:ascii="Times New Roman" w:eastAsia="Times New Roman" w:hAnsi="Times New Roman" w:cs="Times New Roman"/>
                <w:sz w:val="24"/>
                <w:szCs w:val="24"/>
                <w:lang w:val="uk-UA" w:eastAsia="zh-CN"/>
              </w:rPr>
              <w:t>уванням положень пункту 43 цих О</w:t>
            </w:r>
            <w:r>
              <w:rPr>
                <w:rFonts w:ascii="Times New Roman" w:eastAsia="Times New Roman" w:hAnsi="Times New Roman" w:cs="Times New Roman"/>
                <w:sz w:val="24"/>
                <w:szCs w:val="24"/>
                <w:lang w:val="uk-UA" w:eastAsia="zh-CN"/>
              </w:rPr>
              <w:t>собливостей.</w:t>
            </w:r>
          </w:p>
          <w:p w14:paraId="464F839F"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Критерії та методика оцінки визначаються відповідно до статті 29 Закону.</w:t>
            </w:r>
          </w:p>
          <w:p w14:paraId="73793D8E"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i/>
                <w:sz w:val="24"/>
                <w:szCs w:val="24"/>
                <w:lang w:val="uk-UA" w:eastAsia="zh-CN"/>
              </w:rPr>
            </w:pPr>
            <w:r>
              <w:rPr>
                <w:rFonts w:ascii="Times New Roman" w:eastAsia="Times New Roman" w:hAnsi="Times New Roman" w:cs="Times New Roman"/>
                <w:sz w:val="24"/>
                <w:szCs w:val="24"/>
                <w:lang w:val="uk-UA" w:eastAsia="zh-C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p>
          <w:p w14:paraId="0D3B65C7" w14:textId="77777777" w:rsidR="008473F6" w:rsidRDefault="008473F6" w:rsidP="00393404">
            <w:pPr>
              <w:widowControl w:val="0"/>
              <w:suppressAutoHyphens/>
              <w:autoSpaceDE w:val="0"/>
              <w:spacing w:beforeLines="50" w:before="120" w:afterLines="50" w:after="120" w:line="240" w:lineRule="auto"/>
              <w:ind w:left="181" w:firstLine="366"/>
              <w:contextualSpacing/>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Pr>
                <w:rFonts w:ascii="Times New Roman CYR" w:eastAsia="Times New Roman" w:hAnsi="Times New Roman CYR" w:cs="Times New Roman CYR"/>
                <w:sz w:val="24"/>
                <w:szCs w:val="24"/>
                <w:lang w:val="uk-UA"/>
              </w:rPr>
              <w:lastRenderedPageBreak/>
              <w:t xml:space="preserve">електронною системою закупівель відповідно до статті 30 Закону. </w:t>
            </w:r>
          </w:p>
          <w:p w14:paraId="3ABC3A11" w14:textId="77777777" w:rsidR="008473F6" w:rsidRDefault="008473F6" w:rsidP="00393404">
            <w:pPr>
              <w:widowControl w:val="0"/>
              <w:suppressAutoHyphens/>
              <w:autoSpaceDE w:val="0"/>
              <w:spacing w:beforeLines="50" w:before="120" w:afterLines="50" w:after="120" w:line="240" w:lineRule="auto"/>
              <w:ind w:left="181" w:firstLine="366"/>
              <w:contextualSpacing/>
              <w:jc w:val="both"/>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електронною системою закупівель автоматично в день розкриття тендерної пропозиції.</w:t>
            </w:r>
          </w:p>
          <w:p w14:paraId="620C6F8C" w14:textId="6A17C3EA"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w:t>
            </w:r>
            <w:r w:rsidR="00A34041">
              <w:rPr>
                <w:rFonts w:ascii="Times New Roman" w:eastAsia="Times New Roman" w:hAnsi="Times New Roman" w:cs="Times New Roman"/>
                <w:sz w:val="24"/>
                <w:szCs w:val="24"/>
                <w:lang w:val="uk-UA" w:eastAsia="zh-CN"/>
              </w:rPr>
              <w:t>уванням положень пункту 43 цих О</w:t>
            </w:r>
            <w:r>
              <w:rPr>
                <w:rFonts w:ascii="Times New Roman" w:eastAsia="Times New Roman" w:hAnsi="Times New Roman" w:cs="Times New Roman"/>
                <w:sz w:val="24"/>
                <w:szCs w:val="24"/>
                <w:lang w:val="uk-UA" w:eastAsia="zh-CN"/>
              </w:rPr>
              <w:t>собливостей.</w:t>
            </w:r>
          </w:p>
          <w:p w14:paraId="122031BE" w14:textId="5F4DBB0A"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w:t>
            </w:r>
            <w:r w:rsidR="00A34041">
              <w:rPr>
                <w:rFonts w:ascii="Times New Roman" w:eastAsia="Times New Roman" w:hAnsi="Times New Roman" w:cs="Times New Roman"/>
                <w:sz w:val="24"/>
                <w:szCs w:val="24"/>
                <w:lang w:val="uk-UA" w:eastAsia="zh-CN"/>
              </w:rPr>
              <w:t>м абзацу другого пункту 28 цих О</w:t>
            </w:r>
            <w:r>
              <w:rPr>
                <w:rFonts w:ascii="Times New Roman" w:eastAsia="Times New Roman" w:hAnsi="Times New Roman" w:cs="Times New Roman"/>
                <w:sz w:val="24"/>
                <w:szCs w:val="24"/>
                <w:lang w:val="uk-UA" w:eastAsia="zh-CN"/>
              </w:rPr>
              <w:t>собливостей.</w:t>
            </w:r>
          </w:p>
          <w:p w14:paraId="7820FE5E"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b/>
                <w:color w:val="4A86E8"/>
                <w:sz w:val="24"/>
                <w:szCs w:val="24"/>
                <w:lang w:val="uk-UA" w:eastAsia="zh-CN"/>
              </w:rPr>
            </w:pPr>
            <w:r>
              <w:rPr>
                <w:rFonts w:ascii="Times New Roman" w:eastAsia="Times New Roman" w:hAnsi="Times New Roman" w:cs="Times New Roman"/>
                <w:b/>
                <w:sz w:val="24"/>
                <w:szCs w:val="24"/>
                <w:lang w:val="uk-UA" w:eastAsia="zh-C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4CB4CC5"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Оцінка тендерних пропозицій здійснюється на основі критерію „Ціна”. Питома вага критерію „Ціна” – 100 %.</w:t>
            </w:r>
          </w:p>
          <w:p w14:paraId="264CD558"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або товар звільняється від оподаткування ПДВ згідно чинного законодавства. </w:t>
            </w:r>
          </w:p>
          <w:p w14:paraId="6CA15826"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Оцінка здійснюється щодо предмета закупівлі в цілому.</w:t>
            </w:r>
          </w:p>
          <w:p w14:paraId="04BF9914"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D926996" w14:textId="77777777" w:rsidR="00A34041" w:rsidRDefault="00A34041" w:rsidP="00A34041">
            <w:pPr>
              <w:widowControl w:val="0"/>
              <w:jc w:val="both"/>
              <w:rPr>
                <w:rFonts w:ascii="Times New Roman" w:eastAsia="Times New Roman" w:hAnsi="Times New Roman" w:cs="Times New Roman"/>
                <w:sz w:val="24"/>
                <w:szCs w:val="24"/>
                <w:lang w:val="uk-UA"/>
              </w:rPr>
            </w:pPr>
            <w:r w:rsidRPr="00116101">
              <w:rPr>
                <w:rFonts w:ascii="Times New Roman" w:eastAsia="Times New Roman" w:hAnsi="Times New Roman" w:cs="Times New Roman"/>
                <w:sz w:val="24"/>
                <w:szCs w:val="24"/>
              </w:rPr>
              <w:t>Розмі</w:t>
            </w:r>
            <w:proofErr w:type="gramStart"/>
            <w:r w:rsidRPr="00116101">
              <w:rPr>
                <w:rFonts w:ascii="Times New Roman" w:eastAsia="Times New Roman" w:hAnsi="Times New Roman" w:cs="Times New Roman"/>
                <w:sz w:val="24"/>
                <w:szCs w:val="24"/>
              </w:rPr>
              <w:t>р</w:t>
            </w:r>
            <w:proofErr w:type="gramEnd"/>
            <w:r w:rsidRPr="00116101">
              <w:rPr>
                <w:rFonts w:ascii="Times New Roman" w:eastAsia="Times New Roman" w:hAnsi="Times New Roman" w:cs="Times New Roman"/>
                <w:sz w:val="24"/>
                <w:szCs w:val="24"/>
              </w:rPr>
              <w:t xml:space="preserve"> мінімального кроку пониження ціни під час електронного аукціону – 0,5 % </w:t>
            </w:r>
          </w:p>
          <w:p w14:paraId="45603DB3" w14:textId="74E9A78F" w:rsidR="008473F6" w:rsidRDefault="008473F6" w:rsidP="00A34041">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82BE707"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4AB9B4"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8C31724"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та учасники не можуть ініціювати будь-які переговори з питань внесення змін до змісту або ціни поданої тендерної пропозиції.</w:t>
            </w:r>
          </w:p>
          <w:p w14:paraId="2F5B975F"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i/>
                <w:sz w:val="24"/>
                <w:szCs w:val="24"/>
                <w:lang w:val="uk-UA" w:eastAsia="zh-CN"/>
              </w:rPr>
              <w:t>Аномально низька ціна тендерної пропозиції</w:t>
            </w:r>
            <w:r>
              <w:rPr>
                <w:rFonts w:ascii="Times New Roman" w:eastAsia="Times New Roman" w:hAnsi="Times New Roman" w:cs="Times New Roman"/>
                <w:sz w:val="24"/>
                <w:szCs w:val="24"/>
                <w:lang w:val="uk-UA" w:eastAsia="zh-CN"/>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7CAE270"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6D5DD51A"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b/>
                <w:i/>
                <w:sz w:val="24"/>
                <w:szCs w:val="24"/>
                <w:lang w:val="uk-UA" w:eastAsia="zh-CN"/>
              </w:rPr>
            </w:pPr>
            <w:r>
              <w:rPr>
                <w:rFonts w:ascii="Times New Roman" w:eastAsia="Times New Roman" w:hAnsi="Times New Roman" w:cs="Times New Roman"/>
                <w:sz w:val="24"/>
                <w:szCs w:val="24"/>
                <w:lang w:val="uk-UA" w:eastAsia="zh-C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B050"/>
                <w:sz w:val="24"/>
                <w:szCs w:val="24"/>
                <w:lang w:val="uk-UA" w:eastAsia="zh-CN"/>
              </w:rPr>
              <w:t xml:space="preserve"> </w:t>
            </w:r>
            <w:r>
              <w:rPr>
                <w:rFonts w:ascii="Times New Roman" w:eastAsia="Times New Roman" w:hAnsi="Times New Roman" w:cs="Times New Roman"/>
                <w:sz w:val="24"/>
                <w:szCs w:val="24"/>
                <w:lang w:val="uk-UA" w:eastAsia="zh-CN"/>
              </w:rPr>
              <w:t>пропозиції.</w:t>
            </w:r>
          </w:p>
          <w:p w14:paraId="43C52E4C"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E8DEA27"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b/>
                <w:i/>
                <w:sz w:val="24"/>
                <w:szCs w:val="24"/>
                <w:lang w:val="uk-UA" w:eastAsia="zh-CN"/>
              </w:rPr>
            </w:pPr>
            <w:r>
              <w:rPr>
                <w:rFonts w:ascii="Times New Roman" w:eastAsia="Times New Roman" w:hAnsi="Times New Roman" w:cs="Times New Roman"/>
                <w:b/>
                <w:i/>
                <w:sz w:val="24"/>
                <w:szCs w:val="24"/>
                <w:lang w:val="uk-UA" w:eastAsia="zh-CN"/>
              </w:rPr>
              <w:t>Обґрунтування аномально низької тендерної пропозиції може містити інформацію про:</w:t>
            </w:r>
          </w:p>
          <w:p w14:paraId="255CE47D" w14:textId="77777777" w:rsidR="008473F6" w:rsidRDefault="008473F6" w:rsidP="008473F6">
            <w:pPr>
              <w:widowControl w:val="0"/>
              <w:numPr>
                <w:ilvl w:val="0"/>
                <w:numId w:val="18"/>
              </w:numP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B64EDF" w14:textId="77777777" w:rsidR="008473F6" w:rsidRDefault="008473F6" w:rsidP="008473F6">
            <w:pPr>
              <w:widowControl w:val="0"/>
              <w:numPr>
                <w:ilvl w:val="0"/>
                <w:numId w:val="18"/>
              </w:numP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FCBB72" w14:textId="77777777" w:rsidR="008473F6" w:rsidRDefault="008473F6" w:rsidP="008473F6">
            <w:pPr>
              <w:widowControl w:val="0"/>
              <w:numPr>
                <w:ilvl w:val="0"/>
                <w:numId w:val="18"/>
              </w:numPr>
              <w:suppressAutoHyphens/>
              <w:autoSpaceDE w:val="0"/>
              <w:spacing w:after="0" w:line="240" w:lineRule="auto"/>
              <w:ind w:left="181" w:right="131" w:firstLine="0"/>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отримання учасником державної допомоги згідно із законодавством.</w:t>
            </w:r>
          </w:p>
          <w:p w14:paraId="25AFD6C3" w14:textId="77777777" w:rsidR="008473F6" w:rsidRDefault="008473F6" w:rsidP="00393404">
            <w:pPr>
              <w:widowControl w:val="0"/>
              <w:shd w:val="clear" w:color="auto" w:fill="FFFFFF"/>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5CEC237"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FDADD8"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bookmarkStart w:id="33" w:name="n327"/>
            <w:bookmarkEnd w:id="33"/>
            <w:r>
              <w:rPr>
                <w:rFonts w:ascii="Times New Roman" w:eastAsia="Times New Roman" w:hAnsi="Times New Roman" w:cs="Times New Roman"/>
                <w:sz w:val="24"/>
                <w:szCs w:val="24"/>
                <w:lang w:val="uk-UA" w:eastAsia="zh-C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w:t>
            </w:r>
            <w:r>
              <w:rPr>
                <w:rFonts w:ascii="Times New Roman" w:eastAsia="Times New Roman" w:hAnsi="Times New Roman" w:cs="Times New Roman"/>
                <w:sz w:val="24"/>
                <w:szCs w:val="24"/>
                <w:lang w:val="uk-UA" w:eastAsia="zh-CN"/>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030697" w14:textId="77777777" w:rsidR="008473F6" w:rsidRDefault="008473F6" w:rsidP="00393404">
            <w:pPr>
              <w:widowControl w:val="0"/>
              <w:suppressAutoHyphens/>
              <w:autoSpaceDE w:val="0"/>
              <w:spacing w:after="0" w:line="228"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20C7DE" w14:textId="77777777" w:rsidR="008473F6" w:rsidRDefault="008473F6" w:rsidP="00393404">
            <w:pPr>
              <w:widowControl w:val="0"/>
              <w:suppressAutoHyphens/>
              <w:autoSpaceDE w:val="0"/>
              <w:spacing w:after="0" w:line="228" w:lineRule="auto"/>
              <w:ind w:left="181" w:right="131"/>
              <w:jc w:val="both"/>
              <w:rPr>
                <w:rFonts w:ascii="Times New Roman" w:eastAsia="Times New Roman" w:hAnsi="Times New Roman" w:cs="Times New Roman"/>
                <w:sz w:val="24"/>
                <w:szCs w:val="24"/>
                <w:lang w:val="uk-UA" w:eastAsia="zh-CN"/>
              </w:rPr>
            </w:pPr>
            <w:bookmarkStart w:id="34" w:name="n132"/>
            <w:bookmarkEnd w:id="34"/>
            <w:r>
              <w:rPr>
                <w:rFonts w:ascii="Times New Roman" w:eastAsia="Times New Roman" w:hAnsi="Times New Roman" w:cs="Times New Roman"/>
                <w:sz w:val="24"/>
                <w:szCs w:val="24"/>
                <w:lang w:val="uk-UA"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A0508A" w14:textId="77777777" w:rsidR="008473F6" w:rsidRDefault="008473F6" w:rsidP="00393404">
            <w:pPr>
              <w:widowControl w:val="0"/>
              <w:suppressAutoHyphens/>
              <w:autoSpaceDE w:val="0"/>
              <w:spacing w:after="0" w:line="228"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E3E7D25" w14:textId="77777777" w:rsidR="008473F6" w:rsidRDefault="008473F6" w:rsidP="00393404">
            <w:pPr>
              <w:widowControl w:val="0"/>
              <w:suppressAutoHyphens/>
              <w:autoSpaceDE w:val="0"/>
              <w:spacing w:after="0" w:line="240" w:lineRule="auto"/>
              <w:ind w:left="181" w:right="131"/>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i/>
                <w:sz w:val="24"/>
                <w:szCs w:val="24"/>
                <w:lang w:val="uk-UA" w:eastAsia="zh-CN"/>
              </w:rPr>
              <w:t>протягом 24 годин</w:t>
            </w:r>
            <w:r>
              <w:rPr>
                <w:rFonts w:ascii="Times New Roman" w:eastAsia="Times New Roman" w:hAnsi="Times New Roman" w:cs="Times New Roman"/>
                <w:sz w:val="24"/>
                <w:szCs w:val="24"/>
                <w:lang w:val="uk-UA" w:eastAsia="zh-C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7A79674" w14:textId="77777777" w:rsidR="00566C98" w:rsidRDefault="008473F6" w:rsidP="00566C98">
            <w:pPr>
              <w:widowControl w:val="0"/>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zh-CN"/>
              </w:rPr>
              <w:t>Замовник розглядає подані тендерні пропозиції з урахуванням виправлення або невиправлення учасниками виявлених невідповідностей</w:t>
            </w:r>
            <w:r w:rsidR="00566C98">
              <w:rPr>
                <w:rFonts w:ascii="Times New Roman" w:eastAsia="Times New Roman" w:hAnsi="Times New Roman" w:cs="Times New Roman"/>
                <w:sz w:val="24"/>
                <w:szCs w:val="24"/>
                <w:lang w:val="uk-UA" w:eastAsia="zh-CN"/>
              </w:rPr>
              <w:t>.</w:t>
            </w:r>
            <w:r w:rsidR="00566C98" w:rsidRPr="00116101">
              <w:rPr>
                <w:rFonts w:ascii="Times New Roman" w:eastAsia="Times New Roman" w:hAnsi="Times New Roman" w:cs="Times New Roman"/>
                <w:sz w:val="24"/>
                <w:szCs w:val="24"/>
              </w:rPr>
              <w:t xml:space="preserve"> </w:t>
            </w:r>
          </w:p>
          <w:p w14:paraId="7010B15A" w14:textId="5343BBA1" w:rsidR="00566C98" w:rsidRPr="00116101" w:rsidRDefault="00566C98" w:rsidP="00566C98">
            <w:pPr>
              <w:widowControl w:val="0"/>
              <w:spacing w:after="0"/>
              <w:jc w:val="both"/>
              <w:rPr>
                <w:rFonts w:ascii="Times New Roman" w:eastAsia="Times New Roman" w:hAnsi="Times New Roman" w:cs="Times New Roman"/>
                <w:sz w:val="24"/>
                <w:szCs w:val="24"/>
              </w:rPr>
            </w:pPr>
            <w:r w:rsidRPr="00566C98">
              <w:rPr>
                <w:rFonts w:ascii="Times New Roman" w:eastAsia="Times New Roman" w:hAnsi="Times New Roman" w:cs="Times New Roman"/>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116101">
              <w:rPr>
                <w:rFonts w:ascii="Times New Roman" w:eastAsia="Times New Roman" w:hAnsi="Times New Roman" w:cs="Times New Roman"/>
                <w:sz w:val="24"/>
                <w:szCs w:val="24"/>
              </w:rPr>
              <w:t>33 Закону та пункту 49 Особливостей.</w:t>
            </w:r>
          </w:p>
          <w:p w14:paraId="6E53EB6D" w14:textId="4B70C5B4" w:rsidR="008473F6" w:rsidRDefault="00566C98" w:rsidP="00566C98">
            <w:pPr>
              <w:pStyle w:val="a7"/>
              <w:widowControl w:val="0"/>
              <w:spacing w:after="0" w:line="240" w:lineRule="auto"/>
              <w:ind w:left="42" w:right="113"/>
              <w:jc w:val="both"/>
              <w:rPr>
                <w:rFonts w:ascii="Times New Roman" w:hAnsi="Times New Roman"/>
                <w:sz w:val="24"/>
                <w:szCs w:val="24"/>
                <w:lang w:val="uk-UA"/>
              </w:rPr>
            </w:pPr>
            <w:proofErr w:type="gramStart"/>
            <w:r w:rsidRPr="00116101">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116101">
              <w:rPr>
                <w:rFonts w:ascii="Times New Roman" w:eastAsia="Times New Roman" w:hAnsi="Times New Roman" w:cs="Times New Roman"/>
                <w:sz w:val="24"/>
                <w:szCs w:val="24"/>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8473F6" w:rsidRPr="00A6744C" w14:paraId="617181FD" w14:textId="77777777" w:rsidTr="00707B5F">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14:paraId="35A392F3" w14:textId="77777777" w:rsidR="008473F6" w:rsidRDefault="008473F6" w:rsidP="00393404">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2690" w:type="dxa"/>
            <w:tcBorders>
              <w:top w:val="single" w:sz="4" w:space="0" w:color="auto"/>
              <w:left w:val="single" w:sz="4" w:space="0" w:color="auto"/>
              <w:bottom w:val="single" w:sz="4" w:space="0" w:color="auto"/>
              <w:right w:val="single" w:sz="4" w:space="0" w:color="auto"/>
            </w:tcBorders>
            <w:hideMark/>
          </w:tcPr>
          <w:p w14:paraId="5F4941C0" w14:textId="77777777"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Відхилення тендерних пропозицій</w:t>
            </w:r>
          </w:p>
        </w:tc>
        <w:tc>
          <w:tcPr>
            <w:tcW w:w="7094" w:type="dxa"/>
            <w:gridSpan w:val="2"/>
            <w:tcBorders>
              <w:top w:val="single" w:sz="4" w:space="0" w:color="auto"/>
              <w:left w:val="single" w:sz="4" w:space="0" w:color="auto"/>
              <w:bottom w:val="single" w:sz="4" w:space="0" w:color="auto"/>
              <w:right w:val="single" w:sz="4" w:space="0" w:color="auto"/>
            </w:tcBorders>
            <w:hideMark/>
          </w:tcPr>
          <w:p w14:paraId="186C5BE9"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2.1. Замовник відхиляє тендерну пропозицію із зазначенням аргументації в електронній системі закупівель у разі, коли:</w:t>
            </w:r>
          </w:p>
          <w:p w14:paraId="100EC879" w14:textId="77777777" w:rsidR="008473F6" w:rsidRDefault="008473F6" w:rsidP="00393404">
            <w:pPr>
              <w:spacing w:after="0" w:line="240" w:lineRule="auto"/>
              <w:jc w:val="both"/>
              <w:rPr>
                <w:rFonts w:ascii="Times New Roman" w:hAnsi="Times New Roman"/>
                <w:b/>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1) </w:t>
            </w:r>
            <w:r>
              <w:rPr>
                <w:rFonts w:ascii="Times New Roman" w:hAnsi="Times New Roman"/>
                <w:b/>
                <w:color w:val="000000"/>
                <w:sz w:val="24"/>
                <w:szCs w:val="24"/>
                <w:shd w:val="solid" w:color="FFFFFF" w:fill="FFFFFF"/>
                <w:lang w:val="uk-UA"/>
              </w:rPr>
              <w:t>учасник процедури закупівлі:</w:t>
            </w:r>
          </w:p>
          <w:p w14:paraId="222D80BB"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підпадає під підстави, встановлені пунктом 47 цих особливостей;</w:t>
            </w:r>
          </w:p>
          <w:p w14:paraId="46B0574E"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122F36"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w:t>
            </w:r>
          </w:p>
          <w:p w14:paraId="32AA2FB1"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5F4638E"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B9C18A6"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14:paraId="3E6A7EE2"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6927121" w14:textId="77777777" w:rsidR="008473F6" w:rsidRDefault="008473F6" w:rsidP="00393404">
            <w:pPr>
              <w:spacing w:after="0" w:line="240" w:lineRule="auto"/>
              <w:jc w:val="both"/>
              <w:rPr>
                <w:rFonts w:ascii="Times New Roman" w:hAnsi="Times New Roman"/>
                <w:b/>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2) </w:t>
            </w:r>
            <w:r>
              <w:rPr>
                <w:rFonts w:ascii="Times New Roman" w:hAnsi="Times New Roman"/>
                <w:b/>
                <w:color w:val="000000"/>
                <w:sz w:val="24"/>
                <w:szCs w:val="24"/>
                <w:shd w:val="solid" w:color="FFFFFF" w:fill="FFFFFF"/>
                <w:lang w:val="uk-UA"/>
              </w:rPr>
              <w:t>тендерна пропозиція:</w:t>
            </w:r>
          </w:p>
          <w:p w14:paraId="0B0ACE57"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89AA0CB"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є такою, строк дії якої закінчився;</w:t>
            </w:r>
          </w:p>
          <w:p w14:paraId="1F1766A3"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C93B5A"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14:paraId="45F6D81E" w14:textId="77777777" w:rsidR="008473F6" w:rsidRDefault="008473F6" w:rsidP="00393404">
            <w:pPr>
              <w:spacing w:after="0" w:line="240" w:lineRule="auto"/>
              <w:jc w:val="both"/>
              <w:rPr>
                <w:rFonts w:ascii="Times New Roman" w:hAnsi="Times New Roman"/>
                <w:b/>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3) </w:t>
            </w:r>
            <w:r>
              <w:rPr>
                <w:rFonts w:ascii="Times New Roman" w:hAnsi="Times New Roman"/>
                <w:b/>
                <w:color w:val="000000"/>
                <w:sz w:val="24"/>
                <w:szCs w:val="24"/>
                <w:shd w:val="solid" w:color="FFFFFF" w:fill="FFFFFF"/>
                <w:lang w:val="uk-UA"/>
              </w:rPr>
              <w:t>переможець процедури закупівлі:</w:t>
            </w:r>
          </w:p>
          <w:p w14:paraId="29CDCA5F"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6D95F53" w14:textId="18D9CA69"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C2AD18F"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14:paraId="41B6560E"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1041B6"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       Замовник зобов’язаний відхилити тендерну пропозицію переможця процедури закупівлі в разі, коли наявні підстави, визначені пунктом 47 цих Особливостей.</w:t>
            </w:r>
          </w:p>
          <w:p w14:paraId="09B5A8CE" w14:textId="77777777" w:rsidR="008473F6" w:rsidRPr="00566C98" w:rsidRDefault="008473F6" w:rsidP="00393404">
            <w:pPr>
              <w:spacing w:after="0" w:line="240" w:lineRule="auto"/>
              <w:jc w:val="both"/>
              <w:rPr>
                <w:rFonts w:ascii="Times New Roman" w:hAnsi="Times New Roman"/>
                <w:b/>
                <w:color w:val="000000"/>
                <w:sz w:val="24"/>
                <w:szCs w:val="24"/>
                <w:shd w:val="solid" w:color="FFFFFF" w:fill="FFFFFF"/>
                <w:lang w:val="uk-UA"/>
              </w:rPr>
            </w:pPr>
            <w:r w:rsidRPr="00566C98">
              <w:rPr>
                <w:rFonts w:ascii="Times New Roman" w:hAnsi="Times New Roman"/>
                <w:b/>
                <w:color w:val="000000"/>
                <w:sz w:val="24"/>
                <w:szCs w:val="24"/>
                <w:shd w:val="solid" w:color="FFFFFF" w:fill="FFFFFF"/>
                <w:lang w:val="uk-UA"/>
              </w:rPr>
              <w:t xml:space="preserve">       Замовник може відхилити тендерну пропозицію із зазначенням аргументації в електронній системі закупівель у разі, коли:</w:t>
            </w:r>
          </w:p>
          <w:p w14:paraId="19199778"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D485A7"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5180DD7"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Pr>
                <w:rFonts w:ascii="Times New Roman" w:hAnsi="Times New Roman"/>
                <w:color w:val="000000"/>
                <w:sz w:val="24"/>
                <w:szCs w:val="24"/>
                <w:shd w:val="solid" w:color="FFFFFF" w:fill="FFFFFF"/>
                <w:lang w:val="uk-UA"/>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6D7D775" w14:textId="77777777" w:rsidR="008473F6" w:rsidRDefault="008473F6" w:rsidP="0039340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73F6" w14:paraId="132F9431" w14:textId="77777777" w:rsidTr="00707B5F">
        <w:trPr>
          <w:trHeight w:val="520"/>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4A29F" w14:textId="10566626" w:rsidR="008473F6" w:rsidRDefault="008473F6" w:rsidP="00393404">
            <w:pPr>
              <w:pStyle w:val="11"/>
              <w:widowControl w:val="0"/>
              <w:spacing w:line="240" w:lineRule="auto"/>
              <w:jc w:val="center"/>
              <w:rPr>
                <w:rFonts w:ascii="Times New Roman" w:hAnsi="Times New Roman" w:cs="Times New Roman"/>
                <w:b/>
                <w:sz w:val="24"/>
                <w:szCs w:val="24"/>
                <w:lang w:val="uk-UA"/>
              </w:rPr>
            </w:pPr>
            <w:bookmarkStart w:id="35" w:name="h.3rdcrjn"/>
            <w:bookmarkEnd w:id="35"/>
            <w:r>
              <w:rPr>
                <w:rFonts w:ascii="Times New Roman" w:eastAsia="Times New Roman" w:hAnsi="Times New Roman" w:cs="Times New Roman"/>
                <w:b/>
                <w:sz w:val="24"/>
                <w:szCs w:val="24"/>
                <w:lang w:val="uk-UA"/>
              </w:rPr>
              <w:lastRenderedPageBreak/>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І.</w:t>
            </w:r>
            <w:r w:rsidR="00566C98">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8473F6" w14:paraId="7B029A4E" w14:textId="77777777" w:rsidTr="00707B5F">
        <w:trPr>
          <w:trHeight w:val="274"/>
          <w:jc w:val="center"/>
        </w:trPr>
        <w:tc>
          <w:tcPr>
            <w:tcW w:w="566" w:type="dxa"/>
            <w:tcBorders>
              <w:top w:val="single" w:sz="4" w:space="0" w:color="auto"/>
              <w:left w:val="single" w:sz="4" w:space="0" w:color="auto"/>
              <w:bottom w:val="single" w:sz="4" w:space="0" w:color="auto"/>
              <w:right w:val="single" w:sz="4" w:space="0" w:color="auto"/>
            </w:tcBorders>
            <w:hideMark/>
          </w:tcPr>
          <w:p w14:paraId="2354DAE4" w14:textId="77777777" w:rsidR="008473F6" w:rsidRDefault="008473F6" w:rsidP="00393404">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690" w:type="dxa"/>
            <w:tcBorders>
              <w:top w:val="single" w:sz="4" w:space="0" w:color="auto"/>
              <w:left w:val="single" w:sz="4" w:space="0" w:color="auto"/>
              <w:bottom w:val="single" w:sz="4" w:space="0" w:color="auto"/>
              <w:right w:val="single" w:sz="4" w:space="0" w:color="auto"/>
            </w:tcBorders>
            <w:hideMark/>
          </w:tcPr>
          <w:p w14:paraId="095E346C" w14:textId="77777777"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94" w:type="dxa"/>
            <w:gridSpan w:val="2"/>
            <w:tcBorders>
              <w:top w:val="single" w:sz="4" w:space="0" w:color="auto"/>
              <w:left w:val="single" w:sz="4" w:space="0" w:color="auto"/>
              <w:bottom w:val="single" w:sz="4" w:space="0" w:color="auto"/>
              <w:right w:val="single" w:sz="4" w:space="0" w:color="auto"/>
            </w:tcBorders>
            <w:hideMark/>
          </w:tcPr>
          <w:p w14:paraId="0ECC7985" w14:textId="27224E8F" w:rsidR="009E0D62" w:rsidRPr="009E0D62" w:rsidRDefault="008473F6" w:rsidP="009E0D62">
            <w:pPr>
              <w:pStyle w:val="a7"/>
              <w:numPr>
                <w:ilvl w:val="1"/>
                <w:numId w:val="19"/>
              </w:numPr>
              <w:spacing w:after="0" w:line="240" w:lineRule="auto"/>
              <w:jc w:val="both"/>
              <w:rPr>
                <w:rFonts w:ascii="Times New Roman" w:hAnsi="Times New Roman"/>
                <w:color w:val="000000"/>
                <w:sz w:val="24"/>
                <w:szCs w:val="24"/>
                <w:lang w:val="uk-UA"/>
              </w:rPr>
            </w:pPr>
            <w:r w:rsidRPr="009E0D62">
              <w:rPr>
                <w:rFonts w:ascii="Times New Roman" w:hAnsi="Times New Roman"/>
                <w:color w:val="000000"/>
                <w:sz w:val="24"/>
                <w:szCs w:val="24"/>
                <w:lang w:val="uk-UA"/>
              </w:rPr>
              <w:t>Замовник відміняє відкриті торги у передбачених п.50 Особливостей</w:t>
            </w:r>
            <w:r w:rsidR="009E0D62" w:rsidRPr="009E0D62">
              <w:rPr>
                <w:rFonts w:ascii="Times New Roman" w:hAnsi="Times New Roman"/>
                <w:color w:val="000000"/>
                <w:sz w:val="24"/>
                <w:szCs w:val="24"/>
                <w:lang w:val="uk-UA"/>
              </w:rPr>
              <w:t>, а саме:</w:t>
            </w:r>
          </w:p>
          <w:p w14:paraId="247D892E" w14:textId="77777777" w:rsidR="009E0D62" w:rsidRPr="00116101" w:rsidRDefault="009E0D62" w:rsidP="009E0D62">
            <w:pPr>
              <w:widowControl w:val="0"/>
              <w:spacing w:after="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1) відсутності подальшої потреби в закупі</w:t>
            </w:r>
            <w:proofErr w:type="gramStart"/>
            <w:r w:rsidRPr="00116101">
              <w:rPr>
                <w:rFonts w:ascii="Times New Roman" w:eastAsia="Times New Roman" w:hAnsi="Times New Roman" w:cs="Times New Roman"/>
                <w:sz w:val="24"/>
                <w:szCs w:val="24"/>
              </w:rPr>
              <w:t>вл</w:t>
            </w:r>
            <w:proofErr w:type="gramEnd"/>
            <w:r w:rsidRPr="00116101">
              <w:rPr>
                <w:rFonts w:ascii="Times New Roman" w:eastAsia="Times New Roman" w:hAnsi="Times New Roman" w:cs="Times New Roman"/>
                <w:sz w:val="24"/>
                <w:szCs w:val="24"/>
              </w:rPr>
              <w:t>і товарів, робіт чи послуг;</w:t>
            </w:r>
          </w:p>
          <w:p w14:paraId="7F047D8D" w14:textId="77777777" w:rsidR="009E0D62" w:rsidRPr="00116101" w:rsidRDefault="009E0D62" w:rsidP="009E0D62">
            <w:pPr>
              <w:widowControl w:val="0"/>
              <w:spacing w:after="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51943D" w14:textId="77777777" w:rsidR="009E0D62" w:rsidRPr="00116101" w:rsidRDefault="009E0D62" w:rsidP="009E0D62">
            <w:pPr>
              <w:widowControl w:val="0"/>
              <w:spacing w:after="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3) скорочення обсягу видатків на здійснення закупі</w:t>
            </w:r>
            <w:proofErr w:type="gramStart"/>
            <w:r w:rsidRPr="00116101">
              <w:rPr>
                <w:rFonts w:ascii="Times New Roman" w:eastAsia="Times New Roman" w:hAnsi="Times New Roman" w:cs="Times New Roman"/>
                <w:sz w:val="24"/>
                <w:szCs w:val="24"/>
              </w:rPr>
              <w:t>вл</w:t>
            </w:r>
            <w:proofErr w:type="gramEnd"/>
            <w:r w:rsidRPr="00116101">
              <w:rPr>
                <w:rFonts w:ascii="Times New Roman" w:eastAsia="Times New Roman" w:hAnsi="Times New Roman" w:cs="Times New Roman"/>
                <w:sz w:val="24"/>
                <w:szCs w:val="24"/>
              </w:rPr>
              <w:t>і товарів, робіт чи послуг;</w:t>
            </w:r>
          </w:p>
          <w:p w14:paraId="56B0D87A" w14:textId="77777777" w:rsidR="009E0D62" w:rsidRPr="00116101" w:rsidRDefault="009E0D62" w:rsidP="009E0D62">
            <w:pPr>
              <w:widowControl w:val="0"/>
              <w:spacing w:after="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4) коли здійснення закупі</w:t>
            </w:r>
            <w:proofErr w:type="gramStart"/>
            <w:r w:rsidRPr="00116101">
              <w:rPr>
                <w:rFonts w:ascii="Times New Roman" w:eastAsia="Times New Roman" w:hAnsi="Times New Roman" w:cs="Times New Roman"/>
                <w:sz w:val="24"/>
                <w:szCs w:val="24"/>
              </w:rPr>
              <w:t>вл</w:t>
            </w:r>
            <w:proofErr w:type="gramEnd"/>
            <w:r w:rsidRPr="00116101">
              <w:rPr>
                <w:rFonts w:ascii="Times New Roman" w:eastAsia="Times New Roman" w:hAnsi="Times New Roman" w:cs="Times New Roman"/>
                <w:sz w:val="24"/>
                <w:szCs w:val="24"/>
              </w:rPr>
              <w:t>і стало неможливим внаслідок дії обставин непереборної сили.</w:t>
            </w:r>
          </w:p>
          <w:p w14:paraId="596DA4DF" w14:textId="77777777" w:rsidR="009E0D62" w:rsidRPr="00116101" w:rsidRDefault="009E0D62" w:rsidP="009E0D62">
            <w:pPr>
              <w:widowControl w:val="0"/>
              <w:spacing w:after="0"/>
              <w:jc w:val="both"/>
              <w:rPr>
                <w:rFonts w:ascii="Times New Roman" w:eastAsia="Times New Roman" w:hAnsi="Times New Roman" w:cs="Times New Roman"/>
                <w:sz w:val="24"/>
                <w:szCs w:val="24"/>
              </w:rPr>
            </w:pPr>
            <w:r w:rsidRPr="00116101">
              <w:rPr>
                <w:rFonts w:ascii="Times New Roman" w:eastAsia="Times New Roman" w:hAnsi="Times New Roman" w:cs="Times New Roman"/>
                <w:sz w:val="24"/>
                <w:szCs w:val="24"/>
              </w:rPr>
              <w:t xml:space="preserve">У разі відміни відкритих торгів замовник </w:t>
            </w:r>
            <w:r w:rsidRPr="00116101">
              <w:rPr>
                <w:rFonts w:ascii="Times New Roman" w:eastAsia="Times New Roman" w:hAnsi="Times New Roman" w:cs="Times New Roman"/>
                <w:b/>
                <w:i/>
                <w:sz w:val="24"/>
                <w:szCs w:val="24"/>
              </w:rPr>
              <w:t>протягом одного робочого дня</w:t>
            </w:r>
            <w:r w:rsidRPr="00116101">
              <w:rPr>
                <w:rFonts w:ascii="Times New Roman" w:eastAsia="Times New Roman" w:hAnsi="Times New Roman" w:cs="Times New Roman"/>
                <w:sz w:val="24"/>
                <w:szCs w:val="24"/>
              </w:rPr>
              <w:t xml:space="preserve"> з дати прийняття відповідного </w:t>
            </w:r>
            <w:proofErr w:type="gramStart"/>
            <w:r w:rsidRPr="00116101">
              <w:rPr>
                <w:rFonts w:ascii="Times New Roman" w:eastAsia="Times New Roman" w:hAnsi="Times New Roman" w:cs="Times New Roman"/>
                <w:sz w:val="24"/>
                <w:szCs w:val="24"/>
              </w:rPr>
              <w:t>р</w:t>
            </w:r>
            <w:proofErr w:type="gramEnd"/>
            <w:r w:rsidRPr="00116101">
              <w:rPr>
                <w:rFonts w:ascii="Times New Roman" w:eastAsia="Times New Roman" w:hAnsi="Times New Roman" w:cs="Times New Roman"/>
                <w:sz w:val="24"/>
                <w:szCs w:val="24"/>
              </w:rPr>
              <w:t>ішення зазначає в електронній системі закупівель підстави прийняття такого рішення.</w:t>
            </w:r>
          </w:p>
          <w:p w14:paraId="737E4F6A" w14:textId="36C5CA6F" w:rsidR="008473F6" w:rsidRPr="009E0D62" w:rsidRDefault="008473F6" w:rsidP="009E0D62">
            <w:pPr>
              <w:pStyle w:val="a7"/>
              <w:numPr>
                <w:ilvl w:val="1"/>
                <w:numId w:val="19"/>
              </w:numPr>
              <w:spacing w:after="0" w:line="240" w:lineRule="auto"/>
              <w:jc w:val="both"/>
              <w:rPr>
                <w:rFonts w:ascii="Times New Roman" w:hAnsi="Times New Roman"/>
                <w:color w:val="000000"/>
                <w:sz w:val="24"/>
                <w:szCs w:val="24"/>
                <w:lang w:val="uk-UA"/>
              </w:rPr>
            </w:pPr>
            <w:r w:rsidRPr="009E0D62">
              <w:rPr>
                <w:rFonts w:ascii="Times New Roman" w:hAnsi="Times New Roman"/>
                <w:color w:val="000000"/>
                <w:sz w:val="24"/>
                <w:szCs w:val="24"/>
                <w:lang w:val="uk-UA"/>
              </w:rPr>
              <w:t>.Відкриті торги автоматично відміняються електронною системою закупівель у разі:</w:t>
            </w:r>
          </w:p>
          <w:p w14:paraId="4FB97EEE" w14:textId="77777777" w:rsidR="008473F6" w:rsidRDefault="008473F6" w:rsidP="009E0D62">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47602F" w14:textId="77777777" w:rsidR="008473F6" w:rsidRDefault="008473F6" w:rsidP="009E0D62">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0909835" w14:textId="77777777" w:rsidR="009E0D62" w:rsidRDefault="009E0D62" w:rsidP="00393404">
            <w:pPr>
              <w:spacing w:line="240" w:lineRule="auto"/>
              <w:contextualSpacing/>
              <w:jc w:val="both"/>
              <w:rPr>
                <w:rFonts w:ascii="Times New Roman" w:eastAsia="Times New Roman" w:hAnsi="Times New Roman" w:cs="Times New Roman"/>
                <w:sz w:val="24"/>
                <w:szCs w:val="24"/>
                <w:lang w:val="uk-UA"/>
              </w:rPr>
            </w:pPr>
            <w:r w:rsidRPr="009E0D62">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26C8467" w14:textId="162BD457" w:rsidR="008473F6" w:rsidRDefault="008473F6" w:rsidP="00393404">
            <w:pPr>
              <w:spacing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Відкриті торги можуть бути відмінені частково (за лотом).</w:t>
            </w:r>
          </w:p>
          <w:p w14:paraId="28205250" w14:textId="77777777" w:rsidR="008473F6" w:rsidRDefault="008473F6" w:rsidP="00393404">
            <w:pPr>
              <w:spacing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73F6" w14:paraId="3F65883F"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2DE69AF9" w14:textId="77777777" w:rsidR="008473F6" w:rsidRDefault="008473F6" w:rsidP="00393404">
            <w:pPr>
              <w:pStyle w:val="11"/>
              <w:widowControl w:val="0"/>
              <w:spacing w:line="240" w:lineRule="auto"/>
              <w:ind w:right="113"/>
              <w:jc w:val="both"/>
              <w:rPr>
                <w:rFonts w:ascii="Times New Roman" w:hAnsi="Times New Roman" w:cs="Times New Roman"/>
                <w:sz w:val="24"/>
                <w:szCs w:val="24"/>
                <w:lang w:val="uk-UA"/>
              </w:rPr>
            </w:pPr>
            <w:bookmarkStart w:id="36" w:name="h.z337ya"/>
            <w:bookmarkEnd w:id="36"/>
            <w:r>
              <w:rPr>
                <w:rFonts w:ascii="Times New Roman" w:eastAsia="Times New Roman" w:hAnsi="Times New Roman" w:cs="Times New Roman"/>
                <w:sz w:val="24"/>
                <w:szCs w:val="24"/>
                <w:lang w:val="uk-UA"/>
              </w:rPr>
              <w:t>2</w:t>
            </w:r>
          </w:p>
        </w:tc>
        <w:tc>
          <w:tcPr>
            <w:tcW w:w="2690" w:type="dxa"/>
            <w:tcBorders>
              <w:top w:val="single" w:sz="4" w:space="0" w:color="auto"/>
              <w:left w:val="single" w:sz="4" w:space="0" w:color="auto"/>
              <w:bottom w:val="single" w:sz="4" w:space="0" w:color="auto"/>
              <w:right w:val="single" w:sz="4" w:space="0" w:color="auto"/>
            </w:tcBorders>
            <w:hideMark/>
          </w:tcPr>
          <w:p w14:paraId="02D40705" w14:textId="2A7DD217" w:rsidR="008473F6" w:rsidRDefault="008473F6" w:rsidP="009E0D62">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Строк укладання договору </w:t>
            </w:r>
            <w:r w:rsidR="009E0D62">
              <w:rPr>
                <w:rFonts w:ascii="Times New Roman" w:eastAsia="Times New Roman" w:hAnsi="Times New Roman" w:cs="Times New Roman"/>
                <w:sz w:val="24"/>
                <w:szCs w:val="24"/>
                <w:lang w:val="uk-UA"/>
              </w:rPr>
              <w:t>про закупівлю</w:t>
            </w:r>
          </w:p>
        </w:tc>
        <w:tc>
          <w:tcPr>
            <w:tcW w:w="7094" w:type="dxa"/>
            <w:gridSpan w:val="2"/>
            <w:tcBorders>
              <w:top w:val="single" w:sz="4" w:space="0" w:color="auto"/>
              <w:left w:val="single" w:sz="4" w:space="0" w:color="auto"/>
              <w:bottom w:val="single" w:sz="4" w:space="0" w:color="auto"/>
              <w:right w:val="single" w:sz="4" w:space="0" w:color="auto"/>
            </w:tcBorders>
            <w:hideMark/>
          </w:tcPr>
          <w:p w14:paraId="1B1E0603" w14:textId="77777777" w:rsidR="008473F6" w:rsidRDefault="008473F6" w:rsidP="00393404">
            <w:pPr>
              <w:pStyle w:val="11"/>
              <w:widowControl w:val="0"/>
              <w:spacing w:line="240" w:lineRule="auto"/>
              <w:jc w:val="both"/>
              <w:rPr>
                <w:rFonts w:ascii="Times New Roman" w:hAnsi="Times New Roman" w:cs="Times New Roman"/>
                <w:sz w:val="24"/>
                <w:szCs w:val="24"/>
                <w:shd w:val="solid" w:color="FFFFFF" w:fill="FFFFFF"/>
                <w:lang w:val="uk-UA" w:eastAsia="en-US"/>
              </w:rPr>
            </w:pPr>
            <w:r>
              <w:rPr>
                <w:rFonts w:ascii="Times New Roman" w:hAnsi="Times New Roman" w:cs="Times New Roman"/>
                <w:sz w:val="24"/>
                <w:szCs w:val="24"/>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9D96799" w14:textId="77777777" w:rsidR="008473F6" w:rsidRDefault="008473F6" w:rsidP="00393404">
            <w:pPr>
              <w:pStyle w:val="11"/>
              <w:widowControl w:val="0"/>
              <w:spacing w:line="240" w:lineRule="auto"/>
              <w:jc w:val="both"/>
              <w:rPr>
                <w:rFonts w:ascii="Times New Roman" w:hAnsi="Times New Roman" w:cs="Times New Roman"/>
                <w:sz w:val="24"/>
                <w:szCs w:val="24"/>
                <w:shd w:val="solid" w:color="FFFFFF" w:fill="FFFFFF"/>
                <w:lang w:val="uk-UA" w:eastAsia="en-US"/>
              </w:rPr>
            </w:pPr>
            <w:r>
              <w:rPr>
                <w:rFonts w:ascii="Times New Roman" w:hAnsi="Times New Roman" w:cs="Times New Roman"/>
                <w:sz w:val="24"/>
                <w:szCs w:val="24"/>
                <w:shd w:val="solid" w:color="FFFFFF" w:fill="FFFFFF"/>
                <w:lang w:val="uk-UA" w:eastAsia="en-US"/>
              </w:rPr>
              <w:t xml:space="preserve">У разі подання скарги до органу оскарження після оприлюднення </w:t>
            </w:r>
            <w:r>
              <w:rPr>
                <w:rFonts w:ascii="Times New Roman" w:hAnsi="Times New Roman" w:cs="Times New Roman"/>
                <w:sz w:val="24"/>
                <w:szCs w:val="24"/>
                <w:shd w:val="solid" w:color="FFFFFF" w:fill="FFFFFF"/>
                <w:lang w:val="uk-UA" w:eastAsia="en-US"/>
              </w:rPr>
              <w:lastRenderedPageBreak/>
              <w:t>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4684680" w14:textId="77777777" w:rsidR="008473F6" w:rsidRDefault="008473F6" w:rsidP="00393404">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473F6" w:rsidRPr="00A6744C" w14:paraId="180CDA49"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3528BA5F" w14:textId="77777777" w:rsidR="008473F6" w:rsidRDefault="008473F6" w:rsidP="00393404">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p>
        </w:tc>
        <w:tc>
          <w:tcPr>
            <w:tcW w:w="2690" w:type="dxa"/>
            <w:tcBorders>
              <w:top w:val="single" w:sz="4" w:space="0" w:color="auto"/>
              <w:left w:val="single" w:sz="4" w:space="0" w:color="auto"/>
              <w:bottom w:val="single" w:sz="4" w:space="0" w:color="auto"/>
              <w:right w:val="single" w:sz="4" w:space="0" w:color="auto"/>
            </w:tcBorders>
            <w:hideMark/>
          </w:tcPr>
          <w:p w14:paraId="76828E0C" w14:textId="77777777"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Проект договору про закупівлю </w:t>
            </w:r>
          </w:p>
        </w:tc>
        <w:tc>
          <w:tcPr>
            <w:tcW w:w="7094" w:type="dxa"/>
            <w:gridSpan w:val="2"/>
            <w:tcBorders>
              <w:top w:val="single" w:sz="4" w:space="0" w:color="auto"/>
              <w:left w:val="single" w:sz="4" w:space="0" w:color="auto"/>
              <w:bottom w:val="single" w:sz="4" w:space="0" w:color="auto"/>
              <w:right w:val="single" w:sz="4" w:space="0" w:color="auto"/>
            </w:tcBorders>
            <w:hideMark/>
          </w:tcPr>
          <w:p w14:paraId="099063C4" w14:textId="37F196F2" w:rsidR="008473F6" w:rsidRDefault="008473F6" w:rsidP="00393404">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3.1. Проект договору про закупівлю міститься у додатку 2 цієї </w:t>
            </w:r>
            <w:r w:rsidR="009E0D62">
              <w:rPr>
                <w:rFonts w:ascii="Times New Roman" w:eastAsia="Times New Roman" w:hAnsi="Times New Roman" w:cs="Times New Roman"/>
                <w:sz w:val="24"/>
                <w:szCs w:val="24"/>
                <w:lang w:val="uk-UA"/>
              </w:rPr>
              <w:t xml:space="preserve">тендерної </w:t>
            </w:r>
            <w:r>
              <w:rPr>
                <w:rFonts w:ascii="Times New Roman" w:eastAsia="Times New Roman" w:hAnsi="Times New Roman" w:cs="Times New Roman"/>
                <w:sz w:val="24"/>
                <w:szCs w:val="24"/>
                <w:lang w:val="uk-UA"/>
              </w:rPr>
              <w:t>документації.</w:t>
            </w:r>
          </w:p>
          <w:p w14:paraId="034FFDFE"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 Порядок змін умов договору про закупівлю визначено згідно п. 4.4. цього Розділу та додатку 2 до цієї документації.</w:t>
            </w:r>
          </w:p>
          <w:p w14:paraId="4FE55758" w14:textId="4948A815" w:rsidR="009E7FEC" w:rsidRDefault="008473F6" w:rsidP="00393404">
            <w:pPr>
              <w:pStyle w:val="11"/>
              <w:widowControl w:val="0"/>
              <w:spacing w:line="240" w:lineRule="auto"/>
              <w:jc w:val="both"/>
              <w:rPr>
                <w:rFonts w:ascii="Times New Roman" w:eastAsia="Times New Roman" w:hAnsi="Times New Roman"/>
                <w:sz w:val="24"/>
                <w:szCs w:val="24"/>
                <w:u w:val="single"/>
                <w:lang w:val="uk-UA"/>
              </w:rPr>
            </w:pPr>
            <w:r>
              <w:rPr>
                <w:rFonts w:ascii="Times New Roman" w:eastAsia="Times New Roman" w:hAnsi="Times New Roman" w:cs="Times New Roman"/>
                <w:sz w:val="24"/>
                <w:szCs w:val="24"/>
                <w:lang w:val="uk-UA"/>
              </w:rPr>
              <w:t xml:space="preserve">3.3.  </w:t>
            </w:r>
            <w:r w:rsidR="009E7FEC" w:rsidRPr="009E7FEC">
              <w:rPr>
                <w:rFonts w:ascii="Times New Roman" w:eastAsia="Times New Roman" w:hAnsi="Times New Roman"/>
                <w:sz w:val="24"/>
                <w:szCs w:val="24"/>
                <w:u w:val="single"/>
                <w:lang w:val="uk-UA"/>
              </w:rPr>
              <w:t>Переможець процедури закупівлі під час укладення договору про закупівлю повинен надати :</w:t>
            </w:r>
          </w:p>
          <w:p w14:paraId="72BB158C" w14:textId="2E583A03"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Pr="00393404">
              <w:rPr>
                <w:lang w:val="uk-UA"/>
              </w:rPr>
              <w:t xml:space="preserve"> </w:t>
            </w:r>
            <w:r w:rsidRPr="009E7FEC">
              <w:rPr>
                <w:rFonts w:ascii="Times New Roman" w:eastAsia="Times New Roman" w:hAnsi="Times New Roman" w:cs="Times New Roman"/>
                <w:sz w:val="24"/>
                <w:szCs w:val="24"/>
                <w:lang w:val="uk-UA"/>
              </w:rPr>
              <w:t>відповідн</w:t>
            </w:r>
            <w:r w:rsidR="009E7FEC">
              <w:rPr>
                <w:rFonts w:ascii="Times New Roman" w:eastAsia="Times New Roman" w:hAnsi="Times New Roman" w:cs="Times New Roman"/>
                <w:sz w:val="24"/>
                <w:szCs w:val="24"/>
                <w:lang w:val="uk-UA"/>
              </w:rPr>
              <w:t>у</w:t>
            </w:r>
            <w:r w:rsidRPr="009E7FEC">
              <w:rPr>
                <w:rFonts w:ascii="Times New Roman" w:eastAsia="Times New Roman" w:hAnsi="Times New Roman" w:cs="Times New Roman"/>
                <w:sz w:val="24"/>
                <w:szCs w:val="24"/>
                <w:lang w:val="uk-UA"/>
              </w:rPr>
              <w:t xml:space="preserve"> інформаці</w:t>
            </w:r>
            <w:r w:rsidR="009E7FEC">
              <w:rPr>
                <w:rFonts w:ascii="Times New Roman" w:eastAsia="Times New Roman" w:hAnsi="Times New Roman" w:cs="Times New Roman"/>
                <w:sz w:val="24"/>
                <w:szCs w:val="24"/>
                <w:lang w:val="uk-UA"/>
              </w:rPr>
              <w:t>ю</w:t>
            </w:r>
            <w:r w:rsidR="00BB7EC4" w:rsidRPr="009E7FEC">
              <w:rPr>
                <w:rFonts w:ascii="Times New Roman" w:eastAsia="Times New Roman" w:hAnsi="Times New Roman" w:cs="Times New Roman"/>
                <w:sz w:val="24"/>
                <w:szCs w:val="24"/>
                <w:lang w:val="uk-UA"/>
              </w:rPr>
              <w:t xml:space="preserve"> </w:t>
            </w:r>
            <w:r w:rsidRPr="009E7FEC">
              <w:rPr>
                <w:rFonts w:ascii="Times New Roman" w:eastAsia="Times New Roman" w:hAnsi="Times New Roman" w:cs="Times New Roman"/>
                <w:sz w:val="24"/>
                <w:szCs w:val="24"/>
                <w:lang w:val="uk-UA"/>
              </w:rPr>
              <w:t>про право підписання договору про закупівлю</w:t>
            </w:r>
            <w:r w:rsidR="00EB0D8F" w:rsidRPr="009E7FEC">
              <w:rPr>
                <w:rFonts w:ascii="Times New Roman" w:eastAsia="Times New Roman" w:hAnsi="Times New Roman" w:cs="Times New Roman"/>
                <w:sz w:val="24"/>
                <w:szCs w:val="24"/>
                <w:lang w:val="uk-UA"/>
              </w:rPr>
              <w:t>.</w:t>
            </w:r>
          </w:p>
          <w:p w14:paraId="0E369360"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EC0728F" w14:textId="77777777"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 разі порушення переможцем  зазначеного порядку підписання договору, замовник розцінює таке порушення, як відмова від підписання договору. </w:t>
            </w:r>
          </w:p>
          <w:p w14:paraId="17F7C9FE" w14:textId="280E0619" w:rsidR="008473F6" w:rsidRDefault="008473F6" w:rsidP="0039340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 У разі якщо переможцем процедури закупівлі є об’єднання учасників, копія ліцензії або дозволу надається одним з уча</w:t>
            </w:r>
            <w:r w:rsidR="0099627A">
              <w:rPr>
                <w:rFonts w:ascii="Times New Roman" w:eastAsia="Times New Roman" w:hAnsi="Times New Roman" w:cs="Times New Roman"/>
                <w:sz w:val="24"/>
                <w:szCs w:val="24"/>
                <w:lang w:val="uk-UA"/>
              </w:rPr>
              <w:t>сни</w:t>
            </w:r>
            <w:r>
              <w:rPr>
                <w:rFonts w:ascii="Times New Roman" w:eastAsia="Times New Roman" w:hAnsi="Times New Roman" w:cs="Times New Roman"/>
                <w:sz w:val="24"/>
                <w:szCs w:val="24"/>
                <w:lang w:val="uk-UA"/>
              </w:rPr>
              <w:t>ків такого об’єднання учасників.</w:t>
            </w:r>
          </w:p>
        </w:tc>
      </w:tr>
      <w:tr w:rsidR="008473F6" w14:paraId="37A70C5A"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401EE129" w14:textId="77777777" w:rsidR="008473F6" w:rsidRDefault="008473F6" w:rsidP="00393404">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2690" w:type="dxa"/>
            <w:tcBorders>
              <w:top w:val="single" w:sz="4" w:space="0" w:color="auto"/>
              <w:left w:val="single" w:sz="4" w:space="0" w:color="auto"/>
              <w:bottom w:val="single" w:sz="4" w:space="0" w:color="auto"/>
              <w:right w:val="single" w:sz="4" w:space="0" w:color="auto"/>
            </w:tcBorders>
            <w:hideMark/>
          </w:tcPr>
          <w:p w14:paraId="7BB0B609" w14:textId="77777777" w:rsidR="008473F6" w:rsidRDefault="008473F6" w:rsidP="0039340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Умови договору про закупівлю</w:t>
            </w:r>
          </w:p>
        </w:tc>
        <w:tc>
          <w:tcPr>
            <w:tcW w:w="7094" w:type="dxa"/>
            <w:gridSpan w:val="2"/>
            <w:tcBorders>
              <w:top w:val="single" w:sz="4" w:space="0" w:color="auto"/>
              <w:left w:val="single" w:sz="4" w:space="0" w:color="auto"/>
              <w:bottom w:val="single" w:sz="4" w:space="0" w:color="auto"/>
              <w:right w:val="single" w:sz="4" w:space="0" w:color="auto"/>
            </w:tcBorders>
            <w:hideMark/>
          </w:tcPr>
          <w:p w14:paraId="454476CC" w14:textId="6F6D5C9A"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 xml:space="preserve">4.1. Договір про закупівлю за результатами проведеної закупівлі </w:t>
            </w:r>
            <w:r w:rsidR="009E0D62" w:rsidRPr="009526FF">
              <w:rPr>
                <w:rFonts w:ascii="Times New Roman" w:eastAsia="Times New Roman" w:hAnsi="Times New Roman"/>
                <w:sz w:val="24"/>
                <w:szCs w:val="24"/>
                <w:lang w:val="uk-UA"/>
              </w:rPr>
              <w:t>згідно з пунктами 10 і 13 цих особливостей</w:t>
            </w:r>
            <w:r w:rsidR="009E0D62" w:rsidRPr="009526FF">
              <w:rPr>
                <w:rFonts w:ascii="Times New Roman" w:eastAsia="Times New Roman" w:hAnsi="Times New Roman" w:cs="Times New Roman"/>
                <w:sz w:val="24"/>
                <w:szCs w:val="24"/>
                <w:lang w:val="uk-UA"/>
              </w:rPr>
              <w:t xml:space="preserve"> </w:t>
            </w:r>
            <w:r>
              <w:rPr>
                <w:rFonts w:ascii="Times New Roman" w:hAnsi="Times New Roman"/>
                <w:color w:val="auto"/>
                <w:sz w:val="24"/>
                <w:szCs w:val="24"/>
                <w:lang w:val="uk-UA"/>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E8E4FF1"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649DB69A"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4.3. Умови договору про закупівлю не повинні відрізнятися від змісту тендерної пропозиції переможця процедури закупівлі, крім випадків:</w:t>
            </w:r>
          </w:p>
          <w:p w14:paraId="11731B13"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w:t>
            </w:r>
            <w:r>
              <w:rPr>
                <w:rFonts w:ascii="Times New Roman" w:hAnsi="Times New Roman"/>
                <w:color w:val="auto"/>
                <w:sz w:val="24"/>
                <w:szCs w:val="24"/>
                <w:lang w:val="uk-UA"/>
              </w:rPr>
              <w:tab/>
              <w:t>визначення грошового еквівалента зобов’язання в іноземній валюті;</w:t>
            </w:r>
          </w:p>
          <w:p w14:paraId="07E25550"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w:t>
            </w:r>
            <w:r>
              <w:rPr>
                <w:rFonts w:ascii="Times New Roman" w:hAnsi="Times New Roman"/>
                <w:color w:val="auto"/>
                <w:sz w:val="24"/>
                <w:szCs w:val="24"/>
                <w:lang w:val="uk-UA"/>
              </w:rPr>
              <w:tab/>
              <w:t>перерахунку ціни в бік зменшення ціни тендерної пропозиції переможця без зменшення обсягів закупівлі;</w:t>
            </w:r>
          </w:p>
          <w:p w14:paraId="10EF9464"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w:t>
            </w:r>
            <w:r>
              <w:rPr>
                <w:rFonts w:ascii="Times New Roman" w:hAnsi="Times New Roman"/>
                <w:color w:val="auto"/>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14:paraId="521C67E4"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CA6C13"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1) зменшення обсягів закупівлі, зокрема з урахуванням фактичного обсягу видатків замовника;</w:t>
            </w:r>
          </w:p>
          <w:p w14:paraId="3EA0CB00"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Pr>
                <w:rFonts w:ascii="Times New Roman" w:hAnsi="Times New Roman"/>
                <w:color w:val="auto"/>
                <w:sz w:val="24"/>
                <w:szCs w:val="24"/>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989E62"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F00F835"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3EE497"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ED45ECE"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445D888"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90AF20"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8) зміни умов у зв’язку із застосуванням положень частини шостої статті 41 Закону.</w:t>
            </w:r>
          </w:p>
          <w:p w14:paraId="179B30AD" w14:textId="77777777" w:rsidR="008473F6" w:rsidRDefault="008473F6" w:rsidP="00393404">
            <w:pPr>
              <w:spacing w:after="0" w:line="240" w:lineRule="auto"/>
              <w:jc w:val="both"/>
              <w:rPr>
                <w:rFonts w:ascii="Times New Roman" w:hAnsi="Times New Roman"/>
                <w:color w:val="000000"/>
                <w:sz w:val="24"/>
                <w:szCs w:val="24"/>
                <w:lang w:val="uk-UA"/>
              </w:rPr>
            </w:pPr>
            <w:r>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rFonts w:ascii="Times New Roman" w:hAnsi="Times New Roman"/>
                <w:color w:val="000000"/>
                <w:sz w:val="24"/>
                <w:szCs w:val="24"/>
                <w:lang w:val="uk-UA"/>
              </w:rPr>
              <w:t>.</w:t>
            </w:r>
          </w:p>
        </w:tc>
      </w:tr>
      <w:tr w:rsidR="008473F6" w14:paraId="63DD70E7"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1E91B8AE" w14:textId="77777777" w:rsidR="008473F6" w:rsidRDefault="008473F6" w:rsidP="00393404">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2690" w:type="dxa"/>
            <w:tcBorders>
              <w:top w:val="single" w:sz="4" w:space="0" w:color="auto"/>
              <w:left w:val="single" w:sz="4" w:space="0" w:color="auto"/>
              <w:bottom w:val="single" w:sz="4" w:space="0" w:color="auto"/>
              <w:right w:val="single" w:sz="4" w:space="0" w:color="auto"/>
            </w:tcBorders>
            <w:hideMark/>
          </w:tcPr>
          <w:p w14:paraId="5766B8D6" w14:textId="77777777" w:rsidR="008473F6" w:rsidRDefault="008473F6" w:rsidP="00393404">
            <w:pPr>
              <w:pStyle w:val="1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Дії замовника при відмові переможця торгів підписати договір про закупівлю</w:t>
            </w:r>
          </w:p>
        </w:tc>
        <w:tc>
          <w:tcPr>
            <w:tcW w:w="7094" w:type="dxa"/>
            <w:gridSpan w:val="2"/>
            <w:tcBorders>
              <w:top w:val="single" w:sz="4" w:space="0" w:color="auto"/>
              <w:left w:val="single" w:sz="4" w:space="0" w:color="auto"/>
              <w:bottom w:val="single" w:sz="4" w:space="0" w:color="auto"/>
              <w:right w:val="single" w:sz="4" w:space="0" w:color="auto"/>
            </w:tcBorders>
            <w:hideMark/>
          </w:tcPr>
          <w:p w14:paraId="1ACDCA7A"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473F6" w14:paraId="12817D6B" w14:textId="77777777" w:rsidTr="00707B5F">
        <w:trPr>
          <w:trHeight w:val="520"/>
          <w:jc w:val="center"/>
        </w:trPr>
        <w:tc>
          <w:tcPr>
            <w:tcW w:w="566" w:type="dxa"/>
            <w:tcBorders>
              <w:top w:val="single" w:sz="4" w:space="0" w:color="auto"/>
              <w:left w:val="single" w:sz="4" w:space="0" w:color="auto"/>
              <w:bottom w:val="single" w:sz="4" w:space="0" w:color="auto"/>
              <w:right w:val="single" w:sz="4" w:space="0" w:color="auto"/>
            </w:tcBorders>
            <w:hideMark/>
          </w:tcPr>
          <w:p w14:paraId="41412BCE" w14:textId="77777777" w:rsidR="008473F6" w:rsidRDefault="008473F6" w:rsidP="00393404">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2690" w:type="dxa"/>
            <w:tcBorders>
              <w:top w:val="single" w:sz="4" w:space="0" w:color="auto"/>
              <w:left w:val="single" w:sz="4" w:space="0" w:color="auto"/>
              <w:bottom w:val="single" w:sz="4" w:space="0" w:color="auto"/>
              <w:right w:val="single" w:sz="4" w:space="0" w:color="auto"/>
            </w:tcBorders>
            <w:hideMark/>
          </w:tcPr>
          <w:p w14:paraId="7C3A4829" w14:textId="7DE26C66" w:rsidR="008473F6" w:rsidRPr="009526FF" w:rsidRDefault="009526FF" w:rsidP="00393404">
            <w:pPr>
              <w:pStyle w:val="11"/>
              <w:widowControl w:val="0"/>
              <w:spacing w:line="240" w:lineRule="auto"/>
              <w:ind w:right="113"/>
              <w:rPr>
                <w:rFonts w:ascii="Times New Roman" w:eastAsia="Times New Roman" w:hAnsi="Times New Roman" w:cs="Times New Roman"/>
                <w:sz w:val="24"/>
                <w:szCs w:val="24"/>
                <w:lang w:val="uk-UA"/>
              </w:rPr>
            </w:pPr>
            <w:r w:rsidRPr="009526FF">
              <w:rPr>
                <w:rFonts w:ascii="Times New Roman" w:eastAsia="Times New Roman" w:hAnsi="Times New Roman" w:cs="Times New Roman"/>
                <w:sz w:val="24"/>
                <w:szCs w:val="24"/>
              </w:rPr>
              <w:t xml:space="preserve">Забезпечення виконання договору </w:t>
            </w:r>
            <w:proofErr w:type="gramStart"/>
            <w:r w:rsidRPr="009526FF">
              <w:rPr>
                <w:rFonts w:ascii="Times New Roman" w:eastAsia="Times New Roman" w:hAnsi="Times New Roman" w:cs="Times New Roman"/>
                <w:sz w:val="24"/>
                <w:szCs w:val="24"/>
              </w:rPr>
              <w:t>про</w:t>
            </w:r>
            <w:proofErr w:type="gramEnd"/>
            <w:r w:rsidRPr="009526FF">
              <w:rPr>
                <w:rFonts w:ascii="Times New Roman" w:eastAsia="Times New Roman" w:hAnsi="Times New Roman" w:cs="Times New Roman"/>
                <w:sz w:val="24"/>
                <w:szCs w:val="24"/>
              </w:rPr>
              <w:t xml:space="preserve"> закупівлю</w:t>
            </w:r>
          </w:p>
        </w:tc>
        <w:tc>
          <w:tcPr>
            <w:tcW w:w="7094" w:type="dxa"/>
            <w:gridSpan w:val="2"/>
            <w:tcBorders>
              <w:top w:val="single" w:sz="4" w:space="0" w:color="auto"/>
              <w:left w:val="single" w:sz="4" w:space="0" w:color="auto"/>
              <w:bottom w:val="single" w:sz="4" w:space="0" w:color="auto"/>
              <w:right w:val="single" w:sz="4" w:space="0" w:color="auto"/>
            </w:tcBorders>
            <w:hideMark/>
          </w:tcPr>
          <w:p w14:paraId="62EF544A" w14:textId="77777777" w:rsidR="008473F6" w:rsidRDefault="008473F6" w:rsidP="0039340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Замовником не вимагається забезпечення виконання договору про закупівлю.</w:t>
            </w:r>
          </w:p>
        </w:tc>
      </w:tr>
    </w:tbl>
    <w:p w14:paraId="0CB51FE1" w14:textId="77777777" w:rsidR="008473F6" w:rsidRDefault="008473F6" w:rsidP="008473F6">
      <w:pPr>
        <w:tabs>
          <w:tab w:val="left" w:pos="855"/>
        </w:tabs>
        <w:spacing w:after="0" w:line="240" w:lineRule="auto"/>
        <w:jc w:val="both"/>
        <w:rPr>
          <w:rFonts w:ascii="Times New Roman" w:hAnsi="Times New Roman" w:cs="Times New Roman"/>
          <w:b/>
          <w:sz w:val="24"/>
          <w:szCs w:val="24"/>
          <w:lang w:val="uk-UA"/>
        </w:rPr>
      </w:pPr>
    </w:p>
    <w:p w14:paraId="1B94C272" w14:textId="77777777" w:rsidR="008473F6" w:rsidRDefault="008473F6" w:rsidP="008473F6">
      <w:pPr>
        <w:tabs>
          <w:tab w:val="left" w:pos="855"/>
        </w:tabs>
        <w:spacing w:after="0" w:line="240" w:lineRule="auto"/>
        <w:jc w:val="both"/>
        <w:rPr>
          <w:rFonts w:ascii="Times New Roman" w:hAnsi="Times New Roman" w:cs="Times New Roman"/>
          <w:b/>
          <w:sz w:val="24"/>
          <w:szCs w:val="24"/>
          <w:lang w:val="uk-UA"/>
        </w:rPr>
      </w:pPr>
    </w:p>
    <w:p w14:paraId="34F462BC" w14:textId="77777777" w:rsidR="008473F6" w:rsidRPr="0099627A" w:rsidRDefault="008473F6" w:rsidP="008473F6">
      <w:pPr>
        <w:tabs>
          <w:tab w:val="left" w:pos="855"/>
        </w:tabs>
        <w:spacing w:after="0" w:line="240" w:lineRule="auto"/>
        <w:jc w:val="both"/>
        <w:rPr>
          <w:rFonts w:ascii="Times New Roman" w:hAnsi="Times New Roman" w:cs="Times New Roman"/>
          <w:sz w:val="24"/>
          <w:szCs w:val="24"/>
          <w:lang w:val="uk-UA"/>
        </w:rPr>
      </w:pPr>
      <w:r w:rsidRPr="0099627A">
        <w:rPr>
          <w:rFonts w:ascii="Times New Roman" w:hAnsi="Times New Roman" w:cs="Times New Roman"/>
          <w:sz w:val="24"/>
          <w:szCs w:val="24"/>
          <w:lang w:val="uk-UA"/>
        </w:rPr>
        <w:t>Невід’ємною частиною цієї тендерної документації є:</w:t>
      </w:r>
    </w:p>
    <w:p w14:paraId="1E7C9F8A" w14:textId="3D0CAB6C" w:rsidR="008473F6" w:rsidRPr="0099627A" w:rsidRDefault="008473F6" w:rsidP="008473F6">
      <w:pPr>
        <w:tabs>
          <w:tab w:val="left" w:pos="855"/>
        </w:tabs>
        <w:spacing w:after="0" w:line="240" w:lineRule="auto"/>
        <w:jc w:val="both"/>
        <w:rPr>
          <w:rFonts w:ascii="Times New Roman" w:hAnsi="Times New Roman" w:cs="Times New Roman"/>
          <w:sz w:val="24"/>
          <w:szCs w:val="24"/>
          <w:lang w:val="uk-UA"/>
        </w:rPr>
      </w:pPr>
      <w:r w:rsidRPr="0099627A">
        <w:rPr>
          <w:rFonts w:ascii="Times New Roman" w:hAnsi="Times New Roman" w:cs="Times New Roman"/>
          <w:sz w:val="24"/>
          <w:szCs w:val="24"/>
          <w:lang w:val="uk-UA"/>
        </w:rPr>
        <w:t>1.</w:t>
      </w:r>
      <w:r w:rsidR="0099627A">
        <w:rPr>
          <w:rFonts w:ascii="Times New Roman" w:hAnsi="Times New Roman" w:cs="Times New Roman"/>
          <w:sz w:val="24"/>
          <w:szCs w:val="24"/>
          <w:lang w:val="uk-UA"/>
        </w:rPr>
        <w:t xml:space="preserve"> </w:t>
      </w:r>
      <w:r w:rsidRPr="0099627A">
        <w:rPr>
          <w:rFonts w:ascii="Times New Roman" w:hAnsi="Times New Roman" w:cs="Times New Roman"/>
          <w:sz w:val="24"/>
          <w:szCs w:val="24"/>
          <w:lang w:val="uk-UA"/>
        </w:rPr>
        <w:t>Додаток 1 до тендерної документації (Інформація та п</w:t>
      </w:r>
      <w:r w:rsidRPr="0099627A">
        <w:rPr>
          <w:rFonts w:ascii="Times New Roman" w:hAnsi="Times New Roman" w:cs="Times New Roman"/>
          <w:bCs/>
          <w:sz w:val="24"/>
          <w:szCs w:val="24"/>
          <w:lang w:val="uk-UA"/>
        </w:rPr>
        <w:t xml:space="preserve">ерелік документів для підтвердження відповідності учасника вимогам, визначеним у статті 16 та </w:t>
      </w:r>
      <w:r w:rsidRPr="0099627A">
        <w:rPr>
          <w:rFonts w:ascii="Times New Roman" w:hAnsi="Times New Roman"/>
          <w:sz w:val="24"/>
          <w:szCs w:val="24"/>
          <w:lang w:val="uk-UA"/>
        </w:rPr>
        <w:t>п.47</w:t>
      </w:r>
      <w:r w:rsidRPr="0099627A">
        <w:rPr>
          <w:rFonts w:ascii="Times New Roman" w:hAnsi="Times New Roman" w:cs="Times New Roman"/>
          <w:sz w:val="24"/>
          <w:szCs w:val="24"/>
          <w:lang w:val="uk-UA"/>
        </w:rPr>
        <w:t xml:space="preserve"> Особливостей.</w:t>
      </w:r>
    </w:p>
    <w:p w14:paraId="2E01316C" w14:textId="77777777" w:rsidR="008473F6" w:rsidRPr="0099627A" w:rsidRDefault="008473F6" w:rsidP="008473F6">
      <w:pPr>
        <w:spacing w:after="0" w:line="240" w:lineRule="auto"/>
        <w:jc w:val="both"/>
        <w:rPr>
          <w:rFonts w:ascii="Times New Roman" w:hAnsi="Times New Roman" w:cs="Times New Roman"/>
          <w:sz w:val="24"/>
          <w:szCs w:val="24"/>
          <w:lang w:val="uk-UA"/>
        </w:rPr>
      </w:pPr>
      <w:r w:rsidRPr="0099627A">
        <w:rPr>
          <w:rFonts w:ascii="Times New Roman" w:hAnsi="Times New Roman" w:cs="Times New Roman"/>
          <w:sz w:val="24"/>
          <w:szCs w:val="24"/>
          <w:lang w:val="uk-UA"/>
        </w:rPr>
        <w:t>2. Додаток 2 до тендерної документації (Проєкт договору)</w:t>
      </w:r>
    </w:p>
    <w:p w14:paraId="7ED1D03A" w14:textId="77777777" w:rsidR="008473F6" w:rsidRPr="0099627A" w:rsidRDefault="008473F6" w:rsidP="008473F6">
      <w:pPr>
        <w:spacing w:after="0" w:line="240" w:lineRule="auto"/>
        <w:jc w:val="both"/>
        <w:rPr>
          <w:rFonts w:ascii="Times New Roman" w:hAnsi="Times New Roman" w:cs="Times New Roman"/>
          <w:bCs/>
          <w:sz w:val="24"/>
          <w:szCs w:val="24"/>
          <w:lang w:val="uk-UA"/>
        </w:rPr>
      </w:pPr>
      <w:r w:rsidRPr="0099627A">
        <w:rPr>
          <w:rFonts w:ascii="Times New Roman" w:hAnsi="Times New Roman" w:cs="Times New Roman"/>
          <w:sz w:val="24"/>
          <w:szCs w:val="24"/>
          <w:lang w:val="uk-UA"/>
        </w:rPr>
        <w:t>3. Додаток 3 (</w:t>
      </w:r>
      <w:r w:rsidRPr="0099627A">
        <w:rPr>
          <w:rFonts w:ascii="Times New Roman" w:hAnsi="Times New Roman" w:cs="Times New Roman"/>
          <w:bCs/>
          <w:sz w:val="24"/>
          <w:szCs w:val="24"/>
          <w:lang w:val="uk-UA"/>
        </w:rPr>
        <w:t>Інформація про необхідні технічні, якісні, кількісні та інші характеристики предмета закупівлі (медико-технічні вимоги)</w:t>
      </w:r>
    </w:p>
    <w:p w14:paraId="522E32A9" w14:textId="77777777" w:rsidR="008473F6" w:rsidRPr="0099627A" w:rsidRDefault="008473F6" w:rsidP="008473F6">
      <w:pPr>
        <w:spacing w:after="0" w:line="240" w:lineRule="auto"/>
        <w:jc w:val="both"/>
        <w:rPr>
          <w:rFonts w:ascii="Times New Roman" w:hAnsi="Times New Roman" w:cs="Times New Roman"/>
          <w:sz w:val="24"/>
          <w:szCs w:val="24"/>
          <w:lang w:val="uk-UA"/>
        </w:rPr>
      </w:pPr>
      <w:r w:rsidRPr="0099627A">
        <w:rPr>
          <w:rFonts w:ascii="Times New Roman" w:hAnsi="Times New Roman" w:cs="Times New Roman"/>
          <w:bCs/>
          <w:sz w:val="24"/>
          <w:szCs w:val="24"/>
          <w:lang w:val="uk-UA"/>
        </w:rPr>
        <w:t>4. Додаток 4 ( Форма тендерної пропозиції).</w:t>
      </w:r>
    </w:p>
    <w:p w14:paraId="7F1B0630" w14:textId="77777777" w:rsidR="00DE1465" w:rsidRDefault="00DE146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4AC9518E" w14:textId="77777777" w:rsidR="00DE1465" w:rsidRDefault="00DE146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284A80A4" w14:textId="77777777" w:rsidR="00C76FD2" w:rsidRDefault="00C76FD2" w:rsidP="00566AF9">
      <w:pPr>
        <w:widowControl w:val="0"/>
        <w:autoSpaceDE w:val="0"/>
        <w:autoSpaceDN w:val="0"/>
        <w:adjustRightInd w:val="0"/>
        <w:spacing w:after="0" w:line="240" w:lineRule="auto"/>
        <w:rPr>
          <w:rFonts w:ascii="Times New Roman" w:hAnsi="Times New Roman" w:cs="Times New Roman"/>
          <w:b/>
          <w:sz w:val="24"/>
          <w:szCs w:val="24"/>
          <w:lang w:val="uk-UA"/>
        </w:rPr>
      </w:pPr>
    </w:p>
    <w:p w14:paraId="4D35D511"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253BBD93" w14:textId="77777777" w:rsidR="00D81721" w:rsidRDefault="00D81721"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7FE4866B" w14:textId="77777777" w:rsidR="00D81721" w:rsidRDefault="00D81721"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7D05A4CA" w14:textId="77777777" w:rsidR="00D81721" w:rsidRDefault="00D81721"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5C8FC534" w14:textId="77777777" w:rsidR="00072CE2" w:rsidRDefault="00072CE2"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28D446B" w14:textId="77777777" w:rsidR="00072CE2" w:rsidRDefault="00072CE2"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50867F42" w14:textId="77777777" w:rsidR="00072CE2" w:rsidRDefault="00072CE2"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52CCDE44" w14:textId="77777777" w:rsidR="00072CE2" w:rsidRDefault="00072CE2"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877C7FF" w14:textId="77777777" w:rsidR="00072CE2" w:rsidRDefault="00072CE2"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46404DB0" w14:textId="77777777" w:rsidR="00072CE2" w:rsidRDefault="00072CE2"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2BF140CA" w14:textId="77777777" w:rsidR="00072CE2" w:rsidRDefault="00072CE2"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614F55C7" w14:textId="77777777" w:rsidR="004943AD" w:rsidRDefault="004943AD" w:rsidP="00CE1B01">
      <w:pPr>
        <w:widowControl w:val="0"/>
        <w:autoSpaceDE w:val="0"/>
        <w:autoSpaceDN w:val="0"/>
        <w:adjustRightInd w:val="0"/>
        <w:spacing w:after="0" w:line="240" w:lineRule="auto"/>
        <w:rPr>
          <w:rFonts w:ascii="Times New Roman" w:hAnsi="Times New Roman" w:cs="Times New Roman"/>
          <w:b/>
          <w:sz w:val="24"/>
          <w:szCs w:val="24"/>
          <w:lang w:val="uk-UA"/>
        </w:rPr>
        <w:sectPr w:rsidR="004943AD" w:rsidSect="00371520">
          <w:pgSz w:w="11904" w:h="16834"/>
          <w:pgMar w:top="284" w:right="850" w:bottom="426" w:left="1134" w:header="709" w:footer="197" w:gutter="0"/>
          <w:cols w:space="709"/>
        </w:sectPr>
      </w:pPr>
    </w:p>
    <w:p w14:paraId="3B9AAFAD" w14:textId="77777777" w:rsidR="00D81721" w:rsidRDefault="00D81721" w:rsidP="00CE1B01">
      <w:pPr>
        <w:widowControl w:val="0"/>
        <w:autoSpaceDE w:val="0"/>
        <w:autoSpaceDN w:val="0"/>
        <w:adjustRightInd w:val="0"/>
        <w:spacing w:after="0" w:line="240" w:lineRule="auto"/>
        <w:rPr>
          <w:rFonts w:ascii="Times New Roman" w:hAnsi="Times New Roman" w:cs="Times New Roman"/>
          <w:b/>
          <w:sz w:val="24"/>
          <w:szCs w:val="24"/>
          <w:lang w:val="uk-UA"/>
        </w:rPr>
      </w:pPr>
    </w:p>
    <w:p w14:paraId="51434C72" w14:textId="77777777" w:rsidR="00D02864" w:rsidRDefault="00D02864" w:rsidP="00D0286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DD89512" w14:textId="77777777" w:rsidR="00D02864" w:rsidRDefault="00D02864" w:rsidP="00D0286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8DB9D59" w14:textId="77777777" w:rsidR="00D02864" w:rsidRDefault="00D02864" w:rsidP="00D0286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r w:rsidRPr="00924BC3">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1</w:t>
      </w:r>
    </w:p>
    <w:p w14:paraId="3C300F96" w14:textId="77777777" w:rsidR="00D02864" w:rsidRPr="00BA302E" w:rsidRDefault="00D02864" w:rsidP="00D02864">
      <w:pPr>
        <w:widowControl w:val="0"/>
        <w:autoSpaceDE w:val="0"/>
        <w:autoSpaceDN w:val="0"/>
        <w:adjustRightInd w:val="0"/>
        <w:spacing w:after="0" w:line="240" w:lineRule="auto"/>
        <w:ind w:left="6663"/>
        <w:jc w:val="right"/>
        <w:rPr>
          <w:rFonts w:ascii="Times New Roman" w:hAnsi="Times New Roman" w:cs="Times New Roman"/>
          <w:i/>
          <w:color w:val="000000"/>
          <w:sz w:val="24"/>
          <w:szCs w:val="24"/>
          <w:lang w:val="uk-UA"/>
        </w:rPr>
      </w:pPr>
      <w:r w:rsidRPr="00BA302E">
        <w:rPr>
          <w:rFonts w:ascii="Times New Roman" w:hAnsi="Times New Roman" w:cs="Times New Roman"/>
          <w:i/>
          <w:color w:val="000000"/>
          <w:sz w:val="24"/>
          <w:szCs w:val="24"/>
          <w:lang w:val="uk-UA"/>
        </w:rPr>
        <w:t>До тендерної документації</w:t>
      </w:r>
    </w:p>
    <w:p w14:paraId="1AD2C66F" w14:textId="77777777" w:rsidR="00D02864" w:rsidRPr="00924BC3" w:rsidRDefault="00D02864" w:rsidP="00D02864">
      <w:pPr>
        <w:spacing w:after="0" w:line="240" w:lineRule="auto"/>
        <w:ind w:firstLine="284"/>
        <w:rPr>
          <w:rFonts w:ascii="Times New Roman" w:hAnsi="Times New Roman" w:cs="Times New Roman"/>
          <w:b/>
          <w:bCs/>
          <w:sz w:val="24"/>
          <w:szCs w:val="24"/>
          <w:lang w:val="uk-UA"/>
        </w:rPr>
      </w:pPr>
    </w:p>
    <w:p w14:paraId="23135B1B" w14:textId="77777777" w:rsidR="00D02864" w:rsidRPr="00BA206D" w:rsidRDefault="00D02864" w:rsidP="00D02864">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ІНФОРМАЦІЯ ТА </w:t>
      </w:r>
      <w:r w:rsidRPr="00924BC3">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Pr>
          <w:rFonts w:ascii="Times New Roman" w:hAnsi="Times New Roman" w:cs="Times New Roman"/>
          <w:b/>
          <w:bCs/>
          <w:sz w:val="24"/>
          <w:szCs w:val="24"/>
          <w:lang w:val="uk-UA"/>
        </w:rPr>
        <w:t xml:space="preserve"> ТА п.47</w:t>
      </w:r>
      <w:r w:rsidRPr="009112D3">
        <w:rPr>
          <w:rFonts w:ascii="Times New Roman" w:hAnsi="Times New Roman" w:cs="Times New Roman"/>
          <w:b/>
          <w:bCs/>
          <w:sz w:val="24"/>
          <w:szCs w:val="24"/>
          <w:lang w:val="uk-UA"/>
        </w:rPr>
        <w:t xml:space="preserve"> Особливостей.</w:t>
      </w:r>
    </w:p>
    <w:p w14:paraId="389AD8ED" w14:textId="77777777" w:rsidR="00D02864" w:rsidRPr="00924BC3" w:rsidRDefault="00D02864" w:rsidP="00D02864">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uk-UA"/>
        </w:rPr>
      </w:pPr>
    </w:p>
    <w:p w14:paraId="2780C5D4" w14:textId="77777777" w:rsidR="00D02864" w:rsidRDefault="00D02864" w:rsidP="00D02864">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5D4CD3">
        <w:rPr>
          <w:rFonts w:ascii="Times New Roman" w:eastAsia="Times New Roman" w:hAnsi="Times New Roman" w:cs="Times New Roman"/>
          <w:b/>
          <w:color w:val="000000"/>
          <w:sz w:val="24"/>
          <w:szCs w:val="24"/>
          <w:lang w:val="uk-UA"/>
        </w:rPr>
        <w:t>РОЗДІЛ І. Перелік</w:t>
      </w:r>
      <w:r>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документів та інформації</w:t>
      </w:r>
      <w:r w:rsidRPr="00B438DC">
        <w:rPr>
          <w:rFonts w:ascii="Times New Roman" w:eastAsia="Times New Roman" w:hAnsi="Times New Roman" w:cs="Times New Roman"/>
          <w:b/>
          <w:color w:val="000000"/>
          <w:sz w:val="24"/>
          <w:szCs w:val="24"/>
        </w:rPr>
        <w:t> </w:t>
      </w:r>
      <w:r w:rsidRPr="005D4CD3">
        <w:rPr>
          <w:rFonts w:ascii="Times New Roman" w:eastAsia="Times New Roman" w:hAnsi="Times New Roman" w:cs="Times New Roman"/>
          <w:b/>
          <w:color w:val="000000"/>
          <w:sz w:val="24"/>
          <w:szCs w:val="24"/>
          <w:lang w:val="uk-UA"/>
        </w:rPr>
        <w:t xml:space="preserve"> для</w:t>
      </w:r>
      <w:r>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підтвердження</w:t>
      </w:r>
      <w:r>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відповідності УЧАСНИКА</w:t>
      </w:r>
      <w:r w:rsidRPr="00B438DC">
        <w:rPr>
          <w:rFonts w:ascii="Times New Roman" w:eastAsia="Times New Roman" w:hAnsi="Times New Roman" w:cs="Times New Roman"/>
          <w:b/>
          <w:color w:val="000000"/>
          <w:sz w:val="24"/>
          <w:szCs w:val="24"/>
        </w:rPr>
        <w:t> </w:t>
      </w:r>
      <w:r w:rsidRPr="005D4CD3">
        <w:rPr>
          <w:rFonts w:ascii="Times New Roman" w:eastAsia="Times New Roman" w:hAnsi="Times New Roman" w:cs="Times New Roman"/>
          <w:b/>
          <w:color w:val="000000"/>
          <w:sz w:val="24"/>
          <w:szCs w:val="24"/>
          <w:lang w:val="uk-UA"/>
        </w:rPr>
        <w:t xml:space="preserve"> кваліфікаційним</w:t>
      </w:r>
      <w:r>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критеріям, визначеним у статті 16 Закону «Про публічні</w:t>
      </w:r>
      <w:r>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закупівлі»</w:t>
      </w:r>
    </w:p>
    <w:p w14:paraId="123225AB" w14:textId="77777777" w:rsidR="00D02864" w:rsidRDefault="00D02864" w:rsidP="00D02864">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p>
    <w:p w14:paraId="28DBC7D2" w14:textId="77777777" w:rsidR="00D02864" w:rsidRDefault="00D02864" w:rsidP="00D02864">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p>
    <w:p w14:paraId="128D8DB2" w14:textId="77777777" w:rsidR="00D02864" w:rsidRPr="00D84591" w:rsidRDefault="00D02864" w:rsidP="00D02864">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lang w:val="uk-UA"/>
        </w:rPr>
      </w:pPr>
      <w:r w:rsidRPr="00D84591">
        <w:rPr>
          <w:rFonts w:ascii="Times New Roman" w:eastAsia="Times New Roman" w:hAnsi="Times New Roman" w:cs="Times New Roman"/>
          <w:b/>
          <w:sz w:val="24"/>
          <w:szCs w:val="24"/>
          <w:lang w:val="uk-UA"/>
        </w:rPr>
        <w:t>1.</w:t>
      </w:r>
      <w:r w:rsidRPr="00D84591">
        <w:rPr>
          <w:rFonts w:ascii="Times New Roman" w:eastAsia="Times New Roman" w:hAnsi="Times New Roman" w:cs="Times New Roman"/>
          <w:sz w:val="24"/>
          <w:szCs w:val="24"/>
          <w:lang w:val="uk-UA" w:eastAsia="ru-RU"/>
        </w:rPr>
        <w:t xml:space="preserve"> </w:t>
      </w:r>
      <w:r w:rsidRPr="00D84591">
        <w:rPr>
          <w:rFonts w:ascii="Times New Roman" w:eastAsia="Times New Roman" w:hAnsi="Times New Roman" w:cs="Times New Roman"/>
          <w:b/>
          <w:sz w:val="24"/>
          <w:szCs w:val="24"/>
          <w:u w:val="single"/>
        </w:rPr>
        <w:t xml:space="preserve">Документи, які повинен подати Учасник для </w:t>
      </w:r>
      <w:proofErr w:type="gramStart"/>
      <w:r w:rsidRPr="00D84591">
        <w:rPr>
          <w:rFonts w:ascii="Times New Roman" w:eastAsia="Times New Roman" w:hAnsi="Times New Roman" w:cs="Times New Roman"/>
          <w:b/>
          <w:sz w:val="24"/>
          <w:szCs w:val="24"/>
          <w:u w:val="single"/>
        </w:rPr>
        <w:t>п</w:t>
      </w:r>
      <w:proofErr w:type="gramEnd"/>
      <w:r w:rsidRPr="00D84591">
        <w:rPr>
          <w:rFonts w:ascii="Times New Roman" w:eastAsia="Times New Roman" w:hAnsi="Times New Roman" w:cs="Times New Roman"/>
          <w:b/>
          <w:sz w:val="24"/>
          <w:szCs w:val="24"/>
          <w:u w:val="single"/>
        </w:rPr>
        <w:t>ідтвердження наявність в учасника процедури закупівлі обладнання, матеріально-технічної бази та технологій</w:t>
      </w:r>
      <w:r w:rsidRPr="00D84591">
        <w:rPr>
          <w:rFonts w:ascii="Times New Roman" w:eastAsia="Times New Roman" w:hAnsi="Times New Roman" w:cs="Times New Roman"/>
          <w:b/>
          <w:sz w:val="24"/>
          <w:szCs w:val="24"/>
          <w:u w:val="single"/>
          <w:lang w:val="uk-UA"/>
        </w:rPr>
        <w:t>.</w:t>
      </w:r>
    </w:p>
    <w:p w14:paraId="5B81A74D" w14:textId="77777777" w:rsidR="00D02864" w:rsidRPr="00D84591" w:rsidRDefault="00D02864" w:rsidP="00D02864">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sectPr w:rsidR="00D02864" w:rsidRPr="00D84591" w:rsidSect="00371520">
          <w:pgSz w:w="11904" w:h="16834"/>
          <w:pgMar w:top="284" w:right="850" w:bottom="426" w:left="1134" w:header="709" w:footer="197" w:gutter="0"/>
          <w:cols w:space="709"/>
        </w:sectPr>
      </w:pPr>
      <w:r w:rsidRPr="00D84591">
        <w:rPr>
          <w:rFonts w:ascii="Times New Roman" w:eastAsia="Times New Roman" w:hAnsi="Times New Roman" w:cs="Times New Roman"/>
          <w:sz w:val="24"/>
          <w:szCs w:val="24"/>
        </w:rPr>
        <w:t xml:space="preserve">1.1. Довідка у довільній формі, що містить опис </w:t>
      </w:r>
      <w:proofErr w:type="gramStart"/>
      <w:r w:rsidRPr="00D84591">
        <w:rPr>
          <w:rFonts w:ascii="Times New Roman" w:eastAsia="Times New Roman" w:hAnsi="Times New Roman" w:cs="Times New Roman"/>
          <w:sz w:val="24"/>
          <w:szCs w:val="24"/>
        </w:rPr>
        <w:t>техн</w:t>
      </w:r>
      <w:proofErr w:type="gramEnd"/>
      <w:r w:rsidRPr="00D84591">
        <w:rPr>
          <w:rFonts w:ascii="Times New Roman" w:eastAsia="Times New Roman" w:hAnsi="Times New Roman" w:cs="Times New Roman"/>
          <w:sz w:val="24"/>
          <w:szCs w:val="24"/>
        </w:rPr>
        <w:t>ічних можливостей  Учасника</w:t>
      </w:r>
    </w:p>
    <w:p w14:paraId="16FE885D" w14:textId="77777777" w:rsidR="00FE7FDA" w:rsidRPr="00B033C0" w:rsidRDefault="00FE7FDA" w:rsidP="00FE7FDA">
      <w:pPr>
        <w:spacing w:after="0" w:line="240" w:lineRule="auto"/>
        <w:jc w:val="center"/>
        <w:rPr>
          <w:rFonts w:ascii="Times New Roman" w:eastAsia="Calibri" w:hAnsi="Times New Roman" w:cs="Times New Roman"/>
          <w:b/>
          <w:bCs/>
          <w:color w:val="000000"/>
          <w:sz w:val="24"/>
          <w:szCs w:val="24"/>
          <w:lang w:val="uk-UA"/>
        </w:rPr>
      </w:pPr>
      <w:r w:rsidRPr="00B033C0">
        <w:rPr>
          <w:rFonts w:ascii="Times New Roman" w:eastAsia="Calibri" w:hAnsi="Times New Roman" w:cs="Times New Roman"/>
          <w:b/>
          <w:bCs/>
          <w:color w:val="000000"/>
          <w:sz w:val="24"/>
          <w:szCs w:val="24"/>
          <w:lang w:val="uk-UA"/>
        </w:rPr>
        <w:lastRenderedPageBreak/>
        <w:t xml:space="preserve">РОЗДІЛ ІІ. Перелік документів та інформації  для підтвердження відсутності передбачених відповідно </w:t>
      </w:r>
      <w:r w:rsidRPr="00015412">
        <w:rPr>
          <w:rFonts w:ascii="Times New Roman" w:eastAsia="Calibri" w:hAnsi="Times New Roman" w:cs="Times New Roman"/>
          <w:b/>
          <w:bCs/>
          <w:color w:val="000000"/>
          <w:sz w:val="24"/>
          <w:szCs w:val="24"/>
          <w:lang w:val="uk-UA"/>
        </w:rPr>
        <w:t xml:space="preserve">до </w:t>
      </w:r>
      <w:r w:rsidRPr="00015412">
        <w:rPr>
          <w:rFonts w:ascii="Times New Roman" w:eastAsia="Calibri" w:hAnsi="Times New Roman" w:cs="Times New Roman"/>
          <w:b/>
          <w:sz w:val="24"/>
          <w:szCs w:val="24"/>
          <w:lang w:val="uk-UA"/>
        </w:rPr>
        <w:t>п.47 Особливостей</w:t>
      </w:r>
      <w:r>
        <w:rPr>
          <w:rFonts w:ascii="Times New Roman" w:eastAsia="Calibri" w:hAnsi="Times New Roman" w:cs="Times New Roman"/>
          <w:b/>
          <w:bCs/>
          <w:color w:val="000000"/>
          <w:sz w:val="24"/>
          <w:szCs w:val="24"/>
          <w:lang w:val="uk-UA"/>
        </w:rPr>
        <w:t xml:space="preserve"> підстав для відмови УЧАСНИКУ /ПЕРЕМОЖЦЮ</w:t>
      </w:r>
      <w:r w:rsidRPr="00B033C0">
        <w:rPr>
          <w:rFonts w:ascii="Times New Roman" w:eastAsia="Calibri" w:hAnsi="Times New Roman" w:cs="Times New Roman"/>
          <w:b/>
          <w:bCs/>
          <w:color w:val="000000"/>
          <w:sz w:val="24"/>
          <w:szCs w:val="24"/>
          <w:lang w:val="uk-UA"/>
        </w:rPr>
        <w:t xml:space="preserve"> в участі у процедурі закупівлі.</w:t>
      </w:r>
    </w:p>
    <w:p w14:paraId="3DC22782" w14:textId="77777777" w:rsidR="00FE7FDA" w:rsidRPr="00B033C0" w:rsidRDefault="00FE7FDA" w:rsidP="00FE7FDA">
      <w:pPr>
        <w:spacing w:after="0" w:line="240" w:lineRule="auto"/>
        <w:jc w:val="center"/>
        <w:rPr>
          <w:rFonts w:ascii="Times New Roman" w:eastAsia="Calibri" w:hAnsi="Times New Roman" w:cs="Times New Roman"/>
          <w:b/>
          <w:bCs/>
          <w:color w:val="000000"/>
          <w:sz w:val="24"/>
          <w:szCs w:val="24"/>
          <w:lang w:val="uk-UA"/>
        </w:rPr>
      </w:pPr>
    </w:p>
    <w:tbl>
      <w:tblPr>
        <w:tblW w:w="15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1955"/>
        <w:gridCol w:w="4087"/>
        <w:gridCol w:w="4046"/>
        <w:gridCol w:w="4801"/>
      </w:tblGrid>
      <w:tr w:rsidR="00FE7FDA" w:rsidRPr="00B033C0" w14:paraId="66ADCB57" w14:textId="77777777" w:rsidTr="00393404">
        <w:trPr>
          <w:trHeight w:val="1148"/>
        </w:trPr>
        <w:tc>
          <w:tcPr>
            <w:tcW w:w="703" w:type="dxa"/>
          </w:tcPr>
          <w:p w14:paraId="5C728A41" w14:textId="77777777" w:rsidR="00FE7FDA" w:rsidRPr="00B033C0" w:rsidRDefault="00FE7FDA" w:rsidP="00393404">
            <w:pPr>
              <w:spacing w:after="0" w:line="240" w:lineRule="auto"/>
              <w:jc w:val="center"/>
              <w:rPr>
                <w:rFonts w:ascii="Times New Roman" w:eastAsia="Calibri" w:hAnsi="Times New Roman" w:cs="Times New Roman"/>
                <w:b/>
                <w:bCs/>
                <w:lang w:val="uk-UA"/>
              </w:rPr>
            </w:pPr>
            <w:r w:rsidRPr="00B033C0">
              <w:rPr>
                <w:rFonts w:ascii="Times New Roman" w:eastAsia="Calibri" w:hAnsi="Times New Roman" w:cs="Times New Roman"/>
                <w:b/>
                <w:bCs/>
                <w:lang w:val="uk-UA"/>
              </w:rPr>
              <w:t>№ з/п</w:t>
            </w:r>
          </w:p>
        </w:tc>
        <w:tc>
          <w:tcPr>
            <w:tcW w:w="1955" w:type="dxa"/>
          </w:tcPr>
          <w:p w14:paraId="312ECC43" w14:textId="77777777" w:rsidR="00FE7FDA" w:rsidRPr="00B033C0" w:rsidRDefault="00FE7FDA" w:rsidP="00393404">
            <w:pPr>
              <w:spacing w:after="0" w:line="240" w:lineRule="auto"/>
              <w:jc w:val="center"/>
              <w:rPr>
                <w:rFonts w:ascii="Times New Roman" w:eastAsia="Calibri" w:hAnsi="Times New Roman" w:cs="Times New Roman"/>
                <w:b/>
                <w:bCs/>
                <w:lang w:val="uk-UA"/>
              </w:rPr>
            </w:pPr>
            <w:r w:rsidRPr="00B033C0">
              <w:rPr>
                <w:rFonts w:ascii="Times New Roman" w:eastAsia="Calibri" w:hAnsi="Times New Roman" w:cs="Times New Roman"/>
                <w:b/>
                <w:bCs/>
                <w:lang w:val="uk-UA"/>
              </w:rPr>
              <w:t>Посилання на норму Особливостей</w:t>
            </w:r>
          </w:p>
        </w:tc>
        <w:tc>
          <w:tcPr>
            <w:tcW w:w="4087" w:type="dxa"/>
          </w:tcPr>
          <w:p w14:paraId="6B5EE859" w14:textId="77777777" w:rsidR="00FE7FDA" w:rsidRPr="00B033C0" w:rsidRDefault="00FE7FDA" w:rsidP="00393404">
            <w:pPr>
              <w:spacing w:after="0" w:line="240" w:lineRule="auto"/>
              <w:jc w:val="center"/>
              <w:rPr>
                <w:rFonts w:ascii="Times New Roman" w:eastAsia="Calibri" w:hAnsi="Times New Roman" w:cs="Times New Roman"/>
                <w:b/>
                <w:bCs/>
                <w:lang w:val="uk-UA"/>
              </w:rPr>
            </w:pPr>
            <w:r w:rsidRPr="00B033C0">
              <w:rPr>
                <w:rFonts w:ascii="Times New Roman" w:eastAsia="Calibri" w:hAnsi="Times New Roman" w:cs="Times New Roman"/>
                <w:b/>
                <w:bCs/>
                <w:lang w:val="uk-UA"/>
              </w:rPr>
              <w:t>Найменування підстави для відмови в участі</w:t>
            </w:r>
          </w:p>
          <w:p w14:paraId="33049F82" w14:textId="77777777" w:rsidR="00FE7FDA" w:rsidRPr="00B033C0" w:rsidRDefault="00FE7FDA" w:rsidP="00393404">
            <w:pPr>
              <w:spacing w:after="0" w:line="240" w:lineRule="auto"/>
              <w:jc w:val="center"/>
              <w:rPr>
                <w:rFonts w:ascii="Times New Roman" w:eastAsia="Calibri" w:hAnsi="Times New Roman" w:cs="Times New Roman"/>
                <w:b/>
                <w:bCs/>
                <w:lang w:val="uk-UA"/>
              </w:rPr>
            </w:pPr>
          </w:p>
          <w:p w14:paraId="53681DC2" w14:textId="77777777" w:rsidR="00FE7FDA" w:rsidRPr="00B033C0" w:rsidRDefault="00FE7FDA" w:rsidP="00393404">
            <w:pPr>
              <w:spacing w:after="0" w:line="240" w:lineRule="auto"/>
              <w:jc w:val="center"/>
              <w:rPr>
                <w:rFonts w:ascii="Times New Roman" w:eastAsia="Calibri" w:hAnsi="Times New Roman" w:cs="Times New Roman"/>
                <w:b/>
                <w:bCs/>
                <w:i/>
                <w:iCs/>
                <w:lang w:val="uk-UA"/>
              </w:rPr>
            </w:pPr>
          </w:p>
        </w:tc>
        <w:tc>
          <w:tcPr>
            <w:tcW w:w="4046" w:type="dxa"/>
          </w:tcPr>
          <w:p w14:paraId="5C4A8C04" w14:textId="77777777" w:rsidR="00FE7FDA" w:rsidRPr="00B033C0" w:rsidRDefault="00FE7FDA" w:rsidP="00393404">
            <w:pPr>
              <w:spacing w:after="0" w:line="240" w:lineRule="auto"/>
              <w:jc w:val="center"/>
              <w:rPr>
                <w:rFonts w:ascii="Times New Roman" w:eastAsia="Calibri" w:hAnsi="Times New Roman" w:cs="Times New Roman"/>
                <w:b/>
                <w:bCs/>
                <w:lang w:val="uk-UA"/>
              </w:rPr>
            </w:pPr>
            <w:r w:rsidRPr="00B033C0">
              <w:rPr>
                <w:rFonts w:ascii="Times New Roman" w:eastAsia="Calibri" w:hAnsi="Times New Roman" w:cs="Times New Roman"/>
                <w:b/>
                <w:bCs/>
                <w:lang w:val="uk-UA"/>
              </w:rPr>
              <w:t>Підтвердження відсутності підстави для відмови УЧАСНИКОМ</w:t>
            </w:r>
          </w:p>
        </w:tc>
        <w:tc>
          <w:tcPr>
            <w:tcW w:w="4801" w:type="dxa"/>
          </w:tcPr>
          <w:p w14:paraId="32EA6EEA" w14:textId="77777777" w:rsidR="00FE7FDA" w:rsidRPr="00B033C0" w:rsidRDefault="00FE7FDA" w:rsidP="00393404">
            <w:pPr>
              <w:spacing w:after="0" w:line="240" w:lineRule="auto"/>
              <w:jc w:val="center"/>
              <w:rPr>
                <w:rFonts w:ascii="Times New Roman" w:eastAsia="Calibri" w:hAnsi="Times New Roman" w:cs="Times New Roman"/>
                <w:b/>
                <w:bCs/>
                <w:lang w:val="uk-UA"/>
              </w:rPr>
            </w:pPr>
            <w:r w:rsidRPr="00B033C0">
              <w:rPr>
                <w:rFonts w:ascii="Times New Roman" w:eastAsia="Calibri" w:hAnsi="Times New Roman" w:cs="Times New Roman"/>
                <w:b/>
                <w:bCs/>
                <w:lang w:val="uk-UA"/>
              </w:rPr>
              <w:t>Підтвердження відсутності підстави для відмови ПЕРЕМОЖЦЕМ</w:t>
            </w:r>
          </w:p>
        </w:tc>
      </w:tr>
      <w:tr w:rsidR="00FE7FDA" w:rsidRPr="00B033C0" w14:paraId="7583B946" w14:textId="77777777" w:rsidTr="00393404">
        <w:tc>
          <w:tcPr>
            <w:tcW w:w="703" w:type="dxa"/>
          </w:tcPr>
          <w:p w14:paraId="345EBB9F" w14:textId="77777777" w:rsidR="00FE7FDA" w:rsidRPr="00B033C0" w:rsidRDefault="00FE7FDA" w:rsidP="00393404">
            <w:pPr>
              <w:numPr>
                <w:ilvl w:val="0"/>
                <w:numId w:val="5"/>
              </w:numPr>
              <w:tabs>
                <w:tab w:val="left" w:pos="360"/>
                <w:tab w:val="left" w:pos="451"/>
              </w:tabs>
              <w:spacing w:after="0" w:line="240" w:lineRule="auto"/>
              <w:rPr>
                <w:rFonts w:ascii="Times New Roman" w:eastAsia="Calibri" w:hAnsi="Times New Roman" w:cs="Times New Roman"/>
                <w:lang w:val="uk-UA"/>
              </w:rPr>
            </w:pPr>
          </w:p>
        </w:tc>
        <w:tc>
          <w:tcPr>
            <w:tcW w:w="1955" w:type="dxa"/>
          </w:tcPr>
          <w:p w14:paraId="315095A2" w14:textId="77777777" w:rsidR="00FE7FDA" w:rsidRPr="00B033C0" w:rsidRDefault="00FE7FDA" w:rsidP="00393404">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Підп.1 п.47</w:t>
            </w:r>
          </w:p>
        </w:tc>
        <w:tc>
          <w:tcPr>
            <w:tcW w:w="4087" w:type="dxa"/>
          </w:tcPr>
          <w:p w14:paraId="7B893DA4" w14:textId="77777777" w:rsidR="00FE7FDA" w:rsidRPr="00B033C0" w:rsidRDefault="00FE7FDA" w:rsidP="00393404">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46" w:type="dxa"/>
          </w:tcPr>
          <w:p w14:paraId="5B0EBBF4"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 xml:space="preserve">Замовник перевіряє інформацію самостійно. </w:t>
            </w:r>
          </w:p>
          <w:p w14:paraId="5F4D77C0"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Учасник не надає підтвердження своєї відповідності.</w:t>
            </w:r>
          </w:p>
        </w:tc>
        <w:tc>
          <w:tcPr>
            <w:tcW w:w="4801" w:type="dxa"/>
          </w:tcPr>
          <w:p w14:paraId="39F7E11C"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Переможець не надає підтвердження своєї відповідності.</w:t>
            </w:r>
          </w:p>
        </w:tc>
      </w:tr>
      <w:tr w:rsidR="00FE7FDA" w:rsidRPr="00B033C0" w14:paraId="711A4CE2" w14:textId="77777777" w:rsidTr="00393404">
        <w:tc>
          <w:tcPr>
            <w:tcW w:w="703" w:type="dxa"/>
          </w:tcPr>
          <w:p w14:paraId="5967A4EB" w14:textId="77777777" w:rsidR="00FE7FDA" w:rsidRPr="00B033C0" w:rsidRDefault="00FE7FDA" w:rsidP="00393404">
            <w:pPr>
              <w:numPr>
                <w:ilvl w:val="0"/>
                <w:numId w:val="5"/>
              </w:numPr>
              <w:tabs>
                <w:tab w:val="left" w:pos="360"/>
                <w:tab w:val="left" w:pos="451"/>
              </w:tabs>
              <w:spacing w:after="0" w:line="240" w:lineRule="auto"/>
              <w:rPr>
                <w:rFonts w:ascii="Times New Roman" w:eastAsia="Calibri" w:hAnsi="Times New Roman" w:cs="Times New Roman"/>
                <w:lang w:val="uk-UA"/>
              </w:rPr>
            </w:pPr>
          </w:p>
        </w:tc>
        <w:tc>
          <w:tcPr>
            <w:tcW w:w="1955" w:type="dxa"/>
          </w:tcPr>
          <w:p w14:paraId="782EBA30" w14:textId="77777777" w:rsidR="00FE7FDA" w:rsidRPr="00B033C0" w:rsidRDefault="00FE7FDA" w:rsidP="00393404">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Підп.2 п.47</w:t>
            </w:r>
          </w:p>
        </w:tc>
        <w:tc>
          <w:tcPr>
            <w:tcW w:w="4087" w:type="dxa"/>
          </w:tcPr>
          <w:p w14:paraId="33A9B614" w14:textId="77777777" w:rsidR="00FE7FDA" w:rsidRPr="00B033C0" w:rsidRDefault="00FE7FDA" w:rsidP="00393404">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46" w:type="dxa"/>
          </w:tcPr>
          <w:p w14:paraId="10BAF3D0"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14:paraId="6F281E2B"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Переможець не надає підтвердження своєї відповідності.</w:t>
            </w:r>
          </w:p>
        </w:tc>
      </w:tr>
      <w:tr w:rsidR="00FE7FDA" w:rsidRPr="00A6744C" w14:paraId="438C76AA" w14:textId="77777777" w:rsidTr="00393404">
        <w:tc>
          <w:tcPr>
            <w:tcW w:w="703" w:type="dxa"/>
          </w:tcPr>
          <w:p w14:paraId="19045E49" w14:textId="77777777" w:rsidR="00FE7FDA" w:rsidRPr="00B033C0" w:rsidRDefault="00FE7FDA" w:rsidP="00393404">
            <w:pPr>
              <w:numPr>
                <w:ilvl w:val="0"/>
                <w:numId w:val="5"/>
              </w:numPr>
              <w:tabs>
                <w:tab w:val="left" w:pos="360"/>
                <w:tab w:val="left" w:pos="451"/>
              </w:tabs>
              <w:spacing w:after="0" w:line="240" w:lineRule="auto"/>
              <w:rPr>
                <w:rFonts w:ascii="Times New Roman" w:eastAsia="Calibri" w:hAnsi="Times New Roman" w:cs="Times New Roman"/>
                <w:lang w:val="uk-UA"/>
              </w:rPr>
            </w:pPr>
          </w:p>
        </w:tc>
        <w:tc>
          <w:tcPr>
            <w:tcW w:w="1955" w:type="dxa"/>
          </w:tcPr>
          <w:p w14:paraId="57A1C473" w14:textId="77777777" w:rsidR="00FE7FDA" w:rsidRPr="00B033C0" w:rsidRDefault="00FE7FDA" w:rsidP="00393404">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Підп.3 п.47</w:t>
            </w:r>
          </w:p>
        </w:tc>
        <w:tc>
          <w:tcPr>
            <w:tcW w:w="4087" w:type="dxa"/>
          </w:tcPr>
          <w:p w14:paraId="73FA56E0" w14:textId="77777777" w:rsidR="00FE7FDA" w:rsidRPr="00B033C0" w:rsidRDefault="00FE7FDA" w:rsidP="00393404">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46" w:type="dxa"/>
          </w:tcPr>
          <w:p w14:paraId="65E3CD2D"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14:paraId="6F4336A6" w14:textId="77777777" w:rsidR="00FE7FDA" w:rsidRPr="00B033C0" w:rsidRDefault="00FE7FDA" w:rsidP="00393404">
            <w:pPr>
              <w:shd w:val="clear" w:color="auto" w:fill="FFFFFF"/>
              <w:jc w:val="both"/>
              <w:textAlignment w:val="baseline"/>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p>
          <w:p w14:paraId="00946F73"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 xml:space="preserve">Якщо відсутня можливість надати </w:t>
            </w:r>
            <w:r w:rsidRPr="00B033C0">
              <w:rPr>
                <w:rFonts w:ascii="Times New Roman" w:eastAsia="Calibri" w:hAnsi="Times New Roman" w:cs="Times New Roman"/>
                <w:color w:val="000000"/>
                <w:shd w:val="solid" w:color="FFFFFF" w:fill="FFFFFF"/>
                <w:lang w:val="uk-UA"/>
              </w:rPr>
              <w:t>інформаційну довідку/витяг, надати г</w:t>
            </w:r>
            <w:r w:rsidRPr="00B033C0">
              <w:rPr>
                <w:rFonts w:ascii="Times New Roman" w:eastAsia="Calibri" w:hAnsi="Times New Roman" w:cs="Times New Roman"/>
                <w:lang w:val="uk-UA"/>
              </w:rPr>
              <w:t xml:space="preserve">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59844D0B"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i/>
                <w:iCs/>
                <w:lang w:val="uk-UA"/>
              </w:rPr>
              <w:lastRenderedPageBreak/>
              <w:t>У разі наявної можливості відсутність підстави може  бути п</w:t>
            </w:r>
            <w:r w:rsidRPr="00B033C0">
              <w:rPr>
                <w:rFonts w:ascii="Times New Roman" w:eastAsia="Calibri" w:hAnsi="Times New Roman" w:cs="Times New Roman"/>
                <w:i/>
                <w:iCs/>
                <w:lang w:val="uk-UA" w:eastAsia="ru-RU"/>
              </w:rPr>
              <w:t xml:space="preserve">еревірена Замовником у Єдиному державному реєстрі осіб, які вчинили корупційні або пов’язані з корупцією правопорушення </w:t>
            </w:r>
            <w:r w:rsidRPr="00B033C0">
              <w:rPr>
                <w:rFonts w:ascii="Times New Roman" w:eastAsia="Calibri" w:hAnsi="Times New Roman" w:cs="Times New Roman"/>
                <w:i/>
                <w:iCs/>
                <w:lang w:val="uk-UA"/>
              </w:rPr>
              <w:t xml:space="preserve">за посиланням  </w:t>
            </w:r>
            <w:hyperlink r:id="rId21" w:history="1">
              <w:r w:rsidRPr="00B033C0">
                <w:rPr>
                  <w:rFonts w:ascii="Times New Roman" w:eastAsia="Calibri" w:hAnsi="Times New Roman" w:cs="Times New Roman"/>
                  <w:i/>
                  <w:iCs/>
                  <w:u w:val="single"/>
                  <w:lang w:val="uk-UA"/>
                </w:rPr>
                <w:t>https://corruptinfo.nazk.gov.ua/</w:t>
              </w:r>
            </w:hyperlink>
          </w:p>
        </w:tc>
      </w:tr>
      <w:tr w:rsidR="00FE7FDA" w:rsidRPr="00B033C0" w14:paraId="074D8966" w14:textId="77777777" w:rsidTr="00393404">
        <w:tc>
          <w:tcPr>
            <w:tcW w:w="703" w:type="dxa"/>
          </w:tcPr>
          <w:p w14:paraId="7EB12AA0" w14:textId="77777777" w:rsidR="00FE7FDA" w:rsidRPr="00B033C0" w:rsidRDefault="00FE7FDA" w:rsidP="00393404">
            <w:pPr>
              <w:numPr>
                <w:ilvl w:val="0"/>
                <w:numId w:val="5"/>
              </w:numPr>
              <w:tabs>
                <w:tab w:val="left" w:pos="360"/>
                <w:tab w:val="left" w:pos="451"/>
              </w:tabs>
              <w:spacing w:after="0" w:line="240" w:lineRule="auto"/>
              <w:rPr>
                <w:rFonts w:ascii="Times New Roman" w:eastAsia="Calibri" w:hAnsi="Times New Roman" w:cs="Times New Roman"/>
                <w:lang w:val="uk-UA"/>
              </w:rPr>
            </w:pPr>
          </w:p>
        </w:tc>
        <w:tc>
          <w:tcPr>
            <w:tcW w:w="1955" w:type="dxa"/>
          </w:tcPr>
          <w:p w14:paraId="6DBD3847" w14:textId="77777777" w:rsidR="00FE7FDA" w:rsidRPr="00B033C0" w:rsidRDefault="00FE7FDA" w:rsidP="0039340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Підп.4 п.47</w:t>
            </w:r>
          </w:p>
        </w:tc>
        <w:tc>
          <w:tcPr>
            <w:tcW w:w="4087" w:type="dxa"/>
          </w:tcPr>
          <w:p w14:paraId="0F24FB40" w14:textId="77777777" w:rsidR="00FE7FDA" w:rsidRPr="00B033C0" w:rsidRDefault="00FE7FDA" w:rsidP="00393404">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46" w:type="dxa"/>
          </w:tcPr>
          <w:p w14:paraId="18C778AE" w14:textId="77777777" w:rsidR="00FE7FDA" w:rsidRPr="00B033C0" w:rsidRDefault="00FE7FDA" w:rsidP="00393404">
            <w:pPr>
              <w:spacing w:after="0" w:line="240" w:lineRule="auto"/>
              <w:jc w:val="both"/>
              <w:rPr>
                <w:rFonts w:ascii="Times New Roman" w:eastAsia="Calibri" w:hAnsi="Times New Roman" w:cs="Times New Roman"/>
                <w:lang w:val="uk-UA"/>
              </w:rPr>
            </w:pPr>
            <w:r w:rsidRPr="00362854">
              <w:rPr>
                <w:rFonts w:ascii="Times New Roman" w:eastAsia="Calibri"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14:paraId="376D680E" w14:textId="77777777" w:rsidR="00FE7FDA"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Замовник перевіряє інформацію самостійно. Переможець не надає підтвердження своєї відповідності.</w:t>
            </w:r>
          </w:p>
          <w:p w14:paraId="7B3DA771" w14:textId="77777777" w:rsidR="00FE7FDA" w:rsidRPr="00B033C0" w:rsidRDefault="00FE7FDA" w:rsidP="00393404">
            <w:pPr>
              <w:spacing w:after="0" w:line="240" w:lineRule="auto"/>
              <w:jc w:val="both"/>
              <w:rPr>
                <w:rFonts w:ascii="Times New Roman" w:eastAsia="Calibri" w:hAnsi="Times New Roman" w:cs="Times New Roman"/>
                <w:lang w:val="uk-UA"/>
              </w:rPr>
            </w:pPr>
            <w:r w:rsidRPr="00527E21">
              <w:rPr>
                <w:rFonts w:ascii="Times New Roman" w:eastAsia="Calibri" w:hAnsi="Times New Roman" w:cs="Times New Roman"/>
                <w:lang w:val="uk-UA"/>
              </w:rPr>
              <w:t>(www.amc.gov.ua в розділі «Діяльність у сфері публічних закупівель»)</w:t>
            </w:r>
          </w:p>
        </w:tc>
      </w:tr>
      <w:tr w:rsidR="00FE7FDA" w:rsidRPr="00A6744C" w14:paraId="2C1200A4" w14:textId="77777777" w:rsidTr="00393404">
        <w:tc>
          <w:tcPr>
            <w:tcW w:w="703" w:type="dxa"/>
          </w:tcPr>
          <w:p w14:paraId="449CBE89" w14:textId="77777777" w:rsidR="00FE7FDA" w:rsidRPr="00B033C0" w:rsidRDefault="00FE7FDA" w:rsidP="00393404">
            <w:pPr>
              <w:numPr>
                <w:ilvl w:val="0"/>
                <w:numId w:val="5"/>
              </w:numPr>
              <w:tabs>
                <w:tab w:val="left" w:pos="360"/>
                <w:tab w:val="left" w:pos="451"/>
              </w:tabs>
              <w:spacing w:after="0" w:line="240" w:lineRule="auto"/>
              <w:rPr>
                <w:rFonts w:ascii="Times New Roman" w:eastAsia="Calibri" w:hAnsi="Times New Roman" w:cs="Times New Roman"/>
                <w:lang w:val="uk-UA"/>
              </w:rPr>
            </w:pPr>
          </w:p>
        </w:tc>
        <w:tc>
          <w:tcPr>
            <w:tcW w:w="1955" w:type="dxa"/>
          </w:tcPr>
          <w:p w14:paraId="4C465540" w14:textId="77777777" w:rsidR="00FE7FDA" w:rsidRPr="00B033C0" w:rsidRDefault="00FE7FDA" w:rsidP="0039340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Підп.5 п.47</w:t>
            </w:r>
          </w:p>
        </w:tc>
        <w:tc>
          <w:tcPr>
            <w:tcW w:w="4087" w:type="dxa"/>
          </w:tcPr>
          <w:p w14:paraId="41415D07" w14:textId="77777777" w:rsidR="00FE7FDA" w:rsidRPr="00B033C0" w:rsidRDefault="00FE7FDA" w:rsidP="00393404">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46" w:type="dxa"/>
          </w:tcPr>
          <w:p w14:paraId="039ABB26" w14:textId="77777777" w:rsidR="00FE7FDA" w:rsidRPr="00B033C0" w:rsidRDefault="00FE7FDA" w:rsidP="00393404">
            <w:pPr>
              <w:tabs>
                <w:tab w:val="left" w:pos="465"/>
              </w:tabs>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14:paraId="620A5FF8"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033C0">
              <w:rPr>
                <w:rFonts w:ascii="Times New Roman" w:eastAsia="Calibri" w:hAnsi="Times New Roman" w:cs="Times New Roman"/>
                <w:b/>
                <w:bCs/>
                <w:lang w:val="uk-UA" w:eastAsia="uk-UA"/>
              </w:rPr>
              <w:t>Документ повинен бути не більше 60-денної давнини.</w:t>
            </w:r>
          </w:p>
          <w:p w14:paraId="43108BA7" w14:textId="77777777" w:rsidR="00FE7FDA" w:rsidRPr="00B033C0" w:rsidRDefault="00FE7FDA" w:rsidP="00393404">
            <w:pPr>
              <w:spacing w:after="0" w:line="240" w:lineRule="auto"/>
              <w:jc w:val="both"/>
              <w:rPr>
                <w:rFonts w:ascii="Times New Roman" w:eastAsia="Calibri" w:hAnsi="Times New Roman" w:cs="Times New Roman"/>
                <w:i/>
                <w:iCs/>
                <w:shd w:val="clear" w:color="auto" w:fill="FFFFFF"/>
                <w:lang w:val="uk-UA"/>
              </w:rPr>
            </w:pPr>
            <w:r w:rsidRPr="00B033C0">
              <w:rPr>
                <w:rFonts w:ascii="Times New Roman" w:eastAsia="Calibri" w:hAnsi="Times New Roman" w:cs="Times New Roman"/>
                <w:i/>
                <w:iCs/>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6CCA6859"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i/>
                <w:iCs/>
                <w:shd w:val="clear" w:color="auto" w:fill="FFFFFF"/>
                <w:lang w:val="uk-UA"/>
              </w:rPr>
              <w:t xml:space="preserve">Легітимність Витягу може бути перевірена через офіційний веб-сайт МВС або з використанням сервісної послуги єдиної </w:t>
            </w:r>
            <w:r w:rsidRPr="00B033C0">
              <w:rPr>
                <w:rFonts w:ascii="Times New Roman" w:eastAsia="Calibri" w:hAnsi="Times New Roman" w:cs="Times New Roman"/>
                <w:i/>
                <w:iCs/>
                <w:shd w:val="clear" w:color="auto" w:fill="FFFFFF"/>
                <w:lang w:val="uk-UA"/>
              </w:rPr>
              <w:lastRenderedPageBreak/>
              <w:t>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FE7FDA" w:rsidRPr="00A6744C" w14:paraId="4C743415" w14:textId="77777777" w:rsidTr="00393404">
        <w:tc>
          <w:tcPr>
            <w:tcW w:w="703" w:type="dxa"/>
          </w:tcPr>
          <w:p w14:paraId="49AF530B" w14:textId="77777777" w:rsidR="00FE7FDA" w:rsidRPr="00B033C0" w:rsidRDefault="00FE7FDA" w:rsidP="00393404">
            <w:pPr>
              <w:numPr>
                <w:ilvl w:val="0"/>
                <w:numId w:val="5"/>
              </w:numPr>
              <w:tabs>
                <w:tab w:val="left" w:pos="360"/>
                <w:tab w:val="left" w:pos="451"/>
              </w:tabs>
              <w:spacing w:after="0" w:line="240" w:lineRule="auto"/>
              <w:rPr>
                <w:rFonts w:ascii="Times New Roman" w:eastAsia="Calibri" w:hAnsi="Times New Roman" w:cs="Times New Roman"/>
                <w:lang w:val="uk-UA"/>
              </w:rPr>
            </w:pPr>
          </w:p>
        </w:tc>
        <w:tc>
          <w:tcPr>
            <w:tcW w:w="1955" w:type="dxa"/>
          </w:tcPr>
          <w:p w14:paraId="6611A110" w14:textId="77777777" w:rsidR="00FE7FDA" w:rsidRPr="00B033C0" w:rsidRDefault="00FE7FDA" w:rsidP="00393404">
            <w:pPr>
              <w:spacing w:after="0" w:line="240" w:lineRule="auto"/>
              <w:jc w:val="center"/>
              <w:rPr>
                <w:rFonts w:ascii="Times New Roman" w:eastAsia="Calibri" w:hAnsi="Times New Roman" w:cs="Times New Roman"/>
                <w:b/>
                <w:bCs/>
                <w:lang w:val="uk-UA"/>
              </w:rPr>
            </w:pPr>
            <w:r>
              <w:rPr>
                <w:rFonts w:ascii="Times New Roman" w:eastAsia="Calibri" w:hAnsi="Times New Roman" w:cs="Times New Roman"/>
                <w:b/>
                <w:bCs/>
                <w:lang w:val="uk-UA"/>
              </w:rPr>
              <w:t>Підп.6 п.47</w:t>
            </w:r>
          </w:p>
        </w:tc>
        <w:tc>
          <w:tcPr>
            <w:tcW w:w="4087" w:type="dxa"/>
          </w:tcPr>
          <w:p w14:paraId="4D5CDB5F" w14:textId="77777777" w:rsidR="00FE7FDA" w:rsidRPr="00B033C0" w:rsidRDefault="00FE7FDA" w:rsidP="00393404">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46" w:type="dxa"/>
          </w:tcPr>
          <w:p w14:paraId="7E58AF50" w14:textId="77777777" w:rsidR="00FE7FDA" w:rsidRPr="00B033C0" w:rsidRDefault="00FE7FDA" w:rsidP="00393404">
            <w:pPr>
              <w:tabs>
                <w:tab w:val="left" w:pos="465"/>
              </w:tabs>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14:paraId="2B4A8E2B" w14:textId="77777777" w:rsidR="00FE7FDA" w:rsidRPr="00B033C0" w:rsidRDefault="00FE7FDA" w:rsidP="00393404">
            <w:pPr>
              <w:spacing w:after="0" w:line="240" w:lineRule="auto"/>
              <w:jc w:val="both"/>
              <w:rPr>
                <w:rFonts w:ascii="Times New Roman" w:eastAsia="Calibri" w:hAnsi="Times New Roman" w:cs="Times New Roman"/>
                <w:b/>
                <w:bCs/>
                <w:lang w:val="uk-UA"/>
              </w:rPr>
            </w:pPr>
            <w:r w:rsidRPr="00B033C0">
              <w:rPr>
                <w:rFonts w:ascii="Times New Roman" w:eastAsia="Calibri"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033C0">
              <w:rPr>
                <w:rFonts w:ascii="Times New Roman" w:eastAsia="Calibri" w:hAnsi="Times New Roman" w:cs="Times New Roman"/>
                <w:b/>
                <w:bCs/>
                <w:lang w:val="uk-UA"/>
              </w:rPr>
              <w:t>щодо керівника учасника процедури закупівлі.</w:t>
            </w:r>
          </w:p>
          <w:p w14:paraId="663CD612"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b/>
                <w:bCs/>
                <w:lang w:val="uk-UA" w:eastAsia="uk-UA"/>
              </w:rPr>
              <w:t>Документ повинен бути не більше 60-денної давнини.</w:t>
            </w:r>
          </w:p>
          <w:p w14:paraId="46ED5132" w14:textId="77777777" w:rsidR="00FE7FDA" w:rsidRPr="00B033C0" w:rsidRDefault="00FE7FDA" w:rsidP="00393404">
            <w:pPr>
              <w:spacing w:after="0" w:line="240" w:lineRule="auto"/>
              <w:jc w:val="both"/>
              <w:rPr>
                <w:rFonts w:ascii="Times New Roman" w:eastAsia="Calibri" w:hAnsi="Times New Roman" w:cs="Times New Roman"/>
                <w:i/>
                <w:iCs/>
                <w:shd w:val="clear" w:color="auto" w:fill="FFFFFF"/>
                <w:lang w:val="uk-UA"/>
              </w:rPr>
            </w:pPr>
            <w:r w:rsidRPr="00B033C0">
              <w:rPr>
                <w:rFonts w:ascii="Times New Roman" w:eastAsia="Calibri" w:hAnsi="Times New Roman" w:cs="Times New Roman"/>
                <w:i/>
                <w:iCs/>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1950D125"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i/>
                <w:iCs/>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FE7FDA" w:rsidRPr="00B033C0" w14:paraId="16FFD8D5" w14:textId="77777777" w:rsidTr="00393404">
        <w:tc>
          <w:tcPr>
            <w:tcW w:w="703" w:type="dxa"/>
          </w:tcPr>
          <w:p w14:paraId="20FEF9F3" w14:textId="77777777" w:rsidR="00FE7FDA" w:rsidRPr="00B033C0" w:rsidRDefault="00FE7FDA" w:rsidP="00393404">
            <w:pPr>
              <w:numPr>
                <w:ilvl w:val="0"/>
                <w:numId w:val="5"/>
              </w:numPr>
              <w:tabs>
                <w:tab w:val="left" w:pos="360"/>
                <w:tab w:val="left" w:pos="451"/>
              </w:tabs>
              <w:spacing w:after="0" w:line="240" w:lineRule="auto"/>
              <w:rPr>
                <w:rFonts w:ascii="Times New Roman" w:eastAsia="Calibri" w:hAnsi="Times New Roman" w:cs="Times New Roman"/>
                <w:lang w:val="uk-UA"/>
              </w:rPr>
            </w:pPr>
          </w:p>
        </w:tc>
        <w:tc>
          <w:tcPr>
            <w:tcW w:w="1955" w:type="dxa"/>
          </w:tcPr>
          <w:p w14:paraId="70C79D77" w14:textId="77777777" w:rsidR="00FE7FDA" w:rsidRPr="00B033C0" w:rsidRDefault="00FE7FDA" w:rsidP="0039340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Підп.7 п.47</w:t>
            </w:r>
          </w:p>
        </w:tc>
        <w:tc>
          <w:tcPr>
            <w:tcW w:w="4087" w:type="dxa"/>
          </w:tcPr>
          <w:p w14:paraId="34F0D54B" w14:textId="77777777" w:rsidR="00FE7FDA" w:rsidRPr="00B033C0" w:rsidRDefault="00FE7FDA" w:rsidP="00393404">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46" w:type="dxa"/>
          </w:tcPr>
          <w:p w14:paraId="163369DA"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 xml:space="preserve">Замовник перевіряє інформацію самостійно. </w:t>
            </w:r>
          </w:p>
          <w:p w14:paraId="4D708E3C"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Учасник не надає підтвердження своєї відповідності.</w:t>
            </w:r>
          </w:p>
          <w:p w14:paraId="720D7CEB" w14:textId="77777777" w:rsidR="00FE7FDA" w:rsidRPr="00B033C0" w:rsidRDefault="00FE7FDA" w:rsidP="00393404">
            <w:pPr>
              <w:spacing w:after="0" w:line="240" w:lineRule="auto"/>
              <w:jc w:val="both"/>
              <w:rPr>
                <w:rFonts w:ascii="Times New Roman" w:eastAsia="Calibri" w:hAnsi="Times New Roman" w:cs="Times New Roman"/>
                <w:b/>
                <w:bCs/>
                <w:lang w:val="uk-UA"/>
              </w:rPr>
            </w:pPr>
          </w:p>
        </w:tc>
        <w:tc>
          <w:tcPr>
            <w:tcW w:w="4801" w:type="dxa"/>
          </w:tcPr>
          <w:p w14:paraId="0A7E3D82"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Переможець не надає підтвердження своєї відповідності.</w:t>
            </w:r>
          </w:p>
          <w:p w14:paraId="280A5AB4" w14:textId="77777777" w:rsidR="00FE7FDA" w:rsidRPr="00B033C0" w:rsidRDefault="00FE7FDA" w:rsidP="00393404">
            <w:pPr>
              <w:spacing w:after="0" w:line="240" w:lineRule="auto"/>
              <w:jc w:val="both"/>
              <w:rPr>
                <w:rFonts w:ascii="Times New Roman" w:eastAsia="Calibri" w:hAnsi="Times New Roman" w:cs="Times New Roman"/>
                <w:lang w:val="uk-UA"/>
              </w:rPr>
            </w:pPr>
          </w:p>
          <w:p w14:paraId="304660E4" w14:textId="77777777" w:rsidR="00FE7FDA" w:rsidRPr="00B033C0" w:rsidRDefault="00FE7FDA" w:rsidP="00393404">
            <w:pPr>
              <w:spacing w:after="0" w:line="240" w:lineRule="auto"/>
              <w:jc w:val="both"/>
              <w:rPr>
                <w:rFonts w:ascii="Times New Roman" w:eastAsia="Calibri" w:hAnsi="Times New Roman" w:cs="Times New Roman"/>
                <w:lang w:val="uk-UA"/>
              </w:rPr>
            </w:pPr>
          </w:p>
        </w:tc>
      </w:tr>
      <w:tr w:rsidR="00FE7FDA" w:rsidRPr="00B033C0" w14:paraId="1FF2D1F4" w14:textId="77777777" w:rsidTr="00393404">
        <w:tc>
          <w:tcPr>
            <w:tcW w:w="703" w:type="dxa"/>
          </w:tcPr>
          <w:p w14:paraId="702E1A39" w14:textId="77777777" w:rsidR="00FE7FDA" w:rsidRPr="00B033C0" w:rsidRDefault="00FE7FDA" w:rsidP="00393404">
            <w:pPr>
              <w:numPr>
                <w:ilvl w:val="0"/>
                <w:numId w:val="5"/>
              </w:numPr>
              <w:tabs>
                <w:tab w:val="left" w:pos="360"/>
                <w:tab w:val="left" w:pos="451"/>
              </w:tabs>
              <w:spacing w:after="0" w:line="240" w:lineRule="auto"/>
              <w:rPr>
                <w:rFonts w:ascii="Times New Roman" w:eastAsia="Calibri" w:hAnsi="Times New Roman" w:cs="Times New Roman"/>
                <w:lang w:val="uk-UA"/>
              </w:rPr>
            </w:pPr>
          </w:p>
        </w:tc>
        <w:tc>
          <w:tcPr>
            <w:tcW w:w="1955" w:type="dxa"/>
          </w:tcPr>
          <w:p w14:paraId="33B0FB69" w14:textId="77777777" w:rsidR="00FE7FDA" w:rsidRPr="009E25E7" w:rsidRDefault="00FE7FDA" w:rsidP="00393404">
            <w:pPr>
              <w:spacing w:after="0" w:line="240" w:lineRule="auto"/>
              <w:rPr>
                <w:rFonts w:ascii="Times New Roman" w:eastAsia="Calibri" w:hAnsi="Times New Roman" w:cs="Times New Roman"/>
                <w:lang w:val="uk-UA"/>
              </w:rPr>
            </w:pPr>
            <w:r w:rsidRPr="009E25E7">
              <w:rPr>
                <w:rFonts w:ascii="Times New Roman" w:eastAsia="Calibri" w:hAnsi="Times New Roman" w:cs="Times New Roman"/>
                <w:b/>
                <w:bCs/>
                <w:lang w:val="uk-UA"/>
              </w:rPr>
              <w:t>Підп.8 п.47</w:t>
            </w:r>
          </w:p>
        </w:tc>
        <w:tc>
          <w:tcPr>
            <w:tcW w:w="4087" w:type="dxa"/>
          </w:tcPr>
          <w:p w14:paraId="27A9CAFB" w14:textId="77777777" w:rsidR="00FE7FDA" w:rsidRPr="00B033C0" w:rsidRDefault="00FE7FDA" w:rsidP="00393404">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46" w:type="dxa"/>
          </w:tcPr>
          <w:p w14:paraId="37DCBEE0"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14:paraId="2A9359FD" w14:textId="77777777" w:rsidR="00FE7FDA"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Переможець не надає підтвердження своєї відповідності.</w:t>
            </w:r>
          </w:p>
          <w:p w14:paraId="71F004BE" w14:textId="77777777" w:rsidR="00FE7FDA" w:rsidRPr="00B033C0" w:rsidRDefault="00FE7FDA" w:rsidP="00393404">
            <w:pPr>
              <w:spacing w:after="0" w:line="240" w:lineRule="auto"/>
              <w:jc w:val="both"/>
              <w:rPr>
                <w:rFonts w:ascii="Times New Roman" w:eastAsia="Calibri" w:hAnsi="Times New Roman" w:cs="Times New Roman"/>
                <w:lang w:val="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FE7FDA" w:rsidRPr="00A6744C" w14:paraId="69525D97" w14:textId="77777777" w:rsidTr="00393404">
        <w:tc>
          <w:tcPr>
            <w:tcW w:w="703" w:type="dxa"/>
          </w:tcPr>
          <w:p w14:paraId="416D4AE4" w14:textId="77777777" w:rsidR="00FE7FDA" w:rsidRPr="00B033C0" w:rsidRDefault="00FE7FDA" w:rsidP="00393404">
            <w:pPr>
              <w:numPr>
                <w:ilvl w:val="0"/>
                <w:numId w:val="5"/>
              </w:numPr>
              <w:tabs>
                <w:tab w:val="left" w:pos="360"/>
                <w:tab w:val="left" w:pos="451"/>
              </w:tabs>
              <w:spacing w:after="0" w:line="240" w:lineRule="auto"/>
              <w:rPr>
                <w:rFonts w:ascii="Times New Roman" w:eastAsia="Calibri" w:hAnsi="Times New Roman" w:cs="Times New Roman"/>
                <w:lang w:val="uk-UA"/>
              </w:rPr>
            </w:pPr>
          </w:p>
        </w:tc>
        <w:tc>
          <w:tcPr>
            <w:tcW w:w="1955" w:type="dxa"/>
          </w:tcPr>
          <w:p w14:paraId="18DEF116" w14:textId="77777777" w:rsidR="00FE7FDA" w:rsidRPr="009E25E7" w:rsidRDefault="00FE7FDA" w:rsidP="00393404">
            <w:pPr>
              <w:spacing w:after="0" w:line="240" w:lineRule="auto"/>
              <w:rPr>
                <w:rFonts w:ascii="Times New Roman" w:eastAsia="Calibri" w:hAnsi="Times New Roman" w:cs="Times New Roman"/>
                <w:lang w:val="uk-UA"/>
              </w:rPr>
            </w:pPr>
            <w:r w:rsidRPr="009E25E7">
              <w:rPr>
                <w:rFonts w:ascii="Times New Roman" w:eastAsia="Calibri" w:hAnsi="Times New Roman" w:cs="Times New Roman"/>
                <w:b/>
                <w:bCs/>
                <w:lang w:val="uk-UA"/>
              </w:rPr>
              <w:t>Підп.9 п.47</w:t>
            </w:r>
          </w:p>
        </w:tc>
        <w:tc>
          <w:tcPr>
            <w:tcW w:w="4087" w:type="dxa"/>
          </w:tcPr>
          <w:p w14:paraId="3BD38DD1" w14:textId="77777777" w:rsidR="00FE7FDA" w:rsidRPr="00B033C0" w:rsidRDefault="00FE7FDA" w:rsidP="00393404">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46" w:type="dxa"/>
          </w:tcPr>
          <w:p w14:paraId="3DF466F0"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14:paraId="641DE11F" w14:textId="77777777" w:rsidR="00FE7FDA" w:rsidRPr="00B033C0" w:rsidRDefault="00FE7FDA" w:rsidP="00393404">
            <w:pPr>
              <w:spacing w:after="0" w:line="240" w:lineRule="auto"/>
              <w:jc w:val="both"/>
              <w:rPr>
                <w:rFonts w:ascii="Times New Roman" w:eastAsia="Calibri" w:hAnsi="Times New Roman" w:cs="Times New Roman"/>
                <w:lang w:val="uk-UA"/>
              </w:rPr>
            </w:pPr>
            <w:r w:rsidRPr="00146230">
              <w:rPr>
                <w:rFonts w:ascii="Times New Roman" w:eastAsia="Calibri" w:hAnsi="Times New Roman" w:cs="Times New Roman"/>
                <w:lang w:val="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w:t>
            </w:r>
            <w:r w:rsidRPr="00247BAE">
              <w:rPr>
                <w:rFonts w:ascii="Times New Roman" w:eastAsia="Calibri" w:hAnsi="Times New Roman" w:cs="Times New Roman"/>
                <w:lang w:val="uk-UA"/>
              </w:rPr>
              <w:t>.</w:t>
            </w:r>
          </w:p>
        </w:tc>
      </w:tr>
      <w:tr w:rsidR="00FE7FDA" w:rsidRPr="00B033C0" w14:paraId="22B7C068" w14:textId="77777777" w:rsidTr="00393404">
        <w:trPr>
          <w:trHeight w:val="852"/>
        </w:trPr>
        <w:tc>
          <w:tcPr>
            <w:tcW w:w="703" w:type="dxa"/>
          </w:tcPr>
          <w:p w14:paraId="17DD6950" w14:textId="77777777" w:rsidR="00FE7FDA" w:rsidRPr="00B033C0" w:rsidRDefault="00FE7FDA" w:rsidP="00393404">
            <w:pPr>
              <w:numPr>
                <w:ilvl w:val="0"/>
                <w:numId w:val="5"/>
              </w:numPr>
              <w:tabs>
                <w:tab w:val="left" w:pos="360"/>
                <w:tab w:val="left" w:pos="451"/>
              </w:tabs>
              <w:spacing w:after="0" w:line="240" w:lineRule="auto"/>
              <w:rPr>
                <w:rFonts w:ascii="Times New Roman" w:eastAsia="Calibri" w:hAnsi="Times New Roman" w:cs="Times New Roman"/>
                <w:lang w:val="uk-UA"/>
              </w:rPr>
            </w:pPr>
          </w:p>
        </w:tc>
        <w:tc>
          <w:tcPr>
            <w:tcW w:w="1955" w:type="dxa"/>
          </w:tcPr>
          <w:p w14:paraId="241DD46B" w14:textId="77777777" w:rsidR="00FE7FDA" w:rsidRPr="00B033C0" w:rsidRDefault="00FE7FDA" w:rsidP="0039340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Підп.10 п.47</w:t>
            </w:r>
          </w:p>
        </w:tc>
        <w:tc>
          <w:tcPr>
            <w:tcW w:w="4087" w:type="dxa"/>
          </w:tcPr>
          <w:p w14:paraId="276AC2BF" w14:textId="77777777" w:rsidR="00FE7FDA" w:rsidRPr="00B033C0" w:rsidRDefault="00FE7FDA" w:rsidP="00393404">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033C0">
              <w:rPr>
                <w:rFonts w:ascii="Times New Roman" w:eastAsia="Calibri" w:hAnsi="Times New Roman" w:cs="Times New Roman"/>
                <w:lang w:val="uk-UA"/>
              </w:rPr>
              <w:br/>
              <w:t>20 млн. гривень (у тому числі за лотом);</w:t>
            </w:r>
          </w:p>
        </w:tc>
        <w:tc>
          <w:tcPr>
            <w:tcW w:w="4046" w:type="dxa"/>
          </w:tcPr>
          <w:p w14:paraId="45BDE3DE" w14:textId="77777777" w:rsidR="00FE7FDA" w:rsidRPr="00B033C0" w:rsidRDefault="00FE7FDA" w:rsidP="00393404">
            <w:pPr>
              <w:spacing w:after="0" w:line="240" w:lineRule="auto"/>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14:paraId="20DB8442" w14:textId="77777777" w:rsidR="00FE7FDA" w:rsidRPr="00083E42" w:rsidRDefault="00FE7FDA" w:rsidP="00393404">
            <w:pPr>
              <w:spacing w:after="0" w:line="240" w:lineRule="auto"/>
              <w:jc w:val="both"/>
              <w:rPr>
                <w:rFonts w:ascii="Times New Roman" w:eastAsia="Calibri" w:hAnsi="Times New Roman" w:cs="Times New Roman"/>
                <w:i/>
                <w:iCs/>
                <w:lang w:val="uk-UA"/>
              </w:rPr>
            </w:pPr>
            <w:r w:rsidRPr="00083E42">
              <w:rPr>
                <w:rFonts w:ascii="Times New Roman" w:eastAsia="Calibri" w:hAnsi="Times New Roman" w:cs="Times New Roman"/>
                <w:lang w:val="uk-UA"/>
              </w:rPr>
              <w:t xml:space="preserve">Переможець надає антикорупційну програму та документ про призначення уповноваженого з реалізації антикорупційної програми </w:t>
            </w:r>
            <w:r w:rsidRPr="00083E42">
              <w:rPr>
                <w:rFonts w:ascii="Times New Roman" w:eastAsia="Calibri" w:hAnsi="Times New Roman" w:cs="Times New Roman"/>
                <w:i/>
                <w:iCs/>
                <w:lang w:val="uk-UA"/>
              </w:rPr>
              <w:t>(у разі якщо вартість закупівлі товару (товарів), послуги (послуг) або робіт дорівнює чи перевищує 20 мільйонів гривень (у тому числі за лотом))</w:t>
            </w:r>
          </w:p>
          <w:p w14:paraId="206D8BD4" w14:textId="77777777" w:rsidR="00FE7FDA" w:rsidRPr="00083E42" w:rsidRDefault="00FE7FDA" w:rsidP="00393404">
            <w:pPr>
              <w:spacing w:after="0" w:line="240" w:lineRule="auto"/>
              <w:jc w:val="both"/>
              <w:rPr>
                <w:rFonts w:ascii="Times New Roman" w:eastAsia="Calibri" w:hAnsi="Times New Roman" w:cs="Times New Roman"/>
                <w:i/>
                <w:iCs/>
                <w:lang w:val="uk-UA"/>
              </w:rPr>
            </w:pPr>
            <w:r w:rsidRPr="00083E42">
              <w:rPr>
                <w:rFonts w:ascii="Times New Roman" w:eastAsia="Calibri" w:hAnsi="Times New Roman" w:cs="Times New Roman"/>
                <w:i/>
                <w:iCs/>
                <w:lang w:val="uk-UA"/>
              </w:rPr>
              <w:t xml:space="preserve"> 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p w14:paraId="259A122B" w14:textId="77777777" w:rsidR="00FE7FDA" w:rsidRPr="00B033C0" w:rsidRDefault="00FE7FDA" w:rsidP="00393404">
            <w:pPr>
              <w:spacing w:after="0" w:line="240" w:lineRule="auto"/>
              <w:jc w:val="both"/>
              <w:rPr>
                <w:rFonts w:ascii="Times New Roman" w:eastAsia="Calibri" w:hAnsi="Times New Roman" w:cs="Times New Roman"/>
                <w:lang w:val="uk-UA"/>
              </w:rPr>
            </w:pPr>
          </w:p>
        </w:tc>
      </w:tr>
      <w:tr w:rsidR="00FE7FDA" w:rsidRPr="00B033C0" w14:paraId="073C1E7B" w14:textId="77777777" w:rsidTr="00393404">
        <w:tc>
          <w:tcPr>
            <w:tcW w:w="703" w:type="dxa"/>
          </w:tcPr>
          <w:p w14:paraId="7E5D25E0" w14:textId="77777777" w:rsidR="00FE7FDA" w:rsidRPr="00B033C0" w:rsidRDefault="00FE7FDA" w:rsidP="00393404">
            <w:pPr>
              <w:numPr>
                <w:ilvl w:val="0"/>
                <w:numId w:val="5"/>
              </w:numPr>
              <w:tabs>
                <w:tab w:val="left" w:pos="360"/>
                <w:tab w:val="left" w:pos="451"/>
              </w:tabs>
              <w:spacing w:after="0" w:line="240" w:lineRule="auto"/>
              <w:rPr>
                <w:rFonts w:ascii="Times New Roman" w:eastAsia="Calibri" w:hAnsi="Times New Roman" w:cs="Times New Roman"/>
                <w:lang w:val="uk-UA"/>
              </w:rPr>
            </w:pPr>
          </w:p>
        </w:tc>
        <w:tc>
          <w:tcPr>
            <w:tcW w:w="1955" w:type="dxa"/>
          </w:tcPr>
          <w:p w14:paraId="5683093F" w14:textId="77777777" w:rsidR="00FE7FDA" w:rsidRPr="00B033C0" w:rsidRDefault="00FE7FDA" w:rsidP="0039340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Підп.11 п.47</w:t>
            </w:r>
          </w:p>
        </w:tc>
        <w:tc>
          <w:tcPr>
            <w:tcW w:w="4087" w:type="dxa"/>
          </w:tcPr>
          <w:p w14:paraId="7C068DED" w14:textId="77777777" w:rsidR="00FE7FDA" w:rsidRPr="00B033C0" w:rsidRDefault="00FE7FDA" w:rsidP="00393404">
            <w:pPr>
              <w:spacing w:after="0" w:line="240" w:lineRule="auto"/>
              <w:jc w:val="both"/>
              <w:rPr>
                <w:rFonts w:ascii="Times New Roman" w:eastAsia="Calibri" w:hAnsi="Times New Roman" w:cs="Times New Roman"/>
                <w:lang w:val="uk-UA"/>
              </w:rPr>
            </w:pPr>
            <w:r w:rsidRPr="003831F9">
              <w:rPr>
                <w:rStyle w:val="af"/>
                <w:rFonts w:eastAsiaTheme="minorHAnsi"/>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3831F9">
              <w:rPr>
                <w:rStyle w:val="af"/>
                <w:rFonts w:eastAsiaTheme="minorHAnsi"/>
                <w:sz w:val="24"/>
                <w:szCs w:val="24"/>
              </w:rPr>
              <w:lastRenderedPageBreak/>
              <w:t>послуг згідно із </w:t>
            </w:r>
            <w:hyperlink r:id="rId22" w:tgtFrame="_blank" w:history="1">
              <w:r w:rsidRPr="003831F9">
                <w:rPr>
                  <w:rStyle w:val="af"/>
                  <w:rFonts w:eastAsiaTheme="minorHAnsi"/>
                  <w:sz w:val="24"/>
                  <w:szCs w:val="24"/>
                </w:rPr>
                <w:t>Законом України</w:t>
              </w:r>
            </w:hyperlink>
            <w:r w:rsidRPr="003831F9">
              <w:rPr>
                <w:rStyle w:val="af"/>
                <w:rFonts w:eastAsiaTheme="minorHAnsi"/>
                <w:sz w:val="24"/>
                <w:szCs w:val="24"/>
              </w:rPr>
              <w:t> “Про санкції”, крім випадку, коли активи такої особи в установленому законодавством порядку передані в управління АРМА</w:t>
            </w:r>
            <w:r>
              <w:rPr>
                <w:color w:val="333333"/>
                <w:shd w:val="clear" w:color="auto" w:fill="FFFFFF"/>
              </w:rPr>
              <w:t>;</w:t>
            </w:r>
          </w:p>
        </w:tc>
        <w:tc>
          <w:tcPr>
            <w:tcW w:w="4046" w:type="dxa"/>
          </w:tcPr>
          <w:p w14:paraId="227FA759" w14:textId="77777777" w:rsidR="00FE7FDA" w:rsidRPr="00B033C0" w:rsidRDefault="00FE7FDA" w:rsidP="00393404">
            <w:pPr>
              <w:spacing w:after="0" w:line="240" w:lineRule="auto"/>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14:paraId="1643CAB1" w14:textId="77777777" w:rsidR="00FE7FDA" w:rsidRDefault="00FE7FDA" w:rsidP="00393404">
            <w:pPr>
              <w:spacing w:after="0" w:line="240" w:lineRule="auto"/>
              <w:jc w:val="both"/>
              <w:rPr>
                <w:rFonts w:ascii="Times New Roman" w:eastAsia="Calibri" w:hAnsi="Times New Roman" w:cs="Times New Roman"/>
                <w:lang w:val="uk-UA"/>
              </w:rPr>
            </w:pPr>
            <w:r w:rsidRPr="009136D9">
              <w:rPr>
                <w:rFonts w:ascii="Times New Roman" w:eastAsia="Arial" w:hAnsi="Times New Roman"/>
                <w:iCs/>
                <w:sz w:val="23"/>
                <w:szCs w:val="23"/>
                <w:lang w:val="uk-UA" w:eastAsia="uk-UA"/>
              </w:rPr>
              <w:t xml:space="preserve">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w:t>
            </w:r>
            <w:r w:rsidRPr="009136D9">
              <w:rPr>
                <w:rFonts w:ascii="Times New Roman" w:eastAsia="Arial" w:hAnsi="Times New Roman"/>
                <w:iCs/>
                <w:sz w:val="23"/>
                <w:szCs w:val="23"/>
                <w:lang w:val="uk-UA" w:eastAsia="uk-UA"/>
              </w:rPr>
              <w:lastRenderedPageBreak/>
              <w:t>спеціальних економічних та інших обмежувальних заходів (санкцій)», затвердженого Указом Президента України від 14.05.2020 № 184/2020)</w:t>
            </w:r>
            <w:r>
              <w:rPr>
                <w:rFonts w:ascii="Times New Roman" w:eastAsia="Calibri" w:hAnsi="Times New Roman" w:cs="Times New Roman"/>
                <w:lang w:val="uk-UA"/>
              </w:rPr>
              <w:t>.</w:t>
            </w:r>
          </w:p>
          <w:p w14:paraId="41C3951C"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lang w:val="uk-UA"/>
              </w:rPr>
              <w:t xml:space="preserve"> Переможець не надає підтвердження своєї відповідності.</w:t>
            </w:r>
          </w:p>
        </w:tc>
      </w:tr>
      <w:tr w:rsidR="00FE7FDA" w:rsidRPr="00A6744C" w14:paraId="4D827688" w14:textId="77777777" w:rsidTr="00393404">
        <w:tc>
          <w:tcPr>
            <w:tcW w:w="703" w:type="dxa"/>
          </w:tcPr>
          <w:p w14:paraId="2869F6DA" w14:textId="77777777" w:rsidR="00FE7FDA" w:rsidRPr="00B033C0" w:rsidRDefault="00FE7FDA" w:rsidP="00393404">
            <w:pPr>
              <w:numPr>
                <w:ilvl w:val="0"/>
                <w:numId w:val="5"/>
              </w:numPr>
              <w:tabs>
                <w:tab w:val="left" w:pos="360"/>
                <w:tab w:val="left" w:pos="451"/>
              </w:tabs>
              <w:spacing w:after="0" w:line="240" w:lineRule="auto"/>
              <w:rPr>
                <w:rFonts w:ascii="Times New Roman" w:eastAsia="Calibri" w:hAnsi="Times New Roman" w:cs="Times New Roman"/>
                <w:lang w:val="uk-UA"/>
              </w:rPr>
            </w:pPr>
          </w:p>
        </w:tc>
        <w:tc>
          <w:tcPr>
            <w:tcW w:w="1955" w:type="dxa"/>
          </w:tcPr>
          <w:p w14:paraId="042FDC72" w14:textId="77777777" w:rsidR="00FE7FDA" w:rsidRPr="00B033C0" w:rsidRDefault="00FE7FDA" w:rsidP="00393404">
            <w:pPr>
              <w:spacing w:after="0" w:line="240" w:lineRule="auto"/>
              <w:rPr>
                <w:rFonts w:ascii="Times New Roman" w:eastAsia="Calibri" w:hAnsi="Times New Roman" w:cs="Times New Roman"/>
                <w:lang w:val="uk-UA"/>
              </w:rPr>
            </w:pPr>
            <w:r>
              <w:rPr>
                <w:rFonts w:ascii="Times New Roman" w:eastAsia="Calibri" w:hAnsi="Times New Roman" w:cs="Times New Roman"/>
                <w:b/>
                <w:bCs/>
                <w:lang w:val="uk-UA"/>
              </w:rPr>
              <w:t>Підп.12 п.47</w:t>
            </w:r>
          </w:p>
        </w:tc>
        <w:tc>
          <w:tcPr>
            <w:tcW w:w="4087" w:type="dxa"/>
          </w:tcPr>
          <w:p w14:paraId="3B28AD53" w14:textId="77777777" w:rsidR="00FE7FDA" w:rsidRPr="00B033C0" w:rsidRDefault="00FE7FDA" w:rsidP="00393404">
            <w:pPr>
              <w:spacing w:after="0" w:line="240" w:lineRule="auto"/>
              <w:rPr>
                <w:rFonts w:ascii="Times New Roman" w:eastAsia="Calibri" w:hAnsi="Times New Roman" w:cs="Times New Roman"/>
                <w:lang w:val="uk-UA"/>
              </w:rPr>
            </w:pPr>
            <w:r w:rsidRPr="00B033C0">
              <w:rPr>
                <w:rFonts w:ascii="Times New Roman" w:eastAsia="Calibri"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46" w:type="dxa"/>
          </w:tcPr>
          <w:p w14:paraId="228E0D90" w14:textId="77777777" w:rsidR="00FE7FDA" w:rsidRPr="00B033C0" w:rsidRDefault="00FE7FDA" w:rsidP="00393404">
            <w:pPr>
              <w:tabs>
                <w:tab w:val="left" w:pos="465"/>
              </w:tabs>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color w:val="000000"/>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801" w:type="dxa"/>
          </w:tcPr>
          <w:p w14:paraId="3EAB20EF" w14:textId="77777777" w:rsidR="00FE7FDA" w:rsidRPr="00B033C0" w:rsidRDefault="00FE7FDA" w:rsidP="00393404">
            <w:pPr>
              <w:numPr>
                <w:ilvl w:val="0"/>
                <w:numId w:val="6"/>
              </w:numPr>
              <w:tabs>
                <w:tab w:val="left" w:pos="463"/>
              </w:tabs>
              <w:spacing w:after="0" w:line="240" w:lineRule="auto"/>
              <w:ind w:left="0" w:firstLine="180"/>
              <w:jc w:val="both"/>
              <w:rPr>
                <w:rFonts w:ascii="Times New Roman" w:eastAsia="Calibri" w:hAnsi="Times New Roman" w:cs="Times New Roman"/>
                <w:lang w:val="uk-UA"/>
              </w:rPr>
            </w:pPr>
            <w:r w:rsidRPr="00B033C0">
              <w:rPr>
                <w:rFonts w:ascii="Times New Roman" w:eastAsia="Calibri"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033C0">
              <w:rPr>
                <w:rFonts w:ascii="Times New Roman" w:eastAsia="Calibri" w:hAnsi="Times New Roman" w:cs="Times New Roman"/>
                <w:b/>
                <w:bCs/>
                <w:lang w:val="uk-UA"/>
              </w:rPr>
              <w:t>щодо керівника учасника процедури закупівлі</w:t>
            </w:r>
            <w:r w:rsidRPr="00B033C0">
              <w:rPr>
                <w:rFonts w:ascii="Times New Roman" w:eastAsia="Calibri" w:hAnsi="Times New Roman" w:cs="Times New Roman"/>
                <w:lang w:val="uk-UA"/>
              </w:rPr>
              <w:t xml:space="preserve"> </w:t>
            </w:r>
            <w:r w:rsidRPr="00B033C0">
              <w:rPr>
                <w:rFonts w:ascii="Times New Roman" w:eastAsia="Calibri" w:hAnsi="Times New Roman" w:cs="Times New Roman"/>
                <w:b/>
                <w:bCs/>
                <w:lang w:val="uk-UA" w:eastAsia="uk-UA"/>
              </w:rPr>
              <w:t>Документ повинен бути не більше 60-денної давнини.</w:t>
            </w:r>
          </w:p>
          <w:p w14:paraId="461B3F93" w14:textId="77777777" w:rsidR="00FE7FDA" w:rsidRPr="00B033C0" w:rsidRDefault="00FE7FDA" w:rsidP="00393404">
            <w:pPr>
              <w:spacing w:after="0" w:line="240" w:lineRule="auto"/>
              <w:jc w:val="both"/>
              <w:rPr>
                <w:rFonts w:ascii="Times New Roman" w:eastAsia="Calibri" w:hAnsi="Times New Roman" w:cs="Times New Roman"/>
                <w:i/>
                <w:iCs/>
                <w:shd w:val="clear" w:color="auto" w:fill="FFFFFF"/>
                <w:lang w:val="uk-UA"/>
              </w:rPr>
            </w:pPr>
            <w:r w:rsidRPr="00B033C0">
              <w:rPr>
                <w:rFonts w:ascii="Times New Roman" w:eastAsia="Calibri" w:hAnsi="Times New Roman" w:cs="Times New Roman"/>
                <w:i/>
                <w:iCs/>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1E62C092" w14:textId="77777777" w:rsidR="00FE7FDA" w:rsidRPr="00B033C0" w:rsidRDefault="00FE7FDA" w:rsidP="00393404">
            <w:pPr>
              <w:spacing w:after="0" w:line="240" w:lineRule="auto"/>
              <w:jc w:val="both"/>
              <w:rPr>
                <w:rFonts w:ascii="Times New Roman" w:eastAsia="Calibri" w:hAnsi="Times New Roman" w:cs="Times New Roman"/>
                <w:lang w:val="uk-UA"/>
              </w:rPr>
            </w:pPr>
            <w:r w:rsidRPr="00B033C0">
              <w:rPr>
                <w:rFonts w:ascii="Times New Roman" w:eastAsia="Calibri" w:hAnsi="Times New Roman" w:cs="Times New Roman"/>
                <w:i/>
                <w:iCs/>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bl>
    <w:p w14:paraId="56E4FFE3" w14:textId="77777777" w:rsidR="00FE7FDA" w:rsidRPr="00B033C0" w:rsidRDefault="00FE7FDA" w:rsidP="00FE7FDA">
      <w:pPr>
        <w:spacing w:after="0" w:line="240" w:lineRule="auto"/>
        <w:rPr>
          <w:rFonts w:ascii="Times New Roman" w:eastAsia="Calibri" w:hAnsi="Times New Roman" w:cs="Times New Roman"/>
          <w:b/>
          <w:bCs/>
          <w:sz w:val="24"/>
          <w:szCs w:val="24"/>
          <w:lang w:val="uk-UA"/>
        </w:rPr>
      </w:pPr>
    </w:p>
    <w:p w14:paraId="2A3988E0" w14:textId="77777777" w:rsidR="00FE7FDA" w:rsidRPr="00B033C0" w:rsidRDefault="00FE7FDA" w:rsidP="00FE7FDA">
      <w:pPr>
        <w:widowControl w:val="0"/>
        <w:spacing w:after="0" w:line="240" w:lineRule="auto"/>
        <w:ind w:right="11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     </w:t>
      </w:r>
      <w:r w:rsidRPr="00B033C0">
        <w:rPr>
          <w:rFonts w:ascii="Times New Roman" w:eastAsia="Calibri" w:hAnsi="Times New Roman" w:cs="Times New Roman"/>
          <w:color w:val="000000"/>
          <w:sz w:val="24"/>
          <w:szCs w:val="24"/>
          <w:lang w:val="uk-UA" w:eastAsia="ru-RU"/>
        </w:rPr>
        <w:t>Замовник не вимагає документального підтвердження інформації про відповідніс</w:t>
      </w:r>
      <w:r>
        <w:rPr>
          <w:rFonts w:ascii="Times New Roman" w:eastAsia="Calibri" w:hAnsi="Times New Roman" w:cs="Times New Roman"/>
          <w:color w:val="000000"/>
          <w:sz w:val="24"/>
          <w:szCs w:val="24"/>
          <w:lang w:val="uk-UA" w:eastAsia="ru-RU"/>
        </w:rPr>
        <w:t>ть підставам, встановленим п. 47</w:t>
      </w:r>
      <w:r w:rsidRPr="00B033C0">
        <w:rPr>
          <w:rFonts w:ascii="Times New Roman" w:eastAsia="Calibri" w:hAnsi="Times New Roman" w:cs="Times New Roman"/>
          <w:color w:val="000000"/>
          <w:sz w:val="24"/>
          <w:szCs w:val="24"/>
          <w:lang w:val="uk-UA" w:eastAsia="ru-RU"/>
        </w:rPr>
        <w:t xml:space="preserve"> Особливостей,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C44B1F1" w14:textId="77777777" w:rsidR="00FE7FDA" w:rsidRPr="00B033C0" w:rsidRDefault="00FE7FDA" w:rsidP="00FE7FDA">
      <w:pPr>
        <w:widowControl w:val="0"/>
        <w:spacing w:after="0" w:line="240" w:lineRule="auto"/>
        <w:jc w:val="both"/>
        <w:rPr>
          <w:rFonts w:ascii="Times New Roman" w:eastAsia="Calibri" w:hAnsi="Times New Roman" w:cs="Times New Roman"/>
          <w:b/>
          <w:bCs/>
          <w:i/>
          <w:iCs/>
          <w:sz w:val="24"/>
          <w:szCs w:val="24"/>
          <w:lang w:val="uk-UA" w:eastAsia="ru-RU"/>
        </w:rPr>
      </w:pPr>
      <w:r w:rsidRPr="00B033C0">
        <w:rPr>
          <w:rFonts w:ascii="Times New Roman" w:eastAsia="Calibri" w:hAnsi="Times New Roman" w:cs="Times New Roman"/>
          <w:i/>
          <w:iCs/>
          <w:sz w:val="24"/>
          <w:szCs w:val="24"/>
          <w:lang w:val="uk-UA" w:eastAsia="ru-RU"/>
        </w:rPr>
        <w:t>Разом з тим, постановою Кабінету Міністрів України від 12.03.2022 № 263 «Деякі питання забезпечення функціонування інформаційно-</w:t>
      </w:r>
      <w:r w:rsidRPr="00B033C0">
        <w:rPr>
          <w:rFonts w:ascii="Times New Roman" w:eastAsia="Calibri" w:hAnsi="Times New Roman" w:cs="Times New Roman"/>
          <w:i/>
          <w:iCs/>
          <w:sz w:val="24"/>
          <w:szCs w:val="24"/>
          <w:lang w:val="uk-UA" w:eastAsia="ru-RU"/>
        </w:rPr>
        <w:lastRenderedPageBreak/>
        <w:t>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w:t>
      </w:r>
      <w:r w:rsidRPr="00B033C0">
        <w:rPr>
          <w:rFonts w:ascii="Times New Roman" w:eastAsia="Calibri" w:hAnsi="Times New Roman" w:cs="Times New Roman"/>
          <w:b/>
          <w:bCs/>
          <w:i/>
          <w:iCs/>
          <w:sz w:val="24"/>
          <w:szCs w:val="24"/>
          <w:lang w:val="uk-UA" w:eastAsia="ru-RU"/>
        </w:rPr>
        <w:t>на період дії воєнного стану</w:t>
      </w:r>
      <w:r w:rsidRPr="00B033C0">
        <w:rPr>
          <w:rFonts w:ascii="Times New Roman" w:eastAsia="Calibri" w:hAnsi="Times New Roman" w:cs="Times New Roman"/>
          <w:i/>
          <w:iCs/>
          <w:sz w:val="24"/>
          <w:szCs w:val="24"/>
          <w:lang w:val="uk-UA" w:eastAsia="ru-RU"/>
        </w:rPr>
        <w:t> </w:t>
      </w:r>
      <w:r w:rsidRPr="00B033C0">
        <w:rPr>
          <w:rFonts w:ascii="Times New Roman" w:eastAsia="Calibri" w:hAnsi="Times New Roman" w:cs="Times New Roman"/>
          <w:b/>
          <w:bCs/>
          <w:i/>
          <w:iCs/>
          <w:sz w:val="24"/>
          <w:szCs w:val="24"/>
          <w:lang w:val="uk-UA" w:eastAsia="ru-RU"/>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B033C0">
        <w:rPr>
          <w:rFonts w:ascii="Times New Roman" w:eastAsia="Calibri" w:hAnsi="Times New Roman" w:cs="Times New Roman"/>
          <w:i/>
          <w:iCs/>
          <w:sz w:val="24"/>
          <w:szCs w:val="24"/>
          <w:lang w:val="uk-UA" w:eastAsia="ru-RU"/>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B033C0">
        <w:rPr>
          <w:rFonts w:ascii="Times New Roman" w:eastAsia="Calibri" w:hAnsi="Times New Roman" w:cs="Times New Roman"/>
          <w:b/>
          <w:bCs/>
          <w:i/>
          <w:iCs/>
          <w:sz w:val="24"/>
          <w:szCs w:val="24"/>
          <w:lang w:val="uk-UA" w:eastAsia="ru-RU"/>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726B7012" w14:textId="77777777" w:rsidR="00FE7FDA" w:rsidRPr="00B033C0" w:rsidRDefault="00FE7FDA" w:rsidP="00FE7FDA">
      <w:pPr>
        <w:spacing w:after="0" w:line="240" w:lineRule="auto"/>
        <w:jc w:val="both"/>
        <w:rPr>
          <w:rFonts w:ascii="Times New Roman" w:eastAsia="Calibri" w:hAnsi="Times New Roman" w:cs="Times New Roman"/>
          <w:i/>
          <w:iCs/>
          <w:sz w:val="24"/>
          <w:szCs w:val="24"/>
          <w:lang w:val="uk-UA" w:eastAsia="ru-RU"/>
        </w:rPr>
      </w:pPr>
      <w:r w:rsidRPr="00B033C0">
        <w:rPr>
          <w:rFonts w:ascii="Times New Roman" w:eastAsia="Calibri" w:hAnsi="Times New Roman" w:cs="Times New Roman"/>
          <w:i/>
          <w:iCs/>
          <w:sz w:val="24"/>
          <w:szCs w:val="24"/>
          <w:lang w:val="uk-UA" w:eastAsia="ru-RU"/>
        </w:rPr>
        <w:t xml:space="preserve">У повідомленні, розміщеному на вебсайті Національного агентства з питань запобігання корупції 24.02.2022 за </w:t>
      </w:r>
      <w:r w:rsidRPr="00B033C0">
        <w:rPr>
          <w:rFonts w:ascii="Times New Roman" w:eastAsia="Calibri" w:hAnsi="Times New Roman" w:cs="Times New Roman"/>
          <w:b/>
          <w:bCs/>
          <w:i/>
          <w:iCs/>
          <w:sz w:val="24"/>
          <w:szCs w:val="24"/>
          <w:lang w:val="uk-UA" w:eastAsia="ru-RU"/>
        </w:rPr>
        <w:t>посиланням</w:t>
      </w:r>
      <w:r w:rsidRPr="00B033C0">
        <w:rPr>
          <w:rFonts w:ascii="Times New Roman" w:eastAsia="Calibri" w:hAnsi="Times New Roman" w:cs="Times New Roman"/>
          <w:i/>
          <w:iCs/>
          <w:sz w:val="24"/>
          <w:szCs w:val="24"/>
          <w:lang w:val="uk-UA" w:eastAsia="ru-RU"/>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1EB756C1" w14:textId="77777777" w:rsidR="00FE7FDA" w:rsidRPr="00B033C0" w:rsidRDefault="00FE7FDA" w:rsidP="00FE7FDA">
      <w:pPr>
        <w:spacing w:after="0" w:line="240" w:lineRule="auto"/>
        <w:jc w:val="both"/>
        <w:rPr>
          <w:rFonts w:ascii="Times New Roman" w:eastAsia="Calibri" w:hAnsi="Times New Roman" w:cs="Times New Roman"/>
          <w:i/>
          <w:iCs/>
          <w:sz w:val="24"/>
          <w:szCs w:val="24"/>
          <w:lang w:val="uk-UA"/>
        </w:rPr>
      </w:pPr>
      <w:r w:rsidRPr="00B033C0">
        <w:rPr>
          <w:rFonts w:ascii="Times New Roman" w:eastAsia="Calibri" w:hAnsi="Times New Roman" w:cs="Times New Roman"/>
          <w:i/>
          <w:iCs/>
          <w:sz w:val="24"/>
          <w:szCs w:val="24"/>
          <w:lang w:val="uk-UA"/>
        </w:rPr>
        <w:t>З огляду на зазначене </w:t>
      </w:r>
      <w:r w:rsidRPr="00B033C0">
        <w:rPr>
          <w:rFonts w:ascii="Times New Roman" w:eastAsia="Calibri" w:hAnsi="Times New Roman" w:cs="Times New Roman"/>
          <w:b/>
          <w:bCs/>
          <w:i/>
          <w:iCs/>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sidRPr="00B033C0">
        <w:rPr>
          <w:rFonts w:ascii="Times New Roman" w:eastAsia="Calibri" w:hAnsi="Times New Roman" w:cs="Times New Roman"/>
          <w:i/>
          <w:iCs/>
          <w:sz w:val="24"/>
          <w:szCs w:val="24"/>
          <w:lang w:val="uk-UA"/>
        </w:rPr>
        <w:t> доступ є обмеженим або зупиненим.</w:t>
      </w:r>
    </w:p>
    <w:p w14:paraId="7A87F976" w14:textId="77777777" w:rsidR="00FE7FDA" w:rsidRPr="0099627A" w:rsidRDefault="00FE7FDA" w:rsidP="00FE7FDA">
      <w:pPr>
        <w:spacing w:after="0" w:line="240" w:lineRule="auto"/>
        <w:rPr>
          <w:rFonts w:ascii="Times New Roman" w:eastAsia="Calibri" w:hAnsi="Times New Roman" w:cs="Times New Roman"/>
          <w:bCs/>
          <w:sz w:val="24"/>
          <w:szCs w:val="24"/>
          <w:lang w:val="uk-UA"/>
        </w:rPr>
      </w:pPr>
      <w:r>
        <w:rPr>
          <w:rFonts w:ascii="Times New Roman" w:eastAsia="Calibri" w:hAnsi="Times New Roman" w:cs="Times New Roman"/>
          <w:b/>
          <w:bCs/>
          <w:sz w:val="24"/>
          <w:szCs w:val="24"/>
          <w:lang w:val="uk-UA"/>
        </w:rPr>
        <w:t xml:space="preserve">      </w:t>
      </w:r>
      <w:r w:rsidRPr="0099627A">
        <w:rPr>
          <w:rFonts w:ascii="Times New Roman" w:eastAsia="Calibri" w:hAnsi="Times New Roman" w:cs="Times New Roman"/>
          <w:bCs/>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D7A0B6B" w14:textId="77777777" w:rsidR="00FE7FDA" w:rsidRPr="00B033C0" w:rsidRDefault="00FE7FDA" w:rsidP="00FE7FDA">
      <w:pPr>
        <w:spacing w:after="0" w:line="240" w:lineRule="auto"/>
        <w:rPr>
          <w:rFonts w:ascii="Times New Roman" w:eastAsia="Calibri" w:hAnsi="Times New Roman" w:cs="Times New Roman"/>
          <w:b/>
          <w:bCs/>
          <w:sz w:val="24"/>
          <w:szCs w:val="24"/>
          <w:lang w:val="uk-UA"/>
        </w:rPr>
      </w:pPr>
    </w:p>
    <w:p w14:paraId="5E14E2E8" w14:textId="77777777" w:rsidR="00FE7FDA" w:rsidRDefault="00FE7FDA" w:rsidP="00FE7FDA">
      <w:pPr>
        <w:spacing w:after="0" w:line="240" w:lineRule="auto"/>
        <w:rPr>
          <w:rFonts w:ascii="Times New Roman" w:hAnsi="Times New Roman" w:cs="Times New Roman"/>
          <w:b/>
          <w:sz w:val="24"/>
          <w:szCs w:val="24"/>
          <w:lang w:val="uk-UA"/>
        </w:rPr>
      </w:pPr>
    </w:p>
    <w:p w14:paraId="219549D9" w14:textId="77777777" w:rsidR="005E4953" w:rsidRDefault="005E4953" w:rsidP="005E4953">
      <w:pPr>
        <w:spacing w:after="0" w:line="240" w:lineRule="auto"/>
        <w:rPr>
          <w:rFonts w:ascii="Times New Roman" w:hAnsi="Times New Roman" w:cs="Times New Roman"/>
          <w:b/>
          <w:sz w:val="24"/>
          <w:szCs w:val="24"/>
          <w:lang w:val="uk-UA"/>
        </w:rPr>
      </w:pPr>
    </w:p>
    <w:p w14:paraId="773EE0BF" w14:textId="77777777" w:rsidR="006D6C06" w:rsidRPr="005E4953" w:rsidRDefault="006D6C06" w:rsidP="006D6C06">
      <w:pPr>
        <w:spacing w:after="0" w:line="240" w:lineRule="auto"/>
        <w:jc w:val="both"/>
        <w:rPr>
          <w:rFonts w:ascii="Times New Roman" w:hAnsi="Times New Roman" w:cs="Times New Roman"/>
          <w:sz w:val="24"/>
          <w:szCs w:val="24"/>
          <w:lang w:val="uk-UA"/>
        </w:rPr>
        <w:sectPr w:rsidR="006D6C06" w:rsidRPr="005E4953" w:rsidSect="00371520">
          <w:headerReference w:type="default" r:id="rId23"/>
          <w:pgSz w:w="16834" w:h="11904" w:orient="landscape"/>
          <w:pgMar w:top="1191" w:right="567" w:bottom="851" w:left="567" w:header="709" w:footer="198" w:gutter="0"/>
          <w:cols w:space="709"/>
          <w:docGrid w:linePitch="299"/>
        </w:sectPr>
      </w:pPr>
    </w:p>
    <w:p w14:paraId="4240F433" w14:textId="77777777" w:rsidR="00F15F47" w:rsidRDefault="00F15F47" w:rsidP="00F15F47">
      <w:pPr>
        <w:spacing w:after="0" w:line="240" w:lineRule="auto"/>
        <w:ind w:left="5670"/>
        <w:jc w:val="right"/>
        <w:rPr>
          <w:rFonts w:ascii="Times New Roman" w:hAnsi="Times New Roman"/>
          <w:b/>
          <w:bCs/>
          <w:sz w:val="24"/>
          <w:szCs w:val="24"/>
          <w:lang w:val="uk-UA"/>
        </w:rPr>
      </w:pPr>
      <w:r>
        <w:rPr>
          <w:rFonts w:ascii="Times New Roman" w:hAnsi="Times New Roman"/>
          <w:b/>
          <w:bCs/>
          <w:sz w:val="24"/>
          <w:szCs w:val="24"/>
          <w:lang w:val="uk-UA"/>
        </w:rPr>
        <w:lastRenderedPageBreak/>
        <w:t>Примірна форма</w:t>
      </w:r>
    </w:p>
    <w:p w14:paraId="50E52942" w14:textId="77777777" w:rsidR="00F15F47" w:rsidRPr="00560BB5" w:rsidRDefault="00F15F47" w:rsidP="00F15F47">
      <w:pPr>
        <w:spacing w:after="0" w:line="240" w:lineRule="auto"/>
        <w:ind w:left="5670"/>
        <w:jc w:val="right"/>
        <w:rPr>
          <w:rFonts w:ascii="Times New Roman" w:hAnsi="Times New Roman"/>
          <w:b/>
          <w:bCs/>
          <w:sz w:val="24"/>
          <w:szCs w:val="24"/>
          <w:lang w:val="uk-UA"/>
        </w:rPr>
      </w:pPr>
      <w:r>
        <w:rPr>
          <w:rFonts w:ascii="Times New Roman" w:hAnsi="Times New Roman"/>
          <w:b/>
          <w:bCs/>
          <w:sz w:val="24"/>
          <w:szCs w:val="24"/>
          <w:lang w:val="uk-UA"/>
        </w:rPr>
        <w:t>Додаток 2</w:t>
      </w:r>
    </w:p>
    <w:p w14:paraId="026CB5ED" w14:textId="77777777" w:rsidR="00F15F47" w:rsidRPr="00560BB5" w:rsidRDefault="00F15F47" w:rsidP="00F15F47">
      <w:pPr>
        <w:spacing w:after="0" w:line="240" w:lineRule="auto"/>
        <w:jc w:val="right"/>
        <w:rPr>
          <w:rFonts w:ascii="Times New Roman" w:hAnsi="Times New Roman"/>
          <w:i/>
          <w:iCs/>
          <w:sz w:val="24"/>
          <w:szCs w:val="24"/>
          <w:bdr w:val="none" w:sz="0" w:space="0" w:color="auto" w:frame="1"/>
          <w:lang w:val="uk-UA"/>
        </w:rPr>
      </w:pPr>
      <w:r w:rsidRPr="00560BB5">
        <w:rPr>
          <w:rFonts w:ascii="Times New Roman" w:hAnsi="Times New Roman"/>
          <w:i/>
          <w:iCs/>
          <w:sz w:val="24"/>
          <w:szCs w:val="24"/>
          <w:bdr w:val="none" w:sz="0" w:space="0" w:color="auto" w:frame="1"/>
          <w:lang w:val="uk-UA"/>
        </w:rPr>
        <w:t>до тендерної документації</w:t>
      </w:r>
    </w:p>
    <w:p w14:paraId="58672A17" w14:textId="65D9F1FB" w:rsidR="00F15F47" w:rsidRDefault="00E7262C" w:rsidP="00E7262C">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w:t>
      </w:r>
      <w:r w:rsidRPr="00E7262C">
        <w:rPr>
          <w:rFonts w:ascii="Times New Roman" w:hAnsi="Times New Roman"/>
          <w:b/>
          <w:bCs/>
          <w:sz w:val="24"/>
          <w:szCs w:val="24"/>
          <w:lang w:val="uk-UA"/>
        </w:rPr>
        <w:t>ПРОЄКТ ДОГОВОРУ</w:t>
      </w:r>
    </w:p>
    <w:p w14:paraId="28D02394" w14:textId="77777777" w:rsidR="00E7262C" w:rsidRDefault="00E7262C" w:rsidP="00E7262C">
      <w:pPr>
        <w:spacing w:after="0" w:line="240" w:lineRule="auto"/>
        <w:rPr>
          <w:rFonts w:ascii="Times New Roman" w:hAnsi="Times New Roman"/>
          <w:b/>
          <w:bCs/>
          <w:sz w:val="24"/>
          <w:szCs w:val="24"/>
          <w:lang w:val="uk-UA"/>
        </w:rPr>
      </w:pPr>
    </w:p>
    <w:p w14:paraId="30505D1C" w14:textId="30235966" w:rsidR="00E7262C" w:rsidRPr="007766A9" w:rsidRDefault="009526FF" w:rsidP="00E7262C">
      <w:pPr>
        <w:widowControl w:val="0"/>
        <w:autoSpaceDE w:val="0"/>
        <w:autoSpaceDN w:val="0"/>
        <w:adjustRightInd w:val="0"/>
        <w:spacing w:after="0" w:line="360" w:lineRule="auto"/>
        <w:ind w:right="-14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с-ще</w:t>
      </w:r>
      <w:r w:rsidR="00E7262C" w:rsidRPr="007766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Віньківці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w:t>
      </w:r>
      <w:r w:rsidR="00E7262C" w:rsidRPr="007766A9">
        <w:rPr>
          <w:rFonts w:ascii="Times New Roman" w:eastAsia="Times New Roman" w:hAnsi="Times New Roman" w:cs="Times New Roman"/>
          <w:sz w:val="24"/>
          <w:szCs w:val="24"/>
          <w:lang w:val="uk-UA" w:eastAsia="ru-RU"/>
        </w:rPr>
        <w:t xml:space="preserve">   __________202</w:t>
      </w:r>
      <w:r w:rsidR="00E7262C">
        <w:rPr>
          <w:rFonts w:ascii="Times New Roman" w:eastAsia="Times New Roman" w:hAnsi="Times New Roman" w:cs="Times New Roman"/>
          <w:sz w:val="24"/>
          <w:szCs w:val="24"/>
          <w:lang w:val="uk-UA" w:eastAsia="ru-RU"/>
        </w:rPr>
        <w:t>4</w:t>
      </w:r>
      <w:r w:rsidR="00E7262C" w:rsidRPr="007766A9">
        <w:rPr>
          <w:rFonts w:ascii="Times New Roman" w:eastAsia="Times New Roman" w:hAnsi="Times New Roman" w:cs="Times New Roman"/>
          <w:sz w:val="24"/>
          <w:szCs w:val="24"/>
          <w:lang w:val="uk-UA" w:eastAsia="ru-RU"/>
        </w:rPr>
        <w:t xml:space="preserve"> року </w:t>
      </w:r>
    </w:p>
    <w:p w14:paraId="1610BB3D" w14:textId="6B9AB040" w:rsidR="00E7262C" w:rsidRPr="007766A9" w:rsidRDefault="00E7262C" w:rsidP="00E7262C">
      <w:pPr>
        <w:widowControl w:val="0"/>
        <w:tabs>
          <w:tab w:val="left" w:pos="1440"/>
        </w:tabs>
        <w:autoSpaceDE w:val="0"/>
        <w:autoSpaceDN w:val="0"/>
        <w:adjustRightInd w:val="0"/>
        <w:spacing w:after="0" w:line="240" w:lineRule="auto"/>
        <w:ind w:right="-143" w:firstLine="709"/>
        <w:jc w:val="both"/>
        <w:outlineLvl w:val="2"/>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b/>
          <w:sz w:val="24"/>
          <w:szCs w:val="24"/>
          <w:lang w:val="uk-UA" w:eastAsia="ru-RU"/>
        </w:rPr>
        <w:t>КОМУНАЛЬНЕ НЕКОМЕРЦІЙНЕ ПІДПРИЄМСТВО «</w:t>
      </w:r>
      <w:r w:rsidR="009526FF">
        <w:rPr>
          <w:rFonts w:ascii="Times New Roman" w:eastAsia="Times New Roman" w:hAnsi="Times New Roman" w:cs="Times New Roman"/>
          <w:b/>
          <w:sz w:val="24"/>
          <w:szCs w:val="24"/>
          <w:lang w:val="uk-UA" w:eastAsia="ru-RU"/>
        </w:rPr>
        <w:t>ВІНЬКОВЕЦЬКА БАГАТОПРОФІЛЬНА ЛІКАРНЯ</w:t>
      </w:r>
      <w:r w:rsidRPr="007766A9">
        <w:rPr>
          <w:rFonts w:ascii="Times New Roman" w:eastAsia="Times New Roman" w:hAnsi="Times New Roman" w:cs="Times New Roman"/>
          <w:b/>
          <w:sz w:val="24"/>
          <w:szCs w:val="24"/>
          <w:lang w:val="uk-UA" w:eastAsia="ru-RU"/>
        </w:rPr>
        <w:t>»</w:t>
      </w:r>
      <w:r w:rsidR="009526FF">
        <w:rPr>
          <w:rFonts w:ascii="Times New Roman" w:eastAsia="Times New Roman" w:hAnsi="Times New Roman" w:cs="Times New Roman"/>
          <w:b/>
          <w:sz w:val="24"/>
          <w:szCs w:val="24"/>
          <w:lang w:val="uk-UA" w:eastAsia="ru-RU"/>
        </w:rPr>
        <w:t xml:space="preserve"> ВІНЬКОВЕЦЬКОЇ СЕЛИЩНОЇ РАДИ ХМЕЛЬНИЦЬКОЇ ОБЛАСТІ</w:t>
      </w:r>
      <w:r w:rsidRPr="007766A9">
        <w:rPr>
          <w:rFonts w:ascii="Times New Roman" w:eastAsia="Times New Roman" w:hAnsi="Times New Roman" w:cs="Times New Roman"/>
          <w:sz w:val="24"/>
          <w:szCs w:val="24"/>
          <w:lang w:val="uk-UA" w:eastAsia="ru-RU"/>
        </w:rPr>
        <w:t xml:space="preserve"> - Замовник, в особі директора </w:t>
      </w:r>
      <w:r w:rsidR="009526FF">
        <w:rPr>
          <w:rFonts w:ascii="Times New Roman" w:eastAsia="Times New Roman" w:hAnsi="Times New Roman" w:cs="Times New Roman"/>
          <w:sz w:val="24"/>
          <w:szCs w:val="24"/>
          <w:lang w:val="uk-UA" w:eastAsia="ru-RU"/>
        </w:rPr>
        <w:t>Ковальського Сергія Валентиновича</w:t>
      </w:r>
      <w:r w:rsidRPr="007766A9">
        <w:rPr>
          <w:rFonts w:ascii="Times New Roman" w:eastAsia="Times New Roman" w:hAnsi="Times New Roman" w:cs="Times New Roman"/>
          <w:sz w:val="24"/>
          <w:szCs w:val="24"/>
          <w:lang w:val="uk-UA" w:eastAsia="ru-RU"/>
        </w:rPr>
        <w:t xml:space="preserve"> що діє на підставі Статуту, з однієї сторони, та </w:t>
      </w:r>
      <w:r w:rsidRPr="007766A9">
        <w:rPr>
          <w:rFonts w:ascii="Times New Roman" w:eastAsia="Times New Roman" w:hAnsi="Times New Roman" w:cs="Times New Roman"/>
          <w:b/>
          <w:sz w:val="24"/>
          <w:szCs w:val="24"/>
          <w:lang w:val="uk-UA" w:eastAsia="ru-RU"/>
        </w:rPr>
        <w:t>________________________</w:t>
      </w:r>
      <w:r w:rsidRPr="007766A9">
        <w:rPr>
          <w:rFonts w:ascii="Times New Roman" w:eastAsia="Times New Roman" w:hAnsi="Times New Roman" w:cs="Times New Roman"/>
          <w:sz w:val="24"/>
          <w:szCs w:val="24"/>
          <w:lang w:val="uk-UA" w:eastAsia="ru-RU"/>
        </w:rPr>
        <w:t>- в особі ___________________, що діє на підставі _____________________________, надалі  Постачальник,</w:t>
      </w:r>
      <w:r w:rsidR="00B76627">
        <w:rPr>
          <w:rFonts w:ascii="Times New Roman" w:eastAsia="Times New Roman" w:hAnsi="Times New Roman" w:cs="Times New Roman"/>
          <w:sz w:val="24"/>
          <w:szCs w:val="24"/>
          <w:lang w:val="uk-UA" w:eastAsia="ru-RU"/>
        </w:rPr>
        <w:t xml:space="preserve"> </w:t>
      </w:r>
      <w:r w:rsidR="00B76627" w:rsidRPr="00B76627">
        <w:rPr>
          <w:rFonts w:ascii="Times New Roman" w:eastAsia="Tahoma" w:hAnsi="Times New Roman" w:cs="Times New Roman"/>
          <w:bCs/>
          <w:color w:val="000000"/>
          <w:sz w:val="24"/>
          <w:szCs w:val="24"/>
          <w:lang w:val="uk-UA" w:eastAsia="zh-CN" w:bidi="hi-IN"/>
        </w:rPr>
        <w:t>з іншої  Сторони, які надалі разом іменуються "Сторони",</w:t>
      </w:r>
      <w:r w:rsidRPr="007766A9">
        <w:rPr>
          <w:rFonts w:ascii="Times New Roman" w:eastAsia="Times New Roman" w:hAnsi="Times New Roman" w:cs="Times New Roman"/>
          <w:sz w:val="24"/>
          <w:szCs w:val="24"/>
          <w:lang w:val="uk-UA" w:eastAsia="ru-RU"/>
        </w:rPr>
        <w:t xml:space="preserve"> </w:t>
      </w:r>
    </w:p>
    <w:p w14:paraId="63EDB8D7" w14:textId="77777777" w:rsidR="00E7262C" w:rsidRPr="007766A9" w:rsidRDefault="00E7262C" w:rsidP="00E7262C">
      <w:pPr>
        <w:widowControl w:val="0"/>
        <w:tabs>
          <w:tab w:val="left" w:pos="1440"/>
        </w:tabs>
        <w:autoSpaceDE w:val="0"/>
        <w:autoSpaceDN w:val="0"/>
        <w:adjustRightInd w:val="0"/>
        <w:spacing w:after="0" w:line="240" w:lineRule="auto"/>
        <w:ind w:right="-143" w:firstLine="709"/>
        <w:jc w:val="both"/>
        <w:outlineLvl w:val="2"/>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 xml:space="preserve">Відповідно до </w:t>
      </w:r>
      <w:r w:rsidRPr="007766A9">
        <w:rPr>
          <w:rFonts w:ascii="Times New Roman" w:eastAsia="Calibri" w:hAnsi="Times New Roman" w:cs="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(оголошення № ___________________), </w:t>
      </w:r>
      <w:r w:rsidRPr="007766A9">
        <w:rPr>
          <w:rFonts w:ascii="Times New Roman" w:eastAsia="Times New Roman" w:hAnsi="Times New Roman" w:cs="Times New Roman"/>
          <w:sz w:val="24"/>
          <w:szCs w:val="24"/>
          <w:lang w:val="uk-UA" w:eastAsia="ru-RU"/>
        </w:rPr>
        <w:t>уклали цей договір про таке (далі - Договір):</w:t>
      </w:r>
    </w:p>
    <w:p w14:paraId="31D8F6E9" w14:textId="77777777" w:rsidR="00E7262C" w:rsidRPr="007766A9"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p>
    <w:p w14:paraId="6B850436" w14:textId="77777777" w:rsidR="00E7262C" w:rsidRPr="007766A9"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b/>
          <w:sz w:val="24"/>
          <w:szCs w:val="24"/>
          <w:lang w:val="uk-UA" w:eastAsia="ru-RU"/>
        </w:rPr>
        <w:t>I. Предмет договору</w:t>
      </w:r>
    </w:p>
    <w:p w14:paraId="46D90BD0" w14:textId="44108C9F" w:rsidR="00707B5F" w:rsidRDefault="00E7262C" w:rsidP="00C27E3D">
      <w:pPr>
        <w:spacing w:after="0"/>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 xml:space="preserve">            1.1.  Постачальник зобов‘язується поставити і передати у </w:t>
      </w:r>
      <w:r w:rsidR="00B76627">
        <w:rPr>
          <w:rFonts w:ascii="Times New Roman" w:eastAsia="Times New Roman" w:hAnsi="Times New Roman" w:cs="Times New Roman"/>
          <w:sz w:val="24"/>
          <w:szCs w:val="24"/>
          <w:lang w:val="uk-UA" w:eastAsia="ru-RU"/>
        </w:rPr>
        <w:t>власність Замовника</w:t>
      </w:r>
      <w:r w:rsidRPr="007766A9">
        <w:rPr>
          <w:rFonts w:ascii="Times New Roman" w:eastAsia="Calibri" w:hAnsi="Times New Roman" w:cs="Times New Roman"/>
          <w:b/>
          <w:bCs/>
          <w:sz w:val="24"/>
          <w:szCs w:val="24"/>
          <w:lang w:val="uk-UA"/>
        </w:rPr>
        <w:t xml:space="preserve">  </w:t>
      </w:r>
      <w:r w:rsidR="00B76627" w:rsidRPr="00A00321">
        <w:rPr>
          <w:rFonts w:ascii="Times New Roman" w:hAnsi="Times New Roman" w:cs="Times New Roman"/>
          <w:bCs/>
          <w:sz w:val="24"/>
          <w:szCs w:val="24"/>
          <w:u w:val="single"/>
          <w:lang w:val="uk-UA"/>
        </w:rPr>
        <w:t>Реактиви для біохімічного аналізатора</w:t>
      </w:r>
      <w:r w:rsidR="003053EA" w:rsidRPr="00A00321">
        <w:rPr>
          <w:rFonts w:ascii="Times New Roman" w:eastAsia="Calibri" w:hAnsi="Times New Roman" w:cs="Times New Roman"/>
          <w:bCs/>
          <w:sz w:val="24"/>
          <w:szCs w:val="24"/>
          <w:lang w:val="uk-UA"/>
        </w:rPr>
        <w:t xml:space="preserve"> </w:t>
      </w:r>
      <w:r w:rsidR="00C27E3D" w:rsidRPr="00A00321">
        <w:rPr>
          <w:rFonts w:ascii="Times New Roman" w:hAnsi="Times New Roman" w:cs="Times New Roman"/>
          <w:bCs/>
          <w:sz w:val="24"/>
          <w:szCs w:val="24"/>
          <w:lang w:val="uk-UA"/>
        </w:rPr>
        <w:t xml:space="preserve">«код  ДК 021:2015 -33690000-3 Лікарські засоби різні (код НК 024:2023: </w:t>
      </w:r>
      <w:r w:rsidR="00C27E3D" w:rsidRPr="0099627A">
        <w:rPr>
          <w:rFonts w:ascii="Times New Roman" w:hAnsi="Times New Roman" w:cs="Times New Roman"/>
          <w:bCs/>
          <w:sz w:val="24"/>
          <w:szCs w:val="24"/>
          <w:lang w:val="uk-UA"/>
        </w:rPr>
        <w:t>52941</w:t>
      </w:r>
      <w:r w:rsidR="00C27E3D" w:rsidRPr="0099627A">
        <w:rPr>
          <w:rFonts w:ascii="Times New Roman" w:hAnsi="Times New Roman" w:cs="Times New Roman"/>
          <w:bCs/>
          <w:sz w:val="24"/>
          <w:szCs w:val="24"/>
        </w:rPr>
        <w:t> </w:t>
      </w:r>
      <w:r w:rsidR="00C27E3D" w:rsidRPr="0099627A">
        <w:rPr>
          <w:rFonts w:ascii="Times New Roman" w:hAnsi="Times New Roman" w:cs="Times New Roman"/>
          <w:sz w:val="24"/>
          <w:szCs w:val="24"/>
          <w:lang w:val="uk-UA"/>
        </w:rPr>
        <w:t xml:space="preserve">Загальна амілаза  </w:t>
      </w:r>
      <w:r w:rsidR="00C27E3D" w:rsidRPr="0099627A">
        <w:rPr>
          <w:rFonts w:ascii="Times New Roman" w:hAnsi="Times New Roman" w:cs="Times New Roman"/>
          <w:sz w:val="24"/>
          <w:szCs w:val="24"/>
        </w:rPr>
        <w:t>IVD</w:t>
      </w:r>
      <w:r w:rsidR="00C27E3D" w:rsidRPr="0099627A">
        <w:rPr>
          <w:rFonts w:ascii="Times New Roman" w:hAnsi="Times New Roman" w:cs="Times New Roman"/>
          <w:sz w:val="24"/>
          <w:szCs w:val="24"/>
          <w:lang w:val="uk-UA"/>
        </w:rPr>
        <w:t xml:space="preserve"> (діагностика </w:t>
      </w:r>
      <w:r w:rsidR="00C27E3D" w:rsidRPr="0099627A">
        <w:rPr>
          <w:rFonts w:ascii="Times New Roman" w:hAnsi="Times New Roman" w:cs="Times New Roman"/>
          <w:sz w:val="24"/>
          <w:szCs w:val="24"/>
        </w:rPr>
        <w:t>in</w:t>
      </w:r>
      <w:r w:rsidR="00C27E3D" w:rsidRPr="0099627A">
        <w:rPr>
          <w:rFonts w:ascii="Times New Roman" w:hAnsi="Times New Roman" w:cs="Times New Roman"/>
          <w:sz w:val="24"/>
          <w:szCs w:val="24"/>
          <w:lang w:val="uk-UA"/>
        </w:rPr>
        <w:t xml:space="preserve"> </w:t>
      </w:r>
      <w:r w:rsidR="00C27E3D" w:rsidRPr="0099627A">
        <w:rPr>
          <w:rFonts w:ascii="Times New Roman" w:hAnsi="Times New Roman" w:cs="Times New Roman"/>
          <w:sz w:val="24"/>
          <w:szCs w:val="24"/>
        </w:rPr>
        <w:t>vitro</w:t>
      </w:r>
      <w:r w:rsidR="00C27E3D" w:rsidRPr="0099627A">
        <w:rPr>
          <w:rFonts w:ascii="Times New Roman" w:hAnsi="Times New Roman" w:cs="Times New Roman"/>
          <w:sz w:val="24"/>
          <w:szCs w:val="24"/>
          <w:lang w:val="uk-UA"/>
        </w:rPr>
        <w:t xml:space="preserve"> ), реагент; </w:t>
      </w:r>
      <w:r w:rsidR="00C27E3D" w:rsidRPr="0099627A">
        <w:rPr>
          <w:rFonts w:ascii="Times New Roman" w:hAnsi="Times New Roman" w:cs="Times New Roman"/>
          <w:bCs/>
          <w:sz w:val="24"/>
          <w:szCs w:val="24"/>
          <w:lang w:val="uk-UA"/>
        </w:rPr>
        <w:t>53030</w:t>
      </w:r>
      <w:r w:rsidR="00C27E3D" w:rsidRPr="0099627A">
        <w:rPr>
          <w:rFonts w:ascii="Times New Roman" w:hAnsi="Times New Roman" w:cs="Times New Roman"/>
          <w:sz w:val="24"/>
          <w:szCs w:val="24"/>
          <w:lang w:val="uk-UA"/>
        </w:rPr>
        <w:t xml:space="preserve"> Гама-глутамілтрансфераза (ГГТ) </w:t>
      </w:r>
      <w:r w:rsidR="00C27E3D" w:rsidRPr="0099627A">
        <w:rPr>
          <w:rFonts w:ascii="Times New Roman" w:hAnsi="Times New Roman" w:cs="Times New Roman"/>
          <w:sz w:val="24"/>
          <w:szCs w:val="24"/>
        </w:rPr>
        <w:t>IVD</w:t>
      </w:r>
      <w:r w:rsidR="00C27E3D" w:rsidRPr="0099627A">
        <w:rPr>
          <w:rFonts w:ascii="Times New Roman" w:hAnsi="Times New Roman" w:cs="Times New Roman"/>
          <w:sz w:val="24"/>
          <w:szCs w:val="24"/>
          <w:lang w:val="uk-UA"/>
        </w:rPr>
        <w:t xml:space="preserve"> (діагностика </w:t>
      </w:r>
      <w:r w:rsidR="00C27E3D" w:rsidRPr="0099627A">
        <w:rPr>
          <w:rFonts w:ascii="Times New Roman" w:hAnsi="Times New Roman" w:cs="Times New Roman"/>
          <w:sz w:val="24"/>
          <w:szCs w:val="24"/>
        </w:rPr>
        <w:t>in</w:t>
      </w:r>
      <w:r w:rsidR="00C27E3D" w:rsidRPr="0099627A">
        <w:rPr>
          <w:rFonts w:ascii="Times New Roman" w:hAnsi="Times New Roman" w:cs="Times New Roman"/>
          <w:sz w:val="24"/>
          <w:szCs w:val="24"/>
          <w:lang w:val="uk-UA"/>
        </w:rPr>
        <w:t xml:space="preserve"> </w:t>
      </w:r>
      <w:r w:rsidR="00C27E3D" w:rsidRPr="0099627A">
        <w:rPr>
          <w:rFonts w:ascii="Times New Roman" w:hAnsi="Times New Roman" w:cs="Times New Roman"/>
          <w:sz w:val="24"/>
          <w:szCs w:val="24"/>
        </w:rPr>
        <w:t>vitro</w:t>
      </w:r>
      <w:r w:rsidR="00C27E3D" w:rsidRPr="0099627A">
        <w:rPr>
          <w:rFonts w:ascii="Times New Roman" w:hAnsi="Times New Roman" w:cs="Times New Roman"/>
          <w:sz w:val="24"/>
          <w:szCs w:val="24"/>
          <w:lang w:val="uk-UA"/>
        </w:rPr>
        <w:t xml:space="preserve"> ), реагент;</w:t>
      </w:r>
      <w:r w:rsidR="00C27E3D" w:rsidRPr="0099627A">
        <w:rPr>
          <w:rFonts w:ascii="Times New Roman" w:hAnsi="Times New Roman" w:cs="Times New Roman"/>
          <w:bCs/>
          <w:sz w:val="24"/>
          <w:szCs w:val="24"/>
          <w:lang w:val="uk-UA"/>
        </w:rPr>
        <w:t xml:space="preserve"> 52925 - Аланінамінотрансфераза (ALT) IVD (діагностика in vitro), реагент; 53599 Альбумін IVD (діагностика in vitro ) , реагент ; </w:t>
      </w:r>
      <w:r w:rsidR="00C27E3D" w:rsidRPr="0099627A">
        <w:rPr>
          <w:rFonts w:ascii="Times New Roman" w:hAnsi="Times New Roman" w:cs="Times New Roman"/>
          <w:bCs/>
          <w:color w:val="000000"/>
          <w:sz w:val="24"/>
          <w:szCs w:val="24"/>
          <w:lang w:val="uk-UA"/>
        </w:rPr>
        <w:t xml:space="preserve">51746 </w:t>
      </w:r>
      <w:r w:rsidR="00C27E3D" w:rsidRPr="0099627A">
        <w:rPr>
          <w:rFonts w:ascii="Times New Roman" w:hAnsi="Times New Roman" w:cs="Times New Roman"/>
          <w:color w:val="000000"/>
          <w:sz w:val="24"/>
          <w:szCs w:val="24"/>
          <w:lang w:val="uk-UA"/>
        </w:rPr>
        <w:t xml:space="preserve">Бета-гемолітичний стрептокок групи А, антитіла до стрептолізину </w:t>
      </w:r>
      <w:r w:rsidR="00C27E3D" w:rsidRPr="0099627A">
        <w:rPr>
          <w:rFonts w:ascii="Times New Roman" w:hAnsi="Times New Roman" w:cs="Times New Roman"/>
          <w:color w:val="000000"/>
          <w:sz w:val="24"/>
          <w:szCs w:val="24"/>
        </w:rPr>
        <w:t>O</w:t>
      </w:r>
      <w:r w:rsidR="00C27E3D" w:rsidRPr="0099627A">
        <w:rPr>
          <w:rFonts w:ascii="Times New Roman" w:hAnsi="Times New Roman" w:cs="Times New Roman"/>
          <w:color w:val="000000"/>
          <w:sz w:val="24"/>
          <w:szCs w:val="24"/>
          <w:lang w:val="uk-UA"/>
        </w:rPr>
        <w:t xml:space="preserve"> </w:t>
      </w:r>
      <w:r w:rsidR="00C27E3D" w:rsidRPr="0099627A">
        <w:rPr>
          <w:rFonts w:ascii="Times New Roman" w:hAnsi="Times New Roman" w:cs="Times New Roman"/>
          <w:color w:val="000000"/>
          <w:sz w:val="24"/>
          <w:szCs w:val="24"/>
        </w:rPr>
        <w:t>IVD</w:t>
      </w:r>
      <w:r w:rsidR="00C27E3D" w:rsidRPr="0099627A">
        <w:rPr>
          <w:rFonts w:ascii="Times New Roman" w:hAnsi="Times New Roman" w:cs="Times New Roman"/>
          <w:color w:val="000000"/>
          <w:sz w:val="24"/>
          <w:szCs w:val="24"/>
          <w:lang w:val="uk-UA"/>
        </w:rPr>
        <w:t xml:space="preserve"> (діагностика </w:t>
      </w:r>
      <w:r w:rsidR="00C27E3D" w:rsidRPr="0099627A">
        <w:rPr>
          <w:rFonts w:ascii="Times New Roman" w:hAnsi="Times New Roman" w:cs="Times New Roman"/>
          <w:color w:val="000000"/>
          <w:sz w:val="24"/>
          <w:szCs w:val="24"/>
        </w:rPr>
        <w:t>in</w:t>
      </w:r>
      <w:r w:rsidR="00C27E3D" w:rsidRPr="0099627A">
        <w:rPr>
          <w:rFonts w:ascii="Times New Roman" w:hAnsi="Times New Roman" w:cs="Times New Roman"/>
          <w:color w:val="000000"/>
          <w:sz w:val="24"/>
          <w:szCs w:val="24"/>
          <w:lang w:val="uk-UA"/>
        </w:rPr>
        <w:t xml:space="preserve"> </w:t>
      </w:r>
      <w:r w:rsidR="00C27E3D" w:rsidRPr="0099627A">
        <w:rPr>
          <w:rFonts w:ascii="Times New Roman" w:hAnsi="Times New Roman" w:cs="Times New Roman"/>
          <w:color w:val="000000"/>
          <w:sz w:val="24"/>
          <w:szCs w:val="24"/>
        </w:rPr>
        <w:t>vitro</w:t>
      </w:r>
      <w:r w:rsidR="00C27E3D" w:rsidRPr="0099627A">
        <w:rPr>
          <w:rFonts w:ascii="Times New Roman" w:hAnsi="Times New Roman" w:cs="Times New Roman"/>
          <w:color w:val="000000"/>
          <w:sz w:val="24"/>
          <w:szCs w:val="24"/>
          <w:lang w:val="uk-UA"/>
        </w:rPr>
        <w:t>), реагент</w:t>
      </w:r>
      <w:r w:rsidR="00C27E3D" w:rsidRPr="0099627A">
        <w:rPr>
          <w:rFonts w:ascii="Times New Roman" w:hAnsi="Times New Roman" w:cs="Times New Roman"/>
          <w:bCs/>
          <w:sz w:val="24"/>
          <w:szCs w:val="24"/>
          <w:lang w:val="uk-UA"/>
        </w:rPr>
        <w:t xml:space="preserve"> ;</w:t>
      </w:r>
      <w:r w:rsidR="00012676" w:rsidRPr="00012676">
        <w:rPr>
          <w:rFonts w:ascii="Times New Roman" w:hAnsi="Times New Roman" w:cs="Times New Roman"/>
          <w:b/>
          <w:bCs/>
          <w:sz w:val="20"/>
          <w:szCs w:val="20"/>
          <w:lang w:val="uk-UA"/>
        </w:rPr>
        <w:t xml:space="preserve"> </w:t>
      </w:r>
      <w:r w:rsidR="00012676" w:rsidRPr="00A6744C">
        <w:rPr>
          <w:rFonts w:ascii="Times New Roman" w:hAnsi="Times New Roman" w:cs="Times New Roman"/>
          <w:bCs/>
          <w:sz w:val="24"/>
          <w:szCs w:val="24"/>
          <w:lang w:val="uk-UA"/>
        </w:rPr>
        <w:t>51744</w:t>
      </w:r>
      <w:r w:rsidR="00012676" w:rsidRPr="00A6744C">
        <w:rPr>
          <w:rFonts w:ascii="Times New Roman" w:hAnsi="Times New Roman" w:cs="Times New Roman"/>
          <w:bCs/>
          <w:sz w:val="24"/>
          <w:szCs w:val="24"/>
        </w:rPr>
        <w:t> </w:t>
      </w:r>
      <w:r w:rsidR="00012676" w:rsidRPr="00A6744C">
        <w:rPr>
          <w:rFonts w:ascii="Times New Roman" w:hAnsi="Times New Roman" w:cs="Times New Roman"/>
          <w:sz w:val="24"/>
          <w:szCs w:val="24"/>
          <w:lang w:val="uk-UA"/>
        </w:rPr>
        <w:t>Бета-гемолітичний</w:t>
      </w:r>
      <w:r w:rsidR="00012676" w:rsidRPr="00A6744C">
        <w:rPr>
          <w:rFonts w:ascii="Times New Roman" w:hAnsi="Times New Roman" w:cs="Times New Roman"/>
          <w:sz w:val="24"/>
          <w:szCs w:val="24"/>
        </w:rPr>
        <w:t> </w:t>
      </w:r>
      <w:r w:rsidR="00012676" w:rsidRPr="00A6744C">
        <w:rPr>
          <w:rFonts w:ascii="Times New Roman" w:hAnsi="Times New Roman" w:cs="Times New Roman"/>
          <w:sz w:val="24"/>
          <w:szCs w:val="24"/>
          <w:lang w:val="uk-UA"/>
        </w:rPr>
        <w:t>стрептокок групи А,</w:t>
      </w:r>
      <w:r w:rsidR="00012676" w:rsidRPr="00A6744C">
        <w:rPr>
          <w:rFonts w:ascii="Times New Roman" w:hAnsi="Times New Roman" w:cs="Times New Roman"/>
          <w:sz w:val="24"/>
          <w:szCs w:val="24"/>
        </w:rPr>
        <w:t> </w:t>
      </w:r>
      <w:r w:rsidR="00012676" w:rsidRPr="00A6744C">
        <w:rPr>
          <w:rFonts w:ascii="Times New Roman" w:hAnsi="Times New Roman" w:cs="Times New Roman"/>
          <w:sz w:val="24"/>
          <w:szCs w:val="24"/>
          <w:lang w:val="uk-UA"/>
        </w:rPr>
        <w:t>антитіла до стрептолізину</w:t>
      </w:r>
      <w:r w:rsidR="00012676" w:rsidRPr="00A6744C">
        <w:rPr>
          <w:rFonts w:ascii="Times New Roman" w:hAnsi="Times New Roman" w:cs="Times New Roman"/>
          <w:sz w:val="24"/>
          <w:szCs w:val="24"/>
        </w:rPr>
        <w:t> O</w:t>
      </w:r>
      <w:r w:rsidR="00012676" w:rsidRPr="00A6744C">
        <w:rPr>
          <w:rFonts w:ascii="Times New Roman" w:hAnsi="Times New Roman" w:cs="Times New Roman"/>
          <w:sz w:val="24"/>
          <w:szCs w:val="24"/>
          <w:lang w:val="uk-UA"/>
        </w:rPr>
        <w:t xml:space="preserve"> </w:t>
      </w:r>
      <w:r w:rsidR="00012676" w:rsidRPr="00A6744C">
        <w:rPr>
          <w:rFonts w:ascii="Times New Roman" w:hAnsi="Times New Roman" w:cs="Times New Roman"/>
          <w:sz w:val="24"/>
          <w:szCs w:val="24"/>
        </w:rPr>
        <w:t>IVD</w:t>
      </w:r>
      <w:r w:rsidR="00012676" w:rsidRPr="00A6744C">
        <w:rPr>
          <w:rFonts w:ascii="Times New Roman" w:hAnsi="Times New Roman" w:cs="Times New Roman"/>
          <w:sz w:val="24"/>
          <w:szCs w:val="24"/>
          <w:lang w:val="uk-UA"/>
        </w:rPr>
        <w:t xml:space="preserve"> (діагностика </w:t>
      </w:r>
      <w:r w:rsidR="00012676" w:rsidRPr="00A6744C">
        <w:rPr>
          <w:rFonts w:ascii="Times New Roman" w:hAnsi="Times New Roman" w:cs="Times New Roman"/>
          <w:sz w:val="24"/>
          <w:szCs w:val="24"/>
        </w:rPr>
        <w:t>in vitro</w:t>
      </w:r>
      <w:r w:rsidR="00012676" w:rsidRPr="00A6744C">
        <w:rPr>
          <w:rFonts w:ascii="Times New Roman" w:hAnsi="Times New Roman" w:cs="Times New Roman"/>
          <w:sz w:val="24"/>
          <w:szCs w:val="24"/>
          <w:lang w:val="uk-UA"/>
        </w:rPr>
        <w:t>), калібратор</w:t>
      </w:r>
      <w:r w:rsidR="00012676" w:rsidRPr="00A6744C">
        <w:rPr>
          <w:rFonts w:ascii="Times New Roman" w:hAnsi="Times New Roman" w:cs="Times New Roman"/>
          <w:bCs/>
          <w:sz w:val="24"/>
          <w:szCs w:val="24"/>
          <w:lang w:val="uk-UA"/>
        </w:rPr>
        <w:t>;</w:t>
      </w:r>
      <w:r w:rsidR="00012676" w:rsidRPr="00C66944">
        <w:rPr>
          <w:rFonts w:ascii="Times New Roman" w:hAnsi="Times New Roman" w:cs="Times New Roman"/>
          <w:b/>
          <w:bCs/>
          <w:sz w:val="20"/>
          <w:szCs w:val="20"/>
          <w:lang w:val="uk-UA"/>
        </w:rPr>
        <w:t xml:space="preserve"> </w:t>
      </w:r>
      <w:r w:rsidR="00C27E3D" w:rsidRPr="0099627A">
        <w:rPr>
          <w:rFonts w:ascii="Times New Roman" w:hAnsi="Times New Roman" w:cs="Times New Roman"/>
          <w:bCs/>
          <w:sz w:val="24"/>
          <w:szCs w:val="24"/>
          <w:lang w:val="uk-UA"/>
        </w:rPr>
        <w:t xml:space="preserve"> 52955 - Загальна аспартатамінотрансфераза (AST) IVD (діагностика in vitro), реагент; 53236 - Кон'югований (прямий, зв'язаний) білірубін IVD (діагностика in vitro), реагент;  53231</w:t>
      </w:r>
      <w:r w:rsidR="00C27E3D" w:rsidRPr="0099627A">
        <w:rPr>
          <w:rFonts w:ascii="Times New Roman" w:hAnsi="Times New Roman" w:cs="Times New Roman"/>
          <w:sz w:val="24"/>
          <w:szCs w:val="24"/>
        </w:rPr>
        <w:t> </w:t>
      </w:r>
      <w:r w:rsidR="00C27E3D" w:rsidRPr="0099627A">
        <w:rPr>
          <w:rFonts w:ascii="Times New Roman" w:hAnsi="Times New Roman" w:cs="Times New Roman"/>
          <w:sz w:val="24"/>
          <w:szCs w:val="24"/>
          <w:lang w:val="uk-UA"/>
        </w:rPr>
        <w:t xml:space="preserve">Загальний білірубін </w:t>
      </w:r>
      <w:r w:rsidR="00C27E3D" w:rsidRPr="0099627A">
        <w:rPr>
          <w:rFonts w:ascii="Times New Roman" w:hAnsi="Times New Roman" w:cs="Times New Roman"/>
          <w:sz w:val="24"/>
          <w:szCs w:val="24"/>
        </w:rPr>
        <w:t>IVD</w:t>
      </w:r>
      <w:r w:rsidR="00C27E3D" w:rsidRPr="0099627A">
        <w:rPr>
          <w:rFonts w:ascii="Times New Roman" w:hAnsi="Times New Roman" w:cs="Times New Roman"/>
          <w:sz w:val="24"/>
          <w:szCs w:val="24"/>
          <w:lang w:val="uk-UA"/>
        </w:rPr>
        <w:t xml:space="preserve"> (діагностика </w:t>
      </w:r>
      <w:r w:rsidR="00C27E3D" w:rsidRPr="0099627A">
        <w:rPr>
          <w:rFonts w:ascii="Times New Roman" w:hAnsi="Times New Roman" w:cs="Times New Roman"/>
          <w:sz w:val="24"/>
          <w:szCs w:val="24"/>
        </w:rPr>
        <w:t>in</w:t>
      </w:r>
      <w:r w:rsidR="00C27E3D" w:rsidRPr="0099627A">
        <w:rPr>
          <w:rFonts w:ascii="Times New Roman" w:hAnsi="Times New Roman" w:cs="Times New Roman"/>
          <w:sz w:val="24"/>
          <w:szCs w:val="24"/>
          <w:lang w:val="uk-UA"/>
        </w:rPr>
        <w:t xml:space="preserve"> </w:t>
      </w:r>
      <w:r w:rsidR="00C27E3D" w:rsidRPr="0099627A">
        <w:rPr>
          <w:rFonts w:ascii="Times New Roman" w:hAnsi="Times New Roman" w:cs="Times New Roman"/>
          <w:sz w:val="24"/>
          <w:szCs w:val="24"/>
        </w:rPr>
        <w:t>vitro</w:t>
      </w:r>
      <w:r w:rsidR="00C27E3D" w:rsidRPr="0099627A">
        <w:rPr>
          <w:rFonts w:ascii="Times New Roman" w:hAnsi="Times New Roman" w:cs="Times New Roman"/>
          <w:sz w:val="24"/>
          <w:szCs w:val="24"/>
          <w:lang w:val="uk-UA"/>
        </w:rPr>
        <w:t xml:space="preserve"> ), реагент; </w:t>
      </w:r>
      <w:r w:rsidR="00C27E3D" w:rsidRPr="0099627A">
        <w:rPr>
          <w:rFonts w:ascii="Times New Roman" w:hAnsi="Times New Roman" w:cs="Times New Roman"/>
          <w:bCs/>
          <w:color w:val="000000"/>
          <w:sz w:val="24"/>
          <w:szCs w:val="24"/>
          <w:lang w:val="uk-UA"/>
        </w:rPr>
        <w:t>53362</w:t>
      </w:r>
      <w:r w:rsidR="00C27E3D" w:rsidRPr="0099627A">
        <w:rPr>
          <w:rFonts w:ascii="Times New Roman" w:hAnsi="Times New Roman" w:cs="Times New Roman"/>
          <w:bCs/>
          <w:color w:val="000000"/>
          <w:sz w:val="24"/>
          <w:szCs w:val="24"/>
        </w:rPr>
        <w:t> </w:t>
      </w:r>
      <w:r w:rsidR="00C27E3D" w:rsidRPr="0099627A">
        <w:rPr>
          <w:rFonts w:ascii="Times New Roman" w:hAnsi="Times New Roman" w:cs="Times New Roman"/>
          <w:color w:val="000000"/>
          <w:sz w:val="24"/>
          <w:szCs w:val="24"/>
          <w:lang w:val="uk-UA"/>
        </w:rPr>
        <w:t xml:space="preserve">Загальний холестерин </w:t>
      </w:r>
      <w:r w:rsidR="00C27E3D" w:rsidRPr="0099627A">
        <w:rPr>
          <w:rFonts w:ascii="Times New Roman" w:hAnsi="Times New Roman" w:cs="Times New Roman"/>
          <w:color w:val="000000"/>
          <w:sz w:val="24"/>
          <w:szCs w:val="24"/>
        </w:rPr>
        <w:t>IVD</w:t>
      </w:r>
      <w:r w:rsidR="00C27E3D" w:rsidRPr="0099627A">
        <w:rPr>
          <w:rFonts w:ascii="Times New Roman" w:hAnsi="Times New Roman" w:cs="Times New Roman"/>
          <w:color w:val="000000"/>
          <w:sz w:val="24"/>
          <w:szCs w:val="24"/>
          <w:lang w:val="uk-UA"/>
        </w:rPr>
        <w:t xml:space="preserve"> (діагностика </w:t>
      </w:r>
      <w:r w:rsidR="00C27E3D" w:rsidRPr="0099627A">
        <w:rPr>
          <w:rFonts w:ascii="Times New Roman" w:hAnsi="Times New Roman" w:cs="Times New Roman"/>
          <w:color w:val="000000"/>
          <w:sz w:val="24"/>
          <w:szCs w:val="24"/>
        </w:rPr>
        <w:t>in</w:t>
      </w:r>
      <w:r w:rsidR="00C27E3D" w:rsidRPr="0099627A">
        <w:rPr>
          <w:rFonts w:ascii="Times New Roman" w:hAnsi="Times New Roman" w:cs="Times New Roman"/>
          <w:color w:val="000000"/>
          <w:sz w:val="24"/>
          <w:szCs w:val="24"/>
          <w:lang w:val="uk-UA"/>
        </w:rPr>
        <w:t xml:space="preserve"> </w:t>
      </w:r>
      <w:r w:rsidR="00C27E3D" w:rsidRPr="0099627A">
        <w:rPr>
          <w:rFonts w:ascii="Times New Roman" w:hAnsi="Times New Roman" w:cs="Times New Roman"/>
          <w:color w:val="000000"/>
          <w:sz w:val="24"/>
          <w:szCs w:val="24"/>
        </w:rPr>
        <w:t>vitro</w:t>
      </w:r>
      <w:r w:rsidR="00C27E3D" w:rsidRPr="0099627A">
        <w:rPr>
          <w:rFonts w:ascii="Times New Roman" w:hAnsi="Times New Roman" w:cs="Times New Roman"/>
          <w:color w:val="000000"/>
          <w:sz w:val="24"/>
          <w:szCs w:val="24"/>
          <w:lang w:val="uk-UA"/>
        </w:rPr>
        <w:t xml:space="preserve"> ), реагент; </w:t>
      </w:r>
      <w:r w:rsidR="00C27E3D" w:rsidRPr="0099627A">
        <w:rPr>
          <w:rFonts w:ascii="Times New Roman" w:hAnsi="Times New Roman" w:cs="Times New Roman"/>
          <w:bCs/>
          <w:color w:val="000000"/>
          <w:sz w:val="24"/>
          <w:szCs w:val="24"/>
          <w:lang w:val="uk-UA"/>
        </w:rPr>
        <w:t>53393</w:t>
      </w:r>
      <w:r w:rsidR="00C27E3D" w:rsidRPr="0099627A">
        <w:rPr>
          <w:rFonts w:ascii="Times New Roman" w:hAnsi="Times New Roman" w:cs="Times New Roman"/>
          <w:bCs/>
          <w:color w:val="000000"/>
          <w:sz w:val="24"/>
          <w:szCs w:val="24"/>
        </w:rPr>
        <w:t> </w:t>
      </w:r>
      <w:r w:rsidR="00C27E3D" w:rsidRPr="0099627A">
        <w:rPr>
          <w:rFonts w:ascii="Times New Roman" w:hAnsi="Times New Roman" w:cs="Times New Roman"/>
          <w:color w:val="000000"/>
          <w:sz w:val="24"/>
          <w:szCs w:val="24"/>
          <w:lang w:val="uk-UA"/>
        </w:rPr>
        <w:t xml:space="preserve">Холестерин ліпопротеїнів високої щільності </w:t>
      </w:r>
      <w:r w:rsidR="00C27E3D" w:rsidRPr="0099627A">
        <w:rPr>
          <w:rFonts w:ascii="Times New Roman" w:hAnsi="Times New Roman" w:cs="Times New Roman"/>
          <w:color w:val="000000"/>
          <w:sz w:val="24"/>
          <w:szCs w:val="24"/>
        </w:rPr>
        <w:t>IVD </w:t>
      </w:r>
      <w:r w:rsidR="00C27E3D" w:rsidRPr="0099627A">
        <w:rPr>
          <w:rFonts w:ascii="Times New Roman" w:hAnsi="Times New Roman" w:cs="Times New Roman"/>
          <w:color w:val="000000"/>
          <w:sz w:val="24"/>
          <w:szCs w:val="24"/>
          <w:lang w:val="uk-UA"/>
        </w:rPr>
        <w:t xml:space="preserve">(діагностика </w:t>
      </w:r>
      <w:r w:rsidR="00C27E3D" w:rsidRPr="0099627A">
        <w:rPr>
          <w:rFonts w:ascii="Times New Roman" w:hAnsi="Times New Roman" w:cs="Times New Roman"/>
          <w:color w:val="000000"/>
          <w:sz w:val="24"/>
          <w:szCs w:val="24"/>
        </w:rPr>
        <w:t>in</w:t>
      </w:r>
      <w:r w:rsidR="00C27E3D" w:rsidRPr="0099627A">
        <w:rPr>
          <w:rFonts w:ascii="Times New Roman" w:hAnsi="Times New Roman" w:cs="Times New Roman"/>
          <w:color w:val="000000"/>
          <w:sz w:val="24"/>
          <w:szCs w:val="24"/>
          <w:lang w:val="uk-UA"/>
        </w:rPr>
        <w:t xml:space="preserve"> </w:t>
      </w:r>
      <w:r w:rsidR="00C27E3D" w:rsidRPr="0099627A">
        <w:rPr>
          <w:rFonts w:ascii="Times New Roman" w:hAnsi="Times New Roman" w:cs="Times New Roman"/>
          <w:color w:val="000000"/>
          <w:sz w:val="24"/>
          <w:szCs w:val="24"/>
        </w:rPr>
        <w:t>vitro</w:t>
      </w:r>
      <w:r w:rsidR="00C27E3D" w:rsidRPr="0099627A">
        <w:rPr>
          <w:rFonts w:ascii="Times New Roman" w:hAnsi="Times New Roman" w:cs="Times New Roman"/>
          <w:color w:val="000000"/>
          <w:sz w:val="24"/>
          <w:szCs w:val="24"/>
          <w:lang w:val="uk-UA"/>
        </w:rPr>
        <w:t xml:space="preserve"> ), реагент</w:t>
      </w:r>
      <w:r w:rsidR="00C27E3D" w:rsidRPr="0099627A">
        <w:rPr>
          <w:rFonts w:ascii="Times New Roman" w:hAnsi="Times New Roman" w:cs="Times New Roman"/>
          <w:bCs/>
          <w:sz w:val="24"/>
          <w:szCs w:val="24"/>
          <w:lang w:val="uk-UA"/>
        </w:rPr>
        <w:t xml:space="preserve">; </w:t>
      </w:r>
      <w:r w:rsidR="00C27E3D" w:rsidRPr="0099627A">
        <w:rPr>
          <w:rFonts w:ascii="Times New Roman" w:hAnsi="Times New Roman" w:cs="Times New Roman"/>
          <w:bCs/>
          <w:color w:val="000000"/>
          <w:sz w:val="24"/>
          <w:szCs w:val="24"/>
          <w:lang w:val="uk-UA"/>
        </w:rPr>
        <w:t>53398</w:t>
      </w:r>
      <w:r w:rsidR="00C27E3D" w:rsidRPr="0099627A">
        <w:rPr>
          <w:rFonts w:ascii="Times New Roman" w:hAnsi="Times New Roman" w:cs="Times New Roman"/>
          <w:color w:val="000000"/>
          <w:sz w:val="24"/>
          <w:szCs w:val="24"/>
          <w:lang w:val="uk-UA"/>
        </w:rPr>
        <w:t xml:space="preserve"> Холестерин ліпопротеїнів низької щільності </w:t>
      </w:r>
      <w:r w:rsidR="00C27E3D" w:rsidRPr="0099627A">
        <w:rPr>
          <w:rFonts w:ascii="Times New Roman" w:hAnsi="Times New Roman" w:cs="Times New Roman"/>
          <w:color w:val="000000"/>
          <w:sz w:val="24"/>
          <w:szCs w:val="24"/>
        </w:rPr>
        <w:t>IVD </w:t>
      </w:r>
      <w:r w:rsidR="00C27E3D" w:rsidRPr="0099627A">
        <w:rPr>
          <w:rFonts w:ascii="Times New Roman" w:hAnsi="Times New Roman" w:cs="Times New Roman"/>
          <w:color w:val="000000"/>
          <w:sz w:val="24"/>
          <w:szCs w:val="24"/>
          <w:lang w:val="uk-UA"/>
        </w:rPr>
        <w:t xml:space="preserve">(діагностика </w:t>
      </w:r>
      <w:r w:rsidR="00C27E3D" w:rsidRPr="0099627A">
        <w:rPr>
          <w:rFonts w:ascii="Times New Roman" w:hAnsi="Times New Roman" w:cs="Times New Roman"/>
          <w:color w:val="000000"/>
          <w:sz w:val="24"/>
          <w:szCs w:val="24"/>
        </w:rPr>
        <w:t>in</w:t>
      </w:r>
      <w:r w:rsidR="00C27E3D" w:rsidRPr="0099627A">
        <w:rPr>
          <w:rFonts w:ascii="Times New Roman" w:hAnsi="Times New Roman" w:cs="Times New Roman"/>
          <w:color w:val="000000"/>
          <w:sz w:val="24"/>
          <w:szCs w:val="24"/>
          <w:lang w:val="uk-UA"/>
        </w:rPr>
        <w:t xml:space="preserve"> </w:t>
      </w:r>
      <w:r w:rsidR="00C27E3D" w:rsidRPr="0099627A">
        <w:rPr>
          <w:rFonts w:ascii="Times New Roman" w:hAnsi="Times New Roman" w:cs="Times New Roman"/>
          <w:color w:val="000000"/>
          <w:sz w:val="24"/>
          <w:szCs w:val="24"/>
        </w:rPr>
        <w:t>vitro</w:t>
      </w:r>
      <w:r w:rsidR="00C27E3D" w:rsidRPr="0099627A">
        <w:rPr>
          <w:rFonts w:ascii="Times New Roman" w:hAnsi="Times New Roman" w:cs="Times New Roman"/>
          <w:color w:val="000000"/>
          <w:sz w:val="24"/>
          <w:szCs w:val="24"/>
          <w:lang w:val="uk-UA"/>
        </w:rPr>
        <w:t>), реагент</w:t>
      </w:r>
      <w:r w:rsidR="00C27E3D" w:rsidRPr="0099627A">
        <w:rPr>
          <w:rFonts w:ascii="Times New Roman" w:hAnsi="Times New Roman" w:cs="Times New Roman"/>
          <w:bCs/>
          <w:sz w:val="24"/>
          <w:szCs w:val="24"/>
          <w:lang w:val="uk-UA"/>
        </w:rPr>
        <w:t xml:space="preserve">; 53707- C-реактивний білок (CPБ) IVD (діагностика in vitro), реагент; 53252 - Креатинін IVD (діагностика in vitro), реагент;  </w:t>
      </w:r>
      <w:r w:rsidR="00C27E3D" w:rsidRPr="0099627A">
        <w:rPr>
          <w:rStyle w:val="afc"/>
          <w:rFonts w:ascii="Times New Roman" w:hAnsi="Times New Roman" w:cs="Times New Roman"/>
          <w:color w:val="000000"/>
          <w:sz w:val="24"/>
          <w:szCs w:val="24"/>
          <w:lang w:val="uk-UA"/>
        </w:rPr>
        <w:t>52883</w:t>
      </w:r>
      <w:r w:rsidR="00C27E3D" w:rsidRPr="0099627A">
        <w:rPr>
          <w:rFonts w:ascii="Times New Roman" w:hAnsi="Times New Roman" w:cs="Times New Roman"/>
          <w:color w:val="000000"/>
          <w:sz w:val="24"/>
          <w:szCs w:val="24"/>
          <w:lang w:val="uk-UA"/>
        </w:rPr>
        <w:t> Магній (</w:t>
      </w:r>
      <w:r w:rsidR="00C27E3D" w:rsidRPr="0099627A">
        <w:rPr>
          <w:rFonts w:ascii="Times New Roman" w:hAnsi="Times New Roman" w:cs="Times New Roman"/>
          <w:color w:val="000000"/>
          <w:sz w:val="24"/>
          <w:szCs w:val="24"/>
        </w:rPr>
        <w:t>Mg</w:t>
      </w:r>
      <w:r w:rsidR="00C27E3D" w:rsidRPr="0099627A">
        <w:rPr>
          <w:rFonts w:ascii="Times New Roman" w:hAnsi="Times New Roman" w:cs="Times New Roman"/>
          <w:color w:val="000000"/>
          <w:sz w:val="24"/>
          <w:szCs w:val="24"/>
          <w:lang w:val="uk-UA"/>
        </w:rPr>
        <w:t xml:space="preserve">2+) </w:t>
      </w:r>
      <w:r w:rsidR="00C27E3D" w:rsidRPr="0099627A">
        <w:rPr>
          <w:rFonts w:ascii="Times New Roman" w:hAnsi="Times New Roman" w:cs="Times New Roman"/>
          <w:color w:val="000000"/>
          <w:sz w:val="24"/>
          <w:szCs w:val="24"/>
        </w:rPr>
        <w:t>IVD</w:t>
      </w:r>
      <w:r w:rsidR="00C27E3D" w:rsidRPr="0099627A">
        <w:rPr>
          <w:rFonts w:ascii="Times New Roman" w:hAnsi="Times New Roman" w:cs="Times New Roman"/>
          <w:color w:val="000000"/>
          <w:sz w:val="24"/>
          <w:szCs w:val="24"/>
          <w:lang w:val="uk-UA"/>
        </w:rPr>
        <w:t>, реагент</w:t>
      </w:r>
      <w:r w:rsidR="00C27E3D" w:rsidRPr="0099627A">
        <w:rPr>
          <w:rFonts w:ascii="Times New Roman" w:hAnsi="Times New Roman" w:cs="Times New Roman"/>
          <w:bCs/>
          <w:sz w:val="24"/>
          <w:szCs w:val="24"/>
          <w:lang w:val="uk-UA"/>
        </w:rPr>
        <w:t>; 53989 - Загальний білок IVD (діагностика in vitro), реагент;</w:t>
      </w:r>
      <w:r w:rsidR="00C27E3D" w:rsidRPr="0099627A">
        <w:rPr>
          <w:bCs/>
          <w:color w:val="000000"/>
          <w:sz w:val="18"/>
          <w:szCs w:val="18"/>
          <w:lang w:val="uk-UA"/>
        </w:rPr>
        <w:t xml:space="preserve">  </w:t>
      </w:r>
      <w:r w:rsidR="00C27E3D" w:rsidRPr="0099627A">
        <w:rPr>
          <w:rFonts w:ascii="Times New Roman" w:hAnsi="Times New Roman" w:cs="Times New Roman"/>
          <w:bCs/>
          <w:color w:val="000000"/>
          <w:sz w:val="24"/>
          <w:szCs w:val="24"/>
          <w:lang w:val="uk-UA"/>
        </w:rPr>
        <w:t>55113</w:t>
      </w:r>
      <w:r w:rsidR="00C27E3D" w:rsidRPr="0099627A">
        <w:rPr>
          <w:rFonts w:ascii="Times New Roman" w:hAnsi="Times New Roman" w:cs="Times New Roman"/>
          <w:bCs/>
          <w:color w:val="000000"/>
          <w:sz w:val="24"/>
          <w:szCs w:val="24"/>
        </w:rPr>
        <w:t> </w:t>
      </w:r>
      <w:r w:rsidR="00C27E3D" w:rsidRPr="0099627A">
        <w:rPr>
          <w:rFonts w:ascii="Times New Roman" w:hAnsi="Times New Roman" w:cs="Times New Roman"/>
          <w:color w:val="000000"/>
          <w:sz w:val="24"/>
          <w:szCs w:val="24"/>
          <w:lang w:val="uk-UA"/>
        </w:rPr>
        <w:t xml:space="preserve">Ревматоїдний чинник </w:t>
      </w:r>
      <w:r w:rsidR="00C27E3D" w:rsidRPr="0099627A">
        <w:rPr>
          <w:rFonts w:ascii="Times New Roman" w:hAnsi="Times New Roman" w:cs="Times New Roman"/>
          <w:color w:val="000000"/>
          <w:sz w:val="24"/>
          <w:szCs w:val="24"/>
        </w:rPr>
        <w:t>IVD</w:t>
      </w:r>
      <w:r w:rsidR="00C27E3D" w:rsidRPr="0099627A">
        <w:rPr>
          <w:rFonts w:ascii="Times New Roman" w:hAnsi="Times New Roman" w:cs="Times New Roman"/>
          <w:color w:val="000000"/>
          <w:sz w:val="24"/>
          <w:szCs w:val="24"/>
          <w:lang w:val="uk-UA"/>
        </w:rPr>
        <w:t xml:space="preserve"> (діагностика </w:t>
      </w:r>
      <w:r w:rsidR="00C27E3D" w:rsidRPr="0099627A">
        <w:rPr>
          <w:rFonts w:ascii="Times New Roman" w:hAnsi="Times New Roman" w:cs="Times New Roman"/>
          <w:color w:val="000000"/>
          <w:sz w:val="24"/>
          <w:szCs w:val="24"/>
        </w:rPr>
        <w:t>in</w:t>
      </w:r>
      <w:r w:rsidR="00C27E3D" w:rsidRPr="0099627A">
        <w:rPr>
          <w:rFonts w:ascii="Times New Roman" w:hAnsi="Times New Roman" w:cs="Times New Roman"/>
          <w:color w:val="000000"/>
          <w:sz w:val="24"/>
          <w:szCs w:val="24"/>
          <w:lang w:val="uk-UA"/>
        </w:rPr>
        <w:t xml:space="preserve"> </w:t>
      </w:r>
      <w:r w:rsidR="00C27E3D" w:rsidRPr="0099627A">
        <w:rPr>
          <w:rFonts w:ascii="Times New Roman" w:hAnsi="Times New Roman" w:cs="Times New Roman"/>
          <w:color w:val="000000"/>
          <w:sz w:val="24"/>
          <w:szCs w:val="24"/>
        </w:rPr>
        <w:t>vitro</w:t>
      </w:r>
      <w:r w:rsidR="00C27E3D" w:rsidRPr="0099627A">
        <w:rPr>
          <w:rFonts w:ascii="Times New Roman" w:hAnsi="Times New Roman" w:cs="Times New Roman"/>
          <w:color w:val="000000"/>
          <w:sz w:val="24"/>
          <w:szCs w:val="24"/>
          <w:lang w:val="uk-UA"/>
        </w:rPr>
        <w:t>), реагент</w:t>
      </w:r>
      <w:r w:rsidR="00C27E3D" w:rsidRPr="0099627A">
        <w:rPr>
          <w:rFonts w:ascii="Times New Roman" w:hAnsi="Times New Roman" w:cs="Times New Roman"/>
          <w:bCs/>
          <w:sz w:val="24"/>
          <w:szCs w:val="24"/>
          <w:lang w:val="uk-UA"/>
        </w:rPr>
        <w:t xml:space="preserve"> ; 53590 - Сечовина (Urea) IVD (діагностика in vitro), реагент;  </w:t>
      </w:r>
      <w:r w:rsidR="00012676" w:rsidRPr="00A6744C">
        <w:rPr>
          <w:rFonts w:ascii="Times New Roman" w:hAnsi="Times New Roman" w:cs="Times New Roman"/>
          <w:bCs/>
          <w:sz w:val="24"/>
          <w:szCs w:val="24"/>
          <w:lang w:val="uk-UA"/>
        </w:rPr>
        <w:t>41838</w:t>
      </w:r>
      <w:r w:rsidR="00012676" w:rsidRPr="00A6744C">
        <w:rPr>
          <w:rFonts w:ascii="Times New Roman" w:hAnsi="Times New Roman" w:cs="Times New Roman"/>
          <w:bCs/>
          <w:sz w:val="24"/>
          <w:szCs w:val="24"/>
        </w:rPr>
        <w:t> </w:t>
      </w:r>
      <w:r w:rsidR="00012676" w:rsidRPr="00A6744C">
        <w:rPr>
          <w:rFonts w:ascii="Times New Roman" w:hAnsi="Times New Roman" w:cs="Times New Roman"/>
          <w:sz w:val="24"/>
          <w:szCs w:val="24"/>
          <w:lang w:val="uk-UA"/>
        </w:rPr>
        <w:t>С-реактивний білок (</w:t>
      </w:r>
      <w:r w:rsidR="00012676" w:rsidRPr="00A6744C">
        <w:rPr>
          <w:rFonts w:ascii="Times New Roman" w:hAnsi="Times New Roman" w:cs="Times New Roman"/>
          <w:sz w:val="24"/>
          <w:szCs w:val="24"/>
        </w:rPr>
        <w:t>CRP</w:t>
      </w:r>
      <w:r w:rsidR="00012676" w:rsidRPr="00A6744C">
        <w:rPr>
          <w:rFonts w:ascii="Times New Roman" w:hAnsi="Times New Roman" w:cs="Times New Roman"/>
          <w:sz w:val="24"/>
          <w:szCs w:val="24"/>
          <w:lang w:val="uk-UA"/>
        </w:rPr>
        <w:t xml:space="preserve">) </w:t>
      </w:r>
      <w:r w:rsidR="00012676" w:rsidRPr="00A6744C">
        <w:rPr>
          <w:rFonts w:ascii="Times New Roman" w:hAnsi="Times New Roman" w:cs="Times New Roman"/>
          <w:sz w:val="24"/>
          <w:szCs w:val="24"/>
        </w:rPr>
        <w:t>IVD</w:t>
      </w:r>
      <w:r w:rsidR="00012676" w:rsidRPr="00A6744C">
        <w:rPr>
          <w:rFonts w:ascii="Times New Roman" w:hAnsi="Times New Roman" w:cs="Times New Roman"/>
          <w:sz w:val="24"/>
          <w:szCs w:val="24"/>
          <w:lang w:val="uk-UA"/>
        </w:rPr>
        <w:t xml:space="preserve"> (діагностика </w:t>
      </w:r>
      <w:r w:rsidR="00012676" w:rsidRPr="00A6744C">
        <w:rPr>
          <w:rFonts w:ascii="Times New Roman" w:hAnsi="Times New Roman" w:cs="Times New Roman"/>
          <w:sz w:val="24"/>
          <w:szCs w:val="24"/>
        </w:rPr>
        <w:t>in</w:t>
      </w:r>
      <w:r w:rsidR="00012676" w:rsidRPr="00A6744C">
        <w:rPr>
          <w:rFonts w:ascii="Times New Roman" w:hAnsi="Times New Roman" w:cs="Times New Roman"/>
          <w:sz w:val="24"/>
          <w:szCs w:val="24"/>
          <w:lang w:val="uk-UA"/>
        </w:rPr>
        <w:t xml:space="preserve"> </w:t>
      </w:r>
      <w:r w:rsidR="00012676" w:rsidRPr="00A6744C">
        <w:rPr>
          <w:rFonts w:ascii="Times New Roman" w:hAnsi="Times New Roman" w:cs="Times New Roman"/>
          <w:sz w:val="24"/>
          <w:szCs w:val="24"/>
        </w:rPr>
        <w:t>vitro</w:t>
      </w:r>
      <w:r w:rsidR="00012676" w:rsidRPr="00A6744C">
        <w:rPr>
          <w:rFonts w:ascii="Times New Roman" w:hAnsi="Times New Roman" w:cs="Times New Roman"/>
          <w:sz w:val="24"/>
          <w:szCs w:val="24"/>
          <w:lang w:val="uk-UA"/>
        </w:rPr>
        <w:t>), калібратор;</w:t>
      </w:r>
      <w:r w:rsidR="00012676" w:rsidRPr="00A6744C">
        <w:rPr>
          <w:rFonts w:ascii="Times New Roman" w:hAnsi="Times New Roman" w:cs="Times New Roman"/>
          <w:bCs/>
          <w:sz w:val="24"/>
          <w:szCs w:val="24"/>
          <w:lang w:val="uk-UA"/>
        </w:rPr>
        <w:t xml:space="preserve"> 42230</w:t>
      </w:r>
      <w:r w:rsidR="00012676" w:rsidRPr="00A6744C">
        <w:rPr>
          <w:rFonts w:ascii="Times New Roman" w:hAnsi="Times New Roman" w:cs="Times New Roman"/>
          <w:bCs/>
          <w:sz w:val="24"/>
          <w:szCs w:val="24"/>
        </w:rPr>
        <w:t> </w:t>
      </w:r>
      <w:r w:rsidR="00012676" w:rsidRPr="00A6744C">
        <w:rPr>
          <w:rFonts w:ascii="Times New Roman" w:hAnsi="Times New Roman" w:cs="Times New Roman"/>
          <w:bCs/>
          <w:sz w:val="24"/>
          <w:szCs w:val="24"/>
          <w:lang w:val="uk-UA"/>
        </w:rPr>
        <w:t>-</w:t>
      </w:r>
      <w:r w:rsidR="00012676" w:rsidRPr="00A6744C">
        <w:rPr>
          <w:rFonts w:ascii="Times New Roman" w:hAnsi="Times New Roman" w:cs="Times New Roman"/>
          <w:sz w:val="24"/>
          <w:szCs w:val="24"/>
          <w:lang w:val="uk-UA"/>
        </w:rPr>
        <w:t xml:space="preserve">Ревматоїдний чинник, калібратор, </w:t>
      </w:r>
      <w:r w:rsidR="00012676" w:rsidRPr="00A6744C">
        <w:rPr>
          <w:rFonts w:ascii="Times New Roman" w:hAnsi="Times New Roman" w:cs="Times New Roman"/>
          <w:sz w:val="24"/>
          <w:szCs w:val="24"/>
        </w:rPr>
        <w:t>IVD</w:t>
      </w:r>
      <w:r w:rsidR="00012676" w:rsidRPr="00A6744C">
        <w:rPr>
          <w:rFonts w:ascii="Times New Roman" w:hAnsi="Times New Roman" w:cs="Times New Roman"/>
          <w:sz w:val="24"/>
          <w:szCs w:val="24"/>
          <w:lang w:val="uk-UA"/>
        </w:rPr>
        <w:t xml:space="preserve"> (діагностика </w:t>
      </w:r>
      <w:r w:rsidR="00012676" w:rsidRPr="00A6744C">
        <w:rPr>
          <w:rFonts w:ascii="Times New Roman" w:hAnsi="Times New Roman" w:cs="Times New Roman"/>
          <w:sz w:val="24"/>
          <w:szCs w:val="24"/>
        </w:rPr>
        <w:t>in</w:t>
      </w:r>
      <w:r w:rsidR="00012676" w:rsidRPr="00A6744C">
        <w:rPr>
          <w:rFonts w:ascii="Times New Roman" w:hAnsi="Times New Roman" w:cs="Times New Roman"/>
          <w:sz w:val="24"/>
          <w:szCs w:val="24"/>
          <w:lang w:val="uk-UA"/>
        </w:rPr>
        <w:t xml:space="preserve"> </w:t>
      </w:r>
      <w:r w:rsidR="00012676" w:rsidRPr="00A6744C">
        <w:rPr>
          <w:rFonts w:ascii="Times New Roman" w:hAnsi="Times New Roman" w:cs="Times New Roman"/>
          <w:sz w:val="24"/>
          <w:szCs w:val="24"/>
        </w:rPr>
        <w:t>vitro</w:t>
      </w:r>
      <w:r w:rsidR="00012676" w:rsidRPr="00A6744C">
        <w:rPr>
          <w:rFonts w:ascii="Times New Roman" w:hAnsi="Times New Roman" w:cs="Times New Roman"/>
          <w:sz w:val="24"/>
          <w:szCs w:val="24"/>
          <w:lang w:val="uk-UA"/>
        </w:rPr>
        <w:t>)</w:t>
      </w:r>
      <w:r w:rsidR="00012676" w:rsidRPr="00A6744C">
        <w:rPr>
          <w:rFonts w:ascii="Times New Roman" w:hAnsi="Times New Roman" w:cs="Times New Roman"/>
          <w:bCs/>
          <w:sz w:val="24"/>
          <w:szCs w:val="24"/>
          <w:lang w:val="uk-UA"/>
        </w:rPr>
        <w:t>;</w:t>
      </w:r>
      <w:r w:rsidR="00C27E3D" w:rsidRPr="00A6744C">
        <w:rPr>
          <w:rFonts w:ascii="Times New Roman" w:hAnsi="Times New Roman" w:cs="Times New Roman"/>
          <w:bCs/>
          <w:color w:val="000000"/>
          <w:sz w:val="24"/>
          <w:szCs w:val="24"/>
          <w:lang w:val="uk-UA"/>
        </w:rPr>
        <w:t>5</w:t>
      </w:r>
      <w:r w:rsidR="00C27E3D" w:rsidRPr="0099627A">
        <w:rPr>
          <w:rFonts w:ascii="Times New Roman" w:hAnsi="Times New Roman" w:cs="Times New Roman"/>
          <w:bCs/>
          <w:color w:val="000000"/>
          <w:sz w:val="24"/>
          <w:szCs w:val="24"/>
          <w:lang w:val="uk-UA"/>
        </w:rPr>
        <w:t>3462-</w:t>
      </w:r>
      <w:r w:rsidR="00C27E3D" w:rsidRPr="0099627A">
        <w:rPr>
          <w:rFonts w:ascii="Times New Roman" w:hAnsi="Times New Roman" w:cs="Times New Roman"/>
          <w:color w:val="000000"/>
          <w:sz w:val="24"/>
          <w:szCs w:val="24"/>
          <w:lang w:val="uk-UA"/>
        </w:rPr>
        <w:t xml:space="preserve">Тригліцериди </w:t>
      </w:r>
      <w:r w:rsidR="00C27E3D" w:rsidRPr="0099627A">
        <w:rPr>
          <w:rFonts w:ascii="Times New Roman" w:hAnsi="Times New Roman" w:cs="Times New Roman"/>
          <w:color w:val="000000"/>
          <w:sz w:val="24"/>
          <w:szCs w:val="24"/>
        </w:rPr>
        <w:t>IVD </w:t>
      </w:r>
      <w:r w:rsidR="00C27E3D" w:rsidRPr="0099627A">
        <w:rPr>
          <w:rFonts w:ascii="Times New Roman" w:hAnsi="Times New Roman" w:cs="Times New Roman"/>
          <w:color w:val="000000"/>
          <w:sz w:val="24"/>
          <w:szCs w:val="24"/>
          <w:lang w:val="uk-UA"/>
        </w:rPr>
        <w:t xml:space="preserve">(діагностика </w:t>
      </w:r>
      <w:r w:rsidR="00C27E3D" w:rsidRPr="0099627A">
        <w:rPr>
          <w:rFonts w:ascii="Times New Roman" w:hAnsi="Times New Roman" w:cs="Times New Roman"/>
          <w:color w:val="000000"/>
          <w:sz w:val="24"/>
          <w:szCs w:val="24"/>
        </w:rPr>
        <w:t>in</w:t>
      </w:r>
      <w:r w:rsidR="00C27E3D" w:rsidRPr="0099627A">
        <w:rPr>
          <w:rFonts w:ascii="Times New Roman" w:hAnsi="Times New Roman" w:cs="Times New Roman"/>
          <w:color w:val="000000"/>
          <w:sz w:val="24"/>
          <w:szCs w:val="24"/>
          <w:lang w:val="uk-UA"/>
        </w:rPr>
        <w:t xml:space="preserve"> </w:t>
      </w:r>
      <w:r w:rsidR="00C27E3D" w:rsidRPr="0099627A">
        <w:rPr>
          <w:rFonts w:ascii="Times New Roman" w:hAnsi="Times New Roman" w:cs="Times New Roman"/>
          <w:color w:val="000000"/>
          <w:sz w:val="24"/>
          <w:szCs w:val="24"/>
        </w:rPr>
        <w:t>vitro</w:t>
      </w:r>
      <w:r w:rsidR="00C27E3D" w:rsidRPr="0099627A">
        <w:rPr>
          <w:rFonts w:ascii="Times New Roman" w:hAnsi="Times New Roman" w:cs="Times New Roman"/>
          <w:color w:val="000000"/>
          <w:sz w:val="24"/>
          <w:szCs w:val="24"/>
          <w:lang w:val="uk-UA"/>
        </w:rPr>
        <w:t xml:space="preserve"> ), реагент</w:t>
      </w:r>
      <w:r w:rsidR="00C27E3D" w:rsidRPr="0099627A">
        <w:rPr>
          <w:rFonts w:ascii="Times New Roman" w:hAnsi="Times New Roman" w:cs="Times New Roman"/>
          <w:bCs/>
          <w:sz w:val="24"/>
          <w:szCs w:val="24"/>
          <w:lang w:val="uk-UA"/>
        </w:rPr>
        <w:t xml:space="preserve">; </w:t>
      </w:r>
      <w:r w:rsidR="00C27E3D" w:rsidRPr="0099627A">
        <w:rPr>
          <w:rFonts w:ascii="Times New Roman" w:hAnsi="Times New Roman" w:cs="Times New Roman"/>
          <w:bCs/>
          <w:color w:val="000000"/>
          <w:sz w:val="24"/>
          <w:szCs w:val="24"/>
          <w:lang w:val="uk-UA"/>
        </w:rPr>
        <w:t>53586-</w:t>
      </w:r>
      <w:r w:rsidR="00C27E3D" w:rsidRPr="0099627A">
        <w:rPr>
          <w:rFonts w:ascii="Times New Roman" w:hAnsi="Times New Roman" w:cs="Times New Roman"/>
          <w:color w:val="000000"/>
          <w:sz w:val="24"/>
          <w:szCs w:val="24"/>
          <w:lang w:val="uk-UA"/>
        </w:rPr>
        <w:t xml:space="preserve">Сечова кислота </w:t>
      </w:r>
      <w:r w:rsidR="00C27E3D" w:rsidRPr="0099627A">
        <w:rPr>
          <w:rFonts w:ascii="Times New Roman" w:hAnsi="Times New Roman" w:cs="Times New Roman"/>
          <w:color w:val="000000"/>
          <w:sz w:val="24"/>
          <w:szCs w:val="24"/>
        </w:rPr>
        <w:t>IVD</w:t>
      </w:r>
      <w:r w:rsidR="00C27E3D" w:rsidRPr="0099627A">
        <w:rPr>
          <w:rFonts w:ascii="Times New Roman" w:hAnsi="Times New Roman" w:cs="Times New Roman"/>
          <w:color w:val="000000"/>
          <w:sz w:val="24"/>
          <w:szCs w:val="24"/>
          <w:lang w:val="uk-UA"/>
        </w:rPr>
        <w:t xml:space="preserve"> (діагностика </w:t>
      </w:r>
      <w:r w:rsidR="00C27E3D" w:rsidRPr="0099627A">
        <w:rPr>
          <w:rFonts w:ascii="Times New Roman" w:hAnsi="Times New Roman" w:cs="Times New Roman"/>
          <w:color w:val="000000"/>
          <w:sz w:val="24"/>
          <w:szCs w:val="24"/>
        </w:rPr>
        <w:t>in</w:t>
      </w:r>
      <w:r w:rsidR="00C27E3D" w:rsidRPr="0099627A">
        <w:rPr>
          <w:rFonts w:ascii="Times New Roman" w:hAnsi="Times New Roman" w:cs="Times New Roman"/>
          <w:color w:val="000000"/>
          <w:sz w:val="24"/>
          <w:szCs w:val="24"/>
          <w:lang w:val="uk-UA"/>
        </w:rPr>
        <w:t xml:space="preserve"> </w:t>
      </w:r>
      <w:r w:rsidR="00C27E3D" w:rsidRPr="0099627A">
        <w:rPr>
          <w:rFonts w:ascii="Times New Roman" w:hAnsi="Times New Roman" w:cs="Times New Roman"/>
          <w:color w:val="000000"/>
          <w:sz w:val="24"/>
          <w:szCs w:val="24"/>
        </w:rPr>
        <w:t>vitro</w:t>
      </w:r>
      <w:r w:rsidR="00C27E3D" w:rsidRPr="0099627A">
        <w:rPr>
          <w:rFonts w:ascii="Times New Roman" w:hAnsi="Times New Roman" w:cs="Times New Roman"/>
          <w:color w:val="000000"/>
          <w:sz w:val="24"/>
          <w:szCs w:val="24"/>
          <w:lang w:val="uk-UA"/>
        </w:rPr>
        <w:t xml:space="preserve"> ), реагент</w:t>
      </w:r>
      <w:r w:rsidR="00C27E3D" w:rsidRPr="0099627A">
        <w:rPr>
          <w:rFonts w:ascii="Times New Roman" w:hAnsi="Times New Roman" w:cs="Times New Roman"/>
          <w:bCs/>
          <w:sz w:val="24"/>
          <w:szCs w:val="24"/>
          <w:lang w:val="uk-UA"/>
        </w:rPr>
        <w:t>; 42231-</w:t>
      </w:r>
      <w:r w:rsidR="00C27E3D" w:rsidRPr="0099627A">
        <w:rPr>
          <w:rFonts w:ascii="Times New Roman" w:hAnsi="Times New Roman" w:cs="Times New Roman"/>
          <w:sz w:val="24"/>
          <w:szCs w:val="24"/>
          <w:lang w:val="uk-UA"/>
        </w:rPr>
        <w:t xml:space="preserve">Ревматоїдний чинник, контрольний матеріал, </w:t>
      </w:r>
      <w:r w:rsidR="00C27E3D" w:rsidRPr="0099627A">
        <w:rPr>
          <w:rFonts w:ascii="Times New Roman" w:hAnsi="Times New Roman" w:cs="Times New Roman"/>
          <w:sz w:val="24"/>
          <w:szCs w:val="24"/>
        </w:rPr>
        <w:t>IVD</w:t>
      </w:r>
      <w:r w:rsidR="00C27E3D" w:rsidRPr="0099627A">
        <w:rPr>
          <w:rFonts w:ascii="Times New Roman" w:hAnsi="Times New Roman" w:cs="Times New Roman"/>
          <w:sz w:val="24"/>
          <w:szCs w:val="24"/>
          <w:lang w:val="uk-UA"/>
        </w:rPr>
        <w:t xml:space="preserve"> (діагностика </w:t>
      </w:r>
      <w:r w:rsidR="00C27E3D" w:rsidRPr="0099627A">
        <w:rPr>
          <w:rFonts w:ascii="Times New Roman" w:hAnsi="Times New Roman" w:cs="Times New Roman"/>
          <w:sz w:val="24"/>
          <w:szCs w:val="24"/>
        </w:rPr>
        <w:t>in</w:t>
      </w:r>
      <w:r w:rsidR="00C27E3D" w:rsidRPr="0099627A">
        <w:rPr>
          <w:rFonts w:ascii="Times New Roman" w:hAnsi="Times New Roman" w:cs="Times New Roman"/>
          <w:sz w:val="24"/>
          <w:szCs w:val="24"/>
          <w:lang w:val="uk-UA"/>
        </w:rPr>
        <w:t xml:space="preserve"> </w:t>
      </w:r>
      <w:r w:rsidR="00C27E3D" w:rsidRPr="0099627A">
        <w:rPr>
          <w:rFonts w:ascii="Times New Roman" w:hAnsi="Times New Roman" w:cs="Times New Roman"/>
          <w:sz w:val="24"/>
          <w:szCs w:val="24"/>
        </w:rPr>
        <w:t>vitro</w:t>
      </w:r>
      <w:r w:rsidR="00C27E3D" w:rsidRPr="0099627A">
        <w:rPr>
          <w:rFonts w:ascii="Times New Roman" w:hAnsi="Times New Roman" w:cs="Times New Roman"/>
          <w:sz w:val="24"/>
          <w:szCs w:val="24"/>
          <w:lang w:val="uk-UA"/>
        </w:rPr>
        <w:t>)</w:t>
      </w:r>
      <w:r w:rsidR="00C27E3D" w:rsidRPr="0099627A">
        <w:rPr>
          <w:rFonts w:ascii="Times New Roman" w:hAnsi="Times New Roman" w:cs="Times New Roman"/>
          <w:bCs/>
          <w:sz w:val="24"/>
          <w:szCs w:val="24"/>
          <w:lang w:val="uk-UA"/>
        </w:rPr>
        <w:t>;</w:t>
      </w:r>
      <w:r w:rsidR="00012676" w:rsidRPr="00012676">
        <w:rPr>
          <w:rFonts w:ascii="Times New Roman" w:hAnsi="Times New Roman" w:cs="Times New Roman"/>
          <w:b/>
          <w:bCs/>
          <w:sz w:val="20"/>
          <w:szCs w:val="20"/>
          <w:lang w:val="uk-UA"/>
        </w:rPr>
        <w:t xml:space="preserve"> </w:t>
      </w:r>
      <w:r w:rsidR="00012676" w:rsidRPr="00A6744C">
        <w:rPr>
          <w:rFonts w:ascii="Times New Roman" w:hAnsi="Times New Roman" w:cs="Times New Roman"/>
          <w:bCs/>
          <w:sz w:val="24"/>
          <w:szCs w:val="24"/>
          <w:lang w:val="uk-UA"/>
        </w:rPr>
        <w:t>41830</w:t>
      </w:r>
      <w:r w:rsidR="00012676" w:rsidRPr="00A6744C">
        <w:rPr>
          <w:rFonts w:ascii="Times New Roman" w:hAnsi="Times New Roman" w:cs="Times New Roman"/>
          <w:bCs/>
          <w:sz w:val="24"/>
          <w:szCs w:val="24"/>
        </w:rPr>
        <w:t> </w:t>
      </w:r>
      <w:r w:rsidR="00012676" w:rsidRPr="00A6744C">
        <w:rPr>
          <w:rFonts w:ascii="Times New Roman" w:hAnsi="Times New Roman" w:cs="Times New Roman"/>
          <w:bCs/>
          <w:sz w:val="24"/>
          <w:szCs w:val="24"/>
          <w:lang w:val="uk-UA"/>
        </w:rPr>
        <w:t>-</w:t>
      </w:r>
      <w:r w:rsidR="00012676" w:rsidRPr="00A6744C">
        <w:rPr>
          <w:rFonts w:ascii="Times New Roman" w:hAnsi="Times New Roman" w:cs="Times New Roman"/>
          <w:sz w:val="24"/>
          <w:szCs w:val="24"/>
          <w:lang w:val="uk-UA"/>
        </w:rPr>
        <w:t xml:space="preserve">Загальний білірубін </w:t>
      </w:r>
      <w:r w:rsidR="00012676" w:rsidRPr="00A6744C">
        <w:rPr>
          <w:rFonts w:ascii="Times New Roman" w:hAnsi="Times New Roman" w:cs="Times New Roman"/>
          <w:sz w:val="24"/>
          <w:szCs w:val="24"/>
        </w:rPr>
        <w:t>IVD</w:t>
      </w:r>
      <w:r w:rsidR="00012676" w:rsidRPr="00A6744C">
        <w:rPr>
          <w:rFonts w:ascii="Times New Roman" w:hAnsi="Times New Roman" w:cs="Times New Roman"/>
          <w:sz w:val="24"/>
          <w:szCs w:val="24"/>
          <w:lang w:val="uk-UA"/>
        </w:rPr>
        <w:t xml:space="preserve"> (діагностика </w:t>
      </w:r>
      <w:r w:rsidR="00012676" w:rsidRPr="00A6744C">
        <w:rPr>
          <w:rFonts w:ascii="Times New Roman" w:hAnsi="Times New Roman" w:cs="Times New Roman"/>
          <w:sz w:val="24"/>
          <w:szCs w:val="24"/>
        </w:rPr>
        <w:t>in</w:t>
      </w:r>
      <w:r w:rsidR="00012676" w:rsidRPr="00A6744C">
        <w:rPr>
          <w:rFonts w:ascii="Times New Roman" w:hAnsi="Times New Roman" w:cs="Times New Roman"/>
          <w:sz w:val="24"/>
          <w:szCs w:val="24"/>
          <w:lang w:val="uk-UA"/>
        </w:rPr>
        <w:t xml:space="preserve"> </w:t>
      </w:r>
      <w:r w:rsidR="00012676" w:rsidRPr="00A6744C">
        <w:rPr>
          <w:rFonts w:ascii="Times New Roman" w:hAnsi="Times New Roman" w:cs="Times New Roman"/>
          <w:sz w:val="24"/>
          <w:szCs w:val="24"/>
        </w:rPr>
        <w:t>vitro</w:t>
      </w:r>
      <w:r w:rsidR="00012676" w:rsidRPr="00A6744C">
        <w:rPr>
          <w:rFonts w:ascii="Times New Roman" w:hAnsi="Times New Roman" w:cs="Times New Roman"/>
          <w:sz w:val="24"/>
          <w:szCs w:val="24"/>
          <w:lang w:val="uk-UA"/>
        </w:rPr>
        <w:t>), калібратор</w:t>
      </w:r>
      <w:r w:rsidR="00012676" w:rsidRPr="00A6744C">
        <w:rPr>
          <w:rFonts w:ascii="Times New Roman" w:hAnsi="Times New Roman" w:cs="Times New Roman"/>
          <w:bCs/>
          <w:sz w:val="24"/>
          <w:szCs w:val="24"/>
          <w:lang w:val="uk-UA"/>
        </w:rPr>
        <w:t>;</w:t>
      </w:r>
      <w:r w:rsidR="00012676" w:rsidRPr="00C66944">
        <w:rPr>
          <w:rFonts w:ascii="Times New Roman" w:hAnsi="Times New Roman" w:cs="Times New Roman"/>
          <w:b/>
          <w:bCs/>
          <w:sz w:val="20"/>
          <w:szCs w:val="20"/>
          <w:lang w:val="uk-UA"/>
        </w:rPr>
        <w:t xml:space="preserve"> </w:t>
      </w:r>
      <w:r w:rsidR="00C27E3D" w:rsidRPr="0099627A">
        <w:rPr>
          <w:rFonts w:ascii="Times New Roman" w:hAnsi="Times New Roman" w:cs="Times New Roman"/>
          <w:bCs/>
          <w:sz w:val="24"/>
          <w:szCs w:val="24"/>
          <w:lang w:val="uk-UA"/>
        </w:rPr>
        <w:t xml:space="preserve"> 42231</w:t>
      </w:r>
      <w:r w:rsidR="00C27E3D" w:rsidRPr="0099627A">
        <w:rPr>
          <w:rFonts w:ascii="Times New Roman" w:hAnsi="Times New Roman" w:cs="Times New Roman"/>
          <w:bCs/>
          <w:sz w:val="24"/>
          <w:szCs w:val="24"/>
        </w:rPr>
        <w:t> </w:t>
      </w:r>
      <w:r w:rsidR="00C27E3D" w:rsidRPr="0099627A">
        <w:rPr>
          <w:rFonts w:ascii="Times New Roman" w:hAnsi="Times New Roman" w:cs="Times New Roman"/>
          <w:sz w:val="24"/>
          <w:szCs w:val="24"/>
          <w:lang w:val="uk-UA"/>
        </w:rPr>
        <w:t xml:space="preserve">Ревматоїдний чинник, контрольний матеріал, </w:t>
      </w:r>
      <w:r w:rsidR="00C27E3D" w:rsidRPr="0099627A">
        <w:rPr>
          <w:rFonts w:ascii="Times New Roman" w:hAnsi="Times New Roman" w:cs="Times New Roman"/>
          <w:sz w:val="24"/>
          <w:szCs w:val="24"/>
        </w:rPr>
        <w:t>IVD</w:t>
      </w:r>
      <w:r w:rsidR="00C27E3D" w:rsidRPr="0099627A">
        <w:rPr>
          <w:rFonts w:ascii="Times New Roman" w:hAnsi="Times New Roman" w:cs="Times New Roman"/>
          <w:sz w:val="24"/>
          <w:szCs w:val="24"/>
          <w:lang w:val="uk-UA"/>
        </w:rPr>
        <w:t xml:space="preserve"> (діагностика </w:t>
      </w:r>
      <w:r w:rsidR="00C27E3D" w:rsidRPr="0099627A">
        <w:rPr>
          <w:rFonts w:ascii="Times New Roman" w:hAnsi="Times New Roman" w:cs="Times New Roman"/>
          <w:sz w:val="24"/>
          <w:szCs w:val="24"/>
        </w:rPr>
        <w:t>in</w:t>
      </w:r>
      <w:r w:rsidR="00C27E3D" w:rsidRPr="0099627A">
        <w:rPr>
          <w:rFonts w:ascii="Times New Roman" w:hAnsi="Times New Roman" w:cs="Times New Roman"/>
          <w:sz w:val="24"/>
          <w:szCs w:val="24"/>
          <w:lang w:val="uk-UA"/>
        </w:rPr>
        <w:t xml:space="preserve"> </w:t>
      </w:r>
      <w:r w:rsidR="00C27E3D" w:rsidRPr="0099627A">
        <w:rPr>
          <w:rFonts w:ascii="Times New Roman" w:hAnsi="Times New Roman" w:cs="Times New Roman"/>
          <w:sz w:val="24"/>
          <w:szCs w:val="24"/>
        </w:rPr>
        <w:t>vitro</w:t>
      </w:r>
      <w:r w:rsidR="00C27E3D" w:rsidRPr="0099627A">
        <w:rPr>
          <w:rFonts w:ascii="Times New Roman" w:hAnsi="Times New Roman" w:cs="Times New Roman"/>
          <w:sz w:val="24"/>
          <w:szCs w:val="24"/>
          <w:lang w:val="uk-UA"/>
        </w:rPr>
        <w:t>)</w:t>
      </w:r>
      <w:r w:rsidR="00C27E3D" w:rsidRPr="0099627A">
        <w:rPr>
          <w:rFonts w:ascii="Times New Roman" w:hAnsi="Times New Roman" w:cs="Times New Roman"/>
          <w:bCs/>
          <w:sz w:val="24"/>
          <w:szCs w:val="24"/>
          <w:lang w:val="uk-UA"/>
        </w:rPr>
        <w:t xml:space="preserve">;  47869 - Множинні аналіти клінічної хімії IVD (діагностика in vitro), контрольний матеріал;  47869 - Множинні аналіти клінічної хімії IVD (діагностика in vitro), контрольний матеріал; 47868 - Множинні аналіти клінічної хімії IVD (діагностика in vitro), калібратор; </w:t>
      </w:r>
      <w:r w:rsidR="00C27E3D" w:rsidRPr="0099627A">
        <w:rPr>
          <w:rFonts w:ascii="Times New Roman" w:hAnsi="Times New Roman" w:cs="Times New Roman"/>
          <w:bCs/>
          <w:color w:val="000000"/>
          <w:sz w:val="24"/>
          <w:szCs w:val="24"/>
          <w:lang w:val="uk-UA"/>
        </w:rPr>
        <w:t>63377 - Засіб для очищення приладу/ аналізатора IVD (діагностика in vitro)</w:t>
      </w:r>
      <w:r w:rsidR="00C27E3D" w:rsidRPr="0099627A">
        <w:rPr>
          <w:rFonts w:ascii="Times New Roman" w:hAnsi="Times New Roman" w:cs="Times New Roman"/>
          <w:bCs/>
          <w:sz w:val="24"/>
          <w:szCs w:val="24"/>
          <w:lang w:val="uk-UA"/>
        </w:rPr>
        <w:t xml:space="preserve">; </w:t>
      </w:r>
      <w:r w:rsidR="00C27E3D" w:rsidRPr="0099627A">
        <w:rPr>
          <w:rFonts w:ascii="Times New Roman" w:hAnsi="Times New Roman" w:cs="Times New Roman"/>
          <w:bCs/>
          <w:color w:val="000000"/>
          <w:sz w:val="24"/>
          <w:szCs w:val="24"/>
          <w:lang w:val="uk-UA"/>
        </w:rPr>
        <w:t>55987</w:t>
      </w:r>
      <w:r w:rsidR="00C27E3D" w:rsidRPr="0099627A">
        <w:rPr>
          <w:rFonts w:ascii="Times New Roman" w:hAnsi="Times New Roman" w:cs="Times New Roman"/>
          <w:bCs/>
          <w:color w:val="000000"/>
          <w:sz w:val="24"/>
          <w:szCs w:val="24"/>
        </w:rPr>
        <w:t> </w:t>
      </w:r>
      <w:r w:rsidR="00C27E3D" w:rsidRPr="0099627A">
        <w:rPr>
          <w:rFonts w:ascii="Times New Roman" w:hAnsi="Times New Roman" w:cs="Times New Roman"/>
          <w:color w:val="000000"/>
          <w:sz w:val="24"/>
          <w:szCs w:val="24"/>
          <w:lang w:val="uk-UA"/>
        </w:rPr>
        <w:t xml:space="preserve">Тромбіновий час </w:t>
      </w:r>
      <w:r w:rsidR="00C27E3D" w:rsidRPr="0099627A">
        <w:rPr>
          <w:rFonts w:ascii="Times New Roman" w:hAnsi="Times New Roman" w:cs="Times New Roman"/>
          <w:color w:val="000000"/>
          <w:sz w:val="24"/>
          <w:szCs w:val="24"/>
        </w:rPr>
        <w:t>IVD </w:t>
      </w:r>
      <w:r w:rsidR="00C27E3D" w:rsidRPr="0099627A">
        <w:rPr>
          <w:rFonts w:ascii="Times New Roman" w:hAnsi="Times New Roman" w:cs="Times New Roman"/>
          <w:color w:val="000000"/>
          <w:sz w:val="24"/>
          <w:szCs w:val="24"/>
          <w:lang w:val="uk-UA"/>
        </w:rPr>
        <w:t xml:space="preserve">(діагностика </w:t>
      </w:r>
      <w:r w:rsidR="00C27E3D" w:rsidRPr="0099627A">
        <w:rPr>
          <w:rFonts w:ascii="Times New Roman" w:hAnsi="Times New Roman" w:cs="Times New Roman"/>
          <w:color w:val="000000"/>
          <w:sz w:val="24"/>
          <w:szCs w:val="24"/>
        </w:rPr>
        <w:t>in</w:t>
      </w:r>
      <w:r w:rsidR="00C27E3D" w:rsidRPr="0099627A">
        <w:rPr>
          <w:rFonts w:ascii="Times New Roman" w:hAnsi="Times New Roman" w:cs="Times New Roman"/>
          <w:color w:val="000000"/>
          <w:sz w:val="24"/>
          <w:szCs w:val="24"/>
          <w:lang w:val="uk-UA"/>
        </w:rPr>
        <w:t xml:space="preserve"> </w:t>
      </w:r>
      <w:r w:rsidR="00C27E3D" w:rsidRPr="0099627A">
        <w:rPr>
          <w:rFonts w:ascii="Times New Roman" w:hAnsi="Times New Roman" w:cs="Times New Roman"/>
          <w:color w:val="000000"/>
          <w:sz w:val="24"/>
          <w:szCs w:val="24"/>
        </w:rPr>
        <w:t>vitro</w:t>
      </w:r>
      <w:r w:rsidR="00C27E3D" w:rsidRPr="0099627A">
        <w:rPr>
          <w:rFonts w:ascii="Times New Roman" w:hAnsi="Times New Roman" w:cs="Times New Roman"/>
          <w:color w:val="000000"/>
          <w:sz w:val="24"/>
          <w:szCs w:val="24"/>
          <w:lang w:val="uk-UA"/>
        </w:rPr>
        <w:t>), набір, аналіз утворення згустку</w:t>
      </w:r>
      <w:r w:rsidR="00C27E3D" w:rsidRPr="0099627A">
        <w:rPr>
          <w:rFonts w:ascii="Times New Roman" w:hAnsi="Times New Roman" w:cs="Times New Roman"/>
          <w:bCs/>
          <w:sz w:val="24"/>
          <w:szCs w:val="24"/>
          <w:lang w:val="uk-UA"/>
        </w:rPr>
        <w:t xml:space="preserve"> 55983 - Протромбіновий час (ПЧ) IVD (діагностика in vitro), набір, аналіз утворення згустку; 55997 - Фібриноген (чинник I) IVD (діагностика in vitro), набір, аналіз утворення згустку; 55997 - Фібриноген (чинник I) IVD (діагностика in vitro), набір, аналіз утворення згустку; </w:t>
      </w:r>
      <w:r w:rsidR="00C27E3D" w:rsidRPr="0099627A">
        <w:rPr>
          <w:rFonts w:ascii="Times New Roman" w:hAnsi="Times New Roman" w:cs="Times New Roman"/>
          <w:bCs/>
          <w:color w:val="000000"/>
          <w:sz w:val="24"/>
          <w:szCs w:val="24"/>
          <w:lang w:val="uk-UA"/>
        </w:rPr>
        <w:t>55981</w:t>
      </w:r>
      <w:r w:rsidR="00C27E3D" w:rsidRPr="0099627A">
        <w:rPr>
          <w:rFonts w:ascii="Times New Roman" w:hAnsi="Times New Roman" w:cs="Times New Roman"/>
          <w:bCs/>
          <w:color w:val="000000"/>
          <w:sz w:val="24"/>
          <w:szCs w:val="24"/>
        </w:rPr>
        <w:t> </w:t>
      </w:r>
      <w:r w:rsidR="00C27E3D" w:rsidRPr="0099627A">
        <w:rPr>
          <w:rFonts w:ascii="Times New Roman" w:hAnsi="Times New Roman" w:cs="Times New Roman"/>
          <w:bCs/>
          <w:color w:val="000000"/>
          <w:sz w:val="24"/>
          <w:szCs w:val="24"/>
          <w:lang w:val="uk-UA"/>
        </w:rPr>
        <w:t>-</w:t>
      </w:r>
      <w:r w:rsidR="00C27E3D" w:rsidRPr="0099627A">
        <w:rPr>
          <w:rFonts w:ascii="Times New Roman" w:hAnsi="Times New Roman" w:cs="Times New Roman"/>
          <w:color w:val="000000"/>
          <w:sz w:val="24"/>
          <w:szCs w:val="24"/>
          <w:lang w:val="uk-UA"/>
        </w:rPr>
        <w:t xml:space="preserve">Активований частковий тромбопластиновий час </w:t>
      </w:r>
      <w:r w:rsidR="00C27E3D" w:rsidRPr="0099627A">
        <w:rPr>
          <w:rFonts w:ascii="Times New Roman" w:hAnsi="Times New Roman" w:cs="Times New Roman"/>
          <w:color w:val="000000"/>
          <w:sz w:val="24"/>
          <w:szCs w:val="24"/>
        </w:rPr>
        <w:t>IVD</w:t>
      </w:r>
      <w:r w:rsidR="00C27E3D" w:rsidRPr="0099627A">
        <w:rPr>
          <w:rFonts w:ascii="Times New Roman" w:hAnsi="Times New Roman" w:cs="Times New Roman"/>
          <w:color w:val="000000"/>
          <w:sz w:val="24"/>
          <w:szCs w:val="24"/>
          <w:lang w:val="uk-UA"/>
        </w:rPr>
        <w:t xml:space="preserve"> (діагностика </w:t>
      </w:r>
      <w:r w:rsidR="00C27E3D" w:rsidRPr="0099627A">
        <w:rPr>
          <w:rFonts w:ascii="Times New Roman" w:hAnsi="Times New Roman" w:cs="Times New Roman"/>
          <w:color w:val="000000"/>
          <w:sz w:val="24"/>
          <w:szCs w:val="24"/>
        </w:rPr>
        <w:t>in</w:t>
      </w:r>
      <w:r w:rsidR="00C27E3D" w:rsidRPr="0099627A">
        <w:rPr>
          <w:rFonts w:ascii="Times New Roman" w:hAnsi="Times New Roman" w:cs="Times New Roman"/>
          <w:color w:val="000000"/>
          <w:sz w:val="24"/>
          <w:szCs w:val="24"/>
          <w:lang w:val="uk-UA"/>
        </w:rPr>
        <w:t xml:space="preserve"> </w:t>
      </w:r>
      <w:r w:rsidR="00C27E3D" w:rsidRPr="0099627A">
        <w:rPr>
          <w:rFonts w:ascii="Times New Roman" w:hAnsi="Times New Roman" w:cs="Times New Roman"/>
          <w:color w:val="000000"/>
          <w:sz w:val="24"/>
          <w:szCs w:val="24"/>
        </w:rPr>
        <w:t>vitro</w:t>
      </w:r>
      <w:r w:rsidR="00C27E3D" w:rsidRPr="0099627A">
        <w:rPr>
          <w:rFonts w:ascii="Times New Roman" w:hAnsi="Times New Roman" w:cs="Times New Roman"/>
          <w:color w:val="000000"/>
          <w:sz w:val="24"/>
          <w:szCs w:val="24"/>
          <w:lang w:val="uk-UA"/>
        </w:rPr>
        <w:t>), набір, аналіз утворення згустку</w:t>
      </w:r>
      <w:r w:rsidR="00C27E3D" w:rsidRPr="0099627A">
        <w:rPr>
          <w:rFonts w:ascii="Times New Roman" w:hAnsi="Times New Roman" w:cs="Times New Roman"/>
          <w:bCs/>
          <w:color w:val="000000"/>
          <w:sz w:val="24"/>
          <w:szCs w:val="24"/>
          <w:lang w:val="uk-UA"/>
        </w:rPr>
        <w:t>; 55981</w:t>
      </w:r>
      <w:r w:rsidR="00C27E3D" w:rsidRPr="0099627A">
        <w:rPr>
          <w:rFonts w:ascii="Times New Roman" w:hAnsi="Times New Roman" w:cs="Times New Roman"/>
          <w:bCs/>
          <w:color w:val="000000"/>
          <w:sz w:val="24"/>
          <w:szCs w:val="24"/>
        </w:rPr>
        <w:t> </w:t>
      </w:r>
      <w:r w:rsidR="00C27E3D" w:rsidRPr="0099627A">
        <w:rPr>
          <w:rFonts w:ascii="Times New Roman" w:hAnsi="Times New Roman" w:cs="Times New Roman"/>
          <w:bCs/>
          <w:color w:val="000000"/>
          <w:sz w:val="24"/>
          <w:szCs w:val="24"/>
          <w:lang w:val="uk-UA"/>
        </w:rPr>
        <w:t>-</w:t>
      </w:r>
      <w:r w:rsidR="00C27E3D" w:rsidRPr="0099627A">
        <w:rPr>
          <w:rFonts w:ascii="Times New Roman" w:hAnsi="Times New Roman" w:cs="Times New Roman"/>
          <w:color w:val="000000"/>
          <w:sz w:val="24"/>
          <w:szCs w:val="24"/>
          <w:lang w:val="uk-UA"/>
        </w:rPr>
        <w:t xml:space="preserve">Активований частковий тромбопластиновий час </w:t>
      </w:r>
      <w:r w:rsidR="00C27E3D" w:rsidRPr="0099627A">
        <w:rPr>
          <w:rFonts w:ascii="Times New Roman" w:hAnsi="Times New Roman" w:cs="Times New Roman"/>
          <w:color w:val="000000"/>
          <w:sz w:val="24"/>
          <w:szCs w:val="24"/>
        </w:rPr>
        <w:t>IVD</w:t>
      </w:r>
      <w:r w:rsidR="00C27E3D" w:rsidRPr="0099627A">
        <w:rPr>
          <w:rFonts w:ascii="Times New Roman" w:hAnsi="Times New Roman" w:cs="Times New Roman"/>
          <w:color w:val="000000"/>
          <w:sz w:val="24"/>
          <w:szCs w:val="24"/>
          <w:lang w:val="uk-UA"/>
        </w:rPr>
        <w:t xml:space="preserve"> (діагностика </w:t>
      </w:r>
      <w:r w:rsidR="00C27E3D" w:rsidRPr="0099627A">
        <w:rPr>
          <w:rFonts w:ascii="Times New Roman" w:hAnsi="Times New Roman" w:cs="Times New Roman"/>
          <w:color w:val="000000"/>
          <w:sz w:val="24"/>
          <w:szCs w:val="24"/>
        </w:rPr>
        <w:lastRenderedPageBreak/>
        <w:t>in</w:t>
      </w:r>
      <w:r w:rsidR="00C27E3D" w:rsidRPr="0099627A">
        <w:rPr>
          <w:rFonts w:ascii="Times New Roman" w:hAnsi="Times New Roman" w:cs="Times New Roman"/>
          <w:color w:val="000000"/>
          <w:sz w:val="24"/>
          <w:szCs w:val="24"/>
          <w:lang w:val="uk-UA"/>
        </w:rPr>
        <w:t xml:space="preserve"> </w:t>
      </w:r>
      <w:r w:rsidR="00C27E3D" w:rsidRPr="0099627A">
        <w:rPr>
          <w:rFonts w:ascii="Times New Roman" w:hAnsi="Times New Roman" w:cs="Times New Roman"/>
          <w:color w:val="000000"/>
          <w:sz w:val="24"/>
          <w:szCs w:val="24"/>
        </w:rPr>
        <w:t>vitro</w:t>
      </w:r>
      <w:r w:rsidR="00C27E3D" w:rsidRPr="0099627A">
        <w:rPr>
          <w:rFonts w:ascii="Times New Roman" w:hAnsi="Times New Roman" w:cs="Times New Roman"/>
          <w:color w:val="000000"/>
          <w:sz w:val="24"/>
          <w:szCs w:val="24"/>
          <w:lang w:val="uk-UA"/>
        </w:rPr>
        <w:t xml:space="preserve">), набір, аналіз утворення згустку; </w:t>
      </w:r>
      <w:r w:rsidR="00C27E3D" w:rsidRPr="0099627A">
        <w:rPr>
          <w:rFonts w:ascii="Times New Roman" w:hAnsi="Times New Roman" w:cs="Times New Roman"/>
          <w:bCs/>
          <w:sz w:val="24"/>
          <w:szCs w:val="24"/>
          <w:lang w:val="uk-UA"/>
        </w:rPr>
        <w:t>30590</w:t>
      </w:r>
      <w:r w:rsidR="00C27E3D" w:rsidRPr="0099627A">
        <w:rPr>
          <w:rFonts w:ascii="Times New Roman" w:hAnsi="Times New Roman" w:cs="Times New Roman"/>
          <w:bCs/>
          <w:sz w:val="24"/>
          <w:szCs w:val="24"/>
        </w:rPr>
        <w:t> </w:t>
      </w:r>
      <w:r w:rsidR="00C27E3D" w:rsidRPr="0099627A">
        <w:rPr>
          <w:rFonts w:ascii="Times New Roman" w:hAnsi="Times New Roman" w:cs="Times New Roman"/>
          <w:bCs/>
          <w:sz w:val="24"/>
          <w:szCs w:val="24"/>
          <w:lang w:val="uk-UA"/>
        </w:rPr>
        <w:t>-</w:t>
      </w:r>
      <w:r w:rsidR="00C27E3D" w:rsidRPr="0099627A">
        <w:rPr>
          <w:rFonts w:ascii="Times New Roman" w:hAnsi="Times New Roman" w:cs="Times New Roman"/>
          <w:sz w:val="24"/>
          <w:szCs w:val="24"/>
          <w:lang w:val="uk-UA"/>
        </w:rPr>
        <w:t xml:space="preserve">Набір реагентів для вимірювання множинних чинників згортання </w:t>
      </w:r>
      <w:r w:rsidR="00C27E3D" w:rsidRPr="0099627A">
        <w:rPr>
          <w:rFonts w:ascii="Times New Roman" w:hAnsi="Times New Roman" w:cs="Times New Roman"/>
          <w:sz w:val="24"/>
          <w:szCs w:val="24"/>
        </w:rPr>
        <w:t>IVD</w:t>
      </w:r>
      <w:r w:rsidR="00C27E3D" w:rsidRPr="0099627A">
        <w:rPr>
          <w:rFonts w:ascii="Times New Roman" w:hAnsi="Times New Roman" w:cs="Times New Roman"/>
          <w:sz w:val="24"/>
          <w:szCs w:val="24"/>
          <w:lang w:val="uk-UA"/>
        </w:rPr>
        <w:t xml:space="preserve"> (діагностика </w:t>
      </w:r>
      <w:r w:rsidR="00C27E3D" w:rsidRPr="0099627A">
        <w:rPr>
          <w:rFonts w:ascii="Times New Roman" w:hAnsi="Times New Roman" w:cs="Times New Roman"/>
          <w:sz w:val="24"/>
          <w:szCs w:val="24"/>
        </w:rPr>
        <w:t>in</w:t>
      </w:r>
      <w:r w:rsidR="00C27E3D" w:rsidRPr="0099627A">
        <w:rPr>
          <w:rFonts w:ascii="Times New Roman" w:hAnsi="Times New Roman" w:cs="Times New Roman"/>
          <w:sz w:val="24"/>
          <w:szCs w:val="24"/>
          <w:lang w:val="uk-UA"/>
        </w:rPr>
        <w:t xml:space="preserve"> </w:t>
      </w:r>
      <w:r w:rsidR="00C27E3D" w:rsidRPr="0099627A">
        <w:rPr>
          <w:rFonts w:ascii="Times New Roman" w:hAnsi="Times New Roman" w:cs="Times New Roman"/>
          <w:sz w:val="24"/>
          <w:szCs w:val="24"/>
        </w:rPr>
        <w:t>vitro</w:t>
      </w:r>
      <w:r w:rsidR="00C27E3D" w:rsidRPr="0099627A">
        <w:rPr>
          <w:rFonts w:ascii="Times New Roman" w:hAnsi="Times New Roman" w:cs="Times New Roman"/>
          <w:sz w:val="24"/>
          <w:szCs w:val="24"/>
          <w:lang w:val="uk-UA"/>
        </w:rPr>
        <w:t xml:space="preserve">); </w:t>
      </w:r>
      <w:r w:rsidR="00C27E3D" w:rsidRPr="0099627A">
        <w:rPr>
          <w:rFonts w:ascii="Times New Roman" w:hAnsi="Times New Roman" w:cs="Times New Roman"/>
          <w:bCs/>
          <w:sz w:val="24"/>
          <w:szCs w:val="24"/>
          <w:lang w:val="uk-UA"/>
        </w:rPr>
        <w:t>47869</w:t>
      </w:r>
      <w:r w:rsidR="00C27E3D" w:rsidRPr="0099627A">
        <w:rPr>
          <w:rFonts w:ascii="Times New Roman" w:hAnsi="Times New Roman" w:cs="Times New Roman"/>
          <w:bCs/>
          <w:sz w:val="24"/>
          <w:szCs w:val="24"/>
        </w:rPr>
        <w:t> </w:t>
      </w:r>
      <w:r w:rsidR="00C27E3D" w:rsidRPr="0099627A">
        <w:rPr>
          <w:rFonts w:ascii="Times New Roman" w:hAnsi="Times New Roman" w:cs="Times New Roman"/>
          <w:bCs/>
          <w:sz w:val="24"/>
          <w:szCs w:val="24"/>
          <w:lang w:val="uk-UA"/>
        </w:rPr>
        <w:t>-</w:t>
      </w:r>
      <w:r w:rsidR="00C27E3D" w:rsidRPr="0099627A">
        <w:rPr>
          <w:rFonts w:ascii="Times New Roman" w:hAnsi="Times New Roman" w:cs="Times New Roman"/>
          <w:sz w:val="24"/>
          <w:szCs w:val="24"/>
          <w:lang w:val="uk-UA"/>
        </w:rPr>
        <w:t xml:space="preserve">Множинні аналіти клінічної хімії </w:t>
      </w:r>
      <w:r w:rsidR="00C27E3D" w:rsidRPr="0099627A">
        <w:rPr>
          <w:rFonts w:ascii="Times New Roman" w:hAnsi="Times New Roman" w:cs="Times New Roman"/>
          <w:sz w:val="24"/>
          <w:szCs w:val="24"/>
        </w:rPr>
        <w:t>IVD</w:t>
      </w:r>
      <w:r w:rsidR="00C27E3D" w:rsidRPr="0099627A">
        <w:rPr>
          <w:rFonts w:ascii="Times New Roman" w:hAnsi="Times New Roman" w:cs="Times New Roman"/>
          <w:sz w:val="24"/>
          <w:szCs w:val="24"/>
          <w:lang w:val="uk-UA"/>
        </w:rPr>
        <w:t xml:space="preserve"> (діагностика </w:t>
      </w:r>
      <w:r w:rsidR="00C27E3D" w:rsidRPr="0099627A">
        <w:rPr>
          <w:rFonts w:ascii="Times New Roman" w:hAnsi="Times New Roman" w:cs="Times New Roman"/>
          <w:sz w:val="24"/>
          <w:szCs w:val="24"/>
        </w:rPr>
        <w:t>in</w:t>
      </w:r>
      <w:r w:rsidR="00C27E3D" w:rsidRPr="0099627A">
        <w:rPr>
          <w:rFonts w:ascii="Times New Roman" w:hAnsi="Times New Roman" w:cs="Times New Roman"/>
          <w:sz w:val="24"/>
          <w:szCs w:val="24"/>
          <w:lang w:val="uk-UA"/>
        </w:rPr>
        <w:t xml:space="preserve"> </w:t>
      </w:r>
      <w:r w:rsidR="00C27E3D" w:rsidRPr="0099627A">
        <w:rPr>
          <w:rFonts w:ascii="Times New Roman" w:hAnsi="Times New Roman" w:cs="Times New Roman"/>
          <w:sz w:val="24"/>
          <w:szCs w:val="24"/>
        </w:rPr>
        <w:t>vitro</w:t>
      </w:r>
      <w:r w:rsidR="00C27E3D" w:rsidRPr="0099627A">
        <w:rPr>
          <w:rFonts w:ascii="Times New Roman" w:hAnsi="Times New Roman" w:cs="Times New Roman"/>
          <w:sz w:val="24"/>
          <w:szCs w:val="24"/>
          <w:lang w:val="uk-UA"/>
        </w:rPr>
        <w:t>), контрольний матеріал;</w:t>
      </w:r>
      <w:r w:rsidR="00C27E3D" w:rsidRPr="0099627A">
        <w:rPr>
          <w:rFonts w:ascii="Times New Roman" w:hAnsi="Times New Roman" w:cs="Times New Roman"/>
          <w:bCs/>
          <w:sz w:val="24"/>
          <w:szCs w:val="24"/>
          <w:lang w:val="uk-UA"/>
        </w:rPr>
        <w:t xml:space="preserve"> 47869</w:t>
      </w:r>
      <w:r w:rsidR="00C27E3D" w:rsidRPr="0099627A">
        <w:rPr>
          <w:rFonts w:ascii="Times New Roman" w:hAnsi="Times New Roman" w:cs="Times New Roman"/>
          <w:bCs/>
          <w:sz w:val="24"/>
          <w:szCs w:val="24"/>
        </w:rPr>
        <w:t> </w:t>
      </w:r>
      <w:r w:rsidR="00C27E3D" w:rsidRPr="0099627A">
        <w:rPr>
          <w:rFonts w:ascii="Times New Roman" w:hAnsi="Times New Roman" w:cs="Times New Roman"/>
          <w:sz w:val="24"/>
          <w:szCs w:val="24"/>
          <w:lang w:val="uk-UA"/>
        </w:rPr>
        <w:t xml:space="preserve">Множинні аналіти клінічної хімії </w:t>
      </w:r>
      <w:r w:rsidR="00C27E3D" w:rsidRPr="0099627A">
        <w:rPr>
          <w:rFonts w:ascii="Times New Roman" w:hAnsi="Times New Roman" w:cs="Times New Roman"/>
          <w:sz w:val="24"/>
          <w:szCs w:val="24"/>
        </w:rPr>
        <w:t>IVD</w:t>
      </w:r>
      <w:r w:rsidR="00C27E3D" w:rsidRPr="0099627A">
        <w:rPr>
          <w:rFonts w:ascii="Times New Roman" w:hAnsi="Times New Roman" w:cs="Times New Roman"/>
          <w:sz w:val="24"/>
          <w:szCs w:val="24"/>
          <w:lang w:val="uk-UA"/>
        </w:rPr>
        <w:t xml:space="preserve"> (діагностика </w:t>
      </w:r>
      <w:r w:rsidR="00C27E3D" w:rsidRPr="0099627A">
        <w:rPr>
          <w:rFonts w:ascii="Times New Roman" w:hAnsi="Times New Roman" w:cs="Times New Roman"/>
          <w:sz w:val="24"/>
          <w:szCs w:val="24"/>
        </w:rPr>
        <w:t>in</w:t>
      </w:r>
      <w:r w:rsidR="00C27E3D" w:rsidRPr="0099627A">
        <w:rPr>
          <w:rFonts w:ascii="Times New Roman" w:hAnsi="Times New Roman" w:cs="Times New Roman"/>
          <w:sz w:val="24"/>
          <w:szCs w:val="24"/>
          <w:lang w:val="uk-UA"/>
        </w:rPr>
        <w:t xml:space="preserve"> </w:t>
      </w:r>
      <w:r w:rsidR="00C27E3D" w:rsidRPr="0099627A">
        <w:rPr>
          <w:rFonts w:ascii="Times New Roman" w:hAnsi="Times New Roman" w:cs="Times New Roman"/>
          <w:sz w:val="24"/>
          <w:szCs w:val="24"/>
        </w:rPr>
        <w:t>vitro</w:t>
      </w:r>
      <w:r w:rsidR="00C27E3D" w:rsidRPr="0099627A">
        <w:rPr>
          <w:rFonts w:ascii="Times New Roman" w:hAnsi="Times New Roman" w:cs="Times New Roman"/>
          <w:sz w:val="24"/>
          <w:szCs w:val="24"/>
          <w:lang w:val="uk-UA"/>
        </w:rPr>
        <w:t>), контрольний матеріал;</w:t>
      </w:r>
      <w:r w:rsidR="00C27E3D" w:rsidRPr="0099627A">
        <w:rPr>
          <w:rFonts w:ascii="Times New Roman" w:hAnsi="Times New Roman" w:cs="Times New Roman"/>
          <w:bCs/>
          <w:sz w:val="24"/>
          <w:szCs w:val="24"/>
          <w:lang w:val="uk-UA"/>
        </w:rPr>
        <w:t xml:space="preserve">  </w:t>
      </w:r>
      <w:r w:rsidR="00C27E3D" w:rsidRPr="0099627A">
        <w:rPr>
          <w:rFonts w:ascii="Times New Roman" w:hAnsi="Times New Roman" w:cs="Times New Roman"/>
          <w:bCs/>
          <w:color w:val="000000"/>
          <w:sz w:val="24"/>
          <w:szCs w:val="24"/>
          <w:lang w:val="uk-UA"/>
        </w:rPr>
        <w:t xml:space="preserve">51803 </w:t>
      </w:r>
      <w:r w:rsidR="00C27E3D" w:rsidRPr="0099627A">
        <w:rPr>
          <w:rFonts w:ascii="Times New Roman" w:hAnsi="Times New Roman" w:cs="Times New Roman"/>
          <w:color w:val="000000"/>
          <w:sz w:val="24"/>
          <w:szCs w:val="24"/>
        </w:rPr>
        <w:t>Treponema</w:t>
      </w:r>
      <w:r w:rsidR="00C27E3D" w:rsidRPr="0099627A">
        <w:rPr>
          <w:rFonts w:ascii="Times New Roman" w:hAnsi="Times New Roman" w:cs="Times New Roman"/>
          <w:color w:val="000000"/>
          <w:sz w:val="24"/>
          <w:szCs w:val="24"/>
          <w:lang w:val="uk-UA"/>
        </w:rPr>
        <w:t xml:space="preserve"> </w:t>
      </w:r>
      <w:r w:rsidR="00C27E3D" w:rsidRPr="0099627A">
        <w:rPr>
          <w:rFonts w:ascii="Times New Roman" w:hAnsi="Times New Roman" w:cs="Times New Roman"/>
          <w:color w:val="000000"/>
          <w:sz w:val="24"/>
          <w:szCs w:val="24"/>
        </w:rPr>
        <w:t>pallidum</w:t>
      </w:r>
      <w:r w:rsidR="00C27E3D" w:rsidRPr="0099627A">
        <w:rPr>
          <w:rFonts w:ascii="Times New Roman" w:hAnsi="Times New Roman" w:cs="Times New Roman"/>
          <w:color w:val="000000"/>
          <w:sz w:val="24"/>
          <w:szCs w:val="24"/>
          <w:lang w:val="uk-UA"/>
        </w:rPr>
        <w:t>,</w:t>
      </w:r>
      <w:r w:rsidR="00C27E3D" w:rsidRPr="0099627A">
        <w:rPr>
          <w:rFonts w:ascii="Times New Roman" w:hAnsi="Times New Roman" w:cs="Times New Roman"/>
          <w:color w:val="000000"/>
          <w:sz w:val="24"/>
          <w:szCs w:val="24"/>
        </w:rPr>
        <w:t> </w:t>
      </w:r>
      <w:r w:rsidR="00C27E3D" w:rsidRPr="0099627A">
        <w:rPr>
          <w:rFonts w:ascii="Times New Roman" w:hAnsi="Times New Roman" w:cs="Times New Roman"/>
          <w:color w:val="000000"/>
          <w:sz w:val="24"/>
          <w:szCs w:val="24"/>
          <w:lang w:val="uk-UA"/>
        </w:rPr>
        <w:t xml:space="preserve">загальні антитіла </w:t>
      </w:r>
      <w:r w:rsidR="00C27E3D" w:rsidRPr="0099627A">
        <w:rPr>
          <w:rFonts w:ascii="Times New Roman" w:hAnsi="Times New Roman" w:cs="Times New Roman"/>
          <w:color w:val="000000"/>
          <w:sz w:val="24"/>
          <w:szCs w:val="24"/>
        </w:rPr>
        <w:t>IVD </w:t>
      </w:r>
      <w:r w:rsidR="00C27E3D" w:rsidRPr="0099627A">
        <w:rPr>
          <w:rFonts w:ascii="Times New Roman" w:hAnsi="Times New Roman" w:cs="Times New Roman"/>
          <w:color w:val="000000"/>
          <w:sz w:val="24"/>
          <w:szCs w:val="24"/>
          <w:lang w:val="uk-UA"/>
        </w:rPr>
        <w:t xml:space="preserve">(діагностика </w:t>
      </w:r>
      <w:r w:rsidR="00C27E3D" w:rsidRPr="0099627A">
        <w:rPr>
          <w:rFonts w:ascii="Times New Roman" w:hAnsi="Times New Roman" w:cs="Times New Roman"/>
          <w:color w:val="000000"/>
          <w:sz w:val="24"/>
          <w:szCs w:val="24"/>
        </w:rPr>
        <w:t>in</w:t>
      </w:r>
      <w:r w:rsidR="00C27E3D" w:rsidRPr="0099627A">
        <w:rPr>
          <w:rFonts w:ascii="Times New Roman" w:hAnsi="Times New Roman" w:cs="Times New Roman"/>
          <w:color w:val="000000"/>
          <w:sz w:val="24"/>
          <w:szCs w:val="24"/>
          <w:lang w:val="uk-UA"/>
        </w:rPr>
        <w:t xml:space="preserve"> </w:t>
      </w:r>
      <w:r w:rsidR="00C27E3D" w:rsidRPr="0099627A">
        <w:rPr>
          <w:rFonts w:ascii="Times New Roman" w:hAnsi="Times New Roman" w:cs="Times New Roman"/>
          <w:color w:val="000000"/>
          <w:sz w:val="24"/>
          <w:szCs w:val="24"/>
        </w:rPr>
        <w:t>vitro</w:t>
      </w:r>
      <w:r w:rsidR="00C27E3D" w:rsidRPr="0099627A">
        <w:rPr>
          <w:rFonts w:ascii="Times New Roman" w:hAnsi="Times New Roman" w:cs="Times New Roman"/>
          <w:color w:val="000000"/>
          <w:sz w:val="24"/>
          <w:szCs w:val="24"/>
          <w:lang w:val="uk-UA"/>
        </w:rPr>
        <w:t>),</w:t>
      </w:r>
      <w:r w:rsidR="00C27E3D" w:rsidRPr="0099627A">
        <w:rPr>
          <w:rFonts w:ascii="Times New Roman" w:hAnsi="Times New Roman" w:cs="Times New Roman"/>
          <w:color w:val="000000"/>
          <w:sz w:val="24"/>
          <w:szCs w:val="24"/>
        </w:rPr>
        <w:t> </w:t>
      </w:r>
      <w:r w:rsidR="00C27E3D" w:rsidRPr="0099627A">
        <w:rPr>
          <w:rFonts w:ascii="Times New Roman" w:hAnsi="Times New Roman" w:cs="Times New Roman"/>
          <w:color w:val="000000"/>
          <w:sz w:val="24"/>
          <w:szCs w:val="24"/>
          <w:lang w:val="uk-UA"/>
        </w:rPr>
        <w:t>реагент</w:t>
      </w:r>
      <w:r w:rsidR="009E7FEC" w:rsidRPr="0099627A">
        <w:rPr>
          <w:rFonts w:ascii="Times New Roman" w:hAnsi="Times New Roman" w:cs="Times New Roman"/>
          <w:bCs/>
          <w:sz w:val="24"/>
          <w:szCs w:val="24"/>
          <w:lang w:val="uk-UA"/>
        </w:rPr>
        <w:t>,</w:t>
      </w:r>
      <w:r w:rsidR="003053EA">
        <w:rPr>
          <w:rFonts w:ascii="Times New Roman" w:eastAsia="Calibri" w:hAnsi="Times New Roman" w:cs="Times New Roman"/>
          <w:b/>
          <w:bCs/>
          <w:sz w:val="24"/>
          <w:szCs w:val="24"/>
          <w:lang w:val="uk-UA"/>
        </w:rPr>
        <w:t xml:space="preserve"> </w:t>
      </w:r>
      <w:r w:rsidRPr="007766A9">
        <w:rPr>
          <w:rFonts w:ascii="Times New Roman" w:eastAsia="Times New Roman" w:hAnsi="Times New Roman" w:cs="Times New Roman"/>
          <w:sz w:val="24"/>
          <w:szCs w:val="24"/>
          <w:lang w:val="uk-UA" w:eastAsia="ru-RU"/>
        </w:rPr>
        <w:t>(надалі – Товар), а Замовник – прийняти і оплатити вартість Товару на умовах, передбачених цим Договором.</w:t>
      </w:r>
    </w:p>
    <w:p w14:paraId="404BCD14" w14:textId="77777777" w:rsidR="00C27E3D" w:rsidRDefault="00E7262C" w:rsidP="00C27E3D">
      <w:pPr>
        <w:spacing w:after="0"/>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1.2. Найменування, кількість та асортимент Товару вказуються в Специфікації (Додаток №1), яка є невід</w:t>
      </w:r>
      <w:r w:rsidR="00C27E3D">
        <w:rPr>
          <w:rFonts w:ascii="Times New Roman" w:eastAsia="Times New Roman" w:hAnsi="Times New Roman" w:cs="Times New Roman"/>
          <w:sz w:val="24"/>
          <w:szCs w:val="24"/>
          <w:lang w:val="uk-UA" w:eastAsia="ru-RU"/>
        </w:rPr>
        <w:t>‘ємною частиною цього Договору.</w:t>
      </w:r>
    </w:p>
    <w:p w14:paraId="7A82F5D8" w14:textId="370752B4" w:rsidR="00E7262C" w:rsidRPr="00C27E3D" w:rsidRDefault="00E7262C" w:rsidP="00C27E3D">
      <w:pPr>
        <w:spacing w:after="0"/>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uk-UA"/>
        </w:rPr>
        <w:t xml:space="preserve">1.3. Обсяги закупівлі товарів можуть бути зменшені, зокрема </w:t>
      </w:r>
      <w:r w:rsidRPr="007766A9">
        <w:rPr>
          <w:rFonts w:ascii="Times New Roman" w:eastAsia="Times New Roman" w:hAnsi="Times New Roman" w:cs="Times New Roman"/>
          <w:sz w:val="24"/>
          <w:szCs w:val="24"/>
          <w:bdr w:val="none" w:sz="0" w:space="0" w:color="auto" w:frame="1"/>
          <w:lang w:val="uk-UA" w:eastAsia="uk-UA"/>
        </w:rPr>
        <w:t>з урахуванням фактичного обсягу видатків Замовника (підп.1 п.19 Особливостей).</w:t>
      </w:r>
    </w:p>
    <w:p w14:paraId="0D1E4CA5" w14:textId="77777777" w:rsidR="00E7262C" w:rsidRPr="007766A9" w:rsidRDefault="00E7262C" w:rsidP="00E7262C">
      <w:pPr>
        <w:spacing w:after="0" w:line="240" w:lineRule="auto"/>
        <w:ind w:right="-143" w:firstLine="708"/>
        <w:jc w:val="both"/>
        <w:rPr>
          <w:rFonts w:ascii="Times New Roman" w:eastAsia="Times New Roman" w:hAnsi="Times New Roman" w:cs="Times New Roman"/>
          <w:sz w:val="24"/>
          <w:szCs w:val="24"/>
          <w:lang w:val="uk-UA" w:eastAsia="uk-UA"/>
        </w:rPr>
      </w:pPr>
    </w:p>
    <w:p w14:paraId="5E6EFC14" w14:textId="77777777" w:rsidR="00E7262C" w:rsidRPr="007766A9" w:rsidRDefault="00E7262C" w:rsidP="00E7262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b/>
          <w:sz w:val="24"/>
          <w:szCs w:val="24"/>
          <w:lang w:val="uk-UA" w:eastAsia="ru-RU"/>
        </w:rPr>
        <w:t>II. Якість товарів</w:t>
      </w:r>
    </w:p>
    <w:p w14:paraId="62C97690" w14:textId="77777777" w:rsidR="00E7262C" w:rsidRPr="007766A9" w:rsidRDefault="00E7262C" w:rsidP="00C27E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66A9">
        <w:rPr>
          <w:rFonts w:ascii="Times New Roman" w:eastAsia="Times New Roman" w:hAnsi="Times New Roman" w:cs="Times New Roman"/>
          <w:sz w:val="24"/>
          <w:szCs w:val="24"/>
          <w:lang w:val="uk-UA" w:eastAsia="ru-RU"/>
        </w:rPr>
        <w:t xml:space="preserve">2.1. Постачальник гарантує якість товарів, що постачаються. </w:t>
      </w:r>
    </w:p>
    <w:p w14:paraId="65D65058" w14:textId="77777777" w:rsidR="00E7262C" w:rsidRPr="007766A9" w:rsidRDefault="00E7262C" w:rsidP="00C27E3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 xml:space="preserve">2.2. Постачальник повинен передати (поставити) Замовнику Товар, що за своєю якістю має відповідати технічним стандартам, які діють на території України, що підтверджується свідоцтвом про державну реєстрацію або декларацією відповідності та/чи свідоцтвом відповідності, що підтверджують можливість введення в обіг та/або експлуатацію (застосування) медичного виробу/обладнання за результатами проходження процедури оцінки відповідності згідно вимог технічного регламенту. </w:t>
      </w:r>
    </w:p>
    <w:p w14:paraId="69D53E98" w14:textId="1BFAE341" w:rsidR="00E7262C" w:rsidRPr="007766A9" w:rsidRDefault="00C27E3D" w:rsidP="00C27E3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7262C" w:rsidRPr="007766A9">
        <w:rPr>
          <w:rFonts w:ascii="Times New Roman" w:eastAsia="Times New Roman" w:hAnsi="Times New Roman" w:cs="Times New Roman"/>
          <w:sz w:val="24"/>
          <w:szCs w:val="24"/>
          <w:lang w:val="uk-UA" w:eastAsia="ru-RU"/>
        </w:rPr>
        <w:t xml:space="preserve">Оригінали зазначених документів або завірені, Постачальником, їх копії надаються ним при поставці товару. </w:t>
      </w:r>
    </w:p>
    <w:p w14:paraId="34CF4C60" w14:textId="02ECFE1F" w:rsidR="00E7262C" w:rsidRPr="007766A9" w:rsidRDefault="00C27E3D" w:rsidP="00C27E3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7262C" w:rsidRPr="007766A9">
        <w:rPr>
          <w:rFonts w:ascii="Times New Roman" w:eastAsia="Times New Roman" w:hAnsi="Times New Roman" w:cs="Times New Roman"/>
          <w:sz w:val="24"/>
          <w:szCs w:val="24"/>
          <w:lang w:val="uk-UA" w:eastAsia="ru-RU"/>
        </w:rPr>
        <w:t xml:space="preserve">Товар що постачається, повинен за своїми характеристиками відповідати пропозиції, яку Постачальник запропонував під час процедури закупівлі (тендеру), та бути не гіршим за своїми характеристиками ніж встановлено у </w:t>
      </w:r>
      <w:r w:rsidR="00E7262C" w:rsidRPr="007766A9">
        <w:rPr>
          <w:rFonts w:ascii="Times New Roman CYR" w:eastAsia="Times New Roman" w:hAnsi="Times New Roman CYR" w:cs="Times New Roman CYR"/>
          <w:sz w:val="24"/>
          <w:szCs w:val="24"/>
          <w:lang w:val="uk-UA" w:eastAsia="ru-RU"/>
        </w:rPr>
        <w:t xml:space="preserve"> таблицях </w:t>
      </w:r>
      <w:r w:rsidR="00E7262C">
        <w:rPr>
          <w:rFonts w:ascii="Times New Roman CYR" w:eastAsia="Times New Roman" w:hAnsi="Times New Roman CYR" w:cs="Times New Roman CYR"/>
          <w:sz w:val="24"/>
          <w:szCs w:val="24"/>
          <w:lang w:val="uk-UA" w:eastAsia="ru-RU"/>
        </w:rPr>
        <w:t>Додатку № 3</w:t>
      </w:r>
      <w:r w:rsidR="00E7262C" w:rsidRPr="007766A9">
        <w:rPr>
          <w:rFonts w:ascii="Times New Roman" w:eastAsia="Times New Roman" w:hAnsi="Times New Roman" w:cs="Times New Roman"/>
          <w:b/>
          <w:bCs/>
          <w:lang w:val="uk-UA" w:eastAsia="ru-RU"/>
        </w:rPr>
        <w:t xml:space="preserve"> тендерної документації закупівлі № ___________________________</w:t>
      </w:r>
    </w:p>
    <w:p w14:paraId="0FB1BBB8" w14:textId="77777777" w:rsidR="00E7262C" w:rsidRPr="007766A9" w:rsidRDefault="00E7262C" w:rsidP="00C27E3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2.3. При зберіганні і доставці товару до місця призначення повинні витримуватись необхідні умови транспортування для даного виду товару в тому числі такі, які передбачені виробником.</w:t>
      </w:r>
    </w:p>
    <w:p w14:paraId="307B4834" w14:textId="58DDA601" w:rsidR="00E7262C" w:rsidRPr="007766A9" w:rsidRDefault="00C27E3D" w:rsidP="00C27E3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7262C" w:rsidRPr="007766A9">
        <w:rPr>
          <w:rFonts w:ascii="Times New Roman" w:eastAsia="Times New Roman" w:hAnsi="Times New Roman" w:cs="Times New Roman"/>
          <w:sz w:val="24"/>
          <w:szCs w:val="24"/>
          <w:lang w:val="uk-UA" w:eastAsia="ru-RU"/>
        </w:rPr>
        <w:t>Повідомлення про особливі умови транспортування (упакування, тощо) повинно бути нанесено на упаковці товару.</w:t>
      </w:r>
    </w:p>
    <w:p w14:paraId="048DBBE0" w14:textId="77777777" w:rsidR="00E7262C" w:rsidRPr="007766A9" w:rsidRDefault="00E7262C" w:rsidP="00C27E3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 xml:space="preserve">2.4. Кожна одиниця товару повинна бути упакована та укомплектована згідно вимог заводу-виробника та супроводжуватися технічною документацією з використання такого Товару (інструкція з використання, технічний паспорт, тощо) </w:t>
      </w:r>
      <w:r w:rsidRPr="007766A9">
        <w:rPr>
          <w:rFonts w:ascii="Times New Roman" w:eastAsia="Times New Roman" w:hAnsi="Times New Roman" w:cs="Times New Roman"/>
          <w:b/>
          <w:sz w:val="24"/>
          <w:szCs w:val="24"/>
          <w:lang w:val="uk-UA" w:eastAsia="ru-RU"/>
        </w:rPr>
        <w:t>викладеної/перекладеної українською мовою.</w:t>
      </w:r>
      <w:r w:rsidRPr="007766A9">
        <w:rPr>
          <w:rFonts w:ascii="Times New Roman" w:eastAsia="Times New Roman" w:hAnsi="Times New Roman" w:cs="Times New Roman"/>
          <w:sz w:val="24"/>
          <w:szCs w:val="24"/>
          <w:lang w:val="uk-UA" w:eastAsia="ru-RU"/>
        </w:rPr>
        <w:t xml:space="preserve"> </w:t>
      </w:r>
    </w:p>
    <w:p w14:paraId="4C6D30B4" w14:textId="4A365DCA" w:rsidR="00E7262C" w:rsidRPr="007766A9" w:rsidRDefault="00C27E3D" w:rsidP="00C27E3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E7262C" w:rsidRPr="007766A9">
        <w:rPr>
          <w:rFonts w:ascii="Times New Roman" w:eastAsia="Times New Roman" w:hAnsi="Times New Roman" w:cs="Times New Roman"/>
          <w:b/>
          <w:sz w:val="24"/>
          <w:szCs w:val="24"/>
          <w:lang w:val="uk-UA" w:eastAsia="ru-RU"/>
        </w:rPr>
        <w:t>2.5. Гарантії якості Товару:</w:t>
      </w:r>
    </w:p>
    <w:p w14:paraId="13F2494D" w14:textId="77777777" w:rsidR="00E7262C" w:rsidRPr="007766A9" w:rsidRDefault="00E7262C" w:rsidP="00C27E3D">
      <w:pPr>
        <w:autoSpaceDN w:val="0"/>
        <w:spacing w:after="0" w:line="240" w:lineRule="auto"/>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 xml:space="preserve">2.5.1. </w:t>
      </w:r>
      <w:r w:rsidRPr="007766A9">
        <w:rPr>
          <w:rFonts w:ascii="Times New Roman" w:eastAsia="Calibri" w:hAnsi="Times New Roman" w:cs="Times New Roman"/>
          <w:sz w:val="24"/>
          <w:szCs w:val="24"/>
          <w:shd w:val="clear" w:color="auto" w:fill="FFFFFF"/>
          <w:lang w:val="uk-UA"/>
        </w:rPr>
        <w:t>Постачальник гарантує якість товару (гарантійний строк) протягом _____________</w:t>
      </w:r>
      <w:r w:rsidRPr="007766A9">
        <w:rPr>
          <w:rFonts w:ascii="Times New Roman" w:eastAsia="Times New Roman" w:hAnsi="Times New Roman" w:cs="Times New Roman"/>
          <w:sz w:val="24"/>
          <w:szCs w:val="24"/>
          <w:lang w:val="uk-UA" w:eastAsia="ru-RU"/>
        </w:rPr>
        <w:t xml:space="preserve"> місяців з дати передачі Товару, а у випадку необхідності введення його в експлуатацію – з дати введення в експлуатацію Постачальником.</w:t>
      </w:r>
      <w:r w:rsidRPr="007766A9">
        <w:rPr>
          <w:rFonts w:ascii="Calibri" w:eastAsia="Calibri" w:hAnsi="Calibri" w:cs="Times New Roman"/>
          <w:lang w:val="uk-UA"/>
        </w:rPr>
        <w:t xml:space="preserve"> </w:t>
      </w:r>
      <w:r w:rsidRPr="007766A9">
        <w:rPr>
          <w:rFonts w:ascii="Times New Roman" w:eastAsia="Times New Roman" w:hAnsi="Times New Roman" w:cs="Times New Roman"/>
          <w:sz w:val="24"/>
          <w:szCs w:val="24"/>
          <w:lang w:val="uk-UA" w:eastAsia="ru-RU"/>
        </w:rPr>
        <w:t>Комплектність товару згідно комплектації: згідно заявленої заводом-виробником, з урахуванням вимог встановлених (описаних) в тендерній документації (додаток 3 «МЕДИКО-ТЕХНІЧНІ ВИМОГИ») тендерної документації та пропозиції, зробленої Постачальником за результатами закупівлі № ___________________________.</w:t>
      </w:r>
    </w:p>
    <w:p w14:paraId="50F2D5A1" w14:textId="77777777" w:rsidR="00E7262C" w:rsidRPr="007766A9" w:rsidRDefault="00E7262C" w:rsidP="00C27E3D">
      <w:pPr>
        <w:autoSpaceDN w:val="0"/>
        <w:spacing w:after="0" w:line="240" w:lineRule="auto"/>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2.5.2. Гарантійний строк обчислюється за правилами статті 676 Цивільного кодексу України у редакції яка діяла на час укладення цього Договору.</w:t>
      </w:r>
    </w:p>
    <w:p w14:paraId="0EFA6658" w14:textId="77777777" w:rsidR="00E7262C" w:rsidRPr="007766A9" w:rsidRDefault="00E7262C" w:rsidP="00C27E3D">
      <w:pPr>
        <w:autoSpaceDN w:val="0"/>
        <w:spacing w:after="0" w:line="240" w:lineRule="auto"/>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2.5.3. У випадку постачання Товару неналежної якості Замовником можуть бути застосовані правові наслідки, передбачені статтею 678 Цивільного кодексу України у редакції яка діяла на час укладення цього Договору.</w:t>
      </w:r>
    </w:p>
    <w:p w14:paraId="3735042D" w14:textId="77777777" w:rsidR="00E7262C" w:rsidRPr="007766A9" w:rsidRDefault="00E7262C" w:rsidP="00C27E3D">
      <w:pPr>
        <w:autoSpaceDN w:val="0"/>
        <w:spacing w:after="0" w:line="240" w:lineRule="auto"/>
        <w:jc w:val="both"/>
        <w:rPr>
          <w:rFonts w:ascii="Times New Roman" w:eastAsia="Calibri" w:hAnsi="Times New Roman" w:cs="Times New Roman"/>
          <w:sz w:val="24"/>
          <w:szCs w:val="24"/>
          <w:lang w:val="uk-UA"/>
        </w:rPr>
      </w:pPr>
      <w:r w:rsidRPr="007766A9">
        <w:rPr>
          <w:rFonts w:ascii="Times New Roman" w:eastAsia="Times New Roman" w:hAnsi="Times New Roman" w:cs="Times New Roman"/>
          <w:sz w:val="24"/>
          <w:szCs w:val="24"/>
          <w:lang w:val="uk-UA" w:eastAsia="ru-RU"/>
        </w:rPr>
        <w:t xml:space="preserve">2.5.4. </w:t>
      </w:r>
      <w:r w:rsidRPr="007766A9">
        <w:rPr>
          <w:rFonts w:ascii="Times New Roman" w:eastAsia="Calibri" w:hAnsi="Times New Roman" w:cs="Times New Roman"/>
          <w:sz w:val="24"/>
          <w:szCs w:val="24"/>
          <w:lang w:val="uk-UA"/>
        </w:rPr>
        <w:t xml:space="preserve">Визначення строків виявлення недоліків (в тому числі прихованих) і пред'явлення вимоги у зв'язку з недоліками проданого Товару відбувається за правилами статті 680 </w:t>
      </w:r>
      <w:r w:rsidRPr="007766A9">
        <w:rPr>
          <w:rFonts w:ascii="Times New Roman" w:eastAsia="Times New Roman" w:hAnsi="Times New Roman" w:cs="Times New Roman"/>
          <w:sz w:val="24"/>
          <w:szCs w:val="24"/>
          <w:lang w:val="uk-UA" w:eastAsia="ru-RU"/>
        </w:rPr>
        <w:t>Цивільного кодексу України у редакції яка діяла на час укладення цього Договору.</w:t>
      </w:r>
    </w:p>
    <w:p w14:paraId="07EE13C2" w14:textId="77777777" w:rsidR="00E7262C" w:rsidRPr="007766A9" w:rsidRDefault="00E7262C" w:rsidP="00C27E3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2.6. Всі витрати, пов`язані із постачанням неякісного товару (такого що не відповідає умовам цього Договору), в тому числі, але не виключно витрати із заміною товару неналежної якості (транспортні витрати та ін.), несе Постачальник.</w:t>
      </w:r>
    </w:p>
    <w:p w14:paraId="5378B20C" w14:textId="77777777" w:rsidR="00E7262C" w:rsidRPr="007766A9" w:rsidRDefault="00E7262C" w:rsidP="00C27E3D">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 xml:space="preserve">2.7. Гарантія Постачальника не поширюється на загибель, пошкодження або інші несправності </w:t>
      </w:r>
      <w:r w:rsidRPr="007766A9">
        <w:rPr>
          <w:rFonts w:ascii="Times New Roman" w:eastAsia="Times New Roman" w:hAnsi="Times New Roman" w:cs="Times New Roman"/>
          <w:sz w:val="24"/>
          <w:szCs w:val="24"/>
          <w:lang w:val="uk-UA" w:eastAsia="ru-RU"/>
        </w:rPr>
        <w:lastRenderedPageBreak/>
        <w:t>товару, що виникли унаслідок невірного або недбалого зберігання та користування товаром Замовником.</w:t>
      </w:r>
    </w:p>
    <w:p w14:paraId="58535584" w14:textId="77777777" w:rsidR="00E7262C" w:rsidRPr="007766A9" w:rsidRDefault="00E7262C" w:rsidP="00E7262C">
      <w:pPr>
        <w:widowControl w:val="0"/>
        <w:autoSpaceDE w:val="0"/>
        <w:autoSpaceDN w:val="0"/>
        <w:adjustRightInd w:val="0"/>
        <w:spacing w:after="0" w:line="240" w:lineRule="auto"/>
        <w:ind w:right="-143" w:firstLine="708"/>
        <w:jc w:val="both"/>
        <w:rPr>
          <w:rFonts w:ascii="Times New Roman" w:eastAsia="Times New Roman" w:hAnsi="Times New Roman" w:cs="Times New Roman"/>
          <w:b/>
          <w:sz w:val="24"/>
          <w:szCs w:val="24"/>
          <w:lang w:val="uk-UA" w:eastAsia="ru-RU"/>
        </w:rPr>
      </w:pPr>
    </w:p>
    <w:p w14:paraId="10049D05" w14:textId="77777777" w:rsidR="00E7262C" w:rsidRPr="007766A9"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b/>
          <w:sz w:val="24"/>
          <w:szCs w:val="24"/>
          <w:lang w:val="uk-UA" w:eastAsia="ru-RU"/>
        </w:rPr>
        <w:t>III. Ціна та сума договору</w:t>
      </w:r>
    </w:p>
    <w:p w14:paraId="1C088A28" w14:textId="77777777" w:rsidR="00E7262C" w:rsidRPr="007766A9" w:rsidRDefault="00E7262C" w:rsidP="00C27E3D">
      <w:pPr>
        <w:widowControl w:val="0"/>
        <w:autoSpaceDE w:val="0"/>
        <w:autoSpaceDN w:val="0"/>
        <w:adjustRightInd w:val="0"/>
        <w:spacing w:after="0" w:line="240" w:lineRule="auto"/>
        <w:ind w:right="-143"/>
        <w:jc w:val="both"/>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sz w:val="24"/>
          <w:szCs w:val="24"/>
          <w:lang w:val="uk-UA" w:eastAsia="ru-RU"/>
        </w:rPr>
        <w:t>3.1. Ціна за кожну одиницю Товару та його кількість вказуються в Специфікації (Додаток №1), яка є невід‘ємною частиною цього Договору.</w:t>
      </w:r>
    </w:p>
    <w:p w14:paraId="0EA8E2FF" w14:textId="77777777" w:rsidR="00E7262C" w:rsidRPr="007766A9" w:rsidRDefault="00E7262C" w:rsidP="00C27E3D">
      <w:pPr>
        <w:widowControl w:val="0"/>
        <w:autoSpaceDE w:val="0"/>
        <w:autoSpaceDN w:val="0"/>
        <w:adjustRightInd w:val="0"/>
        <w:spacing w:after="0" w:line="240" w:lineRule="auto"/>
        <w:ind w:right="-143"/>
        <w:jc w:val="both"/>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sz w:val="24"/>
          <w:szCs w:val="24"/>
          <w:lang w:val="uk-UA" w:eastAsia="ru-RU"/>
        </w:rPr>
        <w:t>3.2. Ціна Товару встановлюється в національній валюті, а саме в гривні.</w:t>
      </w:r>
    </w:p>
    <w:p w14:paraId="0019088A" w14:textId="77777777" w:rsidR="00E7262C" w:rsidRPr="007766A9" w:rsidRDefault="00E7262C" w:rsidP="00C27E3D">
      <w:pPr>
        <w:widowControl w:val="0"/>
        <w:autoSpaceDE w:val="0"/>
        <w:autoSpaceDN w:val="0"/>
        <w:adjustRightInd w:val="0"/>
        <w:spacing w:after="0" w:line="240" w:lineRule="auto"/>
        <w:ind w:right="-143"/>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sz w:val="24"/>
          <w:szCs w:val="24"/>
          <w:lang w:val="uk-UA" w:eastAsia="ru-RU"/>
        </w:rPr>
        <w:t>3.3. Загальна сума Договору становить</w:t>
      </w:r>
      <w:r w:rsidRPr="007766A9">
        <w:rPr>
          <w:rFonts w:ascii="Times New Roman" w:eastAsia="Times New Roman" w:hAnsi="Times New Roman" w:cs="Times New Roman"/>
          <w:b/>
          <w:sz w:val="24"/>
          <w:szCs w:val="24"/>
          <w:lang w:val="uk-UA" w:eastAsia="ru-RU"/>
        </w:rPr>
        <w:t>:</w:t>
      </w:r>
      <w:r w:rsidRPr="007766A9">
        <w:rPr>
          <w:rFonts w:ascii="Times New Roman" w:eastAsia="Times New Roman" w:hAnsi="Times New Roman" w:cs="Times New Roman"/>
          <w:b/>
          <w:i/>
          <w:sz w:val="24"/>
          <w:szCs w:val="24"/>
          <w:lang w:val="uk-UA" w:eastAsia="ru-RU"/>
        </w:rPr>
        <w:t xml:space="preserve"> </w:t>
      </w:r>
      <w:r w:rsidRPr="007766A9">
        <w:rPr>
          <w:rFonts w:ascii="Times New Roman" w:eastAsia="Times New Roman" w:hAnsi="Times New Roman" w:cs="Times New Roman"/>
          <w:b/>
          <w:i/>
          <w:color w:val="000000"/>
          <w:sz w:val="24"/>
          <w:szCs w:val="24"/>
          <w:lang w:val="uk-UA" w:eastAsia="uk-UA"/>
        </w:rPr>
        <w:t xml:space="preserve"> </w:t>
      </w:r>
      <w:r w:rsidRPr="007766A9">
        <w:rPr>
          <w:rFonts w:ascii="Times New Roman" w:eastAsia="Times New Roman" w:hAnsi="Times New Roman" w:cs="Times New Roman"/>
          <w:b/>
          <w:color w:val="000000"/>
          <w:sz w:val="24"/>
          <w:szCs w:val="24"/>
          <w:lang w:val="uk-UA" w:eastAsia="uk-UA"/>
        </w:rPr>
        <w:t>________________________________________ грн., в тому числі ПДВ ____________ грн.</w:t>
      </w:r>
    </w:p>
    <w:p w14:paraId="5B693693" w14:textId="77777777" w:rsidR="00E7262C" w:rsidRPr="007766A9" w:rsidRDefault="00E7262C" w:rsidP="00C27E3D">
      <w:pPr>
        <w:widowControl w:val="0"/>
        <w:autoSpaceDE w:val="0"/>
        <w:autoSpaceDN w:val="0"/>
        <w:adjustRightInd w:val="0"/>
        <w:spacing w:after="0" w:line="240" w:lineRule="auto"/>
        <w:ind w:right="-143"/>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3.4. Сума цього  Договору  може  бути  зменшена  за  взаємною згодою Сторін, в тому числі у зв’язку зі зменшенням обсягів закупівлі за Договором.</w:t>
      </w:r>
    </w:p>
    <w:p w14:paraId="6E5F9831" w14:textId="77777777" w:rsidR="00E7262C" w:rsidRPr="007766A9" w:rsidRDefault="00E7262C" w:rsidP="00C27E3D">
      <w:pPr>
        <w:spacing w:after="0" w:line="240" w:lineRule="auto"/>
        <w:ind w:right="-143"/>
        <w:jc w:val="both"/>
        <w:rPr>
          <w:rFonts w:ascii="Times New Roman" w:eastAsia="Times New Roman" w:hAnsi="Times New Roman" w:cs="Times New Roman"/>
          <w:b/>
          <w:sz w:val="24"/>
          <w:szCs w:val="24"/>
          <w:lang w:val="uk-UA" w:eastAsia="ru-RU"/>
        </w:rPr>
      </w:pPr>
      <w:r w:rsidRPr="007766A9">
        <w:rPr>
          <w:rFonts w:ascii="Times New Roman" w:eastAsia="Calibri" w:hAnsi="Times New Roman" w:cs="Times New Roman"/>
          <w:sz w:val="24"/>
          <w:szCs w:val="24"/>
          <w:shd w:val="clear" w:color="auto" w:fill="FFFFFF"/>
          <w:lang w:val="uk-U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 України «Про публічні закупівлі».</w:t>
      </w:r>
    </w:p>
    <w:p w14:paraId="645E81C4" w14:textId="77777777" w:rsidR="00E7262C" w:rsidRPr="007766A9" w:rsidRDefault="00E7262C" w:rsidP="00C27E3D">
      <w:pPr>
        <w:spacing w:after="0" w:line="240" w:lineRule="auto"/>
        <w:ind w:right="-143"/>
        <w:jc w:val="both"/>
        <w:rPr>
          <w:rFonts w:ascii="Times New Roman" w:eastAsia="Calibri" w:hAnsi="Times New Roman" w:cs="Times New Roman"/>
          <w:sz w:val="24"/>
          <w:szCs w:val="24"/>
          <w:lang w:val="uk-UA"/>
        </w:rPr>
      </w:pPr>
      <w:r w:rsidRPr="007766A9">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14:paraId="18A520AF" w14:textId="77777777" w:rsidR="00E7262C" w:rsidRPr="007766A9" w:rsidRDefault="00E7262C" w:rsidP="00C27E3D">
      <w:pPr>
        <w:spacing w:after="0" w:line="240" w:lineRule="auto"/>
        <w:ind w:right="-143"/>
        <w:jc w:val="both"/>
        <w:rPr>
          <w:rFonts w:ascii="Times New Roman" w:eastAsia="Calibri" w:hAnsi="Times New Roman" w:cs="Times New Roman"/>
          <w:sz w:val="24"/>
          <w:szCs w:val="24"/>
          <w:lang w:val="uk-UA"/>
        </w:rPr>
      </w:pPr>
      <w:r w:rsidRPr="007766A9">
        <w:rPr>
          <w:rFonts w:ascii="Times New Roman" w:eastAsia="Calibri"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E3A34F" w14:textId="77777777" w:rsidR="00E7262C" w:rsidRPr="007766A9" w:rsidRDefault="00E7262C" w:rsidP="00C27E3D">
      <w:pPr>
        <w:spacing w:after="0" w:line="240" w:lineRule="auto"/>
        <w:ind w:right="-143"/>
        <w:jc w:val="both"/>
        <w:rPr>
          <w:rFonts w:ascii="Times New Roman" w:eastAsia="Calibri" w:hAnsi="Times New Roman" w:cs="Times New Roman"/>
          <w:sz w:val="24"/>
          <w:szCs w:val="24"/>
          <w:lang w:val="uk-UA"/>
        </w:rPr>
      </w:pPr>
      <w:r w:rsidRPr="007766A9">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4FCB6FC" w14:textId="77777777" w:rsidR="00E7262C" w:rsidRPr="007766A9" w:rsidRDefault="00E7262C" w:rsidP="00C27E3D">
      <w:pPr>
        <w:spacing w:after="0" w:line="240" w:lineRule="auto"/>
        <w:ind w:right="-143"/>
        <w:jc w:val="both"/>
        <w:rPr>
          <w:rFonts w:ascii="Times New Roman" w:eastAsia="Calibri" w:hAnsi="Times New Roman" w:cs="Times New Roman"/>
          <w:sz w:val="24"/>
          <w:szCs w:val="24"/>
          <w:lang w:val="uk-UA"/>
        </w:rPr>
      </w:pPr>
      <w:r w:rsidRPr="007766A9">
        <w:rPr>
          <w:rFonts w:ascii="Times New Roman" w:eastAsia="Calibri"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04BE9B" w14:textId="77777777" w:rsidR="00E7262C" w:rsidRPr="007766A9" w:rsidRDefault="00E7262C" w:rsidP="00C27E3D">
      <w:pPr>
        <w:spacing w:after="0" w:line="240" w:lineRule="auto"/>
        <w:ind w:right="-143"/>
        <w:jc w:val="both"/>
        <w:rPr>
          <w:rFonts w:ascii="Times New Roman" w:eastAsia="Calibri" w:hAnsi="Times New Roman" w:cs="Times New Roman"/>
          <w:sz w:val="24"/>
          <w:szCs w:val="24"/>
          <w:lang w:val="uk-UA"/>
        </w:rPr>
      </w:pPr>
      <w:r w:rsidRPr="007766A9">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7113114" w14:textId="77777777" w:rsidR="00E7262C" w:rsidRPr="007766A9" w:rsidRDefault="00E7262C" w:rsidP="00C27E3D">
      <w:pPr>
        <w:spacing w:after="0" w:line="240" w:lineRule="auto"/>
        <w:ind w:right="-143"/>
        <w:jc w:val="both"/>
        <w:rPr>
          <w:rFonts w:ascii="Times New Roman" w:eastAsia="Calibri" w:hAnsi="Times New Roman" w:cs="Times New Roman"/>
          <w:sz w:val="24"/>
          <w:szCs w:val="24"/>
          <w:lang w:val="uk-UA"/>
        </w:rPr>
      </w:pPr>
      <w:r w:rsidRPr="007766A9">
        <w:rPr>
          <w:rFonts w:ascii="Times New Roman" w:eastAsia="Calibri"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948DE7" w14:textId="77777777" w:rsidR="00E7262C" w:rsidRPr="007766A9" w:rsidRDefault="00E7262C" w:rsidP="00C27E3D">
      <w:pPr>
        <w:spacing w:after="0" w:line="240" w:lineRule="auto"/>
        <w:ind w:right="-143"/>
        <w:jc w:val="both"/>
        <w:rPr>
          <w:rFonts w:ascii="Times New Roman" w:eastAsia="Calibri" w:hAnsi="Times New Roman" w:cs="Times New Roman"/>
          <w:sz w:val="24"/>
          <w:szCs w:val="24"/>
          <w:lang w:val="uk-UA"/>
        </w:rPr>
      </w:pPr>
      <w:r w:rsidRPr="007766A9">
        <w:rPr>
          <w:rFonts w:ascii="Times New Roman" w:eastAsia="Calibri"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14B541" w14:textId="77777777" w:rsidR="00E7262C" w:rsidRPr="007766A9" w:rsidRDefault="00E7262C" w:rsidP="00C27E3D">
      <w:pPr>
        <w:spacing w:after="0" w:line="240" w:lineRule="auto"/>
        <w:ind w:right="-143"/>
        <w:jc w:val="both"/>
        <w:rPr>
          <w:rFonts w:ascii="Times New Roman" w:eastAsia="Calibri" w:hAnsi="Times New Roman" w:cs="Times New Roman"/>
          <w:color w:val="000000"/>
          <w:sz w:val="24"/>
          <w:szCs w:val="24"/>
          <w:lang w:val="uk-UA"/>
        </w:rPr>
      </w:pPr>
      <w:r w:rsidRPr="007766A9">
        <w:rPr>
          <w:rFonts w:ascii="Times New Roman" w:eastAsia="Calibri" w:hAnsi="Times New Roman" w:cs="Times New Roman"/>
          <w:color w:val="000000"/>
          <w:sz w:val="24"/>
          <w:szCs w:val="24"/>
          <w:lang w:val="uk-UA"/>
        </w:rPr>
        <w:t>8) зміни умов у зв’язку із застосуванням положень частини шостої статті 41 Закону.</w:t>
      </w:r>
    </w:p>
    <w:p w14:paraId="3C7A4C64" w14:textId="7C0CE07C" w:rsidR="00E7262C" w:rsidRPr="007766A9" w:rsidRDefault="00E7262C" w:rsidP="00E7262C">
      <w:pPr>
        <w:widowControl w:val="0"/>
        <w:suppressAutoHyphens/>
        <w:autoSpaceDE w:val="0"/>
        <w:spacing w:after="0" w:line="240" w:lineRule="auto"/>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3.6. Джерело фінансування згідно цього Д</w:t>
      </w:r>
      <w:r>
        <w:rPr>
          <w:rFonts w:ascii="Times New Roman" w:eastAsia="Times New Roman" w:hAnsi="Times New Roman" w:cs="Times New Roman"/>
          <w:sz w:val="24"/>
          <w:szCs w:val="24"/>
          <w:lang w:val="uk-UA" w:eastAsia="ru-RU"/>
        </w:rPr>
        <w:t>оговору: Кошти НСЗУ</w:t>
      </w:r>
    </w:p>
    <w:p w14:paraId="3AD160A2" w14:textId="77777777" w:rsidR="00E7262C" w:rsidRPr="007766A9" w:rsidRDefault="00E7262C" w:rsidP="00C27E3D">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3.7 Замовник являється платником податку на додану вартість.</w:t>
      </w:r>
    </w:p>
    <w:p w14:paraId="0D750B8F" w14:textId="77777777" w:rsidR="00E7262C" w:rsidRPr="007766A9"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p>
    <w:p w14:paraId="5E492538" w14:textId="77777777" w:rsidR="00E7262C" w:rsidRPr="007766A9"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b/>
          <w:sz w:val="24"/>
          <w:szCs w:val="24"/>
          <w:lang w:val="uk-UA" w:eastAsia="ru-RU"/>
        </w:rPr>
        <w:t>IV. Порядок здійснення оплати</w:t>
      </w:r>
    </w:p>
    <w:p w14:paraId="3725BEFE" w14:textId="77777777" w:rsidR="00E7262C" w:rsidRPr="007766A9" w:rsidRDefault="00E7262C" w:rsidP="00C27E3D">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розрахунковий рахунок Постачальника згідно видаткових накладних на товар.</w:t>
      </w:r>
    </w:p>
    <w:p w14:paraId="3E1CF475" w14:textId="77777777" w:rsidR="00E7262C" w:rsidRPr="007766A9" w:rsidRDefault="00E7262C" w:rsidP="00C27E3D">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4.2 Оплата за Товар здійснюється у 202</w:t>
      </w:r>
      <w:r>
        <w:rPr>
          <w:rFonts w:ascii="Times New Roman" w:eastAsia="Times New Roman" w:hAnsi="Times New Roman" w:cs="Times New Roman"/>
          <w:sz w:val="24"/>
          <w:szCs w:val="24"/>
          <w:lang w:val="uk-UA" w:eastAsia="ru-RU"/>
        </w:rPr>
        <w:t>4</w:t>
      </w:r>
      <w:r w:rsidRPr="007766A9">
        <w:rPr>
          <w:rFonts w:ascii="Times New Roman" w:eastAsia="Times New Roman" w:hAnsi="Times New Roman" w:cs="Times New Roman"/>
          <w:sz w:val="24"/>
          <w:szCs w:val="24"/>
          <w:lang w:val="uk-UA" w:eastAsia="ru-RU"/>
        </w:rPr>
        <w:t xml:space="preserve"> році  шляхом перерахування грошових коштів на поточний рахунок Постачальника, протягом 15 банківських днів від дня отримання Товару Замовником, з можливістю відстрочки платежу до кінця бюджетного року без нарахування штрафних санкцій. </w:t>
      </w:r>
    </w:p>
    <w:p w14:paraId="77DB12B4" w14:textId="77777777" w:rsidR="00E7262C" w:rsidRPr="007766A9" w:rsidRDefault="00E7262C" w:rsidP="00C27E3D">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4.3. Датою платежу є дата зарахування грошових коштів на розрахунковий рахунок Постачальника.</w:t>
      </w:r>
    </w:p>
    <w:p w14:paraId="2A697A4E" w14:textId="77777777" w:rsidR="00E7262C" w:rsidRPr="007766A9" w:rsidRDefault="00E7262C" w:rsidP="00E7262C">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eastAsia="ru-RU"/>
        </w:rPr>
      </w:pPr>
      <w:r w:rsidRPr="007766A9">
        <w:rPr>
          <w:rFonts w:ascii="Times New Roman CYR" w:eastAsia="Times New Roman" w:hAnsi="Times New Roman CYR" w:cs="Times New Roman CYR"/>
          <w:b/>
          <w:sz w:val="24"/>
          <w:szCs w:val="24"/>
          <w:lang w:val="uk-UA" w:eastAsia="ru-RU"/>
        </w:rPr>
        <w:lastRenderedPageBreak/>
        <w:t>V. Поставка товарів</w:t>
      </w:r>
    </w:p>
    <w:p w14:paraId="2B85C001" w14:textId="1B798322" w:rsidR="00E7262C" w:rsidRPr="007766A9" w:rsidRDefault="00E7262C"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 xml:space="preserve">5.1. Постачання Товару за даним Договором здійснюються Постачальником </w:t>
      </w:r>
      <w:r w:rsidR="00C27E3D">
        <w:rPr>
          <w:rFonts w:ascii="Times New Roman CYR" w:eastAsia="Times New Roman" w:hAnsi="Times New Roman CYR" w:cs="Times New Roman CYR"/>
          <w:sz w:val="24"/>
          <w:szCs w:val="24"/>
          <w:lang w:val="uk-UA" w:eastAsia="ru-RU"/>
        </w:rPr>
        <w:t>до</w:t>
      </w:r>
      <w:r w:rsidRPr="007766A9">
        <w:rPr>
          <w:rFonts w:ascii="Times New Roman CYR" w:eastAsia="Times New Roman" w:hAnsi="Times New Roman CYR" w:cs="Times New Roman CYR"/>
          <w:sz w:val="24"/>
          <w:szCs w:val="24"/>
          <w:lang w:val="uk-UA" w:eastAsia="ru-RU"/>
        </w:rPr>
        <w:t xml:space="preserve">  </w:t>
      </w:r>
      <w:r w:rsidR="00C27E3D">
        <w:rPr>
          <w:rFonts w:ascii="Times New Roman CYR" w:eastAsia="Times New Roman" w:hAnsi="Times New Roman CYR" w:cs="Times New Roman CYR"/>
          <w:sz w:val="24"/>
          <w:szCs w:val="24"/>
          <w:lang w:val="uk-UA" w:eastAsia="ru-RU"/>
        </w:rPr>
        <w:t>31</w:t>
      </w:r>
      <w:r w:rsidRPr="007766A9">
        <w:rPr>
          <w:rFonts w:ascii="Times New Roman CYR" w:eastAsia="Times New Roman" w:hAnsi="Times New Roman CYR" w:cs="Times New Roman CYR"/>
          <w:sz w:val="24"/>
          <w:szCs w:val="24"/>
          <w:lang w:val="uk-UA" w:eastAsia="ru-RU"/>
        </w:rPr>
        <w:t>.12.202</w:t>
      </w:r>
      <w:r>
        <w:rPr>
          <w:rFonts w:ascii="Times New Roman CYR" w:eastAsia="Times New Roman" w:hAnsi="Times New Roman CYR" w:cs="Times New Roman CYR"/>
          <w:sz w:val="24"/>
          <w:szCs w:val="24"/>
          <w:lang w:val="uk-UA" w:eastAsia="ru-RU"/>
        </w:rPr>
        <w:t>4</w:t>
      </w:r>
      <w:r w:rsidRPr="007766A9">
        <w:rPr>
          <w:rFonts w:ascii="Times New Roman CYR" w:eastAsia="Times New Roman" w:hAnsi="Times New Roman CYR" w:cs="Times New Roman CYR"/>
          <w:sz w:val="24"/>
          <w:szCs w:val="24"/>
          <w:lang w:val="uk-UA" w:eastAsia="ru-RU"/>
        </w:rPr>
        <w:t>р.</w:t>
      </w:r>
    </w:p>
    <w:p w14:paraId="4523ACA5" w14:textId="677B7657" w:rsidR="00E7262C" w:rsidRPr="007766A9" w:rsidRDefault="00E7262C"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 xml:space="preserve">5.2. Місце поставки (передачі) товарів: </w:t>
      </w:r>
      <w:r w:rsidR="009526FF">
        <w:rPr>
          <w:rFonts w:ascii="Times New Roman CYR" w:eastAsia="Times New Roman" w:hAnsi="Times New Roman CYR" w:cs="Times New Roman CYR"/>
          <w:sz w:val="24"/>
          <w:szCs w:val="24"/>
          <w:lang w:val="uk-UA" w:eastAsia="ru-RU"/>
        </w:rPr>
        <w:t>с-ще</w:t>
      </w:r>
      <w:r w:rsidRPr="007766A9">
        <w:rPr>
          <w:rFonts w:ascii="Times New Roman CYR" w:eastAsia="Times New Roman" w:hAnsi="Times New Roman CYR" w:cs="Times New Roman CYR"/>
          <w:sz w:val="24"/>
          <w:szCs w:val="24"/>
          <w:lang w:val="uk-UA" w:eastAsia="ru-RU"/>
        </w:rPr>
        <w:t xml:space="preserve">. </w:t>
      </w:r>
      <w:r w:rsidR="009526FF">
        <w:rPr>
          <w:rFonts w:ascii="Times New Roman CYR" w:eastAsia="Times New Roman" w:hAnsi="Times New Roman CYR" w:cs="Times New Roman CYR"/>
          <w:sz w:val="24"/>
          <w:szCs w:val="24"/>
          <w:lang w:val="uk-UA" w:eastAsia="ru-RU"/>
        </w:rPr>
        <w:t>Віньківці</w:t>
      </w:r>
      <w:r w:rsidRPr="007766A9">
        <w:rPr>
          <w:rFonts w:ascii="Times New Roman CYR" w:eastAsia="Times New Roman" w:hAnsi="Times New Roman CYR" w:cs="Times New Roman CYR"/>
          <w:sz w:val="24"/>
          <w:szCs w:val="24"/>
          <w:lang w:val="uk-UA" w:eastAsia="ru-RU"/>
        </w:rPr>
        <w:t xml:space="preserve">, вул. </w:t>
      </w:r>
      <w:r w:rsidR="009526FF">
        <w:rPr>
          <w:rFonts w:ascii="Times New Roman CYR" w:eastAsia="Times New Roman" w:hAnsi="Times New Roman CYR" w:cs="Times New Roman CYR"/>
          <w:sz w:val="24"/>
          <w:szCs w:val="24"/>
          <w:lang w:val="uk-UA" w:eastAsia="ru-RU"/>
        </w:rPr>
        <w:t>Центральна, 6</w:t>
      </w:r>
      <w:r w:rsidRPr="007766A9">
        <w:rPr>
          <w:rFonts w:ascii="Times New Roman CYR" w:eastAsia="Times New Roman" w:hAnsi="Times New Roman CYR" w:cs="Times New Roman CYR"/>
          <w:sz w:val="24"/>
          <w:szCs w:val="24"/>
          <w:lang w:val="uk-UA" w:eastAsia="ru-RU"/>
        </w:rPr>
        <w:t xml:space="preserve">. </w:t>
      </w:r>
    </w:p>
    <w:p w14:paraId="04A31E52" w14:textId="77777777" w:rsidR="00E7262C" w:rsidRPr="007766A9" w:rsidRDefault="00E7262C"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 xml:space="preserve">5.3. Право власності на товар переходить від Постачальника до Замовника після підписання сторонами видаткової накладної на товар. </w:t>
      </w:r>
    </w:p>
    <w:p w14:paraId="00CEE43E" w14:textId="77777777" w:rsidR="00E7262C" w:rsidRPr="007766A9" w:rsidRDefault="00E7262C"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5.4. Всі ризики на товар переходять від Постачальника до Замовника у момент підписання сторонами видаткових накладних.</w:t>
      </w:r>
    </w:p>
    <w:p w14:paraId="1C16D7B2" w14:textId="77777777" w:rsidR="00E7262C" w:rsidRPr="007766A9" w:rsidRDefault="00E7262C"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5.5. Постачальник зобов’язаний разом з Товаром, що поставляється, надати наступні супровідні документи:</w:t>
      </w:r>
    </w:p>
    <w:p w14:paraId="335D91D8" w14:textId="77777777" w:rsidR="00E7262C" w:rsidRPr="007766A9" w:rsidRDefault="00E7262C" w:rsidP="00E7262C">
      <w:pPr>
        <w:widowControl w:val="0"/>
        <w:autoSpaceDE w:val="0"/>
        <w:autoSpaceDN w:val="0"/>
        <w:adjustRightInd w:val="0"/>
        <w:spacing w:after="0" w:line="240" w:lineRule="auto"/>
        <w:ind w:right="-284" w:firstLine="709"/>
        <w:jc w:val="both"/>
        <w:rPr>
          <w:rFonts w:ascii="Times New Roman" w:eastAsia="Calibri" w:hAnsi="Times New Roman" w:cs="Times New Roman"/>
          <w:sz w:val="24"/>
          <w:szCs w:val="24"/>
          <w:lang w:val="uk-UA"/>
        </w:rPr>
      </w:pPr>
      <w:r w:rsidRPr="007766A9">
        <w:rPr>
          <w:rFonts w:ascii="Times New Roman CYR" w:eastAsia="Times New Roman" w:hAnsi="Times New Roman CYR" w:cs="Times New Roman CYR"/>
          <w:sz w:val="24"/>
          <w:szCs w:val="24"/>
          <w:lang w:val="uk-UA" w:eastAsia="ru-RU"/>
        </w:rPr>
        <w:t xml:space="preserve">- </w:t>
      </w:r>
      <w:r w:rsidRPr="007766A9">
        <w:rPr>
          <w:rFonts w:ascii="Times New Roman" w:eastAsia="Calibri" w:hAnsi="Times New Roman" w:cs="Times New Roman"/>
          <w:sz w:val="24"/>
          <w:szCs w:val="24"/>
          <w:lang w:val="uk-UA"/>
        </w:rPr>
        <w:t xml:space="preserve">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 (завірена постачальником копія); </w:t>
      </w:r>
    </w:p>
    <w:p w14:paraId="27B0EA11" w14:textId="77777777" w:rsidR="00E7262C" w:rsidRPr="007766A9" w:rsidRDefault="00E7262C" w:rsidP="00E7262C">
      <w:pPr>
        <w:widowControl w:val="0"/>
        <w:autoSpaceDE w:val="0"/>
        <w:autoSpaceDN w:val="0"/>
        <w:adjustRightInd w:val="0"/>
        <w:spacing w:after="0" w:line="240" w:lineRule="auto"/>
        <w:ind w:right="-284" w:firstLine="709"/>
        <w:jc w:val="both"/>
        <w:rPr>
          <w:rFonts w:ascii="Times New Roman" w:eastAsia="Calibri" w:hAnsi="Times New Roman" w:cs="Times New Roman"/>
          <w:color w:val="222222"/>
          <w:sz w:val="24"/>
          <w:szCs w:val="24"/>
          <w:lang w:val="uk-UA"/>
        </w:rPr>
      </w:pPr>
      <w:r w:rsidRPr="007766A9">
        <w:rPr>
          <w:rFonts w:ascii="Times New Roman" w:eastAsia="Calibri" w:hAnsi="Times New Roman" w:cs="Times New Roman"/>
          <w:sz w:val="24"/>
          <w:szCs w:val="24"/>
          <w:lang w:val="uk-UA"/>
        </w:rPr>
        <w:t xml:space="preserve">- </w:t>
      </w:r>
      <w:r w:rsidRPr="007766A9">
        <w:rPr>
          <w:rFonts w:ascii="Times New Roman" w:eastAsia="Calibri" w:hAnsi="Times New Roman" w:cs="Times New Roman"/>
          <w:color w:val="222222"/>
          <w:sz w:val="24"/>
          <w:szCs w:val="24"/>
          <w:lang w:val="uk-UA"/>
        </w:rPr>
        <w:t>пакувальний лист, що описує вміст кожної коробки;</w:t>
      </w:r>
    </w:p>
    <w:p w14:paraId="49106129" w14:textId="77777777" w:rsidR="00E7262C" w:rsidRPr="007766A9" w:rsidRDefault="00E7262C" w:rsidP="00E7262C">
      <w:pPr>
        <w:widowControl w:val="0"/>
        <w:autoSpaceDE w:val="0"/>
        <w:autoSpaceDN w:val="0"/>
        <w:adjustRightInd w:val="0"/>
        <w:spacing w:after="0" w:line="240" w:lineRule="auto"/>
        <w:ind w:right="-284" w:firstLine="709"/>
        <w:jc w:val="both"/>
        <w:rPr>
          <w:rFonts w:ascii="Times New Roman" w:eastAsia="Calibri" w:hAnsi="Times New Roman" w:cs="Times New Roman"/>
          <w:color w:val="222222"/>
          <w:sz w:val="24"/>
          <w:szCs w:val="24"/>
          <w:lang w:val="uk-UA"/>
        </w:rPr>
      </w:pPr>
      <w:r w:rsidRPr="007766A9">
        <w:rPr>
          <w:rFonts w:ascii="Times New Roman" w:eastAsia="Calibri" w:hAnsi="Times New Roman" w:cs="Times New Roman"/>
          <w:color w:val="222222"/>
          <w:sz w:val="24"/>
          <w:szCs w:val="24"/>
          <w:lang w:val="uk-UA"/>
        </w:rPr>
        <w:t>- сертифікат походження від виробника, який охоплює всі одиниці продукції, що постачається (за наявності);</w:t>
      </w:r>
    </w:p>
    <w:p w14:paraId="146C2EF6" w14:textId="77777777" w:rsidR="00E7262C" w:rsidRPr="007766A9" w:rsidRDefault="00E7262C" w:rsidP="00E7262C">
      <w:pPr>
        <w:widowControl w:val="0"/>
        <w:autoSpaceDE w:val="0"/>
        <w:autoSpaceDN w:val="0"/>
        <w:adjustRightInd w:val="0"/>
        <w:spacing w:after="0" w:line="240" w:lineRule="auto"/>
        <w:ind w:right="-284" w:firstLine="709"/>
        <w:jc w:val="both"/>
        <w:rPr>
          <w:rFonts w:ascii="Times New Roman CYR" w:eastAsia="Times New Roman" w:hAnsi="Times New Roman CYR" w:cs="Times New Roman CYR"/>
          <w:sz w:val="24"/>
          <w:szCs w:val="24"/>
          <w:lang w:val="uk-UA" w:eastAsia="ru-RU"/>
        </w:rPr>
      </w:pPr>
      <w:r w:rsidRPr="007766A9">
        <w:rPr>
          <w:rFonts w:ascii="Times New Roman" w:eastAsia="Calibri" w:hAnsi="Times New Roman" w:cs="Times New Roman"/>
          <w:color w:val="222222"/>
          <w:sz w:val="24"/>
          <w:szCs w:val="24"/>
          <w:lang w:val="uk-UA"/>
        </w:rPr>
        <w:t>- інструкцію для медичного застосування продукції, затверджену Міністерством охорони здоров’я України;</w:t>
      </w:r>
    </w:p>
    <w:p w14:paraId="1552530F" w14:textId="77777777" w:rsidR="00E7262C" w:rsidRPr="007766A9" w:rsidRDefault="00E7262C"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 xml:space="preserve">5.6.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14:paraId="12492910" w14:textId="77777777" w:rsidR="00E7262C" w:rsidRPr="007766A9" w:rsidRDefault="00E7262C"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 xml:space="preserve">5.7.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14:paraId="1BB910A6" w14:textId="78993312" w:rsidR="00E7262C" w:rsidRPr="007766A9" w:rsidRDefault="00C27E3D"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   </w:t>
      </w:r>
      <w:r w:rsidR="00E7262C" w:rsidRPr="007766A9">
        <w:rPr>
          <w:rFonts w:ascii="Times New Roman CYR" w:eastAsia="Times New Roman" w:hAnsi="Times New Roman CYR" w:cs="Times New Roman CYR"/>
          <w:sz w:val="24"/>
          <w:szCs w:val="24"/>
          <w:lang w:val="uk-UA" w:eastAsia="ru-RU"/>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14:paraId="25C06EDF" w14:textId="77777777" w:rsidR="00E7262C" w:rsidRPr="007766A9" w:rsidRDefault="00E7262C"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5.8. У разі виявлення недостачі товару складається акт за підписами уповноважених осіб, які здійснювали приймання-передачу товару.</w:t>
      </w:r>
    </w:p>
    <w:p w14:paraId="1E7AC4BA" w14:textId="1D7AF14A" w:rsidR="00E7262C" w:rsidRPr="007766A9" w:rsidRDefault="00C27E3D"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   </w:t>
      </w:r>
      <w:r w:rsidR="00E7262C" w:rsidRPr="007766A9">
        <w:rPr>
          <w:rFonts w:ascii="Times New Roman CYR" w:eastAsia="Times New Roman" w:hAnsi="Times New Roman CYR" w:cs="Times New Roman CYR"/>
          <w:sz w:val="24"/>
          <w:szCs w:val="24"/>
          <w:lang w:val="uk-UA" w:eastAsia="ru-RU"/>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Учаснику.</w:t>
      </w:r>
    </w:p>
    <w:p w14:paraId="66D9CC84" w14:textId="10875CAF" w:rsidR="00E7262C" w:rsidRPr="007766A9" w:rsidRDefault="00C27E3D"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   </w:t>
      </w:r>
      <w:r w:rsidR="00E7262C" w:rsidRPr="007766A9">
        <w:rPr>
          <w:rFonts w:ascii="Times New Roman CYR" w:eastAsia="Times New Roman" w:hAnsi="Times New Roman CYR" w:cs="Times New Roman CYR"/>
          <w:sz w:val="24"/>
          <w:szCs w:val="24"/>
          <w:lang w:val="uk-UA" w:eastAsia="ru-RU"/>
        </w:rPr>
        <w:t>У разі виявлення товару, якість якого не відповідає вимогам цього Договору або документам, що засвідчують якість (п.2 цього Договору) уповноваженою особою Замовника складається акт про виявлені дефекти, який є підставою для повернення серії Постачальнику.</w:t>
      </w:r>
    </w:p>
    <w:p w14:paraId="4C87BF97" w14:textId="33FB4CEA" w:rsidR="00E7262C" w:rsidRPr="007766A9" w:rsidRDefault="00C27E3D"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   </w:t>
      </w:r>
      <w:r w:rsidR="00E7262C" w:rsidRPr="007766A9">
        <w:rPr>
          <w:rFonts w:ascii="Times New Roman CYR" w:eastAsia="Times New Roman" w:hAnsi="Times New Roman CYR" w:cs="Times New Roman CYR"/>
          <w:sz w:val="24"/>
          <w:szCs w:val="24"/>
          <w:lang w:val="uk-UA" w:eastAsia="ru-RU"/>
        </w:rPr>
        <w:t>Про виявлені порушення цього договору щодо кількості та якості товару Замовник письмово повідомляє Постачальника.</w:t>
      </w:r>
    </w:p>
    <w:p w14:paraId="0ECDE351" w14:textId="77777777" w:rsidR="00E7262C" w:rsidRPr="007766A9" w:rsidRDefault="00E7262C"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 xml:space="preserve">5.9. У випадку виявлення прихованих недоліків Товару претензія про заміну Товару може бути подана протягом всього строку придатності поставленого Товару. </w:t>
      </w:r>
    </w:p>
    <w:p w14:paraId="0B965DA4" w14:textId="4AC26E58" w:rsidR="00E7262C" w:rsidRPr="007766A9" w:rsidRDefault="00C27E3D"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   </w:t>
      </w:r>
      <w:r w:rsidR="00E7262C" w:rsidRPr="007766A9">
        <w:rPr>
          <w:rFonts w:ascii="Times New Roman CYR" w:eastAsia="Times New Roman" w:hAnsi="Times New Roman CYR" w:cs="Times New Roman CYR"/>
          <w:sz w:val="24"/>
          <w:szCs w:val="24"/>
          <w:lang w:val="uk-UA" w:eastAsia="ru-RU"/>
        </w:rPr>
        <w:t>Такий товар підлягає заміні Постачальником протягом строку, визначеного у претензії.</w:t>
      </w:r>
    </w:p>
    <w:p w14:paraId="22930D6F" w14:textId="58DCF8C6" w:rsidR="00E7262C" w:rsidRPr="007766A9" w:rsidRDefault="00E7262C" w:rsidP="00C27E3D">
      <w:pPr>
        <w:widowControl w:val="0"/>
        <w:autoSpaceDE w:val="0"/>
        <w:autoSpaceDN w:val="0"/>
        <w:adjustRightInd w:val="0"/>
        <w:spacing w:after="0" w:line="240" w:lineRule="auto"/>
        <w:ind w:right="-284"/>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 xml:space="preserve">5.10. </w:t>
      </w:r>
      <w:r w:rsidRPr="007766A9">
        <w:rPr>
          <w:rFonts w:ascii="Times New Roman" w:eastAsia="Calibri" w:hAnsi="Times New Roman" w:cs="Times New Roman"/>
          <w:sz w:val="24"/>
          <w:szCs w:val="24"/>
          <w:shd w:val="solid" w:color="FFFFFF" w:fill="FFFFFF"/>
          <w:lang w:val="uk-UA"/>
        </w:rPr>
        <w:t>Замовник не приймає товари, роботи, послуги походженням з Російської Федерації/Республіки Білорусь</w:t>
      </w:r>
      <w:r w:rsidR="001C4CA7">
        <w:rPr>
          <w:rFonts w:ascii="Times New Roman" w:eastAsia="Calibri" w:hAnsi="Times New Roman" w:cs="Times New Roman"/>
          <w:sz w:val="24"/>
          <w:szCs w:val="24"/>
          <w:shd w:val="solid" w:color="FFFFFF" w:fill="FFFFFF"/>
          <w:lang w:val="uk-UA"/>
        </w:rPr>
        <w:t>/</w:t>
      </w:r>
      <w:r w:rsidR="001C4CA7" w:rsidRPr="001C4CA7">
        <w:rPr>
          <w:rFonts w:ascii="Times New Roman" w:hAnsi="Times New Roman"/>
          <w:color w:val="000000"/>
          <w:sz w:val="24"/>
          <w:szCs w:val="24"/>
          <w:shd w:val="solid" w:color="FFFFFF" w:fill="FFFFFF"/>
          <w:lang w:val="uk-UA"/>
        </w:rPr>
        <w:t xml:space="preserve"> </w:t>
      </w:r>
      <w:r w:rsidR="001C4CA7">
        <w:rPr>
          <w:rFonts w:ascii="Times New Roman" w:hAnsi="Times New Roman"/>
          <w:color w:val="000000"/>
          <w:sz w:val="24"/>
          <w:szCs w:val="24"/>
          <w:shd w:val="solid" w:color="FFFFFF" w:fill="FFFFFF"/>
          <w:lang w:val="uk-UA"/>
        </w:rPr>
        <w:t>Ісламської Республіки Іран</w:t>
      </w:r>
      <w:r w:rsidRPr="007766A9">
        <w:rPr>
          <w:rFonts w:ascii="Times New Roman" w:eastAsia="Calibri" w:hAnsi="Times New Roman" w:cs="Times New Roman"/>
          <w:sz w:val="24"/>
          <w:szCs w:val="24"/>
          <w:shd w:val="solid" w:color="FFFFFF" w:fill="FFFFFF"/>
          <w:lang w:val="uk-UA"/>
        </w:rPr>
        <w:t xml:space="preserve"> (за винятком товарів, робіт та послуг, необхідних для ремонту та обслуговування товарів, </w:t>
      </w:r>
      <w:r w:rsidRPr="007766A9">
        <w:rPr>
          <w:rFonts w:ascii="Times New Roman" w:eastAsia="Calibri" w:hAnsi="Times New Roman" w:cs="Times New Roman"/>
          <w:sz w:val="24"/>
          <w:szCs w:val="24"/>
          <w:lang w:val="uk-UA"/>
        </w:rPr>
        <w:t>придбаних до набрання чинності постановою Кабінету Міністрів України від 12 жовтня 2022 р. № 1178.</w:t>
      </w:r>
    </w:p>
    <w:p w14:paraId="7E771F48" w14:textId="77777777" w:rsidR="00E7262C" w:rsidRPr="007766A9"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b/>
          <w:sz w:val="24"/>
          <w:szCs w:val="24"/>
          <w:lang w:val="uk-UA" w:eastAsia="ru-RU"/>
        </w:rPr>
        <w:t>VI. Права та обов'язки сторін</w:t>
      </w:r>
    </w:p>
    <w:p w14:paraId="3AF803B2"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6.1. Замовник зобов'язаний:</w:t>
      </w:r>
    </w:p>
    <w:p w14:paraId="57B284ED"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14:paraId="76A259F3"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6.1.2. Приймати   поставлені   товари  згідно з видатковою накладною.</w:t>
      </w:r>
    </w:p>
    <w:p w14:paraId="4D61C805"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6.2. Замовник має право:</w:t>
      </w:r>
    </w:p>
    <w:p w14:paraId="3B4354B0"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Постачальником, повідомивши про це його. В такому випадку Договір вважається припиненим через 5 днів після направлення відповідного повідомлення Постачальнику поштовим цінним (з описом вкладення) відправленням, не залежно від дати його отримання Постачальником;</w:t>
      </w:r>
    </w:p>
    <w:p w14:paraId="2114BADB"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6.2.2. Контролювати поставку  товарів  у строки, встановлені цим Договором;</w:t>
      </w:r>
    </w:p>
    <w:p w14:paraId="33513202"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lastRenderedPageBreak/>
        <w:t>6.2.3. Зменшувати обсяг закупівлі  товарів  та загальну вартість цього Договору. У такому разі Сторони вносять відповідні зміни до цього Договору;</w:t>
      </w:r>
    </w:p>
    <w:p w14:paraId="4CF85762"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14:paraId="6E3D3094"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6.2.5. Має право на власний розсуд прийняти неякісний товар та вимагати пропорційного зниження ціни на такий товар.</w:t>
      </w:r>
    </w:p>
    <w:p w14:paraId="3C7D7FC6"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6.3. Постачальник зобов'язаний:</w:t>
      </w:r>
    </w:p>
    <w:p w14:paraId="359B98E3"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14:paraId="2D44FAA8"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6.3.2.Забезпечити за власний рахунок упаковку та маркування Товару,  необхідні для його перевезення до місця призначення.</w:t>
      </w:r>
    </w:p>
    <w:p w14:paraId="4A50CFBB"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6.3.3. Надати всю необхідну інформацію щодо правильного використання Товару, що поставляється.</w:t>
      </w:r>
    </w:p>
    <w:p w14:paraId="193E0477"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6.3.4. Нести всі ризики, які може зазнати Товар до моменту його передачі Замовнику, крім форс-мажорних обставин.</w:t>
      </w:r>
    </w:p>
    <w:p w14:paraId="7B3E004D"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6.3.5. Забезпечити  поставку  товарів,  якість  яких  відповідає  умовам,  установленим розділом II цього Договору;</w:t>
      </w:r>
    </w:p>
    <w:p w14:paraId="149E7739" w14:textId="30409FDE" w:rsidR="00E7262C" w:rsidRPr="007766A9" w:rsidRDefault="00E7262C" w:rsidP="00E7262C">
      <w:pPr>
        <w:widowControl w:val="0"/>
        <w:shd w:val="clear" w:color="auto" w:fill="FFFFFF"/>
        <w:tabs>
          <w:tab w:val="left" w:pos="1018"/>
        </w:tabs>
        <w:autoSpaceDE w:val="0"/>
        <w:autoSpaceDN w:val="0"/>
        <w:adjustRightInd w:val="0"/>
        <w:spacing w:after="0" w:line="240" w:lineRule="auto"/>
        <w:ind w:right="-143"/>
        <w:jc w:val="both"/>
        <w:rPr>
          <w:rFonts w:ascii="Times New Roman" w:eastAsia="Times New Roman" w:hAnsi="Times New Roman" w:cs="Times New Roman"/>
          <w:color w:val="000000"/>
          <w:sz w:val="24"/>
          <w:szCs w:val="24"/>
          <w:lang w:val="uk-UA" w:eastAsia="ru-RU"/>
        </w:rPr>
      </w:pPr>
      <w:r w:rsidRPr="007766A9">
        <w:rPr>
          <w:rFonts w:ascii="Times New Roman" w:eastAsia="Times New Roman" w:hAnsi="Times New Roman" w:cs="Times New Roman"/>
          <w:sz w:val="24"/>
          <w:szCs w:val="24"/>
          <w:lang w:val="uk-UA" w:eastAsia="ru-RU"/>
        </w:rPr>
        <w:t xml:space="preserve">6.3.6. </w:t>
      </w:r>
      <w:r w:rsidRPr="007766A9">
        <w:rPr>
          <w:rFonts w:ascii="Times New Roman" w:eastAsia="Times New Roman" w:hAnsi="Times New Roman" w:cs="Times New Roman"/>
          <w:color w:val="000000"/>
          <w:sz w:val="24"/>
          <w:szCs w:val="24"/>
          <w:lang w:val="uk-UA"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w:t>
      </w:r>
      <w:r w:rsidRPr="007766A9">
        <w:rPr>
          <w:rFonts w:ascii="Times New Roman" w:eastAsia="Times New Roman" w:hAnsi="Times New Roman" w:cs="Times New Roman"/>
          <w:sz w:val="24"/>
          <w:szCs w:val="24"/>
          <w:lang w:val="uk-UA" w:eastAsia="ru-RU"/>
        </w:rPr>
        <w:t xml:space="preserve"> </w:t>
      </w:r>
      <w:r w:rsidRPr="007766A9">
        <w:rPr>
          <w:rFonts w:ascii="Times New Roman" w:eastAsia="Times New Roman" w:hAnsi="Times New Roman" w:cs="Times New Roman"/>
          <w:color w:val="000000"/>
          <w:sz w:val="24"/>
          <w:szCs w:val="24"/>
          <w:lang w:val="uk-UA" w:eastAsia="ru-RU"/>
        </w:rPr>
        <w:t>за 5 днів.</w:t>
      </w:r>
    </w:p>
    <w:p w14:paraId="1E5072E4"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6.4. Постачальник має право:</w:t>
      </w:r>
    </w:p>
    <w:p w14:paraId="0F545C9D"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3271A6F6"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6.4.2. На дострокову поставку товарів  за письмовим погодженням Замовника;</w:t>
      </w:r>
    </w:p>
    <w:p w14:paraId="4D1F007C"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6.4.3. У разі невиконання зобов`язань Замовником достроково розірвати договір, повідомивши про це Замовника у строк не менше ніж за 5 днів.</w:t>
      </w:r>
    </w:p>
    <w:p w14:paraId="39627C13" w14:textId="77777777" w:rsidR="00E7262C" w:rsidRPr="007766A9"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p>
    <w:p w14:paraId="123EB561" w14:textId="77777777" w:rsidR="00E7262C" w:rsidRPr="007766A9"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b/>
          <w:sz w:val="24"/>
          <w:szCs w:val="24"/>
          <w:lang w:val="uk-UA" w:eastAsia="ru-RU"/>
        </w:rPr>
        <w:t>VII. Відповідальність сторін</w:t>
      </w:r>
    </w:p>
    <w:p w14:paraId="0AC100DD"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94AE1B9"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 xml:space="preserve">7.2. Види порушень та санкції за них, установлені Договором: </w:t>
      </w:r>
    </w:p>
    <w:p w14:paraId="38C23BF7" w14:textId="3A41DC9E" w:rsidR="00E7262C" w:rsidRPr="007766A9" w:rsidRDefault="001C4CA7"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7262C" w:rsidRPr="007766A9">
        <w:rPr>
          <w:rFonts w:ascii="Times New Roman" w:eastAsia="Times New Roman" w:hAnsi="Times New Roman" w:cs="Times New Roman"/>
          <w:sz w:val="24"/>
          <w:szCs w:val="24"/>
          <w:lang w:val="uk-UA"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0E8350B2"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7.3. У разі затримки поставки товару, заявленого Замовником, Постачальник сплачує пеню у розмірі 1 % від суми недопоставленого товару за кожний день затримки, що мав бути поставлений згідно заявки Замовника відповідно до умов цього Договору.</w:t>
      </w:r>
      <w:r w:rsidRPr="007766A9">
        <w:rPr>
          <w:rFonts w:ascii="Times New Roman" w:eastAsia="Times New Roman" w:hAnsi="Times New Roman" w:cs="Times New Roman"/>
          <w:sz w:val="24"/>
          <w:szCs w:val="24"/>
          <w:lang w:val="uk-UA" w:eastAsia="ru-RU"/>
        </w:rPr>
        <w:tab/>
      </w:r>
    </w:p>
    <w:p w14:paraId="5EBB6799" w14:textId="0BB9727E" w:rsidR="00E7262C" w:rsidRPr="007766A9" w:rsidRDefault="001C4CA7" w:rsidP="001C4CA7">
      <w:pPr>
        <w:widowControl w:val="0"/>
        <w:autoSpaceDE w:val="0"/>
        <w:autoSpaceDN w:val="0"/>
        <w:adjustRightInd w:val="0"/>
        <w:spacing w:after="0" w:line="240" w:lineRule="auto"/>
        <w:ind w:right="-143"/>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 xml:space="preserve">  </w:t>
      </w:r>
      <w:r w:rsidR="00E7262C" w:rsidRPr="007766A9">
        <w:rPr>
          <w:rFonts w:ascii="Times New Roman" w:eastAsia="Times New Roman" w:hAnsi="Times New Roman" w:cs="Times New Roman"/>
          <w:sz w:val="24"/>
          <w:szCs w:val="24"/>
          <w:lang w:val="uk-UA" w:eastAsia="ru-RU"/>
        </w:rPr>
        <w:t>При простроченні поставки товару понад 10 днів Постачальник сплачує додатково одноразово штраф у розмірі 10 % від вартості непоставленого товару на користь Замовника.</w:t>
      </w:r>
    </w:p>
    <w:p w14:paraId="5682357E"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4"/>
          <w:szCs w:val="24"/>
          <w:lang w:val="uk-UA" w:eastAsia="ru-RU"/>
        </w:rPr>
      </w:pPr>
      <w:r w:rsidRPr="007766A9">
        <w:rPr>
          <w:rFonts w:ascii="Times New Roman" w:eastAsia="Times New Roman" w:hAnsi="Times New Roman" w:cs="Times New Roman"/>
          <w:sz w:val="24"/>
          <w:szCs w:val="24"/>
          <w:lang w:val="uk-UA" w:eastAsia="ru-RU"/>
        </w:rPr>
        <w:t xml:space="preserve">7.4. </w:t>
      </w:r>
      <w:r w:rsidRPr="007766A9">
        <w:rPr>
          <w:rFonts w:ascii="Times New Roman" w:eastAsia="Times New Roman" w:hAnsi="Times New Roman" w:cs="Times New Roman"/>
          <w:color w:val="000000"/>
          <w:sz w:val="24"/>
          <w:szCs w:val="24"/>
          <w:lang w:val="uk-UA" w:eastAsia="ru-RU"/>
        </w:rPr>
        <w:t xml:space="preserve">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 </w:t>
      </w:r>
    </w:p>
    <w:p w14:paraId="5C4B059A"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b/>
          <w:bCs/>
          <w:sz w:val="24"/>
          <w:szCs w:val="24"/>
          <w:lang w:val="uk-UA" w:eastAsia="ru-RU"/>
        </w:rPr>
      </w:pPr>
      <w:r w:rsidRPr="007766A9">
        <w:rPr>
          <w:rFonts w:ascii="Times New Roman" w:eastAsia="Times New Roman" w:hAnsi="Times New Roman" w:cs="Times New Roman"/>
          <w:color w:val="000000"/>
          <w:sz w:val="24"/>
          <w:szCs w:val="24"/>
          <w:lang w:val="uk-UA" w:eastAsia="ru-RU"/>
        </w:rPr>
        <w:t>7.5.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522D530"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b/>
          <w:bCs/>
          <w:sz w:val="24"/>
          <w:szCs w:val="24"/>
          <w:lang w:val="uk-UA" w:eastAsia="ru-RU"/>
        </w:rPr>
      </w:pPr>
      <w:r w:rsidRPr="007766A9">
        <w:rPr>
          <w:rFonts w:ascii="Times New Roman" w:eastAsia="Times New Roman" w:hAnsi="Times New Roman" w:cs="Times New Roman"/>
          <w:color w:val="000000"/>
          <w:sz w:val="24"/>
          <w:szCs w:val="24"/>
          <w:lang w:val="uk-UA" w:eastAsia="ru-RU"/>
        </w:rPr>
        <w:t>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порушення виконання Постачальником своїх зобов’язань перед Замовником в частині, що стосується:</w:t>
      </w:r>
    </w:p>
    <w:p w14:paraId="64597005" w14:textId="77777777" w:rsidR="00E7262C" w:rsidRPr="007766A9" w:rsidRDefault="00E7262C" w:rsidP="00E7262C">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4"/>
          <w:szCs w:val="24"/>
          <w:lang w:val="uk-UA" w:eastAsia="ru-RU"/>
        </w:rPr>
      </w:pPr>
      <w:r w:rsidRPr="007766A9">
        <w:rPr>
          <w:rFonts w:ascii="Times New Roman" w:eastAsia="Times New Roman" w:hAnsi="Times New Roman" w:cs="Times New Roman"/>
          <w:color w:val="000000"/>
          <w:sz w:val="24"/>
          <w:szCs w:val="24"/>
          <w:lang w:val="uk-UA" w:eastAsia="ru-RU"/>
        </w:rPr>
        <w:t>- якості поставленого Товару;</w:t>
      </w:r>
    </w:p>
    <w:p w14:paraId="562B6AFF" w14:textId="77777777" w:rsidR="00E7262C" w:rsidRPr="007766A9" w:rsidRDefault="00E7262C" w:rsidP="00E7262C">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4"/>
          <w:szCs w:val="24"/>
          <w:lang w:val="uk-UA" w:eastAsia="ru-RU"/>
        </w:rPr>
      </w:pPr>
      <w:r w:rsidRPr="007766A9">
        <w:rPr>
          <w:rFonts w:ascii="Times New Roman" w:eastAsia="Times New Roman" w:hAnsi="Times New Roman" w:cs="Times New Roman"/>
          <w:color w:val="000000"/>
          <w:sz w:val="24"/>
          <w:szCs w:val="24"/>
          <w:lang w:val="uk-UA" w:eastAsia="ru-RU"/>
        </w:rPr>
        <w:t>- умов поставки.</w:t>
      </w:r>
    </w:p>
    <w:p w14:paraId="5AB4AA27" w14:textId="77777777" w:rsidR="00E7262C" w:rsidRPr="007766A9" w:rsidRDefault="00E7262C" w:rsidP="001C4CA7">
      <w:pPr>
        <w:spacing w:after="0" w:line="240" w:lineRule="auto"/>
        <w:ind w:right="-143"/>
        <w:jc w:val="both"/>
        <w:rPr>
          <w:rFonts w:ascii="Times New Roman" w:eastAsia="Calibri" w:hAnsi="Times New Roman" w:cs="Times New Roman"/>
          <w:sz w:val="24"/>
          <w:szCs w:val="24"/>
          <w:lang w:val="uk-UA" w:eastAsia="ru-RU"/>
        </w:rPr>
      </w:pPr>
      <w:r w:rsidRPr="007766A9">
        <w:rPr>
          <w:rFonts w:ascii="Times New Roman" w:eastAsia="Calibri" w:hAnsi="Times New Roman" w:cs="Times New Roman"/>
          <w:color w:val="000000"/>
          <w:sz w:val="24"/>
          <w:szCs w:val="24"/>
          <w:lang w:val="uk-UA" w:eastAsia="ru-RU"/>
        </w:rPr>
        <w:t xml:space="preserve">7.6.1. </w:t>
      </w:r>
      <w:r w:rsidRPr="007766A9">
        <w:rPr>
          <w:rFonts w:ascii="Times New Roman" w:eastAsia="Calibri" w:hAnsi="Times New Roman" w:cs="Times New Roman"/>
          <w:sz w:val="24"/>
          <w:szCs w:val="24"/>
          <w:lang w:val="uk-UA" w:eastAsia="ru-RU"/>
        </w:rPr>
        <w:t>Сторони погодили застосування наступних видів, за вибором сторони яка застосовує, оперативно-господарських санкцій:</w:t>
      </w:r>
    </w:p>
    <w:p w14:paraId="5FF07B20" w14:textId="77777777" w:rsidR="00E7262C" w:rsidRPr="007766A9" w:rsidRDefault="00E7262C" w:rsidP="001C4CA7">
      <w:pPr>
        <w:spacing w:after="0" w:line="240" w:lineRule="auto"/>
        <w:ind w:right="-143"/>
        <w:jc w:val="both"/>
        <w:rPr>
          <w:rFonts w:ascii="Times New Roman" w:eastAsia="Calibri" w:hAnsi="Times New Roman" w:cs="Times New Roman"/>
          <w:sz w:val="24"/>
          <w:szCs w:val="24"/>
          <w:lang w:val="uk-UA" w:eastAsia="ru-RU"/>
        </w:rPr>
      </w:pPr>
      <w:bookmarkStart w:id="37" w:name="n1614"/>
      <w:bookmarkEnd w:id="37"/>
      <w:r w:rsidRPr="007766A9">
        <w:rPr>
          <w:rFonts w:ascii="Times New Roman" w:eastAsia="Calibri" w:hAnsi="Times New Roman" w:cs="Times New Roman"/>
          <w:sz w:val="24"/>
          <w:szCs w:val="24"/>
          <w:lang w:val="uk-UA" w:eastAsia="ru-RU"/>
        </w:rPr>
        <w:lastRenderedPageBreak/>
        <w:t>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14:paraId="27B0561D" w14:textId="77777777" w:rsidR="00E7262C" w:rsidRPr="007766A9" w:rsidRDefault="00E7262C" w:rsidP="00E7262C">
      <w:pPr>
        <w:spacing w:after="0" w:line="240" w:lineRule="auto"/>
        <w:ind w:right="-143"/>
        <w:jc w:val="both"/>
        <w:rPr>
          <w:rFonts w:ascii="Times New Roman" w:eastAsia="Calibri" w:hAnsi="Times New Roman" w:cs="Times New Roman"/>
          <w:sz w:val="24"/>
          <w:szCs w:val="24"/>
          <w:lang w:val="uk-UA" w:eastAsia="ru-RU"/>
        </w:rPr>
      </w:pPr>
      <w:bookmarkStart w:id="38" w:name="n1615"/>
      <w:bookmarkEnd w:id="38"/>
      <w:r w:rsidRPr="007766A9">
        <w:rPr>
          <w:rFonts w:ascii="Times New Roman" w:eastAsia="Calibri" w:hAnsi="Times New Roman" w:cs="Times New Roman"/>
          <w:sz w:val="24"/>
          <w:szCs w:val="24"/>
          <w:lang w:val="uk-UA" w:eastAsia="ru-RU"/>
        </w:rPr>
        <w:t>відмова від оплати за зобов'язанням, яке виконано неналежним чином (поставлено товар не належної якості);</w:t>
      </w:r>
    </w:p>
    <w:p w14:paraId="32E4680F" w14:textId="77777777" w:rsidR="00E7262C" w:rsidRPr="007766A9" w:rsidRDefault="00E7262C" w:rsidP="001C4CA7">
      <w:pPr>
        <w:spacing w:after="0" w:line="240" w:lineRule="auto"/>
        <w:ind w:right="-143"/>
        <w:jc w:val="both"/>
        <w:rPr>
          <w:rFonts w:ascii="Times New Roman" w:eastAsia="Calibri" w:hAnsi="Times New Roman" w:cs="Times New Roman"/>
          <w:sz w:val="24"/>
          <w:szCs w:val="24"/>
          <w:lang w:val="uk-UA" w:eastAsia="ru-RU"/>
        </w:rPr>
      </w:pPr>
      <w:bookmarkStart w:id="39" w:name="n1616"/>
      <w:bookmarkStart w:id="40" w:name="n1617"/>
      <w:bookmarkStart w:id="41" w:name="n1618"/>
      <w:bookmarkEnd w:id="39"/>
      <w:bookmarkEnd w:id="40"/>
      <w:bookmarkEnd w:id="41"/>
      <w:r w:rsidRPr="007766A9">
        <w:rPr>
          <w:rFonts w:ascii="Times New Roman" w:eastAsia="Calibri" w:hAnsi="Times New Roman" w:cs="Times New Roman"/>
          <w:sz w:val="24"/>
          <w:szCs w:val="24"/>
          <w:lang w:val="uk-UA" w:eastAsia="ru-RU"/>
        </w:rPr>
        <w:t>2) 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14:paraId="7F78D2E6" w14:textId="77777777" w:rsidR="00E7262C" w:rsidRPr="007766A9" w:rsidRDefault="00E7262C" w:rsidP="001C4CA7">
      <w:pPr>
        <w:spacing w:after="0" w:line="240" w:lineRule="auto"/>
        <w:ind w:right="-143"/>
        <w:jc w:val="both"/>
        <w:rPr>
          <w:rFonts w:ascii="Times New Roman" w:eastAsia="Calibri" w:hAnsi="Times New Roman" w:cs="Times New Roman"/>
          <w:sz w:val="24"/>
          <w:szCs w:val="24"/>
          <w:lang w:val="uk-UA" w:eastAsia="ru-RU"/>
        </w:rPr>
      </w:pPr>
      <w:bookmarkStart w:id="42" w:name="n1619"/>
      <w:bookmarkEnd w:id="42"/>
      <w:r w:rsidRPr="007766A9">
        <w:rPr>
          <w:rFonts w:ascii="Times New Roman" w:eastAsia="Calibri" w:hAnsi="Times New Roman" w:cs="Times New Roman"/>
          <w:sz w:val="24"/>
          <w:szCs w:val="24"/>
          <w:lang w:val="uk-UA" w:eastAsia="ru-RU"/>
        </w:rPr>
        <w:t>3) відмова від встановлення на майбутнє господарських відносин із стороною, яка порушує зобов'язання.</w:t>
      </w:r>
    </w:p>
    <w:p w14:paraId="593FBE62"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b/>
          <w:bCs/>
          <w:sz w:val="24"/>
          <w:szCs w:val="24"/>
          <w:lang w:val="uk-UA" w:eastAsia="ru-RU"/>
        </w:rPr>
      </w:pPr>
      <w:r w:rsidRPr="007766A9">
        <w:rPr>
          <w:rFonts w:ascii="Times New Roman" w:eastAsia="Times New Roman" w:hAnsi="Times New Roman" w:cs="Times New Roman"/>
          <w:color w:val="000000"/>
          <w:sz w:val="24"/>
          <w:szCs w:val="24"/>
          <w:lang w:val="uk-UA" w:eastAsia="ru-RU"/>
        </w:rPr>
        <w:t>7.6.2. Зазначені санкції застосовуються сторонами виключно при розірванні договору за іх ініціативою у випадках передбачених цим договором.</w:t>
      </w:r>
    </w:p>
    <w:p w14:paraId="7D77A71D"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b/>
          <w:bCs/>
          <w:sz w:val="24"/>
          <w:szCs w:val="24"/>
          <w:lang w:val="uk-UA" w:eastAsia="ru-RU"/>
        </w:rPr>
      </w:pPr>
      <w:r w:rsidRPr="007766A9">
        <w:rPr>
          <w:rFonts w:ascii="Times New Roman" w:eastAsia="Times New Roman" w:hAnsi="Times New Roman" w:cs="Times New Roman"/>
          <w:color w:val="000000"/>
          <w:sz w:val="24"/>
          <w:szCs w:val="24"/>
          <w:lang w:val="uk-UA" w:eastAsia="ru-RU"/>
        </w:rPr>
        <w:t>7.7.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2530ADA"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b/>
          <w:bCs/>
          <w:sz w:val="24"/>
          <w:szCs w:val="24"/>
          <w:lang w:val="uk-UA" w:eastAsia="ru-RU"/>
        </w:rPr>
      </w:pPr>
      <w:r w:rsidRPr="007766A9">
        <w:rPr>
          <w:rFonts w:ascii="Times New Roman" w:eastAsia="Times New Roman" w:hAnsi="Times New Roman" w:cs="Times New Roman"/>
          <w:color w:val="000000"/>
          <w:sz w:val="24"/>
          <w:szCs w:val="24"/>
          <w:lang w:val="uk-UA" w:eastAsia="ru-RU"/>
        </w:rPr>
        <w:t xml:space="preserve">7.8.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7766A9">
        <w:rPr>
          <w:rFonts w:ascii="Times New Roman" w:eastAsia="Times New Roman" w:hAnsi="Times New Roman" w:cs="Times New Roman"/>
          <w:color w:val="000000"/>
          <w:sz w:val="24"/>
          <w:szCs w:val="24"/>
          <w:highlight w:val="yellow"/>
          <w:lang w:val="uk-UA" w:eastAsia="ru-RU"/>
        </w:rPr>
        <w:t>_________________</w:t>
      </w:r>
      <w:r w:rsidRPr="007766A9">
        <w:rPr>
          <w:rFonts w:ascii="Times New Roman" w:eastAsia="Times New Roman" w:hAnsi="Times New Roman" w:cs="Times New Roman"/>
          <w:color w:val="000000"/>
          <w:sz w:val="24"/>
          <w:szCs w:val="24"/>
          <w:lang w:val="uk-UA" w:eastAsia="ru-RU"/>
        </w:rPr>
        <w:t xml:space="preserve">, з подальшим направленням цінним листом з описом вкладення та повідомленням на поштову адресу Постачальника  </w:t>
      </w:r>
      <w:r w:rsidRPr="007766A9">
        <w:rPr>
          <w:rFonts w:ascii="Times New Roman" w:eastAsia="Times New Roman" w:hAnsi="Times New Roman" w:cs="Times New Roman"/>
          <w:color w:val="000000"/>
          <w:sz w:val="24"/>
          <w:szCs w:val="24"/>
          <w:highlight w:val="yellow"/>
          <w:lang w:val="uk-UA" w:eastAsia="ru-RU"/>
        </w:rPr>
        <w:t>__________________________________)</w:t>
      </w:r>
      <w:r w:rsidRPr="007766A9">
        <w:rPr>
          <w:rFonts w:ascii="Times New Roman" w:eastAsia="Times New Roman" w:hAnsi="Times New Roman" w:cs="Times New Roman"/>
          <w:color w:val="000000"/>
          <w:sz w:val="24"/>
          <w:szCs w:val="24"/>
          <w:lang w:val="uk-UA" w:eastAsia="ru-RU"/>
        </w:rPr>
        <w:t xml:space="preserve">, передбачений Договору. </w:t>
      </w:r>
    </w:p>
    <w:p w14:paraId="76D44F31" w14:textId="292001C4" w:rsidR="00E7262C" w:rsidRPr="007766A9" w:rsidRDefault="001C4CA7" w:rsidP="001C4CA7">
      <w:pPr>
        <w:widowControl w:val="0"/>
        <w:autoSpaceDE w:val="0"/>
        <w:autoSpaceDN w:val="0"/>
        <w:adjustRightInd w:val="0"/>
        <w:spacing w:after="0" w:line="240" w:lineRule="auto"/>
        <w:ind w:right="-143"/>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E7262C" w:rsidRPr="007766A9">
        <w:rPr>
          <w:rFonts w:ascii="Times New Roman" w:eastAsia="Times New Roman" w:hAnsi="Times New Roman" w:cs="Times New Roman"/>
          <w:color w:val="000000"/>
          <w:sz w:val="24"/>
          <w:szCs w:val="24"/>
          <w:lang w:val="uk-UA" w:eastAsia="ru-RU"/>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49EF10B3"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7.9.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73606D47"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7.10.</w:t>
      </w:r>
      <w:r w:rsidRPr="007766A9">
        <w:rPr>
          <w:rFonts w:ascii="Times New Roman" w:eastAsia="Times New Roman" w:hAnsi="Times New Roman" w:cs="Times New Roman"/>
          <w:color w:val="000000"/>
          <w:sz w:val="24"/>
          <w:szCs w:val="24"/>
          <w:lang w:val="uk-UA" w:eastAsia="ru-RU"/>
        </w:rPr>
        <w:t xml:space="preserve"> </w:t>
      </w:r>
      <w:r w:rsidRPr="007766A9">
        <w:rPr>
          <w:rFonts w:ascii="Times New Roman" w:eastAsia="Times New Roman" w:hAnsi="Times New Roman" w:cs="Times New Roman"/>
          <w:sz w:val="24"/>
          <w:szCs w:val="24"/>
          <w:lang w:val="uk-UA"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14:paraId="554D3D38" w14:textId="4BF084CF" w:rsidR="00E7262C" w:rsidRPr="007766A9" w:rsidRDefault="00E7262C" w:rsidP="00E7262C">
      <w:pPr>
        <w:widowControl w:val="0"/>
        <w:autoSpaceDE w:val="0"/>
        <w:autoSpaceDN w:val="0"/>
        <w:adjustRightInd w:val="0"/>
        <w:spacing w:after="0" w:line="240" w:lineRule="auto"/>
        <w:ind w:right="-143"/>
        <w:jc w:val="both"/>
        <w:rPr>
          <w:rFonts w:ascii="Times New Roman" w:eastAsia="Calibri" w:hAnsi="Times New Roman" w:cs="Times New Roman"/>
          <w:sz w:val="24"/>
          <w:szCs w:val="24"/>
          <w:lang w:val="uk-UA"/>
        </w:rPr>
      </w:pPr>
      <w:r w:rsidRPr="007766A9">
        <w:rPr>
          <w:rFonts w:ascii="Times New Roman" w:eastAsia="Times New Roman" w:hAnsi="Times New Roman" w:cs="Times New Roman"/>
          <w:sz w:val="24"/>
          <w:szCs w:val="24"/>
          <w:lang w:val="uk-UA" w:eastAsia="ru-RU"/>
        </w:rPr>
        <w:t>7.11. Замовник, у випадку розірвання договору на підставі п.6.2.1. цього Договору</w:t>
      </w:r>
      <w:r w:rsidRPr="007766A9">
        <w:rPr>
          <w:rFonts w:ascii="Times New Roman" w:eastAsia="Calibri" w:hAnsi="Times New Roman" w:cs="Times New Roman"/>
          <w:sz w:val="24"/>
          <w:szCs w:val="24"/>
          <w:lang w:val="uk-UA"/>
        </w:rPr>
        <w:t xml:space="preserve"> має право протягом строку дії гарантії звернутися з вимогою до гаранта про сплату коштів відповідно до її умов. </w:t>
      </w:r>
    </w:p>
    <w:p w14:paraId="0F327413" w14:textId="6523D369" w:rsidR="00E7262C" w:rsidRPr="007766A9" w:rsidRDefault="001C4CA7" w:rsidP="001C4CA7">
      <w:pPr>
        <w:widowControl w:val="0"/>
        <w:autoSpaceDE w:val="0"/>
        <w:autoSpaceDN w:val="0"/>
        <w:adjustRightInd w:val="0"/>
        <w:spacing w:after="0" w:line="240" w:lineRule="auto"/>
        <w:ind w:right="-14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E7262C" w:rsidRPr="007766A9">
        <w:rPr>
          <w:rFonts w:ascii="Times New Roman" w:eastAsia="Calibri" w:hAnsi="Times New Roman" w:cs="Times New Roman"/>
          <w:sz w:val="24"/>
          <w:szCs w:val="24"/>
          <w:lang w:val="uk-UA"/>
        </w:rPr>
        <w:t>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w:t>
      </w:r>
    </w:p>
    <w:p w14:paraId="1D9BB181" w14:textId="2A7257A9" w:rsidR="00E7262C" w:rsidRPr="007766A9" w:rsidRDefault="001C4CA7" w:rsidP="001C4CA7">
      <w:pPr>
        <w:widowControl w:val="0"/>
        <w:autoSpaceDE w:val="0"/>
        <w:autoSpaceDN w:val="0"/>
        <w:adjustRightInd w:val="0"/>
        <w:spacing w:after="0" w:line="240" w:lineRule="auto"/>
        <w:ind w:right="-143"/>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E7262C" w:rsidRPr="007766A9">
        <w:rPr>
          <w:rFonts w:ascii="Times New Roman" w:eastAsia="Calibri" w:hAnsi="Times New Roman" w:cs="Times New Roman"/>
          <w:sz w:val="24"/>
          <w:szCs w:val="24"/>
          <w:lang w:val="uk-UA"/>
        </w:rPr>
        <w:t xml:space="preserve">Вимога кредитора до гаранта про сплату грошової суми відповідно до виданої ним гарантії пред'являється у письмовій формі. </w:t>
      </w:r>
    </w:p>
    <w:p w14:paraId="78F568F8" w14:textId="7F99B32D" w:rsidR="00E7262C" w:rsidRPr="007766A9" w:rsidRDefault="001C4CA7"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 xml:space="preserve">   </w:t>
      </w:r>
      <w:r w:rsidR="00E7262C" w:rsidRPr="007766A9">
        <w:rPr>
          <w:rFonts w:ascii="Times New Roman" w:eastAsia="Calibri" w:hAnsi="Times New Roman" w:cs="Times New Roman"/>
          <w:sz w:val="24"/>
          <w:szCs w:val="24"/>
          <w:lang w:val="uk-UA"/>
        </w:rPr>
        <w:t>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79C8DA64" w14:textId="77777777" w:rsidR="00E7262C" w:rsidRPr="007766A9"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p>
    <w:p w14:paraId="296F288A" w14:textId="77777777" w:rsidR="00E7262C" w:rsidRPr="007766A9"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b/>
          <w:sz w:val="24"/>
          <w:szCs w:val="24"/>
          <w:lang w:val="uk-UA" w:eastAsia="ru-RU"/>
        </w:rPr>
        <w:t>VIIІ. Обставини непереборної сили</w:t>
      </w:r>
    </w:p>
    <w:p w14:paraId="2872F380"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CF44645"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2238BDEE"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14:paraId="75DB0669"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6E91D7C3" w14:textId="77777777" w:rsidR="00E7262C" w:rsidRPr="007766A9"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p>
    <w:p w14:paraId="6C0F4A26" w14:textId="77777777" w:rsidR="00E7262C" w:rsidRPr="007766A9"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b/>
          <w:sz w:val="24"/>
          <w:szCs w:val="24"/>
          <w:lang w:val="uk-UA" w:eastAsia="ru-RU"/>
        </w:rPr>
        <w:t>ІX. Вирішення спорів</w:t>
      </w:r>
    </w:p>
    <w:p w14:paraId="219C8CD1" w14:textId="77777777" w:rsidR="00E7262C" w:rsidRPr="007766A9" w:rsidRDefault="00E7262C" w:rsidP="001C4CA7">
      <w:pPr>
        <w:widowControl w:val="0"/>
        <w:autoSpaceDE w:val="0"/>
        <w:autoSpaceDN w:val="0"/>
        <w:adjustRightInd w:val="0"/>
        <w:spacing w:after="0" w:line="240" w:lineRule="auto"/>
        <w:ind w:right="-143"/>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DD2EEE4"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702366CF" w14:textId="77777777" w:rsidR="00E7262C" w:rsidRPr="007766A9" w:rsidRDefault="00E7262C" w:rsidP="00E7262C">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eastAsia="ru-RU"/>
        </w:rPr>
      </w:pPr>
    </w:p>
    <w:p w14:paraId="192C0611" w14:textId="77777777" w:rsidR="00E7262C" w:rsidRPr="007766A9" w:rsidRDefault="00E7262C" w:rsidP="00E7262C">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eastAsia="ru-RU"/>
        </w:rPr>
      </w:pPr>
      <w:r w:rsidRPr="007766A9">
        <w:rPr>
          <w:rFonts w:ascii="Times New Roman CYR" w:eastAsia="Times New Roman" w:hAnsi="Times New Roman CYR" w:cs="Times New Roman CYR"/>
          <w:b/>
          <w:sz w:val="24"/>
          <w:szCs w:val="24"/>
          <w:lang w:val="uk-UA" w:eastAsia="ru-RU"/>
        </w:rPr>
        <w:t>X.  Порядок зміни умов договору</w:t>
      </w:r>
    </w:p>
    <w:p w14:paraId="48F17F2F" w14:textId="77777777" w:rsidR="00E7262C" w:rsidRPr="007766A9" w:rsidRDefault="00E7262C" w:rsidP="001C4CA7">
      <w:pPr>
        <w:widowControl w:val="0"/>
        <w:autoSpaceDE w:val="0"/>
        <w:autoSpaceDN w:val="0"/>
        <w:adjustRightInd w:val="0"/>
        <w:spacing w:after="0" w:line="240" w:lineRule="auto"/>
        <w:ind w:right="-143"/>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73A91313" w14:textId="77777777" w:rsidR="00E7262C" w:rsidRPr="007766A9" w:rsidRDefault="00E7262C" w:rsidP="001C4CA7">
      <w:pPr>
        <w:widowControl w:val="0"/>
        <w:autoSpaceDE w:val="0"/>
        <w:autoSpaceDN w:val="0"/>
        <w:adjustRightInd w:val="0"/>
        <w:spacing w:after="0" w:line="240" w:lineRule="auto"/>
        <w:ind w:right="-143"/>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10.2. Пропозицію щодо внесення змін до договору може зробити кожна із Сторін Договору.</w:t>
      </w:r>
    </w:p>
    <w:p w14:paraId="384DBA69" w14:textId="77777777" w:rsidR="00E7262C" w:rsidRPr="007766A9" w:rsidRDefault="00E7262C" w:rsidP="001C4CA7">
      <w:pPr>
        <w:widowControl w:val="0"/>
        <w:autoSpaceDE w:val="0"/>
        <w:autoSpaceDN w:val="0"/>
        <w:adjustRightInd w:val="0"/>
        <w:spacing w:after="0" w:line="240" w:lineRule="auto"/>
        <w:ind w:right="-143"/>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10.3. Пропозиція щодо внесення змін до договору має містити обґрунтування необхідності внесення таких змін договору і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8F52763" w14:textId="77777777" w:rsidR="00E7262C" w:rsidRPr="007766A9" w:rsidRDefault="00E7262C" w:rsidP="001C4CA7">
      <w:pPr>
        <w:widowControl w:val="0"/>
        <w:autoSpaceDE w:val="0"/>
        <w:autoSpaceDN w:val="0"/>
        <w:adjustRightInd w:val="0"/>
        <w:spacing w:after="0" w:line="240" w:lineRule="auto"/>
        <w:ind w:right="-143"/>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FF4C142" w14:textId="77777777" w:rsidR="00E7262C" w:rsidRPr="007766A9" w:rsidRDefault="00E7262C" w:rsidP="001C4CA7">
      <w:pPr>
        <w:widowControl w:val="0"/>
        <w:autoSpaceDE w:val="0"/>
        <w:autoSpaceDN w:val="0"/>
        <w:adjustRightInd w:val="0"/>
        <w:spacing w:after="0" w:line="240" w:lineRule="auto"/>
        <w:ind w:right="-143"/>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10.5.Додаткові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3BA6AE9C" w14:textId="77777777" w:rsidR="00E7262C" w:rsidRPr="007766A9" w:rsidRDefault="00E7262C" w:rsidP="001C4CA7">
      <w:pPr>
        <w:widowControl w:val="0"/>
        <w:autoSpaceDE w:val="0"/>
        <w:autoSpaceDN w:val="0"/>
        <w:adjustRightInd w:val="0"/>
        <w:spacing w:after="0" w:line="240" w:lineRule="auto"/>
        <w:ind w:right="-143"/>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10.6.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48561E7" w14:textId="77777777" w:rsidR="00E7262C" w:rsidRPr="007766A9" w:rsidRDefault="00E7262C" w:rsidP="001C4CA7">
      <w:pPr>
        <w:widowControl w:val="0"/>
        <w:autoSpaceDE w:val="0"/>
        <w:autoSpaceDN w:val="0"/>
        <w:adjustRightInd w:val="0"/>
        <w:spacing w:after="0" w:line="240" w:lineRule="auto"/>
        <w:ind w:right="-143"/>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10.7. У випадках, не передбачених дійсним Договором, Сторони керуються чинним законодавством України.</w:t>
      </w:r>
    </w:p>
    <w:p w14:paraId="0C099C7C" w14:textId="77777777" w:rsidR="00E7262C" w:rsidRPr="007766A9" w:rsidRDefault="00E7262C" w:rsidP="00E7262C">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eastAsia="ru-RU"/>
        </w:rPr>
      </w:pPr>
    </w:p>
    <w:p w14:paraId="67C4F20C" w14:textId="77777777" w:rsidR="00E7262C" w:rsidRPr="007766A9" w:rsidRDefault="00E7262C" w:rsidP="00E7262C">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eastAsia="ru-RU"/>
        </w:rPr>
      </w:pPr>
      <w:r w:rsidRPr="007766A9">
        <w:rPr>
          <w:rFonts w:ascii="Times New Roman CYR" w:eastAsia="Times New Roman" w:hAnsi="Times New Roman CYR" w:cs="Times New Roman CYR"/>
          <w:b/>
          <w:sz w:val="24"/>
          <w:szCs w:val="24"/>
          <w:lang w:val="uk-UA" w:eastAsia="ru-RU"/>
        </w:rPr>
        <w:t>ХІ. Строк дії договору</w:t>
      </w:r>
    </w:p>
    <w:p w14:paraId="0986AE9F" w14:textId="467BBBCF" w:rsidR="00E7262C" w:rsidRPr="007766A9" w:rsidRDefault="00E7262C" w:rsidP="001C4CA7">
      <w:pPr>
        <w:widowControl w:val="0"/>
        <w:autoSpaceDE w:val="0"/>
        <w:autoSpaceDN w:val="0"/>
        <w:adjustRightInd w:val="0"/>
        <w:spacing w:after="0" w:line="240" w:lineRule="auto"/>
        <w:ind w:right="-143"/>
        <w:jc w:val="both"/>
        <w:rPr>
          <w:rFonts w:ascii="Calibri" w:eastAsia="Calibri" w:hAnsi="Calibri" w:cs="Times New Roman"/>
          <w:lang w:val="uk-UA"/>
        </w:rPr>
      </w:pPr>
      <w:r w:rsidRPr="007766A9">
        <w:rPr>
          <w:rFonts w:ascii="Times New Roman CYR" w:eastAsia="Times New Roman" w:hAnsi="Times New Roman CYR" w:cs="Times New Roman CYR"/>
          <w:sz w:val="24"/>
          <w:szCs w:val="24"/>
          <w:lang w:val="uk-UA" w:eastAsia="ru-RU"/>
        </w:rPr>
        <w:t xml:space="preserve">11.1. Цей Договір набирає чинності з дня підписання і діє до </w:t>
      </w:r>
      <w:r w:rsidRPr="007766A9">
        <w:rPr>
          <w:rFonts w:ascii="Times New Roman CYR" w:eastAsia="Times New Roman" w:hAnsi="Times New Roman CYR" w:cs="Times New Roman CYR"/>
          <w:color w:val="000000"/>
          <w:sz w:val="24"/>
          <w:szCs w:val="24"/>
          <w:lang w:val="uk-UA" w:eastAsia="ru-RU"/>
        </w:rPr>
        <w:t>31.12.202</w:t>
      </w:r>
      <w:r>
        <w:rPr>
          <w:rFonts w:ascii="Times New Roman CYR" w:eastAsia="Times New Roman" w:hAnsi="Times New Roman CYR" w:cs="Times New Roman CYR"/>
          <w:color w:val="000000"/>
          <w:sz w:val="24"/>
          <w:szCs w:val="24"/>
          <w:lang w:val="uk-UA" w:eastAsia="ru-RU"/>
        </w:rPr>
        <w:t>4</w:t>
      </w:r>
      <w:r w:rsidRPr="007766A9">
        <w:rPr>
          <w:rFonts w:ascii="Times New Roman CYR" w:eastAsia="Times New Roman" w:hAnsi="Times New Roman CYR" w:cs="Times New Roman CYR"/>
          <w:sz w:val="24"/>
          <w:szCs w:val="24"/>
          <w:lang w:val="uk-UA" w:eastAsia="ru-RU"/>
        </w:rPr>
        <w:t>, а в частині розрахунків — до повного виконання взятих сторонами зобов’язань. Закінчення строку дії Договору не звільняє Сторони від виконання зобов’язань, що лишилися невиконаними.</w:t>
      </w:r>
      <w:r w:rsidRPr="007766A9">
        <w:rPr>
          <w:rFonts w:ascii="Calibri" w:eastAsia="Calibri" w:hAnsi="Calibri" w:cs="Times New Roman"/>
          <w:lang w:val="uk-UA"/>
        </w:rPr>
        <w:t xml:space="preserve"> </w:t>
      </w:r>
    </w:p>
    <w:p w14:paraId="0EE5D1B2" w14:textId="77777777" w:rsidR="00E7262C" w:rsidRPr="007766A9" w:rsidRDefault="00E7262C" w:rsidP="00E7262C">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Замовник має право припинити дію договору у випадку припинення чи скасування воєнного стану, в тому числі на території Черкаської області, повідомивши про це Постачальника за 5 робочих днів до дати припинення Договору.</w:t>
      </w:r>
    </w:p>
    <w:p w14:paraId="21AA5B87" w14:textId="77777777" w:rsidR="00E7262C" w:rsidRPr="007766A9" w:rsidRDefault="00E7262C" w:rsidP="001C4CA7">
      <w:pPr>
        <w:widowControl w:val="0"/>
        <w:autoSpaceDE w:val="0"/>
        <w:autoSpaceDN w:val="0"/>
        <w:adjustRightInd w:val="0"/>
        <w:spacing w:after="0" w:line="240" w:lineRule="auto"/>
        <w:ind w:right="-143"/>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 xml:space="preserve">11.2. </w:t>
      </w:r>
      <w:r w:rsidRPr="007766A9">
        <w:rPr>
          <w:rFonts w:ascii="Times New Roman CYR" w:eastAsia="Times New Roman" w:hAnsi="Times New Roman CYR" w:cs="Times New Roman CYR"/>
          <w:sz w:val="24"/>
          <w:szCs w:val="24"/>
        </w:rPr>
        <w:t>Дія договору про закупівлю може бути продовжена на строк, достатній для проведення процедури закупі</w:t>
      </w:r>
      <w:proofErr w:type="gramStart"/>
      <w:r w:rsidRPr="007766A9">
        <w:rPr>
          <w:rFonts w:ascii="Times New Roman CYR" w:eastAsia="Times New Roman" w:hAnsi="Times New Roman CYR" w:cs="Times New Roman CYR"/>
          <w:sz w:val="24"/>
          <w:szCs w:val="24"/>
        </w:rPr>
        <w:t>вл</w:t>
      </w:r>
      <w:proofErr w:type="gramEnd"/>
      <w:r w:rsidRPr="007766A9">
        <w:rPr>
          <w:rFonts w:ascii="Times New Roman CYR" w:eastAsia="Times New Roman" w:hAnsi="Times New Roman CYR" w:cs="Times New Roman CYR"/>
          <w:sz w:val="24"/>
          <w:szCs w:val="24"/>
        </w:rPr>
        <w:t xml:space="preserve">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766A9">
        <w:rPr>
          <w:rFonts w:ascii="Times New Roman" w:eastAsia="Times New Roman" w:hAnsi="Times New Roman" w:cs="Times New Roman"/>
          <w:sz w:val="24"/>
          <w:szCs w:val="24"/>
          <w:bdr w:val="none" w:sz="0" w:space="0" w:color="auto" w:frame="1"/>
          <w:lang w:eastAsia="uk-UA"/>
        </w:rPr>
        <w:t>(ч.6 ст.41 Закону</w:t>
      </w:r>
      <w:r w:rsidRPr="007766A9">
        <w:rPr>
          <w:rFonts w:ascii="Times New Roman" w:eastAsia="Times New Roman" w:hAnsi="Times New Roman" w:cs="Times New Roman"/>
          <w:sz w:val="24"/>
          <w:szCs w:val="24"/>
          <w:bdr w:val="none" w:sz="0" w:space="0" w:color="auto" w:frame="1"/>
          <w:lang w:val="uk-UA" w:eastAsia="uk-UA"/>
        </w:rPr>
        <w:t xml:space="preserve"> та </w:t>
      </w:r>
      <w:proofErr w:type="gramStart"/>
      <w:r w:rsidRPr="007766A9">
        <w:rPr>
          <w:rFonts w:ascii="Times New Roman" w:eastAsia="Calibri" w:hAnsi="Times New Roman" w:cs="Times New Roman"/>
          <w:bCs/>
          <w:sz w:val="24"/>
          <w:szCs w:val="24"/>
          <w:lang w:val="uk-UA"/>
        </w:rPr>
        <w:t>п</w:t>
      </w:r>
      <w:proofErr w:type="gramEnd"/>
      <w:r w:rsidRPr="007766A9">
        <w:rPr>
          <w:rFonts w:ascii="Times New Roman" w:eastAsia="Calibri" w:hAnsi="Times New Roman" w:cs="Times New Roman"/>
          <w:bCs/>
          <w:sz w:val="24"/>
          <w:szCs w:val="24"/>
          <w:lang w:val="uk-UA"/>
        </w:rPr>
        <w:t xml:space="preserve">ідп.8 п.19 </w:t>
      </w:r>
      <w:r w:rsidRPr="007766A9">
        <w:rPr>
          <w:rFonts w:ascii="Times New Roman" w:eastAsia="Calibri" w:hAnsi="Times New Roman" w:cs="Times New Roman"/>
          <w:sz w:val="24"/>
          <w:szCs w:val="24"/>
          <w:lang w:val="uk-UA"/>
        </w:rPr>
        <w:t>Постановою КМУ від 12 жовтня 2022 р. № 1178 (далі - Особливості)).</w:t>
      </w:r>
      <w:r w:rsidRPr="007766A9">
        <w:rPr>
          <w:rFonts w:ascii="Times New Roman CYR" w:eastAsia="Times New Roman" w:hAnsi="Times New Roman CYR" w:cs="Times New Roman CYR"/>
          <w:sz w:val="24"/>
          <w:szCs w:val="24"/>
          <w:lang w:val="uk-UA" w:eastAsia="ru-RU"/>
        </w:rPr>
        <w:t>.</w:t>
      </w:r>
    </w:p>
    <w:p w14:paraId="1F8616EC" w14:textId="77777777" w:rsidR="00E7262C" w:rsidRPr="007766A9" w:rsidRDefault="00E7262C" w:rsidP="001C4CA7">
      <w:pPr>
        <w:widowControl w:val="0"/>
        <w:autoSpaceDE w:val="0"/>
        <w:autoSpaceDN w:val="0"/>
        <w:adjustRightInd w:val="0"/>
        <w:spacing w:after="0" w:line="240" w:lineRule="auto"/>
        <w:ind w:right="-143"/>
        <w:jc w:val="both"/>
        <w:rPr>
          <w:rFonts w:ascii="Times New Roman CYR" w:eastAsia="Times New Roman" w:hAnsi="Times New Roman CYR" w:cs="Times New Roman CYR"/>
          <w:color w:val="FF0000"/>
          <w:sz w:val="24"/>
          <w:szCs w:val="24"/>
          <w:lang w:val="uk-UA" w:eastAsia="ru-RU"/>
        </w:rPr>
      </w:pPr>
      <w:r w:rsidRPr="007766A9">
        <w:rPr>
          <w:rFonts w:ascii="Times New Roman CYR" w:eastAsia="Times New Roman" w:hAnsi="Times New Roman CYR" w:cs="Times New Roman CYR"/>
          <w:sz w:val="24"/>
          <w:szCs w:val="24"/>
          <w:lang w:val="uk-UA" w:eastAsia="ru-RU"/>
        </w:rPr>
        <w:t xml:space="preserve">11.3. Цей Договір укладається і підписується у 2 примірниках, що мають однакову юридичну силу. </w:t>
      </w:r>
    </w:p>
    <w:p w14:paraId="762A1D25" w14:textId="77777777" w:rsidR="00E7262C" w:rsidRPr="007766A9" w:rsidRDefault="00E7262C" w:rsidP="001C4CA7">
      <w:pPr>
        <w:widowControl w:val="0"/>
        <w:autoSpaceDE w:val="0"/>
        <w:autoSpaceDN w:val="0"/>
        <w:adjustRightInd w:val="0"/>
        <w:spacing w:after="0" w:line="240" w:lineRule="auto"/>
        <w:ind w:right="-143"/>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11.4. Договір припиняється:</w:t>
      </w:r>
    </w:p>
    <w:p w14:paraId="48AD043C" w14:textId="19AAEEE3" w:rsidR="00E7262C" w:rsidRPr="007766A9" w:rsidRDefault="001C4CA7" w:rsidP="001C4CA7">
      <w:pPr>
        <w:widowControl w:val="0"/>
        <w:autoSpaceDE w:val="0"/>
        <w:autoSpaceDN w:val="0"/>
        <w:adjustRightInd w:val="0"/>
        <w:spacing w:after="0" w:line="240" w:lineRule="auto"/>
        <w:ind w:right="-143"/>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11.</w:t>
      </w:r>
      <w:r w:rsidR="00E7262C" w:rsidRPr="007766A9">
        <w:rPr>
          <w:rFonts w:ascii="Times New Roman CYR" w:eastAsia="Times New Roman" w:hAnsi="Times New Roman CYR" w:cs="Times New Roman CYR"/>
          <w:sz w:val="24"/>
          <w:szCs w:val="24"/>
          <w:lang w:val="uk-UA" w:eastAsia="ru-RU"/>
        </w:rPr>
        <w:t>4.1. Із закінченням строку його дії, крім випадку передбаченого п.11.1. та 11.2.;</w:t>
      </w:r>
    </w:p>
    <w:p w14:paraId="30884BF0" w14:textId="77777777" w:rsidR="00E7262C" w:rsidRPr="007766A9" w:rsidRDefault="00E7262C" w:rsidP="001C4CA7">
      <w:pPr>
        <w:widowControl w:val="0"/>
        <w:autoSpaceDE w:val="0"/>
        <w:autoSpaceDN w:val="0"/>
        <w:adjustRightInd w:val="0"/>
        <w:spacing w:after="0" w:line="240" w:lineRule="auto"/>
        <w:ind w:right="-143"/>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lang w:val="uk-UA" w:eastAsia="ru-RU"/>
        </w:rPr>
        <w:t>11.4.2. односторонньої відмови Замовника, якщо Постачальник не виконує умови Договору чи сумарно, відповідно до заявок Замовника, прострочив постачання товару понад 10 робочих днів.</w:t>
      </w:r>
    </w:p>
    <w:p w14:paraId="77D5FD5E" w14:textId="77777777" w:rsidR="00E7262C" w:rsidRPr="007766A9" w:rsidRDefault="00E7262C" w:rsidP="001C4CA7">
      <w:pPr>
        <w:widowControl w:val="0"/>
        <w:autoSpaceDE w:val="0"/>
        <w:autoSpaceDN w:val="0"/>
        <w:adjustRightInd w:val="0"/>
        <w:spacing w:after="0" w:line="240" w:lineRule="auto"/>
        <w:ind w:right="-143"/>
        <w:jc w:val="both"/>
        <w:rPr>
          <w:rFonts w:ascii="Times New Roman CYR" w:eastAsia="Times New Roman" w:hAnsi="Times New Roman CYR" w:cs="Times New Roman CYR"/>
          <w:color w:val="FF0000"/>
          <w:sz w:val="24"/>
          <w:szCs w:val="24"/>
          <w:lang w:val="uk-UA" w:eastAsia="ru-RU"/>
        </w:rPr>
      </w:pPr>
      <w:r w:rsidRPr="007766A9">
        <w:rPr>
          <w:rFonts w:ascii="Times New Roman CYR" w:eastAsia="Times New Roman" w:hAnsi="Times New Roman CYR" w:cs="Times New Roman CYR"/>
          <w:sz w:val="24"/>
          <w:szCs w:val="24"/>
          <w:lang w:val="uk-UA" w:eastAsia="ru-RU"/>
        </w:rPr>
        <w:t>11.4.3. В інших випадках, передбачених цим договором або законодавством</w:t>
      </w:r>
      <w:r w:rsidRPr="007766A9">
        <w:rPr>
          <w:rFonts w:ascii="Times New Roman CYR" w:eastAsia="Times New Roman" w:hAnsi="Times New Roman CYR" w:cs="Times New Roman CYR"/>
          <w:color w:val="FF0000"/>
          <w:sz w:val="24"/>
          <w:szCs w:val="24"/>
          <w:lang w:val="uk-UA" w:eastAsia="ru-RU"/>
        </w:rPr>
        <w:t>.</w:t>
      </w:r>
    </w:p>
    <w:p w14:paraId="6765EE6A" w14:textId="77777777" w:rsidR="00E7262C" w:rsidRPr="007766A9" w:rsidRDefault="00E7262C" w:rsidP="00E7262C">
      <w:pPr>
        <w:widowControl w:val="0"/>
        <w:autoSpaceDE w:val="0"/>
        <w:autoSpaceDN w:val="0"/>
        <w:adjustRightInd w:val="0"/>
        <w:spacing w:after="0" w:line="240" w:lineRule="auto"/>
        <w:ind w:right="-143" w:firstLine="708"/>
        <w:jc w:val="both"/>
        <w:rPr>
          <w:rFonts w:ascii="Times New Roman CYR" w:eastAsia="Times New Roman" w:hAnsi="Times New Roman CYR" w:cs="Times New Roman CYR"/>
          <w:sz w:val="24"/>
          <w:szCs w:val="24"/>
          <w:lang w:val="uk-UA" w:eastAsia="ru-RU"/>
        </w:rPr>
      </w:pPr>
      <w:r w:rsidRPr="007766A9">
        <w:rPr>
          <w:rFonts w:ascii="Times New Roman CYR" w:eastAsia="Times New Roman" w:hAnsi="Times New Roman CYR" w:cs="Times New Roman CYR"/>
          <w:sz w:val="24"/>
          <w:szCs w:val="24"/>
          <w:highlight w:val="yellow"/>
          <w:lang w:val="uk-UA" w:eastAsia="ru-RU"/>
        </w:rPr>
        <w:lastRenderedPageBreak/>
        <w:t xml:space="preserve"> </w:t>
      </w:r>
    </w:p>
    <w:p w14:paraId="4C784EAB" w14:textId="77777777" w:rsidR="00E7262C" w:rsidRPr="007766A9"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b/>
          <w:sz w:val="24"/>
          <w:szCs w:val="24"/>
          <w:lang w:val="uk-UA" w:eastAsia="ru-RU"/>
        </w:rPr>
        <w:t>ХІІ. Інші умови</w:t>
      </w:r>
    </w:p>
    <w:p w14:paraId="3E6EE11E" w14:textId="588E4212" w:rsidR="00E7262C" w:rsidRPr="007766A9" w:rsidRDefault="001C4CA7"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E7262C" w:rsidRPr="007766A9">
        <w:rPr>
          <w:rFonts w:ascii="Times New Roman" w:eastAsia="Times New Roman" w:hAnsi="Times New Roman" w:cs="Times New Roman"/>
          <w:sz w:val="24"/>
          <w:szCs w:val="24"/>
          <w:lang w:val="uk-UA" w:eastAsia="ru-RU"/>
        </w:rPr>
        <w:t>2.1.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3EBF246C"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12.2.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45E52BFC"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12.3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03D539D8"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12.4.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2618B809" w14:textId="77777777" w:rsidR="00E7262C" w:rsidRPr="007766A9"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b/>
          <w:sz w:val="24"/>
          <w:szCs w:val="24"/>
          <w:lang w:val="uk-UA" w:eastAsia="ru-RU"/>
        </w:rPr>
        <w:t>XIІІ. Додатки до договору</w:t>
      </w:r>
    </w:p>
    <w:p w14:paraId="1D58FD53" w14:textId="77777777" w:rsidR="00E7262C" w:rsidRPr="007766A9" w:rsidRDefault="00E7262C" w:rsidP="001C4CA7">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13.1. Невід'ємною частиною цього Договору є: Специфікація  (Додаток №1)</w:t>
      </w:r>
    </w:p>
    <w:p w14:paraId="79FB1AA3" w14:textId="77777777" w:rsidR="00E7262C" w:rsidRPr="007766A9" w:rsidRDefault="00E7262C" w:rsidP="00E7262C">
      <w:pPr>
        <w:widowControl w:val="0"/>
        <w:autoSpaceDE w:val="0"/>
        <w:autoSpaceDN w:val="0"/>
        <w:adjustRightInd w:val="0"/>
        <w:spacing w:after="0" w:line="240" w:lineRule="auto"/>
        <w:ind w:right="-143"/>
        <w:jc w:val="both"/>
        <w:rPr>
          <w:rFonts w:ascii="Times New Roman" w:eastAsia="Times New Roman" w:hAnsi="Times New Roman" w:cs="Times New Roman"/>
          <w:b/>
          <w:sz w:val="24"/>
          <w:szCs w:val="24"/>
          <w:lang w:val="uk-UA" w:eastAsia="ru-RU"/>
        </w:rPr>
      </w:pPr>
    </w:p>
    <w:tbl>
      <w:tblPr>
        <w:tblW w:w="9900" w:type="dxa"/>
        <w:tblInd w:w="113" w:type="dxa"/>
        <w:tblLayout w:type="fixed"/>
        <w:tblLook w:val="01E0" w:firstRow="1" w:lastRow="1" w:firstColumn="1" w:lastColumn="1" w:noHBand="0" w:noVBand="0"/>
      </w:tblPr>
      <w:tblGrid>
        <w:gridCol w:w="4950"/>
        <w:gridCol w:w="4950"/>
      </w:tblGrid>
      <w:tr w:rsidR="00A00321" w:rsidRPr="007766A9" w14:paraId="34F26BDB" w14:textId="77777777" w:rsidTr="00A00321">
        <w:tc>
          <w:tcPr>
            <w:tcW w:w="4950" w:type="dxa"/>
          </w:tcPr>
          <w:tbl>
            <w:tblPr>
              <w:tblW w:w="9072" w:type="dxa"/>
              <w:tblLayout w:type="fixed"/>
              <w:tblLook w:val="0000" w:firstRow="0" w:lastRow="0" w:firstColumn="0" w:lastColumn="0" w:noHBand="0" w:noVBand="0"/>
            </w:tblPr>
            <w:tblGrid>
              <w:gridCol w:w="4788"/>
              <w:gridCol w:w="4284"/>
            </w:tblGrid>
            <w:tr w:rsidR="00A00321" w:rsidRPr="006461CC" w14:paraId="63449AAF" w14:textId="77777777" w:rsidTr="0099627A">
              <w:tc>
                <w:tcPr>
                  <w:tcW w:w="4788" w:type="dxa"/>
                  <w:shd w:val="clear" w:color="auto" w:fill="auto"/>
                </w:tcPr>
                <w:p w14:paraId="1BD75102" w14:textId="77777777" w:rsidR="00A00321" w:rsidRPr="00A00321" w:rsidRDefault="00A00321" w:rsidP="0099627A">
                  <w:pPr>
                    <w:suppressAutoHyphens/>
                    <w:spacing w:after="0" w:line="240" w:lineRule="auto"/>
                    <w:rPr>
                      <w:rFonts w:ascii="Times New Roman" w:eastAsia="Times New Roman" w:hAnsi="Times New Roman" w:cs="Times New Roman"/>
                      <w:b/>
                      <w:color w:val="000000"/>
                      <w:sz w:val="24"/>
                      <w:szCs w:val="24"/>
                      <w:lang w:val="uk-UA" w:eastAsia="zh-CN"/>
                    </w:rPr>
                  </w:pPr>
                  <w:r w:rsidRPr="00A00321">
                    <w:rPr>
                      <w:rFonts w:ascii="Times New Roman" w:eastAsia="Times New Roman" w:hAnsi="Times New Roman" w:cs="Times New Roman"/>
                      <w:b/>
                      <w:color w:val="000000"/>
                      <w:sz w:val="24"/>
                      <w:szCs w:val="24"/>
                      <w:lang w:val="uk-UA" w:eastAsia="zh-CN"/>
                    </w:rPr>
                    <w:t>ЗАМОВНИК:</w:t>
                  </w:r>
                </w:p>
                <w:p w14:paraId="2E4B7811" w14:textId="77777777" w:rsidR="00A00321" w:rsidRPr="00A00321" w:rsidRDefault="00A00321" w:rsidP="0099627A">
                  <w:pPr>
                    <w:spacing w:after="0" w:line="240" w:lineRule="auto"/>
                    <w:ind w:right="55"/>
                    <w:rPr>
                      <w:rFonts w:ascii="Times New Roman" w:eastAsia="Tahoma" w:hAnsi="Times New Roman" w:cs="Times New Roman"/>
                      <w:b/>
                      <w:color w:val="000000"/>
                      <w:sz w:val="24"/>
                      <w:szCs w:val="24"/>
                      <w:lang w:val="uk-UA" w:eastAsia="zh-CN" w:bidi="hi-IN"/>
                    </w:rPr>
                  </w:pPr>
                  <w:r w:rsidRPr="00A00321">
                    <w:rPr>
                      <w:rFonts w:ascii="Times New Roman" w:eastAsia="Tahoma" w:hAnsi="Times New Roman" w:cs="Times New Roman"/>
                      <w:b/>
                      <w:color w:val="000000"/>
                      <w:sz w:val="24"/>
                      <w:szCs w:val="24"/>
                      <w:lang w:val="uk-UA" w:eastAsia="zh-CN" w:bidi="hi-IN"/>
                    </w:rPr>
                    <w:t>Комунальне некомерційне підприємство «Віньковецька  багатопрофільна лікарня» Віньковецької селищної ради Хмельницької області</w:t>
                  </w:r>
                </w:p>
                <w:p w14:paraId="204A02D0" w14:textId="77777777" w:rsidR="00A00321" w:rsidRPr="006461CC" w:rsidRDefault="00A00321" w:rsidP="0099627A">
                  <w:pPr>
                    <w:spacing w:after="0" w:line="240" w:lineRule="auto"/>
                    <w:ind w:right="55"/>
                    <w:rPr>
                      <w:rFonts w:ascii="Times New Roman" w:eastAsia="Tahoma" w:hAnsi="Times New Roman" w:cs="Times New Roman"/>
                      <w:color w:val="000000"/>
                      <w:sz w:val="24"/>
                      <w:szCs w:val="24"/>
                      <w:lang w:eastAsia="zh-CN" w:bidi="hi-IN"/>
                    </w:rPr>
                  </w:pPr>
                  <w:r w:rsidRPr="006461CC">
                    <w:rPr>
                      <w:rFonts w:ascii="Times New Roman" w:eastAsia="Tahoma" w:hAnsi="Times New Roman" w:cs="Times New Roman"/>
                      <w:color w:val="000000"/>
                      <w:sz w:val="24"/>
                      <w:szCs w:val="24"/>
                      <w:lang w:eastAsia="zh-CN" w:bidi="hi-IN"/>
                    </w:rPr>
                    <w:t>32500 с-ще. Віньківці, вул. Центральна,6,</w:t>
                  </w:r>
                </w:p>
                <w:p w14:paraId="525AA8D9" w14:textId="77777777" w:rsidR="00A00321" w:rsidRPr="006461CC" w:rsidRDefault="00A00321" w:rsidP="0099627A">
                  <w:pPr>
                    <w:spacing w:after="0" w:line="240" w:lineRule="auto"/>
                    <w:ind w:right="55"/>
                    <w:rPr>
                      <w:rFonts w:ascii="Times New Roman" w:eastAsia="Tahoma" w:hAnsi="Times New Roman" w:cs="Times New Roman"/>
                      <w:color w:val="000000"/>
                      <w:sz w:val="24"/>
                      <w:szCs w:val="24"/>
                      <w:lang w:eastAsia="zh-CN" w:bidi="hi-IN"/>
                    </w:rPr>
                  </w:pPr>
                  <w:r w:rsidRPr="006461CC">
                    <w:rPr>
                      <w:rFonts w:ascii="Times New Roman" w:eastAsia="Tahoma" w:hAnsi="Times New Roman" w:cs="Times New Roman"/>
                      <w:color w:val="000000"/>
                      <w:sz w:val="24"/>
                      <w:szCs w:val="24"/>
                      <w:lang w:eastAsia="zh-CN" w:bidi="hi-IN"/>
                    </w:rPr>
                    <w:t>Хмельницький р-н, Хмельницька обл.</w:t>
                  </w:r>
                </w:p>
                <w:p w14:paraId="7B0C6B03" w14:textId="77777777" w:rsidR="00A00321" w:rsidRPr="006461CC" w:rsidRDefault="00A00321" w:rsidP="0099627A">
                  <w:pPr>
                    <w:spacing w:after="0" w:line="240" w:lineRule="auto"/>
                    <w:ind w:right="55"/>
                    <w:rPr>
                      <w:rFonts w:ascii="Times New Roman" w:eastAsia="Tahoma" w:hAnsi="Times New Roman" w:cs="Times New Roman"/>
                      <w:color w:val="000000"/>
                      <w:sz w:val="24"/>
                      <w:szCs w:val="24"/>
                      <w:lang w:eastAsia="zh-CN" w:bidi="hi-IN"/>
                    </w:rPr>
                  </w:pPr>
                  <w:r w:rsidRPr="006461CC">
                    <w:rPr>
                      <w:rFonts w:ascii="Times New Roman" w:eastAsia="Tahoma" w:hAnsi="Times New Roman" w:cs="Times New Roman"/>
                      <w:color w:val="000000"/>
                      <w:sz w:val="24"/>
                      <w:szCs w:val="24"/>
                      <w:lang w:eastAsia="zh-CN" w:bidi="hi-IN"/>
                    </w:rPr>
                    <w:t>ЄДРПОУ 02004189</w:t>
                  </w:r>
                </w:p>
                <w:p w14:paraId="26725EA8" w14:textId="77777777" w:rsidR="00A00321" w:rsidRPr="006461CC" w:rsidRDefault="00A00321" w:rsidP="0099627A">
                  <w:pPr>
                    <w:spacing w:after="0" w:line="240" w:lineRule="auto"/>
                    <w:ind w:right="55"/>
                    <w:rPr>
                      <w:rFonts w:ascii="Times New Roman" w:eastAsia="Tahoma" w:hAnsi="Times New Roman" w:cs="Times New Roman"/>
                      <w:color w:val="000000"/>
                      <w:sz w:val="24"/>
                      <w:szCs w:val="24"/>
                      <w:lang w:eastAsia="zh-CN" w:bidi="hi-IN"/>
                    </w:rPr>
                  </w:pPr>
                  <w:r w:rsidRPr="006461CC">
                    <w:rPr>
                      <w:rFonts w:ascii="Times New Roman" w:eastAsia="Tahoma" w:hAnsi="Times New Roman" w:cs="Times New Roman"/>
                      <w:color w:val="000000"/>
                      <w:sz w:val="24"/>
                      <w:szCs w:val="24"/>
                      <w:lang w:eastAsia="zh-CN" w:bidi="hi-IN"/>
                    </w:rPr>
                    <w:t>UA043052990000026003026000686</w:t>
                  </w:r>
                </w:p>
                <w:p w14:paraId="0CA62395" w14:textId="77777777" w:rsidR="00A00321" w:rsidRPr="006461CC" w:rsidRDefault="00A00321" w:rsidP="0099627A">
                  <w:pPr>
                    <w:spacing w:after="0" w:line="240" w:lineRule="auto"/>
                    <w:ind w:right="55"/>
                    <w:rPr>
                      <w:rFonts w:ascii="Times New Roman" w:eastAsia="Tahoma" w:hAnsi="Times New Roman" w:cs="Times New Roman"/>
                      <w:color w:val="000000"/>
                      <w:sz w:val="24"/>
                      <w:szCs w:val="24"/>
                      <w:lang w:eastAsia="zh-CN" w:bidi="hi-IN"/>
                    </w:rPr>
                  </w:pPr>
                  <w:r w:rsidRPr="006461CC">
                    <w:rPr>
                      <w:rFonts w:ascii="Times New Roman" w:eastAsia="Tahoma" w:hAnsi="Times New Roman" w:cs="Times New Roman"/>
                      <w:color w:val="000000"/>
                      <w:sz w:val="24"/>
                      <w:szCs w:val="24"/>
                      <w:lang w:eastAsia="zh-CN" w:bidi="hi-IN"/>
                    </w:rPr>
                    <w:t>в АТ КБ «Приватбанк»</w:t>
                  </w:r>
                </w:p>
                <w:p w14:paraId="5CAFC8B8" w14:textId="77777777" w:rsidR="00A00321" w:rsidRPr="006461CC" w:rsidRDefault="00A00321" w:rsidP="0099627A">
                  <w:pPr>
                    <w:spacing w:after="0" w:line="240" w:lineRule="auto"/>
                    <w:ind w:right="55"/>
                    <w:rPr>
                      <w:rFonts w:ascii="Times New Roman" w:eastAsia="Tahoma" w:hAnsi="Times New Roman" w:cs="Times New Roman"/>
                      <w:color w:val="000000"/>
                      <w:sz w:val="24"/>
                      <w:szCs w:val="24"/>
                      <w:lang w:eastAsia="zh-CN" w:bidi="hi-IN"/>
                    </w:rPr>
                  </w:pPr>
                  <w:r w:rsidRPr="006461CC">
                    <w:rPr>
                      <w:rFonts w:ascii="Times New Roman" w:eastAsia="Tahoma" w:hAnsi="Times New Roman" w:cs="Times New Roman"/>
                      <w:color w:val="000000"/>
                      <w:sz w:val="24"/>
                      <w:szCs w:val="24"/>
                      <w:lang w:eastAsia="zh-CN" w:bidi="hi-IN"/>
                    </w:rPr>
                    <w:t>І</w:t>
                  </w:r>
                  <w:proofErr w:type="gramStart"/>
                  <w:r w:rsidRPr="006461CC">
                    <w:rPr>
                      <w:rFonts w:ascii="Times New Roman" w:eastAsia="Tahoma" w:hAnsi="Times New Roman" w:cs="Times New Roman"/>
                      <w:color w:val="000000"/>
                      <w:sz w:val="24"/>
                      <w:szCs w:val="24"/>
                      <w:lang w:eastAsia="zh-CN" w:bidi="hi-IN"/>
                    </w:rPr>
                    <w:t>ПН</w:t>
                  </w:r>
                  <w:proofErr w:type="gramEnd"/>
                  <w:r w:rsidRPr="006461CC">
                    <w:rPr>
                      <w:rFonts w:ascii="Times New Roman" w:eastAsia="Tahoma" w:hAnsi="Times New Roman" w:cs="Times New Roman"/>
                      <w:color w:val="000000"/>
                      <w:sz w:val="24"/>
                      <w:szCs w:val="24"/>
                      <w:lang w:eastAsia="zh-CN" w:bidi="hi-IN"/>
                    </w:rPr>
                    <w:t xml:space="preserve"> 020041822035</w:t>
                  </w:r>
                </w:p>
                <w:p w14:paraId="5EB42085" w14:textId="77777777" w:rsidR="00A00321" w:rsidRPr="006461CC" w:rsidRDefault="00A00321" w:rsidP="0099627A">
                  <w:pPr>
                    <w:spacing w:after="0" w:line="240" w:lineRule="auto"/>
                    <w:ind w:right="55"/>
                    <w:rPr>
                      <w:rFonts w:ascii="Times New Roman" w:eastAsia="Tahoma" w:hAnsi="Times New Roman" w:cs="Times New Roman"/>
                      <w:color w:val="000000"/>
                      <w:sz w:val="24"/>
                      <w:szCs w:val="24"/>
                      <w:lang w:eastAsia="zh-CN" w:bidi="hi-IN"/>
                    </w:rPr>
                  </w:pPr>
                  <w:r w:rsidRPr="006461CC">
                    <w:rPr>
                      <w:rFonts w:ascii="Times New Roman" w:eastAsia="Tahoma" w:hAnsi="Times New Roman" w:cs="Times New Roman"/>
                      <w:color w:val="000000"/>
                      <w:sz w:val="24"/>
                      <w:szCs w:val="24"/>
                      <w:lang w:eastAsia="zh-CN" w:bidi="hi-IN"/>
                    </w:rPr>
                    <w:t xml:space="preserve">Тел.(03846) 22102, </w:t>
                  </w:r>
                </w:p>
                <w:p w14:paraId="3F507AD0" w14:textId="77777777" w:rsidR="00A00321" w:rsidRPr="006461CC" w:rsidRDefault="00A00321" w:rsidP="0099627A">
                  <w:pPr>
                    <w:spacing w:after="0" w:line="240" w:lineRule="auto"/>
                    <w:ind w:right="55"/>
                    <w:rPr>
                      <w:rFonts w:ascii="Times New Roman" w:eastAsia="Tahoma" w:hAnsi="Times New Roman" w:cs="Times New Roman"/>
                      <w:color w:val="000000"/>
                      <w:sz w:val="24"/>
                      <w:szCs w:val="24"/>
                      <w:lang w:eastAsia="zh-CN" w:bidi="hi-IN"/>
                    </w:rPr>
                  </w:pPr>
                  <w:r w:rsidRPr="006461CC">
                    <w:rPr>
                      <w:rFonts w:ascii="Times New Roman" w:eastAsia="Tahoma" w:hAnsi="Times New Roman" w:cs="Times New Roman"/>
                      <w:color w:val="000000"/>
                      <w:sz w:val="24"/>
                      <w:szCs w:val="24"/>
                      <w:lang w:eastAsia="zh-CN" w:bidi="hi-IN"/>
                    </w:rPr>
                    <w:t>v</w:t>
                  </w:r>
                  <w:r w:rsidRPr="006461CC">
                    <w:rPr>
                      <w:rFonts w:ascii="Times New Roman" w:eastAsia="Tahoma" w:hAnsi="Times New Roman" w:cs="Times New Roman"/>
                      <w:color w:val="000000"/>
                      <w:sz w:val="24"/>
                      <w:szCs w:val="24"/>
                      <w:lang w:val="en-US" w:eastAsia="zh-CN" w:bidi="hi-IN"/>
                    </w:rPr>
                    <w:t>in</w:t>
                  </w:r>
                  <w:r w:rsidRPr="00A00321">
                    <w:rPr>
                      <w:rFonts w:ascii="Times New Roman" w:eastAsia="Tahoma" w:hAnsi="Times New Roman" w:cs="Times New Roman"/>
                      <w:color w:val="000000"/>
                      <w:sz w:val="24"/>
                      <w:szCs w:val="24"/>
                      <w:lang w:eastAsia="zh-CN" w:bidi="hi-IN"/>
                    </w:rPr>
                    <w:t>-</w:t>
                  </w:r>
                  <w:r w:rsidRPr="006461CC">
                    <w:rPr>
                      <w:rFonts w:ascii="Times New Roman" w:eastAsia="Tahoma" w:hAnsi="Times New Roman" w:cs="Times New Roman"/>
                      <w:color w:val="000000"/>
                      <w:sz w:val="24"/>
                      <w:szCs w:val="24"/>
                      <w:lang w:eastAsia="zh-CN" w:bidi="hi-IN"/>
                    </w:rPr>
                    <w:t>c</w:t>
                  </w:r>
                  <w:r w:rsidRPr="006461CC">
                    <w:rPr>
                      <w:rFonts w:ascii="Times New Roman" w:eastAsia="Tahoma" w:hAnsi="Times New Roman" w:cs="Times New Roman"/>
                      <w:color w:val="000000"/>
                      <w:sz w:val="24"/>
                      <w:szCs w:val="24"/>
                      <w:lang w:val="en-US" w:eastAsia="zh-CN" w:bidi="hi-IN"/>
                    </w:rPr>
                    <w:t>rl</w:t>
                  </w:r>
                  <w:r w:rsidRPr="006461CC">
                    <w:rPr>
                      <w:rFonts w:ascii="Times New Roman" w:eastAsia="Tahoma" w:hAnsi="Times New Roman" w:cs="Times New Roman"/>
                      <w:color w:val="000000"/>
                      <w:sz w:val="24"/>
                      <w:szCs w:val="24"/>
                      <w:lang w:eastAsia="zh-CN" w:bidi="hi-IN"/>
                    </w:rPr>
                    <w:t>@ukr.net</w:t>
                  </w:r>
                </w:p>
                <w:p w14:paraId="0D845801" w14:textId="77777777" w:rsidR="00A00321" w:rsidRPr="006461CC" w:rsidRDefault="00A00321" w:rsidP="0099627A">
                  <w:pPr>
                    <w:spacing w:after="0" w:line="240" w:lineRule="auto"/>
                    <w:ind w:right="55"/>
                    <w:rPr>
                      <w:rFonts w:ascii="Times New Roman" w:eastAsia="Tahoma" w:hAnsi="Times New Roman" w:cs="Times New Roman"/>
                      <w:b/>
                      <w:color w:val="000000"/>
                      <w:sz w:val="24"/>
                      <w:szCs w:val="24"/>
                      <w:lang w:eastAsia="zh-CN" w:bidi="hi-IN"/>
                    </w:rPr>
                  </w:pPr>
                </w:p>
                <w:p w14:paraId="2930DB0F" w14:textId="77777777" w:rsidR="00A00321" w:rsidRPr="006461CC" w:rsidRDefault="00A00321" w:rsidP="0099627A">
                  <w:pPr>
                    <w:spacing w:after="0" w:line="240" w:lineRule="auto"/>
                    <w:ind w:right="55"/>
                    <w:rPr>
                      <w:rFonts w:ascii="Times New Roman" w:eastAsia="Tahoma" w:hAnsi="Times New Roman" w:cs="Times New Roman"/>
                      <w:b/>
                      <w:color w:val="000000"/>
                      <w:sz w:val="24"/>
                      <w:szCs w:val="24"/>
                      <w:lang w:eastAsia="zh-CN" w:bidi="hi-IN"/>
                    </w:rPr>
                  </w:pPr>
                  <w:r w:rsidRPr="006461CC">
                    <w:rPr>
                      <w:rFonts w:ascii="Times New Roman" w:eastAsia="Tahoma" w:hAnsi="Times New Roman" w:cs="Times New Roman"/>
                      <w:b/>
                      <w:color w:val="000000"/>
                      <w:sz w:val="24"/>
                      <w:szCs w:val="24"/>
                      <w:lang w:eastAsia="zh-CN" w:bidi="hi-IN"/>
                    </w:rPr>
                    <w:t xml:space="preserve">Директор   </w:t>
                  </w:r>
                </w:p>
                <w:p w14:paraId="525086DF" w14:textId="77777777" w:rsidR="00A00321" w:rsidRPr="006461CC" w:rsidRDefault="00A00321" w:rsidP="0099627A">
                  <w:pPr>
                    <w:spacing w:after="0" w:line="240" w:lineRule="auto"/>
                    <w:ind w:right="55"/>
                    <w:rPr>
                      <w:rFonts w:ascii="Times New Roman" w:eastAsia="Tahoma" w:hAnsi="Times New Roman" w:cs="Times New Roman"/>
                      <w:b/>
                      <w:color w:val="000000"/>
                      <w:sz w:val="24"/>
                      <w:szCs w:val="24"/>
                      <w:lang w:eastAsia="zh-CN" w:bidi="hi-IN"/>
                    </w:rPr>
                  </w:pPr>
                </w:p>
                <w:p w14:paraId="7652EA3B" w14:textId="77777777" w:rsidR="00A00321" w:rsidRPr="006461CC" w:rsidRDefault="00A00321" w:rsidP="0099627A">
                  <w:pPr>
                    <w:spacing w:after="0" w:line="240" w:lineRule="auto"/>
                    <w:ind w:right="55"/>
                    <w:jc w:val="right"/>
                    <w:rPr>
                      <w:rFonts w:ascii="Times New Roman" w:eastAsia="Tahoma" w:hAnsi="Times New Roman" w:cs="Times New Roman"/>
                      <w:b/>
                      <w:color w:val="000000"/>
                      <w:sz w:val="24"/>
                      <w:szCs w:val="24"/>
                      <w:lang w:eastAsia="zh-CN" w:bidi="hi-IN"/>
                    </w:rPr>
                  </w:pPr>
                  <w:r w:rsidRPr="006461CC">
                    <w:rPr>
                      <w:rFonts w:ascii="Times New Roman" w:eastAsia="Tahoma" w:hAnsi="Times New Roman" w:cs="Times New Roman"/>
                      <w:b/>
                      <w:color w:val="000000"/>
                      <w:sz w:val="24"/>
                      <w:szCs w:val="24"/>
                      <w:lang w:eastAsia="zh-CN" w:bidi="hi-IN"/>
                    </w:rPr>
                    <w:t xml:space="preserve"> ______________ </w:t>
                  </w:r>
                  <w:proofErr w:type="gramStart"/>
                  <w:r w:rsidRPr="006461CC">
                    <w:rPr>
                      <w:rFonts w:ascii="Times New Roman" w:eastAsia="Tahoma" w:hAnsi="Times New Roman" w:cs="Times New Roman"/>
                      <w:b/>
                      <w:color w:val="000000"/>
                      <w:sz w:val="24"/>
                      <w:szCs w:val="24"/>
                      <w:lang w:val="en-US" w:eastAsia="zh-CN" w:bidi="hi-IN"/>
                    </w:rPr>
                    <w:t>C</w:t>
                  </w:r>
                  <w:proofErr w:type="gramEnd"/>
                  <w:r w:rsidRPr="006461CC">
                    <w:rPr>
                      <w:rFonts w:ascii="Times New Roman" w:eastAsia="Tahoma" w:hAnsi="Times New Roman" w:cs="Times New Roman"/>
                      <w:b/>
                      <w:color w:val="000000"/>
                      <w:sz w:val="24"/>
                      <w:szCs w:val="24"/>
                      <w:lang w:eastAsia="zh-CN" w:bidi="hi-IN"/>
                    </w:rPr>
                    <w:t>ергій КОВАЛЬСЬКИЙ</w:t>
                  </w:r>
                </w:p>
              </w:tc>
              <w:tc>
                <w:tcPr>
                  <w:tcW w:w="4284" w:type="dxa"/>
                  <w:shd w:val="clear" w:color="auto" w:fill="auto"/>
                </w:tcPr>
                <w:p w14:paraId="65F0D5BD" w14:textId="77777777" w:rsidR="00A00321" w:rsidRPr="006461CC" w:rsidRDefault="00A00321" w:rsidP="0099627A">
                  <w:pPr>
                    <w:suppressAutoHyphens/>
                    <w:spacing w:after="0" w:line="240" w:lineRule="auto"/>
                    <w:rPr>
                      <w:rFonts w:ascii="Times New Roman" w:eastAsia="Times New Roman" w:hAnsi="Times New Roman" w:cs="Times New Roman"/>
                      <w:b/>
                      <w:i/>
                      <w:sz w:val="24"/>
                      <w:szCs w:val="24"/>
                      <w:lang w:eastAsia="zh-CN"/>
                    </w:rPr>
                  </w:pPr>
                  <w:r w:rsidRPr="006461CC">
                    <w:rPr>
                      <w:rFonts w:ascii="Times New Roman" w:eastAsia="Times New Roman" w:hAnsi="Times New Roman" w:cs="Times New Roman"/>
                      <w:b/>
                      <w:color w:val="000000"/>
                      <w:sz w:val="24"/>
                      <w:szCs w:val="24"/>
                      <w:lang w:eastAsia="zh-CN"/>
                    </w:rPr>
                    <w:t>ПОСТАЧАЛЬНИК:</w:t>
                  </w:r>
                </w:p>
              </w:tc>
            </w:tr>
          </w:tbl>
          <w:p w14:paraId="005E73C3" w14:textId="59EF2269" w:rsidR="00A00321" w:rsidRPr="007766A9" w:rsidRDefault="00A00321" w:rsidP="00393404">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uk-UA" w:eastAsia="ru-RU"/>
              </w:rPr>
            </w:pPr>
            <w:r w:rsidRPr="006461CC">
              <w:rPr>
                <w:rFonts w:ascii="Times New Roman" w:eastAsia="Tahoma" w:hAnsi="Times New Roman" w:cs="Times New Roman"/>
                <w:color w:val="000000"/>
                <w:sz w:val="24"/>
                <w:szCs w:val="24"/>
                <w:lang w:eastAsia="zh-CN" w:bidi="hi-IN"/>
              </w:rPr>
              <w:t>м.п.</w:t>
            </w:r>
          </w:p>
        </w:tc>
        <w:tc>
          <w:tcPr>
            <w:tcW w:w="4950" w:type="dxa"/>
          </w:tcPr>
          <w:tbl>
            <w:tblPr>
              <w:tblW w:w="9072" w:type="dxa"/>
              <w:tblLayout w:type="fixed"/>
              <w:tblLook w:val="0000" w:firstRow="0" w:lastRow="0" w:firstColumn="0" w:lastColumn="0" w:noHBand="0" w:noVBand="0"/>
            </w:tblPr>
            <w:tblGrid>
              <w:gridCol w:w="4788"/>
              <w:gridCol w:w="4284"/>
            </w:tblGrid>
            <w:tr w:rsidR="00A00321" w:rsidRPr="006461CC" w14:paraId="3C6073EB" w14:textId="77777777" w:rsidTr="0099627A">
              <w:tc>
                <w:tcPr>
                  <w:tcW w:w="4788" w:type="dxa"/>
                  <w:shd w:val="clear" w:color="auto" w:fill="auto"/>
                </w:tcPr>
                <w:p w14:paraId="3A0722CA" w14:textId="328DC5C7" w:rsidR="00A00321" w:rsidRPr="00A00321" w:rsidRDefault="00A00321" w:rsidP="0099627A">
                  <w:pPr>
                    <w:suppressAutoHyphens/>
                    <w:spacing w:after="0" w:line="240" w:lineRule="auto"/>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ПОСТАЧАЛЬ</w:t>
                  </w:r>
                  <w:r w:rsidRPr="00A00321">
                    <w:rPr>
                      <w:rFonts w:ascii="Times New Roman" w:eastAsia="Times New Roman" w:hAnsi="Times New Roman" w:cs="Times New Roman"/>
                      <w:b/>
                      <w:color w:val="000000"/>
                      <w:sz w:val="24"/>
                      <w:szCs w:val="24"/>
                      <w:lang w:val="uk-UA" w:eastAsia="zh-CN"/>
                    </w:rPr>
                    <w:t>НИК:</w:t>
                  </w:r>
                </w:p>
                <w:p w14:paraId="2503D2EE" w14:textId="38611F50" w:rsidR="00A00321" w:rsidRPr="00A00321" w:rsidRDefault="00A00321" w:rsidP="00A00321">
                  <w:pPr>
                    <w:spacing w:after="0" w:line="240" w:lineRule="auto"/>
                    <w:ind w:right="55"/>
                    <w:rPr>
                      <w:rFonts w:ascii="Times New Roman" w:eastAsia="Tahoma" w:hAnsi="Times New Roman" w:cs="Times New Roman"/>
                      <w:b/>
                      <w:color w:val="000000"/>
                      <w:sz w:val="24"/>
                      <w:szCs w:val="24"/>
                      <w:lang w:val="uk-UA" w:eastAsia="zh-CN" w:bidi="hi-IN"/>
                    </w:rPr>
                  </w:pPr>
                </w:p>
              </w:tc>
              <w:tc>
                <w:tcPr>
                  <w:tcW w:w="4284" w:type="dxa"/>
                  <w:shd w:val="clear" w:color="auto" w:fill="auto"/>
                </w:tcPr>
                <w:p w14:paraId="1EBFBA72" w14:textId="77777777" w:rsidR="00A00321" w:rsidRPr="006461CC" w:rsidRDefault="00A00321" w:rsidP="0099627A">
                  <w:pPr>
                    <w:suppressAutoHyphens/>
                    <w:spacing w:after="0" w:line="240" w:lineRule="auto"/>
                    <w:rPr>
                      <w:rFonts w:ascii="Times New Roman" w:eastAsia="Times New Roman" w:hAnsi="Times New Roman" w:cs="Times New Roman"/>
                      <w:b/>
                      <w:i/>
                      <w:sz w:val="24"/>
                      <w:szCs w:val="24"/>
                      <w:lang w:eastAsia="zh-CN"/>
                    </w:rPr>
                  </w:pPr>
                  <w:r w:rsidRPr="006461CC">
                    <w:rPr>
                      <w:rFonts w:ascii="Times New Roman" w:eastAsia="Times New Roman" w:hAnsi="Times New Roman" w:cs="Times New Roman"/>
                      <w:b/>
                      <w:color w:val="000000"/>
                      <w:sz w:val="24"/>
                      <w:szCs w:val="24"/>
                      <w:lang w:eastAsia="zh-CN"/>
                    </w:rPr>
                    <w:t>ПОСТАЧАЛЬНИК:</w:t>
                  </w:r>
                </w:p>
              </w:tc>
            </w:tr>
          </w:tbl>
          <w:p w14:paraId="62676DF6" w14:textId="589BDC19" w:rsidR="00A00321" w:rsidRPr="007766A9" w:rsidRDefault="00A00321" w:rsidP="00393404">
            <w:pPr>
              <w:spacing w:after="0" w:line="240" w:lineRule="auto"/>
              <w:ind w:right="-143"/>
              <w:jc w:val="both"/>
              <w:rPr>
                <w:rFonts w:ascii="Times New Roman" w:eastAsia="Times New Roman" w:hAnsi="Times New Roman" w:cs="Times New Roman"/>
                <w:bCs/>
                <w:iCs/>
                <w:sz w:val="24"/>
                <w:szCs w:val="24"/>
                <w:lang w:val="uk-UA" w:eastAsia="ru-RU"/>
              </w:rPr>
            </w:pPr>
          </w:p>
        </w:tc>
      </w:tr>
    </w:tbl>
    <w:p w14:paraId="53208334" w14:textId="77777777" w:rsidR="00E7262C" w:rsidRPr="007766A9" w:rsidRDefault="00E7262C" w:rsidP="00E7262C">
      <w:pPr>
        <w:widowControl w:val="0"/>
        <w:autoSpaceDE w:val="0"/>
        <w:autoSpaceDN w:val="0"/>
        <w:adjustRightInd w:val="0"/>
        <w:spacing w:after="0" w:line="240" w:lineRule="auto"/>
        <w:ind w:right="-143" w:firstLine="720"/>
        <w:jc w:val="both"/>
        <w:rPr>
          <w:rFonts w:ascii="Times New Roman" w:eastAsia="Times New Roman" w:hAnsi="Times New Roman" w:cs="Times New Roman"/>
          <w:sz w:val="24"/>
          <w:szCs w:val="24"/>
          <w:lang w:val="uk-UA" w:eastAsia="ru-RU"/>
        </w:rPr>
      </w:pPr>
    </w:p>
    <w:p w14:paraId="21564925" w14:textId="77777777" w:rsidR="00E7262C" w:rsidRPr="007766A9" w:rsidRDefault="00E7262C" w:rsidP="00E7262C">
      <w:pPr>
        <w:widowControl w:val="0"/>
        <w:autoSpaceDE w:val="0"/>
        <w:autoSpaceDN w:val="0"/>
        <w:adjustRightInd w:val="0"/>
        <w:spacing w:after="0" w:line="240" w:lineRule="auto"/>
        <w:ind w:right="-143"/>
        <w:jc w:val="both"/>
        <w:rPr>
          <w:rFonts w:ascii="Times New Roman" w:eastAsia="Times New Roman" w:hAnsi="Times New Roman" w:cs="Times New Roman"/>
          <w:b/>
          <w:sz w:val="24"/>
          <w:szCs w:val="24"/>
          <w:lang w:val="uk-UA" w:eastAsia="ru-RU"/>
        </w:rPr>
      </w:pPr>
      <w:r w:rsidRPr="007766A9">
        <w:rPr>
          <w:rFonts w:ascii="Times New Roman" w:eastAsia="Times New Roman" w:hAnsi="Times New Roman" w:cs="Times New Roman"/>
          <w:b/>
          <w:sz w:val="24"/>
          <w:szCs w:val="24"/>
          <w:lang w:val="uk-UA" w:eastAsia="ru-RU"/>
        </w:rPr>
        <w:br w:type="page"/>
      </w:r>
    </w:p>
    <w:p w14:paraId="0640CF76" w14:textId="77777777" w:rsidR="00E7262C" w:rsidRPr="007766A9" w:rsidRDefault="00E7262C" w:rsidP="00E7262C">
      <w:pPr>
        <w:widowControl w:val="0"/>
        <w:autoSpaceDE w:val="0"/>
        <w:autoSpaceDN w:val="0"/>
        <w:adjustRightInd w:val="0"/>
        <w:spacing w:after="0" w:line="240" w:lineRule="auto"/>
        <w:ind w:right="-143"/>
        <w:jc w:val="right"/>
        <w:rPr>
          <w:rFonts w:ascii="Times New Roman CYR" w:eastAsia="Times New Roman" w:hAnsi="Times New Roman CYR" w:cs="Times New Roman CYR"/>
          <w:b/>
          <w:sz w:val="24"/>
          <w:szCs w:val="24"/>
          <w:lang w:val="uk-UA" w:eastAsia="uk-UA"/>
        </w:rPr>
      </w:pPr>
      <w:r w:rsidRPr="007766A9">
        <w:rPr>
          <w:rFonts w:ascii="Times New Roman CYR" w:eastAsia="Times New Roman" w:hAnsi="Times New Roman CYR" w:cs="Times New Roman CYR"/>
          <w:b/>
          <w:sz w:val="24"/>
          <w:szCs w:val="24"/>
          <w:lang w:val="uk-UA" w:eastAsia="uk-UA"/>
        </w:rPr>
        <w:lastRenderedPageBreak/>
        <w:t xml:space="preserve">ДОДАТОК  №1 </w:t>
      </w:r>
    </w:p>
    <w:p w14:paraId="7F638C20" w14:textId="77777777" w:rsidR="00E7262C" w:rsidRPr="007766A9" w:rsidRDefault="00E7262C" w:rsidP="00E7262C">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eastAsia="uk-UA"/>
        </w:rPr>
      </w:pPr>
    </w:p>
    <w:p w14:paraId="2903928D" w14:textId="77777777" w:rsidR="00E7262C" w:rsidRPr="007766A9" w:rsidRDefault="00E7262C" w:rsidP="00E7262C">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eastAsia="uk-UA"/>
        </w:rPr>
      </w:pPr>
    </w:p>
    <w:p w14:paraId="0919E67F" w14:textId="77777777" w:rsidR="00E7262C" w:rsidRPr="007766A9" w:rsidRDefault="00E7262C" w:rsidP="00E7262C">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eastAsia="uk-UA"/>
        </w:rPr>
      </w:pPr>
      <w:r w:rsidRPr="007766A9">
        <w:rPr>
          <w:rFonts w:ascii="Times New Roman CYR" w:eastAsia="Times New Roman" w:hAnsi="Times New Roman CYR" w:cs="Times New Roman CYR"/>
          <w:b/>
          <w:sz w:val="24"/>
          <w:szCs w:val="24"/>
          <w:lang w:val="uk-UA" w:eastAsia="uk-UA"/>
        </w:rPr>
        <w:t xml:space="preserve">СПЕЦИФІКАЦІЯ </w:t>
      </w:r>
    </w:p>
    <w:p w14:paraId="41AC3D40" w14:textId="77777777" w:rsidR="00E7262C" w:rsidRPr="007766A9" w:rsidRDefault="00E7262C" w:rsidP="00E7262C">
      <w:pPr>
        <w:widowControl w:val="0"/>
        <w:autoSpaceDE w:val="0"/>
        <w:autoSpaceDN w:val="0"/>
        <w:adjustRightInd w:val="0"/>
        <w:spacing w:after="0" w:line="240" w:lineRule="auto"/>
        <w:ind w:right="-143"/>
        <w:jc w:val="center"/>
        <w:rPr>
          <w:rFonts w:ascii="Times New Roman CYR" w:eastAsia="Times New Roman" w:hAnsi="Times New Roman CYR" w:cs="Times New Roman CYR"/>
          <w:b/>
          <w:sz w:val="24"/>
          <w:szCs w:val="24"/>
          <w:lang w:val="uk-UA" w:eastAsia="uk-UA"/>
        </w:rPr>
      </w:pPr>
      <w:r w:rsidRPr="007766A9">
        <w:rPr>
          <w:rFonts w:ascii="Times New Roman CYR" w:eastAsia="Times New Roman" w:hAnsi="Times New Roman CYR" w:cs="Times New Roman CYR"/>
          <w:b/>
          <w:sz w:val="24"/>
          <w:szCs w:val="24"/>
          <w:lang w:val="uk-UA" w:eastAsia="uk-UA"/>
        </w:rPr>
        <w:t>ДО ДОГОВОРУ ПОСТАВКИ  №____ від ___________202</w:t>
      </w:r>
      <w:r>
        <w:rPr>
          <w:rFonts w:ascii="Times New Roman CYR" w:eastAsia="Times New Roman" w:hAnsi="Times New Roman CYR" w:cs="Times New Roman CYR"/>
          <w:b/>
          <w:sz w:val="24"/>
          <w:szCs w:val="24"/>
          <w:lang w:val="uk-UA" w:eastAsia="uk-UA"/>
        </w:rPr>
        <w:t>4</w:t>
      </w:r>
      <w:r w:rsidRPr="007766A9">
        <w:rPr>
          <w:rFonts w:ascii="Times New Roman CYR" w:eastAsia="Times New Roman" w:hAnsi="Times New Roman CYR" w:cs="Times New Roman CYR"/>
          <w:b/>
          <w:sz w:val="24"/>
          <w:szCs w:val="24"/>
          <w:lang w:val="uk-UA" w:eastAsia="uk-UA"/>
        </w:rPr>
        <w:t xml:space="preserve"> р.  </w:t>
      </w:r>
    </w:p>
    <w:p w14:paraId="07B6930D" w14:textId="77777777" w:rsidR="00E7262C" w:rsidRPr="007766A9" w:rsidRDefault="00E7262C" w:rsidP="00E7262C">
      <w:pPr>
        <w:widowControl w:val="0"/>
        <w:autoSpaceDE w:val="0"/>
        <w:autoSpaceDN w:val="0"/>
        <w:adjustRightInd w:val="0"/>
        <w:spacing w:after="0" w:line="240" w:lineRule="auto"/>
        <w:ind w:right="-143"/>
        <w:rPr>
          <w:rFonts w:ascii="Times New Roman CYR" w:eastAsia="Times New Roman" w:hAnsi="Times New Roman CYR" w:cs="Times New Roman CYR"/>
          <w:b/>
          <w:color w:val="000000"/>
          <w:sz w:val="24"/>
          <w:szCs w:val="24"/>
          <w:lang w:val="uk-UA" w:eastAsia="uk-UA"/>
        </w:rPr>
      </w:pPr>
    </w:p>
    <w:p w14:paraId="02340230" w14:textId="77777777" w:rsidR="00E7262C" w:rsidRPr="007766A9" w:rsidRDefault="00E7262C" w:rsidP="00E7262C">
      <w:pPr>
        <w:widowControl w:val="0"/>
        <w:autoSpaceDE w:val="0"/>
        <w:autoSpaceDN w:val="0"/>
        <w:adjustRightInd w:val="0"/>
        <w:spacing w:after="0" w:line="276" w:lineRule="auto"/>
        <w:ind w:right="-143"/>
        <w:jc w:val="both"/>
        <w:rPr>
          <w:rFonts w:ascii="Times New Roman" w:eastAsia="Times New Roman" w:hAnsi="Times New Roman" w:cs="Times New Roman"/>
          <w:sz w:val="24"/>
          <w:szCs w:val="24"/>
          <w:lang w:val="uk-UA" w:eastAsia="uk-UA"/>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36"/>
        <w:gridCol w:w="1715"/>
        <w:gridCol w:w="1871"/>
        <w:gridCol w:w="915"/>
        <w:gridCol w:w="1097"/>
        <w:gridCol w:w="1194"/>
        <w:gridCol w:w="1142"/>
      </w:tblGrid>
      <w:tr w:rsidR="00E7262C" w:rsidRPr="007766A9" w14:paraId="4F2C8760" w14:textId="77777777" w:rsidTr="00393404">
        <w:trPr>
          <w:trHeight w:val="583"/>
          <w:jc w:val="center"/>
        </w:trPr>
        <w:tc>
          <w:tcPr>
            <w:tcW w:w="302" w:type="pct"/>
            <w:tcBorders>
              <w:top w:val="single" w:sz="4" w:space="0" w:color="auto"/>
              <w:left w:val="single" w:sz="4" w:space="0" w:color="auto"/>
              <w:bottom w:val="single" w:sz="4" w:space="0" w:color="auto"/>
              <w:right w:val="single" w:sz="4" w:space="0" w:color="auto"/>
            </w:tcBorders>
            <w:vAlign w:val="center"/>
            <w:hideMark/>
          </w:tcPr>
          <w:p w14:paraId="2044A236" w14:textId="77777777" w:rsidR="00E7262C" w:rsidRPr="007766A9" w:rsidRDefault="00E7262C" w:rsidP="00393404">
            <w:pPr>
              <w:suppressAutoHyphens/>
              <w:spacing w:after="0" w:line="256" w:lineRule="auto"/>
              <w:jc w:val="both"/>
              <w:rPr>
                <w:rFonts w:ascii="Times New Roman" w:eastAsia="Times New Roman" w:hAnsi="Times New Roman" w:cs="Times New Roman"/>
                <w:bCs/>
                <w:sz w:val="24"/>
                <w:szCs w:val="24"/>
                <w:lang w:val="uk-UA"/>
              </w:rPr>
            </w:pPr>
            <w:r w:rsidRPr="007766A9">
              <w:rPr>
                <w:rFonts w:ascii="Times New Roman" w:eastAsia="Times New Roman" w:hAnsi="Times New Roman" w:cs="Times New Roman"/>
                <w:bCs/>
                <w:sz w:val="24"/>
                <w:szCs w:val="24"/>
                <w:lang w:val="uk-UA"/>
              </w:rPr>
              <w:t>№ п/п</w:t>
            </w:r>
          </w:p>
        </w:tc>
        <w:tc>
          <w:tcPr>
            <w:tcW w:w="868" w:type="pct"/>
            <w:tcBorders>
              <w:top w:val="single" w:sz="4" w:space="0" w:color="auto"/>
              <w:left w:val="single" w:sz="4" w:space="0" w:color="auto"/>
              <w:bottom w:val="single" w:sz="4" w:space="0" w:color="auto"/>
              <w:right w:val="single" w:sz="4" w:space="0" w:color="auto"/>
            </w:tcBorders>
            <w:vAlign w:val="center"/>
            <w:hideMark/>
          </w:tcPr>
          <w:p w14:paraId="040FC2FF" w14:textId="77777777" w:rsidR="00E7262C" w:rsidRPr="007766A9" w:rsidRDefault="00E7262C" w:rsidP="00393404">
            <w:pPr>
              <w:suppressAutoHyphens/>
              <w:spacing w:after="0" w:line="256" w:lineRule="auto"/>
              <w:jc w:val="center"/>
              <w:rPr>
                <w:rFonts w:ascii="Times New Roman" w:eastAsia="Times New Roman" w:hAnsi="Times New Roman" w:cs="Times New Roman"/>
                <w:bCs/>
                <w:lang w:val="uk-UA"/>
              </w:rPr>
            </w:pPr>
            <w:r w:rsidRPr="007766A9">
              <w:rPr>
                <w:rFonts w:ascii="Times New Roman" w:eastAsia="Times New Roman" w:hAnsi="Times New Roman" w:cs="Times New Roman"/>
                <w:bCs/>
                <w:lang w:val="uk-UA"/>
              </w:rPr>
              <w:t>Найменування</w:t>
            </w:r>
          </w:p>
          <w:p w14:paraId="6BB85ECA" w14:textId="77777777" w:rsidR="00E7262C" w:rsidRPr="007766A9" w:rsidRDefault="00E7262C" w:rsidP="00393404">
            <w:pPr>
              <w:suppressAutoHyphens/>
              <w:spacing w:after="0" w:line="256" w:lineRule="auto"/>
              <w:jc w:val="center"/>
              <w:rPr>
                <w:rFonts w:ascii="Times New Roman" w:eastAsia="Times New Roman" w:hAnsi="Times New Roman" w:cs="Times New Roman"/>
                <w:lang w:val="uk-UA"/>
              </w:rPr>
            </w:pPr>
            <w:r w:rsidRPr="007766A9">
              <w:rPr>
                <w:rFonts w:ascii="Times New Roman" w:eastAsia="Times New Roman" w:hAnsi="Times New Roman" w:cs="Times New Roman"/>
                <w:bCs/>
                <w:lang w:val="uk-UA"/>
              </w:rPr>
              <w:t>товару згідно тендерної документації</w:t>
            </w:r>
          </w:p>
        </w:tc>
        <w:tc>
          <w:tcPr>
            <w:tcW w:w="858" w:type="pct"/>
            <w:tcBorders>
              <w:top w:val="single" w:sz="4" w:space="0" w:color="auto"/>
              <w:left w:val="single" w:sz="4" w:space="0" w:color="auto"/>
              <w:bottom w:val="single" w:sz="4" w:space="0" w:color="auto"/>
              <w:right w:val="single" w:sz="4" w:space="0" w:color="auto"/>
            </w:tcBorders>
            <w:hideMark/>
          </w:tcPr>
          <w:p w14:paraId="1B196764" w14:textId="77777777" w:rsidR="00E7262C" w:rsidRPr="007766A9" w:rsidRDefault="00E7262C" w:rsidP="00393404">
            <w:pPr>
              <w:suppressAutoHyphens/>
              <w:spacing w:after="0" w:line="256" w:lineRule="auto"/>
              <w:jc w:val="center"/>
              <w:rPr>
                <w:rFonts w:ascii="Times New Roman" w:eastAsia="Times New Roman" w:hAnsi="Times New Roman" w:cs="Times New Roman"/>
                <w:lang w:val="uk-UA"/>
              </w:rPr>
            </w:pPr>
            <w:r w:rsidRPr="007766A9">
              <w:rPr>
                <w:rFonts w:ascii="Times New Roman" w:eastAsia="Times New Roman" w:hAnsi="Times New Roman" w:cs="Times New Roman"/>
                <w:lang w:val="uk-UA"/>
              </w:rPr>
              <w:t>Найменування</w:t>
            </w:r>
          </w:p>
          <w:p w14:paraId="38A0327B" w14:textId="77777777" w:rsidR="00E7262C" w:rsidRPr="007766A9" w:rsidRDefault="00E7262C" w:rsidP="00393404">
            <w:pPr>
              <w:suppressAutoHyphens/>
              <w:spacing w:after="0" w:line="256" w:lineRule="auto"/>
              <w:jc w:val="center"/>
              <w:rPr>
                <w:rFonts w:ascii="Times New Roman" w:eastAsia="Times New Roman" w:hAnsi="Times New Roman" w:cs="Times New Roman"/>
                <w:lang w:val="uk-UA"/>
              </w:rPr>
            </w:pPr>
            <w:r w:rsidRPr="007766A9">
              <w:rPr>
                <w:rFonts w:ascii="Times New Roman" w:eastAsia="Times New Roman" w:hAnsi="Times New Roman" w:cs="Times New Roman"/>
                <w:lang w:val="uk-UA"/>
              </w:rPr>
              <w:t>товару згідно документів виробника</w:t>
            </w:r>
            <w:r w:rsidRPr="007766A9">
              <w:rPr>
                <w:rFonts w:ascii="Times New Roman" w:eastAsia="Times New Roman" w:hAnsi="Times New Roman" w:cs="Times New Roman"/>
                <w:sz w:val="20"/>
                <w:szCs w:val="20"/>
                <w:lang w:val="uk-UA" w:eastAsia="ar-SA"/>
              </w:rPr>
              <w:t xml:space="preserve"> (включаючи торговельну назву)</w:t>
            </w:r>
          </w:p>
        </w:tc>
        <w:tc>
          <w:tcPr>
            <w:tcW w:w="934" w:type="pct"/>
            <w:tcBorders>
              <w:top w:val="single" w:sz="4" w:space="0" w:color="auto"/>
              <w:left w:val="single" w:sz="4" w:space="0" w:color="auto"/>
              <w:bottom w:val="single" w:sz="4" w:space="0" w:color="auto"/>
              <w:right w:val="single" w:sz="4" w:space="0" w:color="auto"/>
            </w:tcBorders>
            <w:vAlign w:val="center"/>
            <w:hideMark/>
          </w:tcPr>
          <w:p w14:paraId="74BD79A3" w14:textId="77777777" w:rsidR="00E7262C" w:rsidRPr="007766A9" w:rsidRDefault="00E7262C" w:rsidP="00393404">
            <w:pPr>
              <w:suppressAutoHyphens/>
              <w:spacing w:after="0" w:line="256" w:lineRule="auto"/>
              <w:jc w:val="center"/>
              <w:rPr>
                <w:rFonts w:ascii="Times New Roman" w:eastAsia="Times New Roman" w:hAnsi="Times New Roman" w:cs="Times New Roman"/>
                <w:lang w:val="uk-UA"/>
              </w:rPr>
            </w:pPr>
            <w:r w:rsidRPr="007766A9">
              <w:rPr>
                <w:rFonts w:ascii="Times New Roman" w:eastAsia="Times New Roman" w:hAnsi="Times New Roman" w:cs="Times New Roman"/>
                <w:lang w:val="uk-UA"/>
              </w:rPr>
              <w:t>Виробник, країна походження товару</w:t>
            </w:r>
          </w:p>
        </w:tc>
        <w:tc>
          <w:tcPr>
            <w:tcW w:w="467" w:type="pct"/>
            <w:tcBorders>
              <w:top w:val="single" w:sz="4" w:space="0" w:color="auto"/>
              <w:left w:val="single" w:sz="4" w:space="0" w:color="auto"/>
              <w:bottom w:val="single" w:sz="4" w:space="0" w:color="auto"/>
              <w:right w:val="single" w:sz="4" w:space="0" w:color="auto"/>
            </w:tcBorders>
            <w:vAlign w:val="center"/>
            <w:hideMark/>
          </w:tcPr>
          <w:p w14:paraId="23F06411" w14:textId="77777777" w:rsidR="00E7262C" w:rsidRPr="007766A9" w:rsidRDefault="00E7262C" w:rsidP="00393404">
            <w:pPr>
              <w:suppressAutoHyphens/>
              <w:spacing w:after="0" w:line="256" w:lineRule="auto"/>
              <w:jc w:val="center"/>
              <w:rPr>
                <w:rFonts w:ascii="Times New Roman" w:eastAsia="Times New Roman" w:hAnsi="Times New Roman" w:cs="Times New Roman"/>
                <w:lang w:val="uk-UA"/>
              </w:rPr>
            </w:pPr>
            <w:r w:rsidRPr="007766A9">
              <w:rPr>
                <w:rFonts w:ascii="Times New Roman" w:eastAsia="Times New Roman" w:hAnsi="Times New Roman" w:cs="Times New Roman"/>
                <w:bCs/>
                <w:lang w:val="uk-UA"/>
              </w:rPr>
              <w:t>Од.вим</w:t>
            </w:r>
          </w:p>
        </w:tc>
        <w:tc>
          <w:tcPr>
            <w:tcW w:w="390" w:type="pct"/>
            <w:tcBorders>
              <w:top w:val="single" w:sz="4" w:space="0" w:color="auto"/>
              <w:left w:val="single" w:sz="4" w:space="0" w:color="auto"/>
              <w:bottom w:val="single" w:sz="4" w:space="0" w:color="auto"/>
              <w:right w:val="single" w:sz="4" w:space="0" w:color="auto"/>
            </w:tcBorders>
            <w:vAlign w:val="center"/>
            <w:hideMark/>
          </w:tcPr>
          <w:p w14:paraId="583BB1C6" w14:textId="77777777" w:rsidR="00E7262C" w:rsidRPr="007766A9" w:rsidRDefault="00E7262C" w:rsidP="00393404">
            <w:pPr>
              <w:suppressAutoHyphens/>
              <w:spacing w:after="0" w:line="256" w:lineRule="auto"/>
              <w:jc w:val="center"/>
              <w:rPr>
                <w:rFonts w:ascii="Times New Roman" w:eastAsia="Times New Roman" w:hAnsi="Times New Roman" w:cs="Times New Roman"/>
                <w:lang w:val="uk-UA"/>
              </w:rPr>
            </w:pPr>
            <w:r w:rsidRPr="007766A9">
              <w:rPr>
                <w:rFonts w:ascii="Times New Roman" w:eastAsia="Times New Roman" w:hAnsi="Times New Roman" w:cs="Times New Roman"/>
                <w:bCs/>
                <w:lang w:val="uk-UA"/>
              </w:rPr>
              <w:t>Кількість</w:t>
            </w:r>
          </w:p>
        </w:tc>
        <w:tc>
          <w:tcPr>
            <w:tcW w:w="603" w:type="pct"/>
            <w:tcBorders>
              <w:top w:val="single" w:sz="4" w:space="0" w:color="auto"/>
              <w:left w:val="single" w:sz="4" w:space="0" w:color="auto"/>
              <w:bottom w:val="single" w:sz="4" w:space="0" w:color="auto"/>
              <w:right w:val="single" w:sz="4" w:space="0" w:color="auto"/>
            </w:tcBorders>
            <w:vAlign w:val="center"/>
            <w:hideMark/>
          </w:tcPr>
          <w:p w14:paraId="051FCB5B" w14:textId="77777777" w:rsidR="00E7262C" w:rsidRPr="007766A9" w:rsidRDefault="00E7262C" w:rsidP="00393404">
            <w:pPr>
              <w:suppressAutoHyphens/>
              <w:spacing w:after="0" w:line="256" w:lineRule="auto"/>
              <w:jc w:val="center"/>
              <w:rPr>
                <w:rFonts w:ascii="Times New Roman" w:eastAsia="Times New Roman" w:hAnsi="Times New Roman" w:cs="Times New Roman"/>
                <w:lang w:val="uk-UA"/>
              </w:rPr>
            </w:pPr>
            <w:r w:rsidRPr="007766A9">
              <w:rPr>
                <w:rFonts w:ascii="Times New Roman" w:eastAsia="Times New Roman" w:hAnsi="Times New Roman" w:cs="Times New Roman"/>
                <w:bCs/>
                <w:lang w:val="uk-UA"/>
              </w:rPr>
              <w:t>Ціна за одиницю, грн. без ПДВ</w:t>
            </w:r>
          </w:p>
        </w:tc>
        <w:tc>
          <w:tcPr>
            <w:tcW w:w="579" w:type="pct"/>
            <w:tcBorders>
              <w:top w:val="single" w:sz="4" w:space="0" w:color="auto"/>
              <w:left w:val="single" w:sz="4" w:space="0" w:color="auto"/>
              <w:bottom w:val="single" w:sz="4" w:space="0" w:color="auto"/>
              <w:right w:val="single" w:sz="4" w:space="0" w:color="auto"/>
            </w:tcBorders>
            <w:vAlign w:val="center"/>
            <w:hideMark/>
          </w:tcPr>
          <w:p w14:paraId="2FC90E0B" w14:textId="77777777" w:rsidR="00E7262C" w:rsidRPr="007766A9" w:rsidRDefault="00E7262C" w:rsidP="00393404">
            <w:pPr>
              <w:suppressAutoHyphens/>
              <w:spacing w:after="0" w:line="256" w:lineRule="auto"/>
              <w:jc w:val="center"/>
              <w:rPr>
                <w:rFonts w:ascii="Times New Roman" w:eastAsia="Times New Roman" w:hAnsi="Times New Roman" w:cs="Times New Roman"/>
                <w:lang w:val="uk-UA"/>
              </w:rPr>
            </w:pPr>
            <w:r w:rsidRPr="007766A9">
              <w:rPr>
                <w:rFonts w:ascii="Times New Roman" w:eastAsia="Times New Roman" w:hAnsi="Times New Roman" w:cs="Times New Roman"/>
                <w:bCs/>
                <w:lang w:val="uk-UA"/>
              </w:rPr>
              <w:t>Загальна вартість, без ПДВ</w:t>
            </w:r>
          </w:p>
        </w:tc>
      </w:tr>
      <w:tr w:rsidR="00E7262C" w:rsidRPr="007766A9" w14:paraId="3FE28EE0" w14:textId="77777777" w:rsidTr="00393404">
        <w:trPr>
          <w:trHeight w:val="631"/>
          <w:jc w:val="center"/>
        </w:trPr>
        <w:tc>
          <w:tcPr>
            <w:tcW w:w="302" w:type="pct"/>
            <w:tcBorders>
              <w:top w:val="single" w:sz="4" w:space="0" w:color="auto"/>
              <w:left w:val="single" w:sz="4" w:space="0" w:color="auto"/>
              <w:bottom w:val="single" w:sz="4" w:space="0" w:color="auto"/>
              <w:right w:val="single" w:sz="4" w:space="0" w:color="auto"/>
            </w:tcBorders>
            <w:hideMark/>
          </w:tcPr>
          <w:p w14:paraId="7A523D5F" w14:textId="77777777" w:rsidR="00E7262C" w:rsidRPr="007766A9" w:rsidRDefault="00E7262C" w:rsidP="00393404">
            <w:pPr>
              <w:suppressAutoHyphens/>
              <w:spacing w:after="0" w:line="256" w:lineRule="auto"/>
              <w:jc w:val="both"/>
              <w:rPr>
                <w:rFonts w:ascii="Times New Roman" w:eastAsia="Times New Roman" w:hAnsi="Times New Roman" w:cs="Times New Roman"/>
                <w:sz w:val="24"/>
                <w:szCs w:val="24"/>
                <w:lang w:val="uk-UA"/>
              </w:rPr>
            </w:pPr>
            <w:r w:rsidRPr="007766A9">
              <w:rPr>
                <w:rFonts w:ascii="Times New Roman" w:eastAsia="Times New Roman" w:hAnsi="Times New Roman" w:cs="Times New Roman"/>
                <w:sz w:val="24"/>
                <w:szCs w:val="24"/>
                <w:lang w:val="uk-UA"/>
              </w:rPr>
              <w:t>1.</w:t>
            </w:r>
          </w:p>
        </w:tc>
        <w:tc>
          <w:tcPr>
            <w:tcW w:w="868" w:type="pct"/>
            <w:tcBorders>
              <w:top w:val="single" w:sz="4" w:space="0" w:color="auto"/>
              <w:left w:val="single" w:sz="4" w:space="0" w:color="auto"/>
              <w:bottom w:val="single" w:sz="4" w:space="0" w:color="auto"/>
              <w:right w:val="single" w:sz="4" w:space="0" w:color="auto"/>
            </w:tcBorders>
            <w:hideMark/>
          </w:tcPr>
          <w:p w14:paraId="40095B00" w14:textId="77777777" w:rsidR="00E7262C" w:rsidRPr="007766A9" w:rsidRDefault="00E7262C" w:rsidP="00393404">
            <w:pPr>
              <w:spacing w:after="0" w:line="256" w:lineRule="auto"/>
              <w:rPr>
                <w:rFonts w:ascii="Calibri" w:eastAsia="Calibri" w:hAnsi="Calibri" w:cs="Times New Roman"/>
              </w:rPr>
            </w:pPr>
          </w:p>
        </w:tc>
        <w:tc>
          <w:tcPr>
            <w:tcW w:w="858" w:type="pct"/>
            <w:tcBorders>
              <w:top w:val="single" w:sz="4" w:space="0" w:color="auto"/>
              <w:left w:val="single" w:sz="4" w:space="0" w:color="auto"/>
              <w:bottom w:val="single" w:sz="4" w:space="0" w:color="auto"/>
              <w:right w:val="single" w:sz="4" w:space="0" w:color="auto"/>
            </w:tcBorders>
          </w:tcPr>
          <w:p w14:paraId="41F4E1A5" w14:textId="77777777" w:rsidR="00E7262C" w:rsidRPr="007766A9" w:rsidRDefault="00E7262C" w:rsidP="00393404">
            <w:pPr>
              <w:suppressAutoHyphens/>
              <w:spacing w:after="0" w:line="256" w:lineRule="auto"/>
              <w:jc w:val="both"/>
              <w:rPr>
                <w:rFonts w:ascii="Times New Roman" w:eastAsia="Times New Roman" w:hAnsi="Times New Roman" w:cs="Times New Roman"/>
                <w:sz w:val="24"/>
                <w:szCs w:val="24"/>
                <w:lang w:val="uk-UA"/>
              </w:rPr>
            </w:pPr>
          </w:p>
        </w:tc>
        <w:tc>
          <w:tcPr>
            <w:tcW w:w="934" w:type="pct"/>
            <w:tcBorders>
              <w:top w:val="single" w:sz="4" w:space="0" w:color="auto"/>
              <w:left w:val="single" w:sz="4" w:space="0" w:color="auto"/>
              <w:bottom w:val="single" w:sz="4" w:space="0" w:color="auto"/>
              <w:right w:val="single" w:sz="4" w:space="0" w:color="auto"/>
            </w:tcBorders>
            <w:hideMark/>
          </w:tcPr>
          <w:p w14:paraId="6A815E31" w14:textId="77777777" w:rsidR="00E7262C" w:rsidRPr="007766A9" w:rsidRDefault="00E7262C" w:rsidP="00393404">
            <w:pPr>
              <w:spacing w:after="0" w:line="256" w:lineRule="auto"/>
              <w:rPr>
                <w:rFonts w:ascii="Calibri" w:eastAsia="Calibri" w:hAnsi="Calibri" w:cs="Times New Roman"/>
              </w:rPr>
            </w:pPr>
          </w:p>
        </w:tc>
        <w:tc>
          <w:tcPr>
            <w:tcW w:w="467" w:type="pct"/>
            <w:tcBorders>
              <w:top w:val="single" w:sz="4" w:space="0" w:color="auto"/>
              <w:left w:val="single" w:sz="4" w:space="0" w:color="auto"/>
              <w:bottom w:val="single" w:sz="4" w:space="0" w:color="auto"/>
              <w:right w:val="single" w:sz="4" w:space="0" w:color="auto"/>
            </w:tcBorders>
            <w:hideMark/>
          </w:tcPr>
          <w:p w14:paraId="0007632F" w14:textId="77777777" w:rsidR="00E7262C" w:rsidRPr="007766A9" w:rsidRDefault="00E7262C" w:rsidP="00393404">
            <w:pPr>
              <w:spacing w:after="0" w:line="256" w:lineRule="auto"/>
              <w:rPr>
                <w:rFonts w:ascii="Calibri" w:eastAsia="Calibri" w:hAnsi="Calibri" w:cs="Times New Roman"/>
              </w:rPr>
            </w:pPr>
          </w:p>
        </w:tc>
        <w:tc>
          <w:tcPr>
            <w:tcW w:w="390" w:type="pct"/>
            <w:tcBorders>
              <w:top w:val="single" w:sz="4" w:space="0" w:color="auto"/>
              <w:left w:val="single" w:sz="4" w:space="0" w:color="auto"/>
              <w:bottom w:val="single" w:sz="4" w:space="0" w:color="auto"/>
              <w:right w:val="single" w:sz="4" w:space="0" w:color="auto"/>
            </w:tcBorders>
          </w:tcPr>
          <w:p w14:paraId="3674AC56" w14:textId="77777777" w:rsidR="00E7262C" w:rsidRPr="007766A9" w:rsidRDefault="00E7262C" w:rsidP="00393404">
            <w:pPr>
              <w:suppressAutoHyphens/>
              <w:spacing w:after="0" w:line="256" w:lineRule="auto"/>
              <w:jc w:val="both"/>
              <w:rPr>
                <w:rFonts w:ascii="Times New Roman" w:eastAsia="Times New Roman" w:hAnsi="Times New Roman" w:cs="Times New Roman"/>
                <w:sz w:val="24"/>
                <w:szCs w:val="24"/>
                <w:lang w:val="uk-UA"/>
              </w:rPr>
            </w:pPr>
          </w:p>
        </w:tc>
        <w:tc>
          <w:tcPr>
            <w:tcW w:w="603" w:type="pct"/>
            <w:tcBorders>
              <w:top w:val="single" w:sz="4" w:space="0" w:color="auto"/>
              <w:left w:val="single" w:sz="4" w:space="0" w:color="auto"/>
              <w:bottom w:val="single" w:sz="4" w:space="0" w:color="auto"/>
              <w:right w:val="single" w:sz="4" w:space="0" w:color="auto"/>
            </w:tcBorders>
          </w:tcPr>
          <w:p w14:paraId="350423CE" w14:textId="77777777" w:rsidR="00E7262C" w:rsidRPr="007766A9" w:rsidRDefault="00E7262C" w:rsidP="00393404">
            <w:pPr>
              <w:suppressAutoHyphens/>
              <w:spacing w:after="0" w:line="256" w:lineRule="auto"/>
              <w:jc w:val="both"/>
              <w:rPr>
                <w:rFonts w:ascii="Times New Roman" w:eastAsia="Times New Roman" w:hAnsi="Times New Roman" w:cs="Times New Roman"/>
                <w:sz w:val="24"/>
                <w:szCs w:val="24"/>
                <w:lang w:val="uk-UA"/>
              </w:rPr>
            </w:pPr>
          </w:p>
        </w:tc>
        <w:tc>
          <w:tcPr>
            <w:tcW w:w="579" w:type="pct"/>
            <w:tcBorders>
              <w:top w:val="single" w:sz="4" w:space="0" w:color="auto"/>
              <w:left w:val="single" w:sz="4" w:space="0" w:color="auto"/>
              <w:bottom w:val="single" w:sz="4" w:space="0" w:color="auto"/>
              <w:right w:val="single" w:sz="4" w:space="0" w:color="auto"/>
            </w:tcBorders>
          </w:tcPr>
          <w:p w14:paraId="7ADE5EAA" w14:textId="77777777" w:rsidR="00E7262C" w:rsidRPr="007766A9" w:rsidRDefault="00E7262C" w:rsidP="00393404">
            <w:pPr>
              <w:suppressAutoHyphens/>
              <w:spacing w:after="0" w:line="256" w:lineRule="auto"/>
              <w:jc w:val="both"/>
              <w:rPr>
                <w:rFonts w:ascii="Times New Roman" w:eastAsia="Times New Roman" w:hAnsi="Times New Roman" w:cs="Times New Roman"/>
                <w:sz w:val="24"/>
                <w:szCs w:val="24"/>
                <w:lang w:val="uk-UA"/>
              </w:rPr>
            </w:pPr>
          </w:p>
        </w:tc>
      </w:tr>
      <w:tr w:rsidR="00E7262C" w:rsidRPr="007766A9" w14:paraId="65DA5090" w14:textId="77777777" w:rsidTr="00393404">
        <w:trPr>
          <w:trHeight w:val="337"/>
          <w:jc w:val="center"/>
        </w:trPr>
        <w:tc>
          <w:tcPr>
            <w:tcW w:w="302" w:type="pct"/>
            <w:tcBorders>
              <w:top w:val="single" w:sz="4" w:space="0" w:color="auto"/>
              <w:left w:val="single" w:sz="4" w:space="0" w:color="auto"/>
              <w:bottom w:val="single" w:sz="4" w:space="0" w:color="auto"/>
              <w:right w:val="single" w:sz="4" w:space="0" w:color="auto"/>
            </w:tcBorders>
            <w:hideMark/>
          </w:tcPr>
          <w:p w14:paraId="71900F99" w14:textId="77777777" w:rsidR="00E7262C" w:rsidRPr="007766A9" w:rsidRDefault="00E7262C" w:rsidP="00393404">
            <w:pPr>
              <w:suppressAutoHyphens/>
              <w:spacing w:after="0" w:line="256" w:lineRule="auto"/>
              <w:jc w:val="both"/>
              <w:rPr>
                <w:rFonts w:ascii="Times New Roman" w:eastAsia="Times New Roman" w:hAnsi="Times New Roman" w:cs="Times New Roman"/>
                <w:sz w:val="24"/>
                <w:szCs w:val="24"/>
                <w:lang w:val="uk-UA"/>
              </w:rPr>
            </w:pPr>
            <w:r w:rsidRPr="007766A9">
              <w:rPr>
                <w:rFonts w:ascii="Times New Roman" w:eastAsia="Times New Roman" w:hAnsi="Times New Roman" w:cs="Times New Roman"/>
                <w:sz w:val="24"/>
                <w:szCs w:val="24"/>
                <w:lang w:val="uk-UA"/>
              </w:rPr>
              <w:t>…</w:t>
            </w:r>
          </w:p>
        </w:tc>
        <w:tc>
          <w:tcPr>
            <w:tcW w:w="868" w:type="pct"/>
            <w:tcBorders>
              <w:top w:val="single" w:sz="4" w:space="0" w:color="auto"/>
              <w:left w:val="single" w:sz="4" w:space="0" w:color="auto"/>
              <w:bottom w:val="single" w:sz="4" w:space="0" w:color="auto"/>
              <w:right w:val="single" w:sz="4" w:space="0" w:color="auto"/>
            </w:tcBorders>
            <w:vAlign w:val="center"/>
            <w:hideMark/>
          </w:tcPr>
          <w:p w14:paraId="3EB353D2" w14:textId="77777777" w:rsidR="00E7262C" w:rsidRPr="007766A9" w:rsidRDefault="00E7262C" w:rsidP="00393404">
            <w:pPr>
              <w:spacing w:after="0" w:line="256" w:lineRule="auto"/>
              <w:rPr>
                <w:rFonts w:ascii="Calibri" w:eastAsia="Calibri" w:hAnsi="Calibri" w:cs="Times New Roman"/>
              </w:rPr>
            </w:pPr>
          </w:p>
        </w:tc>
        <w:tc>
          <w:tcPr>
            <w:tcW w:w="858" w:type="pct"/>
            <w:tcBorders>
              <w:top w:val="single" w:sz="4" w:space="0" w:color="auto"/>
              <w:left w:val="single" w:sz="4" w:space="0" w:color="auto"/>
              <w:bottom w:val="single" w:sz="4" w:space="0" w:color="auto"/>
              <w:right w:val="single" w:sz="4" w:space="0" w:color="auto"/>
            </w:tcBorders>
          </w:tcPr>
          <w:p w14:paraId="00A38738" w14:textId="77777777" w:rsidR="00E7262C" w:rsidRPr="007766A9" w:rsidRDefault="00E7262C" w:rsidP="00393404">
            <w:pPr>
              <w:suppressAutoHyphens/>
              <w:spacing w:after="0" w:line="256" w:lineRule="auto"/>
              <w:jc w:val="both"/>
              <w:rPr>
                <w:rFonts w:ascii="Times New Roman" w:eastAsia="Times New Roman" w:hAnsi="Times New Roman" w:cs="Times New Roman"/>
                <w:sz w:val="24"/>
                <w:szCs w:val="24"/>
                <w:lang w:val="uk-UA"/>
              </w:rPr>
            </w:pPr>
          </w:p>
        </w:tc>
        <w:tc>
          <w:tcPr>
            <w:tcW w:w="934" w:type="pct"/>
            <w:tcBorders>
              <w:top w:val="single" w:sz="4" w:space="0" w:color="auto"/>
              <w:left w:val="single" w:sz="4" w:space="0" w:color="auto"/>
              <w:bottom w:val="single" w:sz="4" w:space="0" w:color="auto"/>
              <w:right w:val="single" w:sz="4" w:space="0" w:color="auto"/>
            </w:tcBorders>
            <w:vAlign w:val="center"/>
            <w:hideMark/>
          </w:tcPr>
          <w:p w14:paraId="1C872059" w14:textId="77777777" w:rsidR="00E7262C" w:rsidRPr="007766A9" w:rsidRDefault="00E7262C" w:rsidP="00393404">
            <w:pPr>
              <w:spacing w:after="0" w:line="256" w:lineRule="auto"/>
              <w:rPr>
                <w:rFonts w:ascii="Calibri" w:eastAsia="Calibri" w:hAnsi="Calibri" w:cs="Times New Roman"/>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06F0C83C" w14:textId="77777777" w:rsidR="00E7262C" w:rsidRPr="007766A9" w:rsidRDefault="00E7262C" w:rsidP="00393404">
            <w:pPr>
              <w:spacing w:after="0" w:line="256" w:lineRule="auto"/>
              <w:rPr>
                <w:rFonts w:ascii="Calibri" w:eastAsia="Calibri" w:hAnsi="Calibri" w:cs="Times New Roman"/>
              </w:rPr>
            </w:pPr>
          </w:p>
        </w:tc>
        <w:tc>
          <w:tcPr>
            <w:tcW w:w="390" w:type="pct"/>
            <w:tcBorders>
              <w:top w:val="single" w:sz="4" w:space="0" w:color="auto"/>
              <w:left w:val="single" w:sz="4" w:space="0" w:color="auto"/>
              <w:bottom w:val="single" w:sz="4" w:space="0" w:color="auto"/>
              <w:right w:val="single" w:sz="4" w:space="0" w:color="auto"/>
            </w:tcBorders>
          </w:tcPr>
          <w:p w14:paraId="5E3E52DD" w14:textId="77777777" w:rsidR="00E7262C" w:rsidRPr="007766A9" w:rsidRDefault="00E7262C" w:rsidP="00393404">
            <w:pPr>
              <w:suppressAutoHyphens/>
              <w:spacing w:after="0" w:line="256" w:lineRule="auto"/>
              <w:jc w:val="both"/>
              <w:rPr>
                <w:rFonts w:ascii="Times New Roman" w:eastAsia="Times New Roman" w:hAnsi="Times New Roman" w:cs="Times New Roman"/>
                <w:sz w:val="24"/>
                <w:szCs w:val="24"/>
                <w:lang w:val="uk-UA"/>
              </w:rPr>
            </w:pPr>
          </w:p>
        </w:tc>
        <w:tc>
          <w:tcPr>
            <w:tcW w:w="603" w:type="pct"/>
            <w:tcBorders>
              <w:top w:val="single" w:sz="4" w:space="0" w:color="auto"/>
              <w:left w:val="single" w:sz="4" w:space="0" w:color="auto"/>
              <w:bottom w:val="single" w:sz="4" w:space="0" w:color="auto"/>
              <w:right w:val="single" w:sz="4" w:space="0" w:color="auto"/>
            </w:tcBorders>
          </w:tcPr>
          <w:p w14:paraId="17FDDF29" w14:textId="77777777" w:rsidR="00E7262C" w:rsidRPr="007766A9" w:rsidRDefault="00E7262C" w:rsidP="00393404">
            <w:pPr>
              <w:suppressAutoHyphens/>
              <w:spacing w:after="0" w:line="256" w:lineRule="auto"/>
              <w:jc w:val="both"/>
              <w:rPr>
                <w:rFonts w:ascii="Times New Roman" w:eastAsia="Times New Roman" w:hAnsi="Times New Roman" w:cs="Times New Roman"/>
                <w:sz w:val="24"/>
                <w:szCs w:val="24"/>
                <w:lang w:val="uk-UA"/>
              </w:rPr>
            </w:pPr>
          </w:p>
        </w:tc>
        <w:tc>
          <w:tcPr>
            <w:tcW w:w="579" w:type="pct"/>
            <w:tcBorders>
              <w:top w:val="single" w:sz="4" w:space="0" w:color="auto"/>
              <w:left w:val="single" w:sz="4" w:space="0" w:color="auto"/>
              <w:bottom w:val="single" w:sz="4" w:space="0" w:color="auto"/>
              <w:right w:val="single" w:sz="4" w:space="0" w:color="auto"/>
            </w:tcBorders>
          </w:tcPr>
          <w:p w14:paraId="0166F53A" w14:textId="77777777" w:rsidR="00E7262C" w:rsidRPr="007766A9" w:rsidRDefault="00E7262C" w:rsidP="00393404">
            <w:pPr>
              <w:suppressAutoHyphens/>
              <w:spacing w:after="0" w:line="256" w:lineRule="auto"/>
              <w:jc w:val="both"/>
              <w:rPr>
                <w:rFonts w:ascii="Times New Roman" w:eastAsia="Times New Roman" w:hAnsi="Times New Roman" w:cs="Times New Roman"/>
                <w:sz w:val="24"/>
                <w:szCs w:val="24"/>
                <w:lang w:val="uk-UA"/>
              </w:rPr>
            </w:pPr>
          </w:p>
        </w:tc>
      </w:tr>
      <w:tr w:rsidR="00E7262C" w:rsidRPr="007766A9" w14:paraId="1B6AAAC7" w14:textId="77777777" w:rsidTr="00393404">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hideMark/>
          </w:tcPr>
          <w:p w14:paraId="0351A1BF" w14:textId="77777777" w:rsidR="00E7262C" w:rsidRPr="007766A9" w:rsidRDefault="00E7262C" w:rsidP="00393404">
            <w:pPr>
              <w:suppressAutoHyphens/>
              <w:spacing w:after="0" w:line="256" w:lineRule="auto"/>
              <w:jc w:val="right"/>
              <w:rPr>
                <w:rFonts w:ascii="Times New Roman" w:eastAsia="Times New Roman" w:hAnsi="Times New Roman" w:cs="Times New Roman"/>
                <w:sz w:val="24"/>
                <w:szCs w:val="24"/>
                <w:lang w:val="uk-UA"/>
              </w:rPr>
            </w:pPr>
            <w:r w:rsidRPr="007766A9">
              <w:rPr>
                <w:rFonts w:ascii="Times New Roman" w:eastAsia="Times New Roman" w:hAnsi="Times New Roman" w:cs="Times New Roman"/>
                <w:sz w:val="24"/>
                <w:szCs w:val="24"/>
                <w:lang w:val="uk-UA" w:eastAsia="ru-RU"/>
              </w:rPr>
              <w:t>Загальна вартість без ПДВ, грн.</w:t>
            </w:r>
          </w:p>
        </w:tc>
        <w:tc>
          <w:tcPr>
            <w:tcW w:w="579" w:type="pct"/>
            <w:tcBorders>
              <w:top w:val="single" w:sz="4" w:space="0" w:color="auto"/>
              <w:left w:val="single" w:sz="4" w:space="0" w:color="auto"/>
              <w:bottom w:val="single" w:sz="4" w:space="0" w:color="auto"/>
              <w:right w:val="single" w:sz="4" w:space="0" w:color="auto"/>
            </w:tcBorders>
          </w:tcPr>
          <w:p w14:paraId="6DB6DDDF" w14:textId="77777777" w:rsidR="00E7262C" w:rsidRPr="007766A9" w:rsidRDefault="00E7262C" w:rsidP="00393404">
            <w:pPr>
              <w:suppressAutoHyphens/>
              <w:spacing w:after="0" w:line="256" w:lineRule="auto"/>
              <w:jc w:val="both"/>
              <w:rPr>
                <w:rFonts w:ascii="Times New Roman" w:eastAsia="Times New Roman" w:hAnsi="Times New Roman" w:cs="Times New Roman"/>
                <w:sz w:val="24"/>
                <w:szCs w:val="24"/>
                <w:lang w:val="uk-UA"/>
              </w:rPr>
            </w:pPr>
          </w:p>
        </w:tc>
      </w:tr>
      <w:tr w:rsidR="00E7262C" w:rsidRPr="007766A9" w14:paraId="78443B8E" w14:textId="77777777" w:rsidTr="00393404">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hideMark/>
          </w:tcPr>
          <w:p w14:paraId="66265AF3" w14:textId="77777777" w:rsidR="00E7262C" w:rsidRPr="007766A9" w:rsidRDefault="00E7262C" w:rsidP="00393404">
            <w:pPr>
              <w:suppressAutoHyphens/>
              <w:spacing w:after="0" w:line="256" w:lineRule="auto"/>
              <w:jc w:val="right"/>
              <w:rPr>
                <w:rFonts w:ascii="Times New Roman" w:eastAsia="Times New Roman" w:hAnsi="Times New Roman" w:cs="Times New Roman"/>
                <w:sz w:val="24"/>
                <w:szCs w:val="24"/>
                <w:lang w:val="uk-UA"/>
              </w:rPr>
            </w:pPr>
            <w:r w:rsidRPr="007766A9">
              <w:rPr>
                <w:rFonts w:ascii="Times New Roman" w:eastAsia="Times New Roman" w:hAnsi="Times New Roman" w:cs="Times New Roman"/>
                <w:sz w:val="24"/>
                <w:szCs w:val="24"/>
              </w:rPr>
              <w:t>ПДВ, грн</w:t>
            </w:r>
          </w:p>
        </w:tc>
        <w:tc>
          <w:tcPr>
            <w:tcW w:w="579" w:type="pct"/>
            <w:tcBorders>
              <w:top w:val="single" w:sz="4" w:space="0" w:color="auto"/>
              <w:left w:val="single" w:sz="4" w:space="0" w:color="auto"/>
              <w:bottom w:val="single" w:sz="4" w:space="0" w:color="auto"/>
              <w:right w:val="single" w:sz="4" w:space="0" w:color="auto"/>
            </w:tcBorders>
          </w:tcPr>
          <w:p w14:paraId="687C0121" w14:textId="77777777" w:rsidR="00E7262C" w:rsidRPr="007766A9" w:rsidRDefault="00E7262C" w:rsidP="00393404">
            <w:pPr>
              <w:suppressAutoHyphens/>
              <w:spacing w:after="0" w:line="256" w:lineRule="auto"/>
              <w:jc w:val="both"/>
              <w:rPr>
                <w:rFonts w:ascii="Times New Roman" w:eastAsia="Times New Roman" w:hAnsi="Times New Roman" w:cs="Times New Roman"/>
                <w:sz w:val="24"/>
                <w:szCs w:val="24"/>
                <w:lang w:val="uk-UA"/>
              </w:rPr>
            </w:pPr>
          </w:p>
        </w:tc>
      </w:tr>
      <w:tr w:rsidR="00E7262C" w:rsidRPr="007766A9" w14:paraId="3EA9FA82" w14:textId="77777777" w:rsidTr="00393404">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hideMark/>
          </w:tcPr>
          <w:p w14:paraId="6CADBE5B" w14:textId="77777777" w:rsidR="00E7262C" w:rsidRPr="007766A9" w:rsidRDefault="00E7262C" w:rsidP="00393404">
            <w:pPr>
              <w:suppressAutoHyphens/>
              <w:spacing w:after="0" w:line="256" w:lineRule="auto"/>
              <w:jc w:val="right"/>
              <w:rPr>
                <w:rFonts w:ascii="Times New Roman" w:eastAsia="Times New Roman" w:hAnsi="Times New Roman" w:cs="Times New Roman"/>
                <w:sz w:val="24"/>
                <w:szCs w:val="24"/>
              </w:rPr>
            </w:pPr>
            <w:r w:rsidRPr="007766A9">
              <w:rPr>
                <w:rFonts w:ascii="Times New Roman" w:eastAsia="Times New Roman" w:hAnsi="Times New Roman" w:cs="Times New Roman"/>
                <w:sz w:val="24"/>
                <w:szCs w:val="24"/>
              </w:rPr>
              <w:t>Загальна вартість з ПДВ, грн.</w:t>
            </w:r>
          </w:p>
        </w:tc>
        <w:tc>
          <w:tcPr>
            <w:tcW w:w="579" w:type="pct"/>
            <w:tcBorders>
              <w:top w:val="single" w:sz="4" w:space="0" w:color="auto"/>
              <w:left w:val="single" w:sz="4" w:space="0" w:color="auto"/>
              <w:bottom w:val="single" w:sz="4" w:space="0" w:color="auto"/>
              <w:right w:val="single" w:sz="4" w:space="0" w:color="auto"/>
            </w:tcBorders>
          </w:tcPr>
          <w:p w14:paraId="606C87FE" w14:textId="77777777" w:rsidR="00E7262C" w:rsidRPr="007766A9" w:rsidRDefault="00E7262C" w:rsidP="00393404">
            <w:pPr>
              <w:suppressAutoHyphens/>
              <w:spacing w:after="0" w:line="256" w:lineRule="auto"/>
              <w:jc w:val="both"/>
              <w:rPr>
                <w:rFonts w:ascii="Times New Roman" w:eastAsia="Times New Roman" w:hAnsi="Times New Roman" w:cs="Times New Roman"/>
                <w:sz w:val="24"/>
                <w:szCs w:val="24"/>
                <w:lang w:val="uk-UA"/>
              </w:rPr>
            </w:pPr>
          </w:p>
        </w:tc>
      </w:tr>
      <w:tr w:rsidR="00E7262C" w:rsidRPr="007766A9" w14:paraId="78AD31C5" w14:textId="77777777" w:rsidTr="00393404">
        <w:trPr>
          <w:trHeight w:val="337"/>
          <w:jc w:val="center"/>
        </w:trPr>
        <w:tc>
          <w:tcPr>
            <w:tcW w:w="5000" w:type="pct"/>
            <w:gridSpan w:val="8"/>
            <w:tcBorders>
              <w:top w:val="single" w:sz="4" w:space="0" w:color="auto"/>
              <w:left w:val="single" w:sz="4" w:space="0" w:color="auto"/>
              <w:bottom w:val="single" w:sz="4" w:space="0" w:color="auto"/>
              <w:right w:val="single" w:sz="4" w:space="0" w:color="auto"/>
            </w:tcBorders>
            <w:hideMark/>
          </w:tcPr>
          <w:p w14:paraId="19FC21E6" w14:textId="77777777" w:rsidR="00E7262C" w:rsidRPr="007766A9" w:rsidRDefault="00E7262C" w:rsidP="00393404">
            <w:pPr>
              <w:suppressAutoHyphens/>
              <w:spacing w:after="0" w:line="256" w:lineRule="auto"/>
              <w:jc w:val="both"/>
              <w:rPr>
                <w:rFonts w:ascii="Times New Roman" w:eastAsia="Times New Roman" w:hAnsi="Times New Roman" w:cs="Times New Roman"/>
                <w:sz w:val="24"/>
                <w:szCs w:val="24"/>
                <w:lang w:val="uk-UA"/>
              </w:rPr>
            </w:pPr>
            <w:r w:rsidRPr="007766A9">
              <w:rPr>
                <w:rFonts w:ascii="Times New Roman" w:eastAsia="Times New Roman" w:hAnsi="Times New Roman" w:cs="Times New Roman"/>
                <w:b/>
                <w:sz w:val="24"/>
                <w:szCs w:val="24"/>
                <w:lang w:val="uk-UA"/>
              </w:rPr>
              <w:t>Всього:</w:t>
            </w:r>
            <w:r w:rsidRPr="007766A9">
              <w:rPr>
                <w:rFonts w:ascii="Times New Roman" w:eastAsia="Times New Roman" w:hAnsi="Times New Roman" w:cs="Times New Roman"/>
                <w:sz w:val="24"/>
                <w:szCs w:val="24"/>
                <w:lang w:val="uk-UA"/>
              </w:rPr>
              <w:t xml:space="preserve"> ______________ (______________________) гривень, в тому числі ПДВ_______________ грн.</w:t>
            </w:r>
          </w:p>
        </w:tc>
      </w:tr>
    </w:tbl>
    <w:p w14:paraId="275B3BC4" w14:textId="77777777" w:rsidR="00E7262C" w:rsidRDefault="00E7262C" w:rsidP="00E7262C">
      <w:pPr>
        <w:widowControl w:val="0"/>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p>
    <w:p w14:paraId="7210A8F0" w14:textId="77777777" w:rsidR="00E7262C" w:rsidRPr="007766A9" w:rsidRDefault="00E7262C" w:rsidP="00E7262C">
      <w:pPr>
        <w:widowControl w:val="0"/>
        <w:autoSpaceDE w:val="0"/>
        <w:autoSpaceDN w:val="0"/>
        <w:adjustRightInd w:val="0"/>
        <w:spacing w:after="0" w:line="276" w:lineRule="auto"/>
        <w:ind w:right="-143" w:firstLine="540"/>
        <w:jc w:val="both"/>
        <w:rPr>
          <w:rFonts w:ascii="Times New Roman" w:eastAsia="Times New Roman" w:hAnsi="Times New Roman" w:cs="Times New Roman"/>
          <w:sz w:val="24"/>
          <w:szCs w:val="24"/>
          <w:lang w:val="uk-UA" w:eastAsia="ru-RU"/>
        </w:rPr>
      </w:pPr>
    </w:p>
    <w:tbl>
      <w:tblPr>
        <w:tblW w:w="0" w:type="auto"/>
        <w:tblLook w:val="01E0" w:firstRow="1" w:lastRow="1" w:firstColumn="1" w:lastColumn="1" w:noHBand="0" w:noVBand="0"/>
      </w:tblPr>
      <w:tblGrid>
        <w:gridCol w:w="4803"/>
        <w:gridCol w:w="4768"/>
      </w:tblGrid>
      <w:tr w:rsidR="00E7262C" w:rsidRPr="00A00321" w14:paraId="2E80D90A" w14:textId="77777777" w:rsidTr="00393404">
        <w:tc>
          <w:tcPr>
            <w:tcW w:w="4803" w:type="dxa"/>
          </w:tcPr>
          <w:p w14:paraId="1FD2DE75" w14:textId="77777777" w:rsidR="00A00321" w:rsidRDefault="00E7262C" w:rsidP="00393404">
            <w:pPr>
              <w:widowControl w:val="0"/>
              <w:autoSpaceDE w:val="0"/>
              <w:autoSpaceDN w:val="0"/>
              <w:adjustRightInd w:val="0"/>
              <w:spacing w:after="0" w:line="240" w:lineRule="auto"/>
              <w:ind w:right="-143"/>
              <w:rPr>
                <w:rFonts w:ascii="Times New Roman" w:eastAsia="Times New Roman" w:hAnsi="Times New Roman" w:cs="Times New Roman"/>
                <w:bCs/>
                <w:sz w:val="24"/>
                <w:szCs w:val="24"/>
                <w:lang w:val="uk-UA" w:eastAsia="ru-RU"/>
              </w:rPr>
            </w:pPr>
            <w:r w:rsidRPr="007766A9">
              <w:rPr>
                <w:rFonts w:ascii="Times New Roman" w:eastAsia="Times New Roman" w:hAnsi="Times New Roman" w:cs="Times New Roman"/>
                <w:bCs/>
                <w:sz w:val="24"/>
                <w:szCs w:val="24"/>
                <w:lang w:val="uk-UA" w:eastAsia="ru-RU"/>
              </w:rPr>
              <w:t>КОМУНАЛЬНЕ НЕКОМЕРЦІЙНЕ ПІДПРИЄМСТВО «</w:t>
            </w:r>
            <w:r w:rsidR="00A00321">
              <w:rPr>
                <w:rFonts w:ascii="Times New Roman" w:eastAsia="Times New Roman" w:hAnsi="Times New Roman" w:cs="Times New Roman"/>
                <w:bCs/>
                <w:sz w:val="24"/>
                <w:szCs w:val="24"/>
                <w:lang w:val="uk-UA" w:eastAsia="ru-RU"/>
              </w:rPr>
              <w:t>ВІНЬКОВЕЦЬКА БАГАТОПРОФІЛЬНА</w:t>
            </w:r>
            <w:r w:rsidRPr="007766A9">
              <w:rPr>
                <w:rFonts w:ascii="Times New Roman" w:eastAsia="Times New Roman" w:hAnsi="Times New Roman" w:cs="Times New Roman"/>
                <w:bCs/>
                <w:sz w:val="24"/>
                <w:szCs w:val="24"/>
                <w:lang w:val="uk-UA" w:eastAsia="ru-RU"/>
              </w:rPr>
              <w:t xml:space="preserve"> ЛІКАРНЯ</w:t>
            </w:r>
            <w:r w:rsidR="00A00321">
              <w:rPr>
                <w:rFonts w:ascii="Times New Roman" w:eastAsia="Times New Roman" w:hAnsi="Times New Roman" w:cs="Times New Roman"/>
                <w:bCs/>
                <w:sz w:val="24"/>
                <w:szCs w:val="24"/>
                <w:lang w:val="uk-UA" w:eastAsia="ru-RU"/>
              </w:rPr>
              <w:t>»</w:t>
            </w:r>
            <w:r w:rsidRPr="007766A9">
              <w:rPr>
                <w:rFonts w:ascii="Times New Roman" w:eastAsia="Times New Roman" w:hAnsi="Times New Roman" w:cs="Times New Roman"/>
                <w:bCs/>
                <w:sz w:val="24"/>
                <w:szCs w:val="24"/>
                <w:lang w:val="uk-UA" w:eastAsia="ru-RU"/>
              </w:rPr>
              <w:t xml:space="preserve"> </w:t>
            </w:r>
            <w:r w:rsidR="00A00321">
              <w:rPr>
                <w:rFonts w:ascii="Times New Roman" w:eastAsia="Times New Roman" w:hAnsi="Times New Roman" w:cs="Times New Roman"/>
                <w:bCs/>
                <w:sz w:val="24"/>
                <w:szCs w:val="24"/>
                <w:lang w:val="uk-UA" w:eastAsia="ru-RU"/>
              </w:rPr>
              <w:t>ВІНЬКОВЕЦЬКОЇ СЕЛИЩНОЇ</w:t>
            </w:r>
            <w:r w:rsidRPr="007766A9">
              <w:rPr>
                <w:rFonts w:ascii="Times New Roman" w:eastAsia="Times New Roman" w:hAnsi="Times New Roman" w:cs="Times New Roman"/>
                <w:bCs/>
                <w:sz w:val="24"/>
                <w:szCs w:val="24"/>
                <w:lang w:val="uk-UA" w:eastAsia="ru-RU"/>
              </w:rPr>
              <w:t xml:space="preserve"> РАДИ</w:t>
            </w:r>
          </w:p>
          <w:p w14:paraId="042DFE1F" w14:textId="117EE39D" w:rsidR="00E7262C" w:rsidRPr="007766A9" w:rsidRDefault="00A00321" w:rsidP="00393404">
            <w:pPr>
              <w:widowControl w:val="0"/>
              <w:autoSpaceDE w:val="0"/>
              <w:autoSpaceDN w:val="0"/>
              <w:adjustRightInd w:val="0"/>
              <w:spacing w:after="0" w:line="240" w:lineRule="auto"/>
              <w:ind w:right="-143"/>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ХМЕЛЬНИЦЬКОЇ ОБЛАСТІ</w:t>
            </w:r>
          </w:p>
          <w:p w14:paraId="737A9358" w14:textId="77777777" w:rsidR="00E7262C" w:rsidRPr="007766A9" w:rsidRDefault="00E7262C" w:rsidP="00393404">
            <w:pPr>
              <w:spacing w:after="120" w:line="240" w:lineRule="auto"/>
              <w:ind w:right="-143"/>
              <w:rPr>
                <w:rFonts w:ascii="Times New Roman" w:eastAsia="Times New Roman" w:hAnsi="Times New Roman" w:cs="Times New Roman"/>
                <w:color w:val="000000"/>
                <w:spacing w:val="-2"/>
                <w:sz w:val="24"/>
                <w:szCs w:val="24"/>
                <w:lang w:val="uk-UA" w:eastAsia="ru-RU"/>
              </w:rPr>
            </w:pPr>
          </w:p>
        </w:tc>
        <w:tc>
          <w:tcPr>
            <w:tcW w:w="4768" w:type="dxa"/>
          </w:tcPr>
          <w:p w14:paraId="40739DFD" w14:textId="77777777" w:rsidR="00E7262C" w:rsidRPr="007766A9" w:rsidRDefault="00E7262C" w:rsidP="00393404">
            <w:pPr>
              <w:widowControl w:val="0"/>
              <w:tabs>
                <w:tab w:val="left" w:pos="1440"/>
              </w:tabs>
              <w:autoSpaceDE w:val="0"/>
              <w:autoSpaceDN w:val="0"/>
              <w:adjustRightInd w:val="0"/>
              <w:spacing w:after="0" w:line="240" w:lineRule="auto"/>
              <w:ind w:right="-143"/>
              <w:outlineLvl w:val="2"/>
              <w:rPr>
                <w:rFonts w:ascii="Times New Roman" w:eastAsia="Times New Roman" w:hAnsi="Times New Roman" w:cs="Times New Roman"/>
                <w:color w:val="000000"/>
                <w:spacing w:val="-2"/>
                <w:sz w:val="24"/>
                <w:szCs w:val="24"/>
                <w:lang w:val="uk-UA" w:eastAsia="ru-RU"/>
              </w:rPr>
            </w:pPr>
          </w:p>
        </w:tc>
      </w:tr>
    </w:tbl>
    <w:p w14:paraId="20131E37" w14:textId="77777777" w:rsidR="00E7262C" w:rsidRPr="007766A9" w:rsidRDefault="00E7262C" w:rsidP="00E7262C">
      <w:pPr>
        <w:spacing w:after="120" w:line="240" w:lineRule="auto"/>
        <w:ind w:right="-143"/>
        <w:rPr>
          <w:rFonts w:ascii="Times New Roman" w:eastAsia="Times New Roman" w:hAnsi="Times New Roman" w:cs="Times New Roman"/>
          <w:color w:val="000000"/>
          <w:spacing w:val="-2"/>
          <w:sz w:val="24"/>
          <w:szCs w:val="24"/>
          <w:lang w:val="uk-UA" w:eastAsia="ru-RU"/>
        </w:rPr>
      </w:pPr>
      <w:r w:rsidRPr="007766A9">
        <w:rPr>
          <w:rFonts w:ascii="Times New Roman" w:eastAsia="Times New Roman" w:hAnsi="Times New Roman" w:cs="Times New Roman"/>
          <w:color w:val="000000"/>
          <w:spacing w:val="-2"/>
          <w:sz w:val="24"/>
          <w:szCs w:val="24"/>
          <w:lang w:val="uk-UA" w:eastAsia="ru-RU"/>
        </w:rPr>
        <w:t>Директор</w:t>
      </w:r>
    </w:p>
    <w:p w14:paraId="187AE5B2" w14:textId="77777777" w:rsidR="00E7262C" w:rsidRPr="007766A9" w:rsidRDefault="00E7262C" w:rsidP="00E7262C">
      <w:pPr>
        <w:spacing w:after="120" w:line="240" w:lineRule="auto"/>
        <w:ind w:right="-143"/>
        <w:rPr>
          <w:rFonts w:ascii="Times New Roman" w:eastAsia="Times New Roman" w:hAnsi="Times New Roman" w:cs="Times New Roman"/>
          <w:bCs/>
          <w:iCs/>
          <w:sz w:val="24"/>
          <w:szCs w:val="24"/>
          <w:lang w:val="uk-UA" w:eastAsia="ru-RU"/>
        </w:rPr>
      </w:pPr>
      <w:r w:rsidRPr="007766A9">
        <w:rPr>
          <w:rFonts w:ascii="Times New Roman" w:eastAsia="Times New Roman" w:hAnsi="Times New Roman" w:cs="Times New Roman"/>
          <w:color w:val="000000"/>
          <w:spacing w:val="-2"/>
          <w:sz w:val="24"/>
          <w:szCs w:val="24"/>
          <w:lang w:val="uk-UA" w:eastAsia="ru-RU"/>
        </w:rPr>
        <w:tab/>
      </w:r>
      <w:r w:rsidRPr="007766A9">
        <w:rPr>
          <w:rFonts w:ascii="Times New Roman" w:eastAsia="Times New Roman" w:hAnsi="Times New Roman" w:cs="Times New Roman"/>
          <w:color w:val="000000"/>
          <w:spacing w:val="-2"/>
          <w:sz w:val="24"/>
          <w:szCs w:val="24"/>
          <w:lang w:val="uk-UA" w:eastAsia="ru-RU"/>
        </w:rPr>
        <w:tab/>
      </w:r>
      <w:r w:rsidRPr="007766A9">
        <w:rPr>
          <w:rFonts w:ascii="Times New Roman" w:eastAsia="Times New Roman" w:hAnsi="Times New Roman" w:cs="Times New Roman"/>
          <w:color w:val="000000"/>
          <w:spacing w:val="-2"/>
          <w:sz w:val="24"/>
          <w:szCs w:val="24"/>
          <w:lang w:val="uk-UA" w:eastAsia="ru-RU"/>
        </w:rPr>
        <w:tab/>
      </w:r>
      <w:r w:rsidRPr="007766A9">
        <w:rPr>
          <w:rFonts w:ascii="Times New Roman" w:eastAsia="Times New Roman" w:hAnsi="Times New Roman" w:cs="Times New Roman"/>
          <w:color w:val="000000"/>
          <w:spacing w:val="-2"/>
          <w:sz w:val="24"/>
          <w:szCs w:val="24"/>
          <w:lang w:val="uk-UA" w:eastAsia="ru-RU"/>
        </w:rPr>
        <w:tab/>
      </w:r>
      <w:r w:rsidRPr="007766A9">
        <w:rPr>
          <w:rFonts w:ascii="Times New Roman" w:eastAsia="Times New Roman" w:hAnsi="Times New Roman" w:cs="Times New Roman"/>
          <w:color w:val="000000"/>
          <w:spacing w:val="-2"/>
          <w:sz w:val="24"/>
          <w:szCs w:val="24"/>
          <w:lang w:val="uk-UA" w:eastAsia="ru-RU"/>
        </w:rPr>
        <w:tab/>
      </w:r>
    </w:p>
    <w:p w14:paraId="3DCA9C9B" w14:textId="4ECF302A" w:rsidR="00E7262C" w:rsidRPr="007766A9" w:rsidRDefault="00A00321" w:rsidP="00E7262C">
      <w:pPr>
        <w:spacing w:after="0" w:line="240" w:lineRule="auto"/>
        <w:ind w:right="-143"/>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color w:val="000000"/>
          <w:spacing w:val="-2"/>
          <w:sz w:val="24"/>
          <w:szCs w:val="24"/>
          <w:lang w:val="uk-UA" w:eastAsia="ru-RU"/>
        </w:rPr>
        <w:t>____________ Сергій  КОВАЛЬСЬКИЙ</w:t>
      </w:r>
      <w:r w:rsidR="00E7262C" w:rsidRPr="007766A9">
        <w:rPr>
          <w:rFonts w:ascii="Times New Roman" w:eastAsia="Times New Roman" w:hAnsi="Times New Roman" w:cs="Times New Roman"/>
          <w:color w:val="000000"/>
          <w:spacing w:val="-2"/>
          <w:sz w:val="24"/>
          <w:szCs w:val="24"/>
          <w:lang w:val="uk-UA" w:eastAsia="ru-RU"/>
        </w:rPr>
        <w:tab/>
      </w:r>
      <w:r w:rsidR="00E7262C" w:rsidRPr="007766A9">
        <w:rPr>
          <w:rFonts w:ascii="Times New Roman" w:eastAsia="Times New Roman" w:hAnsi="Times New Roman" w:cs="Times New Roman"/>
          <w:color w:val="000000"/>
          <w:spacing w:val="-2"/>
          <w:sz w:val="24"/>
          <w:szCs w:val="24"/>
          <w:lang w:val="uk-UA" w:eastAsia="ru-RU"/>
        </w:rPr>
        <w:tab/>
      </w:r>
      <w:r w:rsidR="00E7262C" w:rsidRPr="007766A9">
        <w:rPr>
          <w:rFonts w:ascii="Times New Roman" w:eastAsia="Times New Roman" w:hAnsi="Times New Roman" w:cs="Times New Roman"/>
          <w:color w:val="000000"/>
          <w:spacing w:val="-2"/>
          <w:sz w:val="24"/>
          <w:szCs w:val="24"/>
          <w:lang w:val="uk-UA" w:eastAsia="ru-RU"/>
        </w:rPr>
        <w:tab/>
        <w:t xml:space="preserve">                          </w:t>
      </w:r>
      <w:r w:rsidR="00E7262C" w:rsidRPr="007766A9">
        <w:rPr>
          <w:rFonts w:ascii="Times New Roman" w:eastAsia="Times New Roman" w:hAnsi="Times New Roman" w:cs="Times New Roman"/>
          <w:bCs/>
          <w:iCs/>
          <w:sz w:val="24"/>
          <w:szCs w:val="24"/>
          <w:lang w:val="uk-UA" w:eastAsia="ru-RU"/>
        </w:rPr>
        <w:t xml:space="preserve">___________________ </w:t>
      </w:r>
    </w:p>
    <w:p w14:paraId="20E6AFF7" w14:textId="77777777" w:rsidR="00E7262C" w:rsidRPr="007766A9" w:rsidRDefault="00E7262C" w:rsidP="00E7262C">
      <w:pPr>
        <w:widowControl w:val="0"/>
        <w:autoSpaceDE w:val="0"/>
        <w:autoSpaceDN w:val="0"/>
        <w:adjustRightInd w:val="0"/>
        <w:spacing w:after="0" w:line="240" w:lineRule="auto"/>
        <w:ind w:right="-143"/>
        <w:rPr>
          <w:rFonts w:ascii="Times New Roman" w:eastAsia="Times New Roman" w:hAnsi="Times New Roman" w:cs="Times New Roman"/>
          <w:sz w:val="24"/>
          <w:szCs w:val="24"/>
          <w:lang w:val="uk-UA" w:eastAsia="ru-RU"/>
        </w:rPr>
      </w:pPr>
      <w:r w:rsidRPr="007766A9">
        <w:rPr>
          <w:rFonts w:ascii="Times New Roman" w:eastAsia="Times New Roman" w:hAnsi="Times New Roman" w:cs="Times New Roman"/>
          <w:sz w:val="24"/>
          <w:szCs w:val="24"/>
          <w:lang w:val="uk-UA" w:eastAsia="ru-RU"/>
        </w:rPr>
        <w:t xml:space="preserve">   </w:t>
      </w:r>
    </w:p>
    <w:p w14:paraId="4CF95F69" w14:textId="77777777" w:rsidR="00E7262C" w:rsidRPr="0075287E" w:rsidRDefault="00E7262C" w:rsidP="00E7262C">
      <w:pPr>
        <w:widowControl w:val="0"/>
        <w:autoSpaceDE w:val="0"/>
        <w:autoSpaceDN w:val="0"/>
        <w:adjustRightInd w:val="0"/>
        <w:spacing w:after="0" w:line="240" w:lineRule="auto"/>
        <w:ind w:right="-143"/>
        <w:rPr>
          <w:rFonts w:ascii="Times New Roman" w:eastAsia="Times New Roman" w:hAnsi="Times New Roman" w:cs="Times New Roman"/>
          <w:sz w:val="24"/>
          <w:szCs w:val="24"/>
          <w:lang w:val="uk-UA" w:eastAsia="ru-RU"/>
        </w:rPr>
      </w:pPr>
      <w:r w:rsidRPr="0075287E">
        <w:rPr>
          <w:rFonts w:ascii="Times New Roman" w:eastAsia="Times New Roman" w:hAnsi="Times New Roman" w:cs="Times New Roman"/>
          <w:sz w:val="24"/>
          <w:szCs w:val="24"/>
          <w:lang w:val="uk-UA" w:eastAsia="ru-RU"/>
        </w:rPr>
        <w:t xml:space="preserve">   </w:t>
      </w:r>
    </w:p>
    <w:p w14:paraId="4999BC77" w14:textId="595D3931" w:rsidR="00EB6AFB" w:rsidRDefault="00421830" w:rsidP="00421830">
      <w:pPr>
        <w:spacing w:after="0" w:line="240" w:lineRule="auto"/>
        <w:ind w:left="5670"/>
        <w:jc w:val="right"/>
        <w:rPr>
          <w:rFonts w:ascii="Times New Roman" w:hAnsi="Times New Roman"/>
          <w:b/>
          <w:bCs/>
          <w:sz w:val="24"/>
          <w:szCs w:val="24"/>
          <w:lang w:val="uk-UA"/>
        </w:rPr>
      </w:pPr>
      <w:r>
        <w:rPr>
          <w:rFonts w:ascii="Times New Roman" w:eastAsia="Calibri" w:hAnsi="Times New Roman" w:cs="Times New Roman"/>
          <w:sz w:val="24"/>
          <w:szCs w:val="24"/>
          <w:lang w:val="uk-UA" w:eastAsia="uk-UA"/>
        </w:rPr>
        <w:br w:type="page"/>
      </w:r>
    </w:p>
    <w:p w14:paraId="305D6838" w14:textId="77777777" w:rsidR="00901060" w:rsidRPr="00560BB5" w:rsidRDefault="00901060" w:rsidP="00901060">
      <w:pPr>
        <w:spacing w:after="0" w:line="240" w:lineRule="auto"/>
        <w:ind w:left="5670"/>
        <w:jc w:val="right"/>
        <w:rPr>
          <w:rFonts w:ascii="Times New Roman" w:hAnsi="Times New Roman"/>
          <w:b/>
          <w:bCs/>
          <w:sz w:val="24"/>
          <w:szCs w:val="24"/>
          <w:lang w:val="uk-UA"/>
        </w:rPr>
      </w:pPr>
      <w:bookmarkStart w:id="43" w:name="_Hlk128035090"/>
      <w:r>
        <w:rPr>
          <w:rFonts w:ascii="Times New Roman" w:hAnsi="Times New Roman"/>
          <w:b/>
          <w:bCs/>
          <w:sz w:val="24"/>
          <w:szCs w:val="24"/>
          <w:lang w:val="uk-UA"/>
        </w:rPr>
        <w:lastRenderedPageBreak/>
        <w:t>Додаток 3</w:t>
      </w:r>
    </w:p>
    <w:p w14:paraId="0A73EDE9" w14:textId="77777777" w:rsidR="00901060" w:rsidRPr="00560BB5" w:rsidRDefault="00901060" w:rsidP="00901060">
      <w:pPr>
        <w:spacing w:after="0" w:line="240" w:lineRule="auto"/>
        <w:jc w:val="right"/>
        <w:rPr>
          <w:rFonts w:ascii="Times New Roman" w:hAnsi="Times New Roman"/>
          <w:i/>
          <w:iCs/>
          <w:sz w:val="24"/>
          <w:szCs w:val="24"/>
          <w:bdr w:val="none" w:sz="0" w:space="0" w:color="auto" w:frame="1"/>
          <w:lang w:val="uk-UA"/>
        </w:rPr>
      </w:pPr>
      <w:r w:rsidRPr="00560BB5">
        <w:rPr>
          <w:rFonts w:ascii="Times New Roman" w:hAnsi="Times New Roman"/>
          <w:i/>
          <w:iCs/>
          <w:sz w:val="24"/>
          <w:szCs w:val="24"/>
          <w:bdr w:val="none" w:sz="0" w:space="0" w:color="auto" w:frame="1"/>
          <w:lang w:val="uk-UA"/>
        </w:rPr>
        <w:t>до тендерної документації</w:t>
      </w:r>
    </w:p>
    <w:p w14:paraId="1C7AB4A6" w14:textId="77777777" w:rsidR="00901060" w:rsidRDefault="00901060" w:rsidP="00901060">
      <w:pPr>
        <w:pStyle w:val="ae"/>
        <w:ind w:left="7080"/>
        <w:jc w:val="both"/>
        <w:rPr>
          <w:rFonts w:ascii="Times New Roman CYR" w:hAnsi="Times New Roman CYR" w:cs="Times New Roman CYR"/>
          <w:b/>
          <w:sz w:val="24"/>
          <w:szCs w:val="24"/>
          <w:lang w:eastAsia="uk-UA"/>
        </w:rPr>
      </w:pPr>
    </w:p>
    <w:bookmarkEnd w:id="43"/>
    <w:p w14:paraId="6CF92BB8" w14:textId="77777777" w:rsidR="00E758E8" w:rsidRDefault="00E758E8" w:rsidP="00E758E8">
      <w:pPr>
        <w:spacing w:before="100" w:beforeAutospacing="1" w:after="0" w:line="240" w:lineRule="auto"/>
        <w:jc w:val="center"/>
        <w:rPr>
          <w:rFonts w:ascii="Times New Roman" w:eastAsia="Times New Roman" w:hAnsi="Times New Roman" w:cs="Times New Roman"/>
          <w:b/>
          <w:bCs/>
          <w:sz w:val="24"/>
          <w:szCs w:val="24"/>
          <w:lang w:val="uk-UA" w:eastAsia="ru-RU"/>
        </w:rPr>
      </w:pPr>
      <w:r w:rsidRPr="00F3053D">
        <w:rPr>
          <w:rFonts w:ascii="Times New Roman" w:eastAsia="Times New Roman" w:hAnsi="Times New Roman" w:cs="Times New Roman"/>
          <w:b/>
          <w:bCs/>
          <w:sz w:val="24"/>
          <w:szCs w:val="24"/>
          <w:lang w:val="uk-UA" w:eastAsia="ru-RU"/>
        </w:rPr>
        <w:t>МЕДИКО-ТЕХНІЧНІ ВИМОГИ</w:t>
      </w:r>
    </w:p>
    <w:p w14:paraId="32A7AF3A" w14:textId="7EC472F2" w:rsidR="00C57461" w:rsidRPr="00EB5DA9" w:rsidRDefault="003053EA" w:rsidP="00E758E8">
      <w:pPr>
        <w:spacing w:before="100" w:beforeAutospacing="1" w:after="0" w:line="240" w:lineRule="auto"/>
        <w:jc w:val="center"/>
        <w:rPr>
          <w:rFonts w:ascii="Times New Roman" w:eastAsia="Times New Roman" w:hAnsi="Times New Roman" w:cs="Times New Roman"/>
          <w:b/>
          <w:bCs/>
          <w:sz w:val="24"/>
          <w:szCs w:val="24"/>
          <w:lang w:val="uk-UA" w:eastAsia="ru-RU"/>
        </w:rPr>
      </w:pPr>
      <w:r w:rsidRPr="00EB5DA9">
        <w:rPr>
          <w:rFonts w:ascii="Times New Roman" w:eastAsia="Times New Roman" w:hAnsi="Times New Roman" w:cs="Times New Roman"/>
          <w:b/>
          <w:bCs/>
          <w:sz w:val="24"/>
          <w:szCs w:val="24"/>
          <w:lang w:val="uk-UA" w:eastAsia="ru-RU"/>
        </w:rPr>
        <w:t>по предмету закупівлі</w:t>
      </w:r>
    </w:p>
    <w:p w14:paraId="40700B6B" w14:textId="77777777" w:rsidR="00707B5F" w:rsidRDefault="00707B5F" w:rsidP="003053EA">
      <w:pPr>
        <w:pStyle w:val="ae"/>
        <w:jc w:val="center"/>
        <w:rPr>
          <w:rFonts w:ascii="Times New Roman CYR" w:hAnsi="Times New Roman CYR" w:cs="Times New Roman CYR"/>
          <w:b/>
          <w:sz w:val="24"/>
          <w:szCs w:val="24"/>
          <w:lang w:eastAsia="uk-UA"/>
        </w:rPr>
      </w:pPr>
    </w:p>
    <w:p w14:paraId="6901992E" w14:textId="2266E352" w:rsidR="003053EA" w:rsidRPr="00A00321" w:rsidRDefault="00A00321" w:rsidP="003053EA">
      <w:pPr>
        <w:spacing w:after="0" w:line="240" w:lineRule="auto"/>
        <w:ind w:firstLine="567"/>
        <w:jc w:val="both"/>
        <w:rPr>
          <w:rFonts w:ascii="Times New Roman" w:eastAsia="Calibri" w:hAnsi="Times New Roman" w:cs="Times New Roman"/>
          <w:sz w:val="24"/>
          <w:szCs w:val="24"/>
          <w:u w:val="single"/>
          <w:lang w:val="uk-UA"/>
        </w:rPr>
      </w:pPr>
      <w:r w:rsidRPr="00B76627">
        <w:rPr>
          <w:rFonts w:ascii="Times New Roman" w:hAnsi="Times New Roman" w:cs="Times New Roman"/>
          <w:b/>
          <w:bCs/>
          <w:sz w:val="24"/>
          <w:szCs w:val="24"/>
          <w:u w:val="single"/>
          <w:lang w:val="uk-UA"/>
        </w:rPr>
        <w:t>Реактиви для біохімічного аналізатора</w:t>
      </w:r>
      <w:r w:rsidRPr="003053EA">
        <w:rPr>
          <w:rFonts w:ascii="Times New Roman" w:eastAsia="Calibri" w:hAnsi="Times New Roman" w:cs="Times New Roman"/>
          <w:b/>
          <w:bCs/>
          <w:sz w:val="24"/>
          <w:szCs w:val="24"/>
          <w:lang w:val="uk-UA"/>
        </w:rPr>
        <w:t xml:space="preserve"> </w:t>
      </w:r>
      <w:r w:rsidRPr="003053EA">
        <w:rPr>
          <w:rFonts w:ascii="Times New Roman" w:hAnsi="Times New Roman" w:cs="Times New Roman"/>
          <w:b/>
          <w:bCs/>
          <w:sz w:val="24"/>
          <w:szCs w:val="24"/>
          <w:lang w:val="uk-UA"/>
        </w:rPr>
        <w:t>«код  ДК 021:2015 -33690000-3 Лікарські засоби різні (</w:t>
      </w:r>
      <w:r w:rsidRPr="00A00321">
        <w:rPr>
          <w:rFonts w:ascii="Times New Roman" w:hAnsi="Times New Roman" w:cs="Times New Roman"/>
          <w:bCs/>
          <w:sz w:val="24"/>
          <w:szCs w:val="24"/>
          <w:lang w:val="uk-UA"/>
        </w:rPr>
        <w:t>код НК 024:2023:</w:t>
      </w:r>
      <w:r w:rsidRPr="003053EA">
        <w:rPr>
          <w:rFonts w:ascii="Times New Roman" w:hAnsi="Times New Roman" w:cs="Times New Roman"/>
          <w:b/>
          <w:bCs/>
          <w:sz w:val="24"/>
          <w:szCs w:val="24"/>
          <w:lang w:val="uk-UA"/>
        </w:rPr>
        <w:t xml:space="preserve"> </w:t>
      </w:r>
      <w:r w:rsidRPr="00A00321">
        <w:rPr>
          <w:rFonts w:ascii="Times New Roman" w:hAnsi="Times New Roman" w:cs="Times New Roman"/>
          <w:bCs/>
          <w:sz w:val="24"/>
          <w:szCs w:val="24"/>
          <w:lang w:val="uk-UA"/>
        </w:rPr>
        <w:t>52941</w:t>
      </w:r>
      <w:r w:rsidRPr="00A00321">
        <w:rPr>
          <w:rFonts w:ascii="Times New Roman" w:hAnsi="Times New Roman" w:cs="Times New Roman"/>
          <w:bCs/>
          <w:sz w:val="24"/>
          <w:szCs w:val="24"/>
        </w:rPr>
        <w:t> </w:t>
      </w:r>
      <w:r w:rsidRPr="00A00321">
        <w:rPr>
          <w:rFonts w:ascii="Times New Roman" w:hAnsi="Times New Roman" w:cs="Times New Roman"/>
          <w:sz w:val="24"/>
          <w:szCs w:val="24"/>
          <w:lang w:val="uk-UA"/>
        </w:rPr>
        <w:t xml:space="preserve">Загальна амілаза  </w:t>
      </w:r>
      <w:r w:rsidRPr="00A00321">
        <w:rPr>
          <w:rFonts w:ascii="Times New Roman" w:hAnsi="Times New Roman" w:cs="Times New Roman"/>
          <w:sz w:val="24"/>
          <w:szCs w:val="24"/>
        </w:rPr>
        <w:t>IVD</w:t>
      </w:r>
      <w:r w:rsidRPr="00A00321">
        <w:rPr>
          <w:rFonts w:ascii="Times New Roman" w:hAnsi="Times New Roman" w:cs="Times New Roman"/>
          <w:sz w:val="24"/>
          <w:szCs w:val="24"/>
          <w:lang w:val="uk-UA"/>
        </w:rPr>
        <w:t xml:space="preserve"> (діагностика </w:t>
      </w:r>
      <w:r w:rsidRPr="00A00321">
        <w:rPr>
          <w:rFonts w:ascii="Times New Roman" w:hAnsi="Times New Roman" w:cs="Times New Roman"/>
          <w:sz w:val="24"/>
          <w:szCs w:val="24"/>
        </w:rPr>
        <w:t>in</w:t>
      </w:r>
      <w:r w:rsidRPr="00A00321">
        <w:rPr>
          <w:rFonts w:ascii="Times New Roman" w:hAnsi="Times New Roman" w:cs="Times New Roman"/>
          <w:sz w:val="24"/>
          <w:szCs w:val="24"/>
          <w:lang w:val="uk-UA"/>
        </w:rPr>
        <w:t xml:space="preserve"> </w:t>
      </w:r>
      <w:r w:rsidRPr="00A00321">
        <w:rPr>
          <w:rFonts w:ascii="Times New Roman" w:hAnsi="Times New Roman" w:cs="Times New Roman"/>
          <w:sz w:val="24"/>
          <w:szCs w:val="24"/>
        </w:rPr>
        <w:t>vitro</w:t>
      </w:r>
      <w:r w:rsidRPr="00A00321">
        <w:rPr>
          <w:rFonts w:ascii="Times New Roman" w:hAnsi="Times New Roman" w:cs="Times New Roman"/>
          <w:sz w:val="24"/>
          <w:szCs w:val="24"/>
          <w:lang w:val="uk-UA"/>
        </w:rPr>
        <w:t xml:space="preserve"> ), реагент; </w:t>
      </w:r>
      <w:r w:rsidRPr="00A00321">
        <w:rPr>
          <w:rFonts w:ascii="Times New Roman" w:hAnsi="Times New Roman" w:cs="Times New Roman"/>
          <w:bCs/>
          <w:sz w:val="24"/>
          <w:szCs w:val="24"/>
          <w:lang w:val="uk-UA"/>
        </w:rPr>
        <w:t>53030</w:t>
      </w:r>
      <w:r w:rsidRPr="00A00321">
        <w:rPr>
          <w:rFonts w:ascii="Times New Roman" w:hAnsi="Times New Roman" w:cs="Times New Roman"/>
          <w:sz w:val="24"/>
          <w:szCs w:val="24"/>
          <w:lang w:val="uk-UA"/>
        </w:rPr>
        <w:t xml:space="preserve"> Гама-глутамілтрансфераза (ГГТ) </w:t>
      </w:r>
      <w:r w:rsidRPr="00A00321">
        <w:rPr>
          <w:rFonts w:ascii="Times New Roman" w:hAnsi="Times New Roman" w:cs="Times New Roman"/>
          <w:sz w:val="24"/>
          <w:szCs w:val="24"/>
        </w:rPr>
        <w:t>IVD</w:t>
      </w:r>
      <w:r w:rsidRPr="00A00321">
        <w:rPr>
          <w:rFonts w:ascii="Times New Roman" w:hAnsi="Times New Roman" w:cs="Times New Roman"/>
          <w:sz w:val="24"/>
          <w:szCs w:val="24"/>
          <w:lang w:val="uk-UA"/>
        </w:rPr>
        <w:t xml:space="preserve"> (діагностика </w:t>
      </w:r>
      <w:r w:rsidRPr="00A00321">
        <w:rPr>
          <w:rFonts w:ascii="Times New Roman" w:hAnsi="Times New Roman" w:cs="Times New Roman"/>
          <w:sz w:val="24"/>
          <w:szCs w:val="24"/>
        </w:rPr>
        <w:t>in</w:t>
      </w:r>
      <w:r w:rsidRPr="00A00321">
        <w:rPr>
          <w:rFonts w:ascii="Times New Roman" w:hAnsi="Times New Roman" w:cs="Times New Roman"/>
          <w:sz w:val="24"/>
          <w:szCs w:val="24"/>
          <w:lang w:val="uk-UA"/>
        </w:rPr>
        <w:t xml:space="preserve"> </w:t>
      </w:r>
      <w:r w:rsidRPr="00A00321">
        <w:rPr>
          <w:rFonts w:ascii="Times New Roman" w:hAnsi="Times New Roman" w:cs="Times New Roman"/>
          <w:sz w:val="24"/>
          <w:szCs w:val="24"/>
        </w:rPr>
        <w:t>vitro</w:t>
      </w:r>
      <w:r w:rsidRPr="00A00321">
        <w:rPr>
          <w:rFonts w:ascii="Times New Roman" w:hAnsi="Times New Roman" w:cs="Times New Roman"/>
          <w:sz w:val="24"/>
          <w:szCs w:val="24"/>
          <w:lang w:val="uk-UA"/>
        </w:rPr>
        <w:t xml:space="preserve"> ), реагент;</w:t>
      </w:r>
      <w:r w:rsidRPr="00A00321">
        <w:rPr>
          <w:rFonts w:ascii="Times New Roman" w:hAnsi="Times New Roman" w:cs="Times New Roman"/>
          <w:bCs/>
          <w:sz w:val="24"/>
          <w:szCs w:val="24"/>
          <w:lang w:val="uk-UA"/>
        </w:rPr>
        <w:t xml:space="preserve"> 52925 - Аланінамінотрансфераза (ALT) IVD (діагностика in vitro), реагент; 53599 Альбумін IVD (діагностика in vitro ) , реагент ; </w:t>
      </w:r>
      <w:r w:rsidRPr="00A00321">
        <w:rPr>
          <w:rFonts w:ascii="Times New Roman" w:hAnsi="Times New Roman" w:cs="Times New Roman"/>
          <w:bCs/>
          <w:color w:val="000000"/>
          <w:sz w:val="24"/>
          <w:szCs w:val="24"/>
          <w:lang w:val="uk-UA"/>
        </w:rPr>
        <w:t xml:space="preserve">51746 </w:t>
      </w:r>
      <w:r w:rsidRPr="00A00321">
        <w:rPr>
          <w:rFonts w:ascii="Times New Roman" w:hAnsi="Times New Roman" w:cs="Times New Roman"/>
          <w:color w:val="000000"/>
          <w:sz w:val="24"/>
          <w:szCs w:val="24"/>
          <w:lang w:val="uk-UA"/>
        </w:rPr>
        <w:t>Бета-</w:t>
      </w:r>
      <w:r w:rsidRPr="00A6744C">
        <w:rPr>
          <w:rFonts w:ascii="Times New Roman" w:hAnsi="Times New Roman" w:cs="Times New Roman"/>
          <w:color w:val="000000"/>
          <w:sz w:val="24"/>
          <w:szCs w:val="24"/>
          <w:lang w:val="uk-UA"/>
        </w:rPr>
        <w:t xml:space="preserve">гемолітичний стрептокок групи А, антитіла до стрептолізину </w:t>
      </w:r>
      <w:r w:rsidRPr="00A6744C">
        <w:rPr>
          <w:rFonts w:ascii="Times New Roman" w:hAnsi="Times New Roman" w:cs="Times New Roman"/>
          <w:color w:val="000000"/>
          <w:sz w:val="24"/>
          <w:szCs w:val="24"/>
        </w:rPr>
        <w:t>O</w:t>
      </w:r>
      <w:r w:rsidRPr="00A6744C">
        <w:rPr>
          <w:rFonts w:ascii="Times New Roman" w:hAnsi="Times New Roman" w:cs="Times New Roman"/>
          <w:color w:val="000000"/>
          <w:sz w:val="24"/>
          <w:szCs w:val="24"/>
          <w:lang w:val="uk-UA"/>
        </w:rPr>
        <w:t xml:space="preserve"> </w:t>
      </w:r>
      <w:r w:rsidRPr="00A6744C">
        <w:rPr>
          <w:rFonts w:ascii="Times New Roman" w:hAnsi="Times New Roman" w:cs="Times New Roman"/>
          <w:color w:val="000000"/>
          <w:sz w:val="24"/>
          <w:szCs w:val="24"/>
        </w:rPr>
        <w:t>IVD</w:t>
      </w:r>
      <w:r w:rsidRPr="00A6744C">
        <w:rPr>
          <w:rFonts w:ascii="Times New Roman" w:hAnsi="Times New Roman" w:cs="Times New Roman"/>
          <w:color w:val="000000"/>
          <w:sz w:val="24"/>
          <w:szCs w:val="24"/>
          <w:lang w:val="uk-UA"/>
        </w:rPr>
        <w:t xml:space="preserve"> (діагностика </w:t>
      </w:r>
      <w:r w:rsidRPr="00A6744C">
        <w:rPr>
          <w:rFonts w:ascii="Times New Roman" w:hAnsi="Times New Roman" w:cs="Times New Roman"/>
          <w:color w:val="000000"/>
          <w:sz w:val="24"/>
          <w:szCs w:val="24"/>
        </w:rPr>
        <w:t>in</w:t>
      </w:r>
      <w:r w:rsidRPr="00A6744C">
        <w:rPr>
          <w:rFonts w:ascii="Times New Roman" w:hAnsi="Times New Roman" w:cs="Times New Roman"/>
          <w:color w:val="000000"/>
          <w:sz w:val="24"/>
          <w:szCs w:val="24"/>
          <w:lang w:val="uk-UA"/>
        </w:rPr>
        <w:t xml:space="preserve"> </w:t>
      </w:r>
      <w:r w:rsidRPr="00A6744C">
        <w:rPr>
          <w:rFonts w:ascii="Times New Roman" w:hAnsi="Times New Roman" w:cs="Times New Roman"/>
          <w:color w:val="000000"/>
          <w:sz w:val="24"/>
          <w:szCs w:val="24"/>
        </w:rPr>
        <w:t>vitro</w:t>
      </w:r>
      <w:r w:rsidRPr="00A6744C">
        <w:rPr>
          <w:rFonts w:ascii="Times New Roman" w:hAnsi="Times New Roman" w:cs="Times New Roman"/>
          <w:color w:val="000000"/>
          <w:sz w:val="24"/>
          <w:szCs w:val="24"/>
          <w:lang w:val="uk-UA"/>
        </w:rPr>
        <w:t>), реагент</w:t>
      </w:r>
      <w:r w:rsidRPr="00A6744C">
        <w:rPr>
          <w:rFonts w:ascii="Times New Roman" w:hAnsi="Times New Roman" w:cs="Times New Roman"/>
          <w:bCs/>
          <w:sz w:val="24"/>
          <w:szCs w:val="24"/>
          <w:lang w:val="uk-UA"/>
        </w:rPr>
        <w:t xml:space="preserve"> ;</w:t>
      </w:r>
      <w:r w:rsidR="000C22D5" w:rsidRPr="00A6744C">
        <w:rPr>
          <w:rFonts w:ascii="Times New Roman" w:hAnsi="Times New Roman" w:cs="Times New Roman"/>
          <w:b/>
          <w:bCs/>
          <w:sz w:val="20"/>
          <w:szCs w:val="20"/>
          <w:lang w:val="uk-UA"/>
        </w:rPr>
        <w:t xml:space="preserve"> </w:t>
      </w:r>
      <w:r w:rsidR="000C22D5" w:rsidRPr="00A6744C">
        <w:rPr>
          <w:rFonts w:ascii="Times New Roman" w:hAnsi="Times New Roman" w:cs="Times New Roman"/>
          <w:bCs/>
          <w:sz w:val="24"/>
          <w:szCs w:val="24"/>
          <w:lang w:val="uk-UA"/>
        </w:rPr>
        <w:t>51744</w:t>
      </w:r>
      <w:r w:rsidR="000C22D5" w:rsidRPr="00A6744C">
        <w:rPr>
          <w:rFonts w:ascii="Times New Roman" w:hAnsi="Times New Roman" w:cs="Times New Roman"/>
          <w:b/>
          <w:bCs/>
          <w:sz w:val="24"/>
          <w:szCs w:val="24"/>
        </w:rPr>
        <w:t> </w:t>
      </w:r>
      <w:r w:rsidR="000C22D5" w:rsidRPr="00A6744C">
        <w:rPr>
          <w:rFonts w:ascii="Times New Roman" w:hAnsi="Times New Roman" w:cs="Times New Roman"/>
          <w:sz w:val="24"/>
          <w:szCs w:val="24"/>
          <w:lang w:val="uk-UA"/>
        </w:rPr>
        <w:t>Бета-гемолітичний</w:t>
      </w:r>
      <w:r w:rsidR="000C22D5" w:rsidRPr="00A6744C">
        <w:rPr>
          <w:rFonts w:ascii="Times New Roman" w:hAnsi="Times New Roman" w:cs="Times New Roman"/>
          <w:sz w:val="24"/>
          <w:szCs w:val="24"/>
        </w:rPr>
        <w:t> </w:t>
      </w:r>
      <w:r w:rsidR="000C22D5" w:rsidRPr="00A6744C">
        <w:rPr>
          <w:rFonts w:ascii="Times New Roman" w:hAnsi="Times New Roman" w:cs="Times New Roman"/>
          <w:sz w:val="24"/>
          <w:szCs w:val="24"/>
          <w:lang w:val="uk-UA"/>
        </w:rPr>
        <w:t>стрептокок групи А,</w:t>
      </w:r>
      <w:r w:rsidR="000C22D5" w:rsidRPr="00A6744C">
        <w:rPr>
          <w:rFonts w:ascii="Times New Roman" w:hAnsi="Times New Roman" w:cs="Times New Roman"/>
          <w:sz w:val="24"/>
          <w:szCs w:val="24"/>
        </w:rPr>
        <w:t> </w:t>
      </w:r>
      <w:r w:rsidR="000C22D5" w:rsidRPr="00A6744C">
        <w:rPr>
          <w:rFonts w:ascii="Times New Roman" w:hAnsi="Times New Roman" w:cs="Times New Roman"/>
          <w:sz w:val="24"/>
          <w:szCs w:val="24"/>
          <w:lang w:val="uk-UA"/>
        </w:rPr>
        <w:t>антитіла до стрептолізину</w:t>
      </w:r>
      <w:r w:rsidR="000C22D5" w:rsidRPr="00A6744C">
        <w:rPr>
          <w:rFonts w:ascii="Times New Roman" w:hAnsi="Times New Roman" w:cs="Times New Roman"/>
          <w:sz w:val="24"/>
          <w:szCs w:val="24"/>
        </w:rPr>
        <w:t> O</w:t>
      </w:r>
      <w:r w:rsidR="000C22D5" w:rsidRPr="00A6744C">
        <w:rPr>
          <w:rFonts w:ascii="Times New Roman" w:hAnsi="Times New Roman" w:cs="Times New Roman"/>
          <w:sz w:val="24"/>
          <w:szCs w:val="24"/>
          <w:lang w:val="uk-UA"/>
        </w:rPr>
        <w:t xml:space="preserve"> </w:t>
      </w:r>
      <w:r w:rsidR="000C22D5" w:rsidRPr="00A6744C">
        <w:rPr>
          <w:rFonts w:ascii="Times New Roman" w:hAnsi="Times New Roman" w:cs="Times New Roman"/>
          <w:sz w:val="24"/>
          <w:szCs w:val="24"/>
        </w:rPr>
        <w:t>IVD</w:t>
      </w:r>
      <w:r w:rsidR="000C22D5" w:rsidRPr="00A6744C">
        <w:rPr>
          <w:rFonts w:ascii="Times New Roman" w:hAnsi="Times New Roman" w:cs="Times New Roman"/>
          <w:sz w:val="24"/>
          <w:szCs w:val="24"/>
          <w:lang w:val="uk-UA"/>
        </w:rPr>
        <w:t xml:space="preserve"> (діагностика </w:t>
      </w:r>
      <w:r w:rsidR="000C22D5" w:rsidRPr="00A6744C">
        <w:rPr>
          <w:rFonts w:ascii="Times New Roman" w:hAnsi="Times New Roman" w:cs="Times New Roman"/>
          <w:sz w:val="24"/>
          <w:szCs w:val="24"/>
        </w:rPr>
        <w:t>in vitro</w:t>
      </w:r>
      <w:r w:rsidR="000C22D5" w:rsidRPr="00A6744C">
        <w:rPr>
          <w:rFonts w:ascii="Times New Roman" w:hAnsi="Times New Roman" w:cs="Times New Roman"/>
          <w:sz w:val="24"/>
          <w:szCs w:val="24"/>
          <w:lang w:val="uk-UA"/>
        </w:rPr>
        <w:t>), калібратор;</w:t>
      </w:r>
      <w:r w:rsidRPr="00A00321">
        <w:rPr>
          <w:rFonts w:ascii="Times New Roman" w:hAnsi="Times New Roman" w:cs="Times New Roman"/>
          <w:bCs/>
          <w:sz w:val="24"/>
          <w:szCs w:val="24"/>
          <w:lang w:val="uk-UA"/>
        </w:rPr>
        <w:t xml:space="preserve"> 52955 - Загальна аспартатамінотрансфераза (AST) IVD (діагностика in vitro), реагент; 53236 - Кон'югований (прямий, зв'язаний) білірубін IVD (діагностика in vitro), реагент;  53231</w:t>
      </w:r>
      <w:r w:rsidRPr="00A00321">
        <w:rPr>
          <w:rFonts w:ascii="Times New Roman" w:hAnsi="Times New Roman" w:cs="Times New Roman"/>
          <w:sz w:val="24"/>
          <w:szCs w:val="24"/>
        </w:rPr>
        <w:t> </w:t>
      </w:r>
      <w:r w:rsidRPr="00A00321">
        <w:rPr>
          <w:rFonts w:ascii="Times New Roman" w:hAnsi="Times New Roman" w:cs="Times New Roman"/>
          <w:sz w:val="24"/>
          <w:szCs w:val="24"/>
          <w:lang w:val="uk-UA"/>
        </w:rPr>
        <w:t xml:space="preserve">Загальний білірубін </w:t>
      </w:r>
      <w:r w:rsidRPr="00A00321">
        <w:rPr>
          <w:rFonts w:ascii="Times New Roman" w:hAnsi="Times New Roman" w:cs="Times New Roman"/>
          <w:sz w:val="24"/>
          <w:szCs w:val="24"/>
        </w:rPr>
        <w:t>IVD</w:t>
      </w:r>
      <w:r w:rsidRPr="00A00321">
        <w:rPr>
          <w:rFonts w:ascii="Times New Roman" w:hAnsi="Times New Roman" w:cs="Times New Roman"/>
          <w:sz w:val="24"/>
          <w:szCs w:val="24"/>
          <w:lang w:val="uk-UA"/>
        </w:rPr>
        <w:t xml:space="preserve"> (діагностика </w:t>
      </w:r>
      <w:r w:rsidRPr="00A00321">
        <w:rPr>
          <w:rFonts w:ascii="Times New Roman" w:hAnsi="Times New Roman" w:cs="Times New Roman"/>
          <w:sz w:val="24"/>
          <w:szCs w:val="24"/>
        </w:rPr>
        <w:t>in</w:t>
      </w:r>
      <w:r w:rsidRPr="00A00321">
        <w:rPr>
          <w:rFonts w:ascii="Times New Roman" w:hAnsi="Times New Roman" w:cs="Times New Roman"/>
          <w:sz w:val="24"/>
          <w:szCs w:val="24"/>
          <w:lang w:val="uk-UA"/>
        </w:rPr>
        <w:t xml:space="preserve"> </w:t>
      </w:r>
      <w:r w:rsidRPr="00A00321">
        <w:rPr>
          <w:rFonts w:ascii="Times New Roman" w:hAnsi="Times New Roman" w:cs="Times New Roman"/>
          <w:sz w:val="24"/>
          <w:szCs w:val="24"/>
        </w:rPr>
        <w:t>vitro</w:t>
      </w:r>
      <w:r w:rsidRPr="00A00321">
        <w:rPr>
          <w:rFonts w:ascii="Times New Roman" w:hAnsi="Times New Roman" w:cs="Times New Roman"/>
          <w:sz w:val="24"/>
          <w:szCs w:val="24"/>
          <w:lang w:val="uk-UA"/>
        </w:rPr>
        <w:t xml:space="preserve"> ), реагент; </w:t>
      </w:r>
      <w:r w:rsidRPr="00A00321">
        <w:rPr>
          <w:rFonts w:ascii="Times New Roman" w:hAnsi="Times New Roman" w:cs="Times New Roman"/>
          <w:bCs/>
          <w:color w:val="000000"/>
          <w:sz w:val="24"/>
          <w:szCs w:val="24"/>
          <w:lang w:val="uk-UA"/>
        </w:rPr>
        <w:t>53362</w:t>
      </w:r>
      <w:r w:rsidRPr="00A00321">
        <w:rPr>
          <w:rFonts w:ascii="Times New Roman" w:hAnsi="Times New Roman" w:cs="Times New Roman"/>
          <w:bCs/>
          <w:color w:val="000000"/>
          <w:sz w:val="24"/>
          <w:szCs w:val="24"/>
        </w:rPr>
        <w:t> </w:t>
      </w:r>
      <w:r w:rsidRPr="00A00321">
        <w:rPr>
          <w:rFonts w:ascii="Times New Roman" w:hAnsi="Times New Roman" w:cs="Times New Roman"/>
          <w:color w:val="000000"/>
          <w:sz w:val="24"/>
          <w:szCs w:val="24"/>
          <w:lang w:val="uk-UA"/>
        </w:rPr>
        <w:t xml:space="preserve">Загальний холестерин </w:t>
      </w:r>
      <w:r w:rsidRPr="00A00321">
        <w:rPr>
          <w:rFonts w:ascii="Times New Roman" w:hAnsi="Times New Roman" w:cs="Times New Roman"/>
          <w:color w:val="000000"/>
          <w:sz w:val="24"/>
          <w:szCs w:val="24"/>
        </w:rPr>
        <w:t>IVD</w:t>
      </w:r>
      <w:r w:rsidRPr="00A00321">
        <w:rPr>
          <w:rFonts w:ascii="Times New Roman" w:hAnsi="Times New Roman" w:cs="Times New Roman"/>
          <w:color w:val="000000"/>
          <w:sz w:val="24"/>
          <w:szCs w:val="24"/>
          <w:lang w:val="uk-UA"/>
        </w:rPr>
        <w:t xml:space="preserve"> (діагностика </w:t>
      </w:r>
      <w:r w:rsidRPr="00A00321">
        <w:rPr>
          <w:rFonts w:ascii="Times New Roman" w:hAnsi="Times New Roman" w:cs="Times New Roman"/>
          <w:color w:val="000000"/>
          <w:sz w:val="24"/>
          <w:szCs w:val="24"/>
        </w:rPr>
        <w:t>in</w:t>
      </w:r>
      <w:r w:rsidRPr="00A00321">
        <w:rPr>
          <w:rFonts w:ascii="Times New Roman" w:hAnsi="Times New Roman" w:cs="Times New Roman"/>
          <w:color w:val="000000"/>
          <w:sz w:val="24"/>
          <w:szCs w:val="24"/>
          <w:lang w:val="uk-UA"/>
        </w:rPr>
        <w:t xml:space="preserve"> </w:t>
      </w:r>
      <w:r w:rsidRPr="00A00321">
        <w:rPr>
          <w:rFonts w:ascii="Times New Roman" w:hAnsi="Times New Roman" w:cs="Times New Roman"/>
          <w:color w:val="000000"/>
          <w:sz w:val="24"/>
          <w:szCs w:val="24"/>
        </w:rPr>
        <w:t>vitro</w:t>
      </w:r>
      <w:r w:rsidRPr="00A00321">
        <w:rPr>
          <w:rFonts w:ascii="Times New Roman" w:hAnsi="Times New Roman" w:cs="Times New Roman"/>
          <w:color w:val="000000"/>
          <w:sz w:val="24"/>
          <w:szCs w:val="24"/>
          <w:lang w:val="uk-UA"/>
        </w:rPr>
        <w:t xml:space="preserve"> ), реагент; </w:t>
      </w:r>
      <w:r w:rsidRPr="00A00321">
        <w:rPr>
          <w:rFonts w:ascii="Times New Roman" w:hAnsi="Times New Roman" w:cs="Times New Roman"/>
          <w:bCs/>
          <w:color w:val="000000"/>
          <w:sz w:val="24"/>
          <w:szCs w:val="24"/>
          <w:lang w:val="uk-UA"/>
        </w:rPr>
        <w:t>53393</w:t>
      </w:r>
      <w:r w:rsidRPr="00A00321">
        <w:rPr>
          <w:rFonts w:ascii="Times New Roman" w:hAnsi="Times New Roman" w:cs="Times New Roman"/>
          <w:bCs/>
          <w:color w:val="000000"/>
          <w:sz w:val="24"/>
          <w:szCs w:val="24"/>
        </w:rPr>
        <w:t> </w:t>
      </w:r>
      <w:r w:rsidRPr="00A00321">
        <w:rPr>
          <w:rFonts w:ascii="Times New Roman" w:hAnsi="Times New Roman" w:cs="Times New Roman"/>
          <w:color w:val="000000"/>
          <w:sz w:val="24"/>
          <w:szCs w:val="24"/>
          <w:lang w:val="uk-UA"/>
        </w:rPr>
        <w:t xml:space="preserve">Холестерин ліпопротеїнів високої щільності </w:t>
      </w:r>
      <w:r w:rsidRPr="00A00321">
        <w:rPr>
          <w:rFonts w:ascii="Times New Roman" w:hAnsi="Times New Roman" w:cs="Times New Roman"/>
          <w:color w:val="000000"/>
          <w:sz w:val="24"/>
          <w:szCs w:val="24"/>
        </w:rPr>
        <w:t>IVD </w:t>
      </w:r>
      <w:r w:rsidRPr="00A00321">
        <w:rPr>
          <w:rFonts w:ascii="Times New Roman" w:hAnsi="Times New Roman" w:cs="Times New Roman"/>
          <w:color w:val="000000"/>
          <w:sz w:val="24"/>
          <w:szCs w:val="24"/>
          <w:lang w:val="uk-UA"/>
        </w:rPr>
        <w:t xml:space="preserve">(діагностика </w:t>
      </w:r>
      <w:r w:rsidRPr="00A00321">
        <w:rPr>
          <w:rFonts w:ascii="Times New Roman" w:hAnsi="Times New Roman" w:cs="Times New Roman"/>
          <w:color w:val="000000"/>
          <w:sz w:val="24"/>
          <w:szCs w:val="24"/>
        </w:rPr>
        <w:t>in</w:t>
      </w:r>
      <w:r w:rsidRPr="00A00321">
        <w:rPr>
          <w:rFonts w:ascii="Times New Roman" w:hAnsi="Times New Roman" w:cs="Times New Roman"/>
          <w:color w:val="000000"/>
          <w:sz w:val="24"/>
          <w:szCs w:val="24"/>
          <w:lang w:val="uk-UA"/>
        </w:rPr>
        <w:t xml:space="preserve"> </w:t>
      </w:r>
      <w:r w:rsidRPr="00A00321">
        <w:rPr>
          <w:rFonts w:ascii="Times New Roman" w:hAnsi="Times New Roman" w:cs="Times New Roman"/>
          <w:color w:val="000000"/>
          <w:sz w:val="24"/>
          <w:szCs w:val="24"/>
        </w:rPr>
        <w:t>vitro</w:t>
      </w:r>
      <w:r w:rsidRPr="00A00321">
        <w:rPr>
          <w:rFonts w:ascii="Times New Roman" w:hAnsi="Times New Roman" w:cs="Times New Roman"/>
          <w:color w:val="000000"/>
          <w:sz w:val="24"/>
          <w:szCs w:val="24"/>
          <w:lang w:val="uk-UA"/>
        </w:rPr>
        <w:t xml:space="preserve"> ), реагент</w:t>
      </w:r>
      <w:r w:rsidRPr="00A00321">
        <w:rPr>
          <w:rFonts w:ascii="Times New Roman" w:hAnsi="Times New Roman" w:cs="Times New Roman"/>
          <w:bCs/>
          <w:sz w:val="24"/>
          <w:szCs w:val="24"/>
          <w:lang w:val="uk-UA"/>
        </w:rPr>
        <w:t xml:space="preserve">; </w:t>
      </w:r>
      <w:r w:rsidRPr="00A00321">
        <w:rPr>
          <w:rFonts w:ascii="Times New Roman" w:hAnsi="Times New Roman" w:cs="Times New Roman"/>
          <w:bCs/>
          <w:color w:val="000000"/>
          <w:sz w:val="24"/>
          <w:szCs w:val="24"/>
          <w:lang w:val="uk-UA"/>
        </w:rPr>
        <w:t>53398</w:t>
      </w:r>
      <w:r w:rsidRPr="00A00321">
        <w:rPr>
          <w:rFonts w:ascii="Times New Roman" w:hAnsi="Times New Roman" w:cs="Times New Roman"/>
          <w:color w:val="000000"/>
          <w:sz w:val="24"/>
          <w:szCs w:val="24"/>
          <w:lang w:val="uk-UA"/>
        </w:rPr>
        <w:t xml:space="preserve"> Холестерин ліпопротеїнів низької щільності </w:t>
      </w:r>
      <w:r w:rsidRPr="00A00321">
        <w:rPr>
          <w:rFonts w:ascii="Times New Roman" w:hAnsi="Times New Roman" w:cs="Times New Roman"/>
          <w:color w:val="000000"/>
          <w:sz w:val="24"/>
          <w:szCs w:val="24"/>
        </w:rPr>
        <w:t>IVD </w:t>
      </w:r>
      <w:r w:rsidRPr="00A00321">
        <w:rPr>
          <w:rFonts w:ascii="Times New Roman" w:hAnsi="Times New Roman" w:cs="Times New Roman"/>
          <w:color w:val="000000"/>
          <w:sz w:val="24"/>
          <w:szCs w:val="24"/>
          <w:lang w:val="uk-UA"/>
        </w:rPr>
        <w:t xml:space="preserve">(діагностика </w:t>
      </w:r>
      <w:r w:rsidRPr="00A00321">
        <w:rPr>
          <w:rFonts w:ascii="Times New Roman" w:hAnsi="Times New Roman" w:cs="Times New Roman"/>
          <w:color w:val="000000"/>
          <w:sz w:val="24"/>
          <w:szCs w:val="24"/>
        </w:rPr>
        <w:t>in</w:t>
      </w:r>
      <w:r w:rsidRPr="00A00321">
        <w:rPr>
          <w:rFonts w:ascii="Times New Roman" w:hAnsi="Times New Roman" w:cs="Times New Roman"/>
          <w:color w:val="000000"/>
          <w:sz w:val="24"/>
          <w:szCs w:val="24"/>
          <w:lang w:val="uk-UA"/>
        </w:rPr>
        <w:t xml:space="preserve"> </w:t>
      </w:r>
      <w:r w:rsidRPr="00A00321">
        <w:rPr>
          <w:rFonts w:ascii="Times New Roman" w:hAnsi="Times New Roman" w:cs="Times New Roman"/>
          <w:color w:val="000000"/>
          <w:sz w:val="24"/>
          <w:szCs w:val="24"/>
        </w:rPr>
        <w:t>vitro</w:t>
      </w:r>
      <w:r w:rsidRPr="00A00321">
        <w:rPr>
          <w:rFonts w:ascii="Times New Roman" w:hAnsi="Times New Roman" w:cs="Times New Roman"/>
          <w:color w:val="000000"/>
          <w:sz w:val="24"/>
          <w:szCs w:val="24"/>
          <w:lang w:val="uk-UA"/>
        </w:rPr>
        <w:t>), реагент</w:t>
      </w:r>
      <w:r w:rsidRPr="00A00321">
        <w:rPr>
          <w:rFonts w:ascii="Times New Roman" w:hAnsi="Times New Roman" w:cs="Times New Roman"/>
          <w:bCs/>
          <w:sz w:val="24"/>
          <w:szCs w:val="24"/>
          <w:lang w:val="uk-UA"/>
        </w:rPr>
        <w:t xml:space="preserve">; 53707- C-реактивний білок (CPБ) IVD (діагностика in vitro), реагент; 53252 - Креатинін IVD (діагностика in vitro), реагент;  </w:t>
      </w:r>
      <w:r w:rsidRPr="000C22D5">
        <w:rPr>
          <w:rStyle w:val="afc"/>
          <w:rFonts w:ascii="Times New Roman" w:hAnsi="Times New Roman" w:cs="Times New Roman"/>
          <w:b w:val="0"/>
          <w:color w:val="000000"/>
          <w:sz w:val="24"/>
          <w:szCs w:val="24"/>
          <w:lang w:val="uk-UA"/>
        </w:rPr>
        <w:t>52883</w:t>
      </w:r>
      <w:r w:rsidRPr="00A00321">
        <w:rPr>
          <w:rFonts w:ascii="Times New Roman" w:hAnsi="Times New Roman" w:cs="Times New Roman"/>
          <w:color w:val="000000"/>
          <w:sz w:val="24"/>
          <w:szCs w:val="24"/>
          <w:lang w:val="uk-UA"/>
        </w:rPr>
        <w:t> Магній (</w:t>
      </w:r>
      <w:r w:rsidRPr="00A00321">
        <w:rPr>
          <w:rFonts w:ascii="Times New Roman" w:hAnsi="Times New Roman" w:cs="Times New Roman"/>
          <w:color w:val="000000"/>
          <w:sz w:val="24"/>
          <w:szCs w:val="24"/>
        </w:rPr>
        <w:t>Mg</w:t>
      </w:r>
      <w:r w:rsidRPr="00A00321">
        <w:rPr>
          <w:rFonts w:ascii="Times New Roman" w:hAnsi="Times New Roman" w:cs="Times New Roman"/>
          <w:color w:val="000000"/>
          <w:sz w:val="24"/>
          <w:szCs w:val="24"/>
          <w:lang w:val="uk-UA"/>
        </w:rPr>
        <w:t xml:space="preserve">2+) </w:t>
      </w:r>
      <w:r w:rsidRPr="00A00321">
        <w:rPr>
          <w:rFonts w:ascii="Times New Roman" w:hAnsi="Times New Roman" w:cs="Times New Roman"/>
          <w:color w:val="000000"/>
          <w:sz w:val="24"/>
          <w:szCs w:val="24"/>
        </w:rPr>
        <w:t>IVD</w:t>
      </w:r>
      <w:r w:rsidRPr="00A00321">
        <w:rPr>
          <w:rFonts w:ascii="Times New Roman" w:hAnsi="Times New Roman" w:cs="Times New Roman"/>
          <w:color w:val="000000"/>
          <w:sz w:val="24"/>
          <w:szCs w:val="24"/>
          <w:lang w:val="uk-UA"/>
        </w:rPr>
        <w:t>, реагент</w:t>
      </w:r>
      <w:r w:rsidRPr="00A00321">
        <w:rPr>
          <w:rFonts w:ascii="Times New Roman" w:hAnsi="Times New Roman" w:cs="Times New Roman"/>
          <w:bCs/>
          <w:sz w:val="24"/>
          <w:szCs w:val="24"/>
          <w:lang w:val="uk-UA"/>
        </w:rPr>
        <w:t>; 53989 - Загальний білок IVD (діагностика in vitro), реагент;</w:t>
      </w:r>
      <w:r w:rsidRPr="00A00321">
        <w:rPr>
          <w:bCs/>
          <w:color w:val="000000"/>
          <w:sz w:val="18"/>
          <w:szCs w:val="18"/>
          <w:lang w:val="uk-UA"/>
        </w:rPr>
        <w:t xml:space="preserve">  </w:t>
      </w:r>
      <w:r w:rsidRPr="00A00321">
        <w:rPr>
          <w:rFonts w:ascii="Times New Roman" w:hAnsi="Times New Roman" w:cs="Times New Roman"/>
          <w:bCs/>
          <w:color w:val="000000"/>
          <w:sz w:val="24"/>
          <w:szCs w:val="24"/>
          <w:lang w:val="uk-UA"/>
        </w:rPr>
        <w:t>55113</w:t>
      </w:r>
      <w:r w:rsidRPr="00A00321">
        <w:rPr>
          <w:rFonts w:ascii="Times New Roman" w:hAnsi="Times New Roman" w:cs="Times New Roman"/>
          <w:bCs/>
          <w:color w:val="000000"/>
          <w:sz w:val="24"/>
          <w:szCs w:val="24"/>
        </w:rPr>
        <w:t> </w:t>
      </w:r>
      <w:r w:rsidRPr="00A00321">
        <w:rPr>
          <w:rFonts w:ascii="Times New Roman" w:hAnsi="Times New Roman" w:cs="Times New Roman"/>
          <w:color w:val="000000"/>
          <w:sz w:val="24"/>
          <w:szCs w:val="24"/>
          <w:lang w:val="uk-UA"/>
        </w:rPr>
        <w:t xml:space="preserve">Ревматоїдний чинник </w:t>
      </w:r>
      <w:r w:rsidRPr="00A00321">
        <w:rPr>
          <w:rFonts w:ascii="Times New Roman" w:hAnsi="Times New Roman" w:cs="Times New Roman"/>
          <w:color w:val="000000"/>
          <w:sz w:val="24"/>
          <w:szCs w:val="24"/>
        </w:rPr>
        <w:t>IVD</w:t>
      </w:r>
      <w:r w:rsidRPr="00A00321">
        <w:rPr>
          <w:rFonts w:ascii="Times New Roman" w:hAnsi="Times New Roman" w:cs="Times New Roman"/>
          <w:color w:val="000000"/>
          <w:sz w:val="24"/>
          <w:szCs w:val="24"/>
          <w:lang w:val="uk-UA"/>
        </w:rPr>
        <w:t xml:space="preserve"> (діагностика </w:t>
      </w:r>
      <w:r w:rsidRPr="00A00321">
        <w:rPr>
          <w:rFonts w:ascii="Times New Roman" w:hAnsi="Times New Roman" w:cs="Times New Roman"/>
          <w:color w:val="000000"/>
          <w:sz w:val="24"/>
          <w:szCs w:val="24"/>
        </w:rPr>
        <w:t>in</w:t>
      </w:r>
      <w:r w:rsidRPr="00A00321">
        <w:rPr>
          <w:rFonts w:ascii="Times New Roman" w:hAnsi="Times New Roman" w:cs="Times New Roman"/>
          <w:color w:val="000000"/>
          <w:sz w:val="24"/>
          <w:szCs w:val="24"/>
          <w:lang w:val="uk-UA"/>
        </w:rPr>
        <w:t xml:space="preserve"> </w:t>
      </w:r>
      <w:r w:rsidRPr="00A00321">
        <w:rPr>
          <w:rFonts w:ascii="Times New Roman" w:hAnsi="Times New Roman" w:cs="Times New Roman"/>
          <w:color w:val="000000"/>
          <w:sz w:val="24"/>
          <w:szCs w:val="24"/>
        </w:rPr>
        <w:t>vitro</w:t>
      </w:r>
      <w:r w:rsidRPr="00A00321">
        <w:rPr>
          <w:rFonts w:ascii="Times New Roman" w:hAnsi="Times New Roman" w:cs="Times New Roman"/>
          <w:color w:val="000000"/>
          <w:sz w:val="24"/>
          <w:szCs w:val="24"/>
          <w:lang w:val="uk-UA"/>
        </w:rPr>
        <w:t>), реагент</w:t>
      </w:r>
      <w:r w:rsidRPr="00A00321">
        <w:rPr>
          <w:rFonts w:ascii="Times New Roman" w:hAnsi="Times New Roman" w:cs="Times New Roman"/>
          <w:bCs/>
          <w:sz w:val="24"/>
          <w:szCs w:val="24"/>
          <w:lang w:val="uk-UA"/>
        </w:rPr>
        <w:t xml:space="preserve"> ; </w:t>
      </w:r>
      <w:r w:rsidRPr="000C22D5">
        <w:rPr>
          <w:rFonts w:ascii="Times New Roman" w:hAnsi="Times New Roman" w:cs="Times New Roman"/>
          <w:bCs/>
          <w:sz w:val="24"/>
          <w:szCs w:val="24"/>
          <w:lang w:val="uk-UA"/>
        </w:rPr>
        <w:t>53590 - Сечовина (Urea) IVD (діагностика in vitro), реагент;</w:t>
      </w:r>
      <w:r w:rsidR="000C22D5" w:rsidRPr="000C22D5">
        <w:rPr>
          <w:rFonts w:ascii="Times New Roman" w:hAnsi="Times New Roman" w:cs="Times New Roman"/>
          <w:b/>
          <w:bCs/>
          <w:sz w:val="24"/>
          <w:szCs w:val="24"/>
          <w:lang w:val="uk-UA"/>
        </w:rPr>
        <w:t xml:space="preserve"> </w:t>
      </w:r>
      <w:r w:rsidR="000C22D5" w:rsidRPr="00A6744C">
        <w:rPr>
          <w:rFonts w:ascii="Times New Roman" w:hAnsi="Times New Roman" w:cs="Times New Roman"/>
          <w:bCs/>
          <w:sz w:val="24"/>
          <w:szCs w:val="24"/>
          <w:lang w:val="uk-UA"/>
        </w:rPr>
        <w:t>41838</w:t>
      </w:r>
      <w:r w:rsidR="000C22D5" w:rsidRPr="00A6744C">
        <w:rPr>
          <w:rFonts w:ascii="Times New Roman" w:hAnsi="Times New Roman" w:cs="Times New Roman"/>
          <w:b/>
          <w:bCs/>
          <w:sz w:val="24"/>
          <w:szCs w:val="24"/>
        </w:rPr>
        <w:t> </w:t>
      </w:r>
      <w:r w:rsidR="000C22D5" w:rsidRPr="00A6744C">
        <w:rPr>
          <w:rFonts w:ascii="Times New Roman" w:hAnsi="Times New Roman" w:cs="Times New Roman"/>
          <w:sz w:val="24"/>
          <w:szCs w:val="24"/>
          <w:lang w:val="uk-UA"/>
        </w:rPr>
        <w:t>С-реактивний білок (</w:t>
      </w:r>
      <w:r w:rsidR="000C22D5" w:rsidRPr="00A6744C">
        <w:rPr>
          <w:rFonts w:ascii="Times New Roman" w:hAnsi="Times New Roman" w:cs="Times New Roman"/>
          <w:sz w:val="24"/>
          <w:szCs w:val="24"/>
        </w:rPr>
        <w:t>CRP</w:t>
      </w:r>
      <w:r w:rsidR="000C22D5" w:rsidRPr="00A6744C">
        <w:rPr>
          <w:rFonts w:ascii="Times New Roman" w:hAnsi="Times New Roman" w:cs="Times New Roman"/>
          <w:sz w:val="24"/>
          <w:szCs w:val="24"/>
          <w:lang w:val="uk-UA"/>
        </w:rPr>
        <w:t xml:space="preserve">) </w:t>
      </w:r>
      <w:r w:rsidR="000C22D5" w:rsidRPr="00A6744C">
        <w:rPr>
          <w:rFonts w:ascii="Times New Roman" w:hAnsi="Times New Roman" w:cs="Times New Roman"/>
          <w:sz w:val="24"/>
          <w:szCs w:val="24"/>
        </w:rPr>
        <w:t>IVD</w:t>
      </w:r>
      <w:r w:rsidR="000C22D5" w:rsidRPr="00A6744C">
        <w:rPr>
          <w:rFonts w:ascii="Times New Roman" w:hAnsi="Times New Roman" w:cs="Times New Roman"/>
          <w:sz w:val="24"/>
          <w:szCs w:val="24"/>
          <w:lang w:val="uk-UA"/>
        </w:rPr>
        <w:t xml:space="preserve"> (діагностика </w:t>
      </w:r>
      <w:r w:rsidR="000C22D5" w:rsidRPr="00A6744C">
        <w:rPr>
          <w:rFonts w:ascii="Times New Roman" w:hAnsi="Times New Roman" w:cs="Times New Roman"/>
          <w:sz w:val="24"/>
          <w:szCs w:val="24"/>
        </w:rPr>
        <w:t>in</w:t>
      </w:r>
      <w:r w:rsidR="000C22D5" w:rsidRPr="00A6744C">
        <w:rPr>
          <w:rFonts w:ascii="Times New Roman" w:hAnsi="Times New Roman" w:cs="Times New Roman"/>
          <w:sz w:val="24"/>
          <w:szCs w:val="24"/>
          <w:lang w:val="uk-UA"/>
        </w:rPr>
        <w:t xml:space="preserve"> </w:t>
      </w:r>
      <w:r w:rsidR="000C22D5" w:rsidRPr="00A6744C">
        <w:rPr>
          <w:rFonts w:ascii="Times New Roman" w:hAnsi="Times New Roman" w:cs="Times New Roman"/>
          <w:sz w:val="24"/>
          <w:szCs w:val="24"/>
        </w:rPr>
        <w:t>vitro</w:t>
      </w:r>
      <w:r w:rsidR="000C22D5" w:rsidRPr="00A6744C">
        <w:rPr>
          <w:rFonts w:ascii="Times New Roman" w:hAnsi="Times New Roman" w:cs="Times New Roman"/>
          <w:sz w:val="24"/>
          <w:szCs w:val="24"/>
          <w:lang w:val="uk-UA"/>
        </w:rPr>
        <w:t xml:space="preserve">), калібратор; </w:t>
      </w:r>
      <w:r w:rsidR="000C22D5" w:rsidRPr="00A6744C">
        <w:rPr>
          <w:rFonts w:ascii="Times New Roman" w:hAnsi="Times New Roman" w:cs="Times New Roman"/>
          <w:bCs/>
          <w:sz w:val="24"/>
          <w:szCs w:val="24"/>
          <w:lang w:val="uk-UA"/>
        </w:rPr>
        <w:t>42230</w:t>
      </w:r>
      <w:r w:rsidR="000C22D5" w:rsidRPr="00A6744C">
        <w:rPr>
          <w:rFonts w:ascii="Times New Roman" w:hAnsi="Times New Roman" w:cs="Times New Roman"/>
          <w:b/>
          <w:bCs/>
          <w:sz w:val="24"/>
          <w:szCs w:val="24"/>
        </w:rPr>
        <w:t> </w:t>
      </w:r>
      <w:r w:rsidR="000C22D5" w:rsidRPr="00A6744C">
        <w:rPr>
          <w:rFonts w:ascii="Times New Roman" w:hAnsi="Times New Roman" w:cs="Times New Roman"/>
          <w:sz w:val="24"/>
          <w:szCs w:val="24"/>
          <w:lang w:val="uk-UA"/>
        </w:rPr>
        <w:t xml:space="preserve">Ревматоїдний чинник, калібратор, </w:t>
      </w:r>
      <w:r w:rsidR="000C22D5" w:rsidRPr="00A6744C">
        <w:rPr>
          <w:rFonts w:ascii="Times New Roman" w:hAnsi="Times New Roman" w:cs="Times New Roman"/>
          <w:sz w:val="24"/>
          <w:szCs w:val="24"/>
        </w:rPr>
        <w:t>IVD</w:t>
      </w:r>
      <w:r w:rsidR="000C22D5" w:rsidRPr="00A6744C">
        <w:rPr>
          <w:rFonts w:ascii="Times New Roman" w:hAnsi="Times New Roman" w:cs="Times New Roman"/>
          <w:sz w:val="24"/>
          <w:szCs w:val="24"/>
          <w:lang w:val="uk-UA"/>
        </w:rPr>
        <w:t xml:space="preserve"> (діагностика </w:t>
      </w:r>
      <w:r w:rsidR="000C22D5" w:rsidRPr="00A6744C">
        <w:rPr>
          <w:rFonts w:ascii="Times New Roman" w:hAnsi="Times New Roman" w:cs="Times New Roman"/>
          <w:sz w:val="24"/>
          <w:szCs w:val="24"/>
        </w:rPr>
        <w:t>in</w:t>
      </w:r>
      <w:r w:rsidR="000C22D5" w:rsidRPr="00A6744C">
        <w:rPr>
          <w:rFonts w:ascii="Times New Roman" w:hAnsi="Times New Roman" w:cs="Times New Roman"/>
          <w:sz w:val="24"/>
          <w:szCs w:val="24"/>
          <w:lang w:val="uk-UA"/>
        </w:rPr>
        <w:t xml:space="preserve"> </w:t>
      </w:r>
      <w:r w:rsidR="000C22D5" w:rsidRPr="00A6744C">
        <w:rPr>
          <w:rFonts w:ascii="Times New Roman" w:hAnsi="Times New Roman" w:cs="Times New Roman"/>
          <w:sz w:val="24"/>
          <w:szCs w:val="24"/>
        </w:rPr>
        <w:t>vitro</w:t>
      </w:r>
      <w:r w:rsidR="000C22D5" w:rsidRPr="00A6744C">
        <w:rPr>
          <w:rFonts w:ascii="Times New Roman" w:hAnsi="Times New Roman" w:cs="Times New Roman"/>
          <w:sz w:val="24"/>
          <w:szCs w:val="24"/>
          <w:lang w:val="uk-UA"/>
        </w:rPr>
        <w:t xml:space="preserve">); </w:t>
      </w:r>
      <w:r w:rsidRPr="00A6744C">
        <w:rPr>
          <w:rFonts w:ascii="Times New Roman" w:hAnsi="Times New Roman" w:cs="Times New Roman"/>
          <w:bCs/>
          <w:sz w:val="24"/>
          <w:szCs w:val="24"/>
          <w:lang w:val="uk-UA"/>
        </w:rPr>
        <w:t xml:space="preserve"> </w:t>
      </w:r>
      <w:r w:rsidRPr="00A6744C">
        <w:rPr>
          <w:rFonts w:ascii="Times New Roman" w:hAnsi="Times New Roman" w:cs="Times New Roman"/>
          <w:bCs/>
          <w:color w:val="000000"/>
          <w:sz w:val="24"/>
          <w:szCs w:val="24"/>
          <w:lang w:val="uk-UA"/>
        </w:rPr>
        <w:t>53462-</w:t>
      </w:r>
      <w:r w:rsidRPr="00A6744C">
        <w:rPr>
          <w:rFonts w:ascii="Times New Roman" w:hAnsi="Times New Roman" w:cs="Times New Roman"/>
          <w:color w:val="000000"/>
          <w:sz w:val="24"/>
          <w:szCs w:val="24"/>
          <w:lang w:val="uk-UA"/>
        </w:rPr>
        <w:t xml:space="preserve">Тригліцериди </w:t>
      </w:r>
      <w:r w:rsidRPr="00A6744C">
        <w:rPr>
          <w:rFonts w:ascii="Times New Roman" w:hAnsi="Times New Roman" w:cs="Times New Roman"/>
          <w:color w:val="000000"/>
          <w:sz w:val="24"/>
          <w:szCs w:val="24"/>
        </w:rPr>
        <w:t>IVD </w:t>
      </w:r>
      <w:r w:rsidRPr="00A6744C">
        <w:rPr>
          <w:rFonts w:ascii="Times New Roman" w:hAnsi="Times New Roman" w:cs="Times New Roman"/>
          <w:color w:val="000000"/>
          <w:sz w:val="24"/>
          <w:szCs w:val="24"/>
          <w:lang w:val="uk-UA"/>
        </w:rPr>
        <w:t xml:space="preserve">(діагностика </w:t>
      </w:r>
      <w:r w:rsidRPr="00A6744C">
        <w:rPr>
          <w:rFonts w:ascii="Times New Roman" w:hAnsi="Times New Roman" w:cs="Times New Roman"/>
          <w:color w:val="000000"/>
          <w:sz w:val="24"/>
          <w:szCs w:val="24"/>
        </w:rPr>
        <w:t>in</w:t>
      </w:r>
      <w:r w:rsidRPr="00A6744C">
        <w:rPr>
          <w:rFonts w:ascii="Times New Roman" w:hAnsi="Times New Roman" w:cs="Times New Roman"/>
          <w:color w:val="000000"/>
          <w:sz w:val="24"/>
          <w:szCs w:val="24"/>
          <w:lang w:val="uk-UA"/>
        </w:rPr>
        <w:t xml:space="preserve"> </w:t>
      </w:r>
      <w:r w:rsidRPr="00A6744C">
        <w:rPr>
          <w:rFonts w:ascii="Times New Roman" w:hAnsi="Times New Roman" w:cs="Times New Roman"/>
          <w:color w:val="000000"/>
          <w:sz w:val="24"/>
          <w:szCs w:val="24"/>
        </w:rPr>
        <w:t>vitro</w:t>
      </w:r>
      <w:r w:rsidRPr="00A6744C">
        <w:rPr>
          <w:rFonts w:ascii="Times New Roman" w:hAnsi="Times New Roman" w:cs="Times New Roman"/>
          <w:color w:val="000000"/>
          <w:sz w:val="24"/>
          <w:szCs w:val="24"/>
          <w:lang w:val="uk-UA"/>
        </w:rPr>
        <w:t xml:space="preserve"> ), реагент</w:t>
      </w:r>
      <w:r w:rsidRPr="00A6744C">
        <w:rPr>
          <w:rFonts w:ascii="Times New Roman" w:hAnsi="Times New Roman" w:cs="Times New Roman"/>
          <w:bCs/>
          <w:sz w:val="24"/>
          <w:szCs w:val="24"/>
          <w:lang w:val="uk-UA"/>
        </w:rPr>
        <w:t xml:space="preserve">; </w:t>
      </w:r>
      <w:r w:rsidRPr="00A6744C">
        <w:rPr>
          <w:rFonts w:ascii="Times New Roman" w:hAnsi="Times New Roman" w:cs="Times New Roman"/>
          <w:bCs/>
          <w:color w:val="000000"/>
          <w:sz w:val="24"/>
          <w:szCs w:val="24"/>
          <w:lang w:val="uk-UA"/>
        </w:rPr>
        <w:t>53586-</w:t>
      </w:r>
      <w:r w:rsidRPr="00A6744C">
        <w:rPr>
          <w:rFonts w:ascii="Times New Roman" w:hAnsi="Times New Roman" w:cs="Times New Roman"/>
          <w:color w:val="000000"/>
          <w:sz w:val="24"/>
          <w:szCs w:val="24"/>
          <w:lang w:val="uk-UA"/>
        </w:rPr>
        <w:t xml:space="preserve">Сечова кислота </w:t>
      </w:r>
      <w:r w:rsidRPr="00A6744C">
        <w:rPr>
          <w:rFonts w:ascii="Times New Roman" w:hAnsi="Times New Roman" w:cs="Times New Roman"/>
          <w:color w:val="000000"/>
          <w:sz w:val="24"/>
          <w:szCs w:val="24"/>
        </w:rPr>
        <w:t>IVD</w:t>
      </w:r>
      <w:r w:rsidRPr="00A6744C">
        <w:rPr>
          <w:rFonts w:ascii="Times New Roman" w:hAnsi="Times New Roman" w:cs="Times New Roman"/>
          <w:color w:val="000000"/>
          <w:sz w:val="24"/>
          <w:szCs w:val="24"/>
          <w:lang w:val="uk-UA"/>
        </w:rPr>
        <w:t xml:space="preserve"> (діагностика </w:t>
      </w:r>
      <w:r w:rsidRPr="00A6744C">
        <w:rPr>
          <w:rFonts w:ascii="Times New Roman" w:hAnsi="Times New Roman" w:cs="Times New Roman"/>
          <w:color w:val="000000"/>
          <w:sz w:val="24"/>
          <w:szCs w:val="24"/>
        </w:rPr>
        <w:t>in</w:t>
      </w:r>
      <w:r w:rsidRPr="00A6744C">
        <w:rPr>
          <w:rFonts w:ascii="Times New Roman" w:hAnsi="Times New Roman" w:cs="Times New Roman"/>
          <w:color w:val="000000"/>
          <w:sz w:val="24"/>
          <w:szCs w:val="24"/>
          <w:lang w:val="uk-UA"/>
        </w:rPr>
        <w:t xml:space="preserve"> </w:t>
      </w:r>
      <w:r w:rsidRPr="00A6744C">
        <w:rPr>
          <w:rFonts w:ascii="Times New Roman" w:hAnsi="Times New Roman" w:cs="Times New Roman"/>
          <w:color w:val="000000"/>
          <w:sz w:val="24"/>
          <w:szCs w:val="24"/>
        </w:rPr>
        <w:t>vitro</w:t>
      </w:r>
      <w:r w:rsidRPr="00A6744C">
        <w:rPr>
          <w:rFonts w:ascii="Times New Roman" w:hAnsi="Times New Roman" w:cs="Times New Roman"/>
          <w:color w:val="000000"/>
          <w:sz w:val="24"/>
          <w:szCs w:val="24"/>
          <w:lang w:val="uk-UA"/>
        </w:rPr>
        <w:t xml:space="preserve"> ), реагент</w:t>
      </w:r>
      <w:r w:rsidRPr="00A6744C">
        <w:rPr>
          <w:rFonts w:ascii="Times New Roman" w:hAnsi="Times New Roman" w:cs="Times New Roman"/>
          <w:bCs/>
          <w:sz w:val="24"/>
          <w:szCs w:val="24"/>
          <w:lang w:val="uk-UA"/>
        </w:rPr>
        <w:t xml:space="preserve">; </w:t>
      </w:r>
      <w:r w:rsidR="000C22D5" w:rsidRPr="00A6744C">
        <w:rPr>
          <w:rFonts w:ascii="Times New Roman" w:hAnsi="Times New Roman" w:cs="Times New Roman"/>
          <w:bCs/>
          <w:sz w:val="24"/>
          <w:szCs w:val="24"/>
          <w:lang w:val="uk-UA"/>
        </w:rPr>
        <w:t>41830</w:t>
      </w:r>
      <w:r w:rsidR="000C22D5" w:rsidRPr="00A6744C">
        <w:rPr>
          <w:rFonts w:ascii="Times New Roman" w:hAnsi="Times New Roman" w:cs="Times New Roman"/>
          <w:b/>
          <w:bCs/>
          <w:sz w:val="24"/>
          <w:szCs w:val="24"/>
        </w:rPr>
        <w:t> </w:t>
      </w:r>
      <w:r w:rsidR="000C22D5" w:rsidRPr="00A6744C">
        <w:rPr>
          <w:rFonts w:ascii="Times New Roman" w:hAnsi="Times New Roman" w:cs="Times New Roman"/>
          <w:sz w:val="24"/>
          <w:szCs w:val="24"/>
          <w:lang w:val="uk-UA"/>
        </w:rPr>
        <w:t xml:space="preserve">Загальний білірубін </w:t>
      </w:r>
      <w:r w:rsidR="000C22D5" w:rsidRPr="00A6744C">
        <w:rPr>
          <w:rFonts w:ascii="Times New Roman" w:hAnsi="Times New Roman" w:cs="Times New Roman"/>
          <w:sz w:val="24"/>
          <w:szCs w:val="24"/>
        </w:rPr>
        <w:t>IVD</w:t>
      </w:r>
      <w:r w:rsidR="000C22D5" w:rsidRPr="00A6744C">
        <w:rPr>
          <w:rFonts w:ascii="Times New Roman" w:hAnsi="Times New Roman" w:cs="Times New Roman"/>
          <w:sz w:val="24"/>
          <w:szCs w:val="24"/>
          <w:lang w:val="uk-UA"/>
        </w:rPr>
        <w:t xml:space="preserve"> (діагностика </w:t>
      </w:r>
      <w:r w:rsidR="000C22D5" w:rsidRPr="00A6744C">
        <w:rPr>
          <w:rFonts w:ascii="Times New Roman" w:hAnsi="Times New Roman" w:cs="Times New Roman"/>
          <w:sz w:val="24"/>
          <w:szCs w:val="24"/>
        </w:rPr>
        <w:t>in</w:t>
      </w:r>
      <w:r w:rsidR="000C22D5" w:rsidRPr="00A6744C">
        <w:rPr>
          <w:rFonts w:ascii="Times New Roman" w:hAnsi="Times New Roman" w:cs="Times New Roman"/>
          <w:sz w:val="24"/>
          <w:szCs w:val="24"/>
          <w:lang w:val="uk-UA"/>
        </w:rPr>
        <w:t xml:space="preserve"> </w:t>
      </w:r>
      <w:r w:rsidR="000C22D5" w:rsidRPr="00A6744C">
        <w:rPr>
          <w:rFonts w:ascii="Times New Roman" w:hAnsi="Times New Roman" w:cs="Times New Roman"/>
          <w:sz w:val="24"/>
          <w:szCs w:val="24"/>
        </w:rPr>
        <w:t>vitro</w:t>
      </w:r>
      <w:r w:rsidR="000C22D5" w:rsidRPr="00A6744C">
        <w:rPr>
          <w:rFonts w:ascii="Times New Roman" w:hAnsi="Times New Roman" w:cs="Times New Roman"/>
          <w:sz w:val="24"/>
          <w:szCs w:val="24"/>
          <w:lang w:val="uk-UA"/>
        </w:rPr>
        <w:t>), калібратор</w:t>
      </w:r>
      <w:r w:rsidR="000C22D5" w:rsidRPr="00A6744C">
        <w:rPr>
          <w:rFonts w:ascii="Times New Roman" w:hAnsi="Times New Roman" w:cs="Times New Roman"/>
          <w:bCs/>
          <w:sz w:val="24"/>
          <w:szCs w:val="24"/>
          <w:lang w:val="uk-UA"/>
        </w:rPr>
        <w:t>;</w:t>
      </w:r>
      <w:r w:rsidR="000C22D5" w:rsidRPr="000C22D5">
        <w:rPr>
          <w:rFonts w:ascii="Times New Roman" w:hAnsi="Times New Roman" w:cs="Times New Roman"/>
          <w:bCs/>
          <w:sz w:val="24"/>
          <w:szCs w:val="24"/>
          <w:lang w:val="uk-UA"/>
        </w:rPr>
        <w:t xml:space="preserve"> </w:t>
      </w:r>
      <w:r w:rsidRPr="00A00321">
        <w:rPr>
          <w:rFonts w:ascii="Times New Roman" w:hAnsi="Times New Roman" w:cs="Times New Roman"/>
          <w:bCs/>
          <w:sz w:val="24"/>
          <w:szCs w:val="24"/>
          <w:lang w:val="uk-UA"/>
        </w:rPr>
        <w:t>42231-</w:t>
      </w:r>
      <w:r w:rsidRPr="00A00321">
        <w:rPr>
          <w:rFonts w:ascii="Times New Roman" w:hAnsi="Times New Roman" w:cs="Times New Roman"/>
          <w:sz w:val="24"/>
          <w:szCs w:val="24"/>
          <w:lang w:val="uk-UA"/>
        </w:rPr>
        <w:t xml:space="preserve">Ревматоїдний чинник, контрольний матеріал, </w:t>
      </w:r>
      <w:r w:rsidRPr="00A00321">
        <w:rPr>
          <w:rFonts w:ascii="Times New Roman" w:hAnsi="Times New Roman" w:cs="Times New Roman"/>
          <w:sz w:val="24"/>
          <w:szCs w:val="24"/>
        </w:rPr>
        <w:t>IVD</w:t>
      </w:r>
      <w:r w:rsidRPr="00A00321">
        <w:rPr>
          <w:rFonts w:ascii="Times New Roman" w:hAnsi="Times New Roman" w:cs="Times New Roman"/>
          <w:sz w:val="24"/>
          <w:szCs w:val="24"/>
          <w:lang w:val="uk-UA"/>
        </w:rPr>
        <w:t xml:space="preserve"> (діагностика </w:t>
      </w:r>
      <w:r w:rsidRPr="00A00321">
        <w:rPr>
          <w:rFonts w:ascii="Times New Roman" w:hAnsi="Times New Roman" w:cs="Times New Roman"/>
          <w:sz w:val="24"/>
          <w:szCs w:val="24"/>
        </w:rPr>
        <w:t>in</w:t>
      </w:r>
      <w:r w:rsidRPr="00A00321">
        <w:rPr>
          <w:rFonts w:ascii="Times New Roman" w:hAnsi="Times New Roman" w:cs="Times New Roman"/>
          <w:sz w:val="24"/>
          <w:szCs w:val="24"/>
          <w:lang w:val="uk-UA"/>
        </w:rPr>
        <w:t xml:space="preserve"> </w:t>
      </w:r>
      <w:r w:rsidRPr="00A00321">
        <w:rPr>
          <w:rFonts w:ascii="Times New Roman" w:hAnsi="Times New Roman" w:cs="Times New Roman"/>
          <w:sz w:val="24"/>
          <w:szCs w:val="24"/>
        </w:rPr>
        <w:t>vitro</w:t>
      </w:r>
      <w:r w:rsidRPr="00A00321">
        <w:rPr>
          <w:rFonts w:ascii="Times New Roman" w:hAnsi="Times New Roman" w:cs="Times New Roman"/>
          <w:sz w:val="24"/>
          <w:szCs w:val="24"/>
          <w:lang w:val="uk-UA"/>
        </w:rPr>
        <w:t>)</w:t>
      </w:r>
      <w:r w:rsidRPr="00A00321">
        <w:rPr>
          <w:rFonts w:ascii="Times New Roman" w:hAnsi="Times New Roman" w:cs="Times New Roman"/>
          <w:bCs/>
          <w:sz w:val="24"/>
          <w:szCs w:val="24"/>
          <w:lang w:val="uk-UA"/>
        </w:rPr>
        <w:t>; 42231</w:t>
      </w:r>
      <w:r w:rsidRPr="00A00321">
        <w:rPr>
          <w:rFonts w:ascii="Times New Roman" w:hAnsi="Times New Roman" w:cs="Times New Roman"/>
          <w:bCs/>
          <w:sz w:val="24"/>
          <w:szCs w:val="24"/>
        </w:rPr>
        <w:t> </w:t>
      </w:r>
      <w:r w:rsidRPr="00A00321">
        <w:rPr>
          <w:rFonts w:ascii="Times New Roman" w:hAnsi="Times New Roman" w:cs="Times New Roman"/>
          <w:sz w:val="24"/>
          <w:szCs w:val="24"/>
          <w:lang w:val="uk-UA"/>
        </w:rPr>
        <w:t xml:space="preserve">Ревматоїдний чинник, контрольний матеріал, </w:t>
      </w:r>
      <w:r w:rsidRPr="00A00321">
        <w:rPr>
          <w:rFonts w:ascii="Times New Roman" w:hAnsi="Times New Roman" w:cs="Times New Roman"/>
          <w:sz w:val="24"/>
          <w:szCs w:val="24"/>
        </w:rPr>
        <w:t>IVD</w:t>
      </w:r>
      <w:r w:rsidRPr="00A00321">
        <w:rPr>
          <w:rFonts w:ascii="Times New Roman" w:hAnsi="Times New Roman" w:cs="Times New Roman"/>
          <w:sz w:val="24"/>
          <w:szCs w:val="24"/>
          <w:lang w:val="uk-UA"/>
        </w:rPr>
        <w:t xml:space="preserve"> (діагностика </w:t>
      </w:r>
      <w:r w:rsidRPr="00A00321">
        <w:rPr>
          <w:rFonts w:ascii="Times New Roman" w:hAnsi="Times New Roman" w:cs="Times New Roman"/>
          <w:sz w:val="24"/>
          <w:szCs w:val="24"/>
        </w:rPr>
        <w:t>in</w:t>
      </w:r>
      <w:r w:rsidRPr="00A00321">
        <w:rPr>
          <w:rFonts w:ascii="Times New Roman" w:hAnsi="Times New Roman" w:cs="Times New Roman"/>
          <w:sz w:val="24"/>
          <w:szCs w:val="24"/>
          <w:lang w:val="uk-UA"/>
        </w:rPr>
        <w:t xml:space="preserve"> </w:t>
      </w:r>
      <w:r w:rsidRPr="00A00321">
        <w:rPr>
          <w:rFonts w:ascii="Times New Roman" w:hAnsi="Times New Roman" w:cs="Times New Roman"/>
          <w:sz w:val="24"/>
          <w:szCs w:val="24"/>
        </w:rPr>
        <w:t>vitro</w:t>
      </w:r>
      <w:r w:rsidRPr="00A00321">
        <w:rPr>
          <w:rFonts w:ascii="Times New Roman" w:hAnsi="Times New Roman" w:cs="Times New Roman"/>
          <w:sz w:val="24"/>
          <w:szCs w:val="24"/>
          <w:lang w:val="uk-UA"/>
        </w:rPr>
        <w:t>)</w:t>
      </w:r>
      <w:r w:rsidRPr="00A00321">
        <w:rPr>
          <w:rFonts w:ascii="Times New Roman" w:hAnsi="Times New Roman" w:cs="Times New Roman"/>
          <w:bCs/>
          <w:sz w:val="24"/>
          <w:szCs w:val="24"/>
          <w:lang w:val="uk-UA"/>
        </w:rPr>
        <w:t xml:space="preserve">;  47869 - Множинні аналіти клінічної хімії IVD (діагностика in vitro), контрольний матеріал;  47869 - Множинні аналіти клінічної хімії IVD (діагностика in vitro), контрольний матеріал; 47868 - Множинні аналіти клінічної хімії IVD (діагностика in vitro), калібратор; </w:t>
      </w:r>
      <w:r w:rsidRPr="00A00321">
        <w:rPr>
          <w:rFonts w:ascii="Times New Roman" w:hAnsi="Times New Roman" w:cs="Times New Roman"/>
          <w:bCs/>
          <w:color w:val="000000"/>
          <w:sz w:val="24"/>
          <w:szCs w:val="24"/>
          <w:lang w:val="uk-UA"/>
        </w:rPr>
        <w:t>63377 - Засіб для очищення приладу/ аналізатора IVD (діагностика in vitro)</w:t>
      </w:r>
      <w:r w:rsidRPr="00A00321">
        <w:rPr>
          <w:rFonts w:ascii="Times New Roman" w:hAnsi="Times New Roman" w:cs="Times New Roman"/>
          <w:bCs/>
          <w:sz w:val="24"/>
          <w:szCs w:val="24"/>
          <w:lang w:val="uk-UA"/>
        </w:rPr>
        <w:t xml:space="preserve">; </w:t>
      </w:r>
      <w:r w:rsidRPr="00A00321">
        <w:rPr>
          <w:rFonts w:ascii="Times New Roman" w:hAnsi="Times New Roman" w:cs="Times New Roman"/>
          <w:bCs/>
          <w:color w:val="000000"/>
          <w:sz w:val="24"/>
          <w:szCs w:val="24"/>
          <w:lang w:val="uk-UA"/>
        </w:rPr>
        <w:t>55987</w:t>
      </w:r>
      <w:r w:rsidRPr="00A00321">
        <w:rPr>
          <w:rFonts w:ascii="Times New Roman" w:hAnsi="Times New Roman" w:cs="Times New Roman"/>
          <w:bCs/>
          <w:color w:val="000000"/>
          <w:sz w:val="24"/>
          <w:szCs w:val="24"/>
        </w:rPr>
        <w:t> </w:t>
      </w:r>
      <w:r w:rsidRPr="00A00321">
        <w:rPr>
          <w:rFonts w:ascii="Times New Roman" w:hAnsi="Times New Roman" w:cs="Times New Roman"/>
          <w:color w:val="000000"/>
          <w:sz w:val="24"/>
          <w:szCs w:val="24"/>
          <w:lang w:val="uk-UA"/>
        </w:rPr>
        <w:t xml:space="preserve">Тромбіновий час </w:t>
      </w:r>
      <w:r w:rsidRPr="00A00321">
        <w:rPr>
          <w:rFonts w:ascii="Times New Roman" w:hAnsi="Times New Roman" w:cs="Times New Roman"/>
          <w:color w:val="000000"/>
          <w:sz w:val="24"/>
          <w:szCs w:val="24"/>
        </w:rPr>
        <w:t>IVD </w:t>
      </w:r>
      <w:r w:rsidRPr="00A00321">
        <w:rPr>
          <w:rFonts w:ascii="Times New Roman" w:hAnsi="Times New Roman" w:cs="Times New Roman"/>
          <w:color w:val="000000"/>
          <w:sz w:val="24"/>
          <w:szCs w:val="24"/>
          <w:lang w:val="uk-UA"/>
        </w:rPr>
        <w:t xml:space="preserve">(діагностика </w:t>
      </w:r>
      <w:r w:rsidRPr="00A00321">
        <w:rPr>
          <w:rFonts w:ascii="Times New Roman" w:hAnsi="Times New Roman" w:cs="Times New Roman"/>
          <w:color w:val="000000"/>
          <w:sz w:val="24"/>
          <w:szCs w:val="24"/>
        </w:rPr>
        <w:t>in</w:t>
      </w:r>
      <w:r w:rsidRPr="00A00321">
        <w:rPr>
          <w:rFonts w:ascii="Times New Roman" w:hAnsi="Times New Roman" w:cs="Times New Roman"/>
          <w:color w:val="000000"/>
          <w:sz w:val="24"/>
          <w:szCs w:val="24"/>
          <w:lang w:val="uk-UA"/>
        </w:rPr>
        <w:t xml:space="preserve"> </w:t>
      </w:r>
      <w:r w:rsidRPr="00A00321">
        <w:rPr>
          <w:rFonts w:ascii="Times New Roman" w:hAnsi="Times New Roman" w:cs="Times New Roman"/>
          <w:color w:val="000000"/>
          <w:sz w:val="24"/>
          <w:szCs w:val="24"/>
        </w:rPr>
        <w:t>vitro</w:t>
      </w:r>
      <w:r w:rsidRPr="00A00321">
        <w:rPr>
          <w:rFonts w:ascii="Times New Roman" w:hAnsi="Times New Roman" w:cs="Times New Roman"/>
          <w:color w:val="000000"/>
          <w:sz w:val="24"/>
          <w:szCs w:val="24"/>
          <w:lang w:val="uk-UA"/>
        </w:rPr>
        <w:t>), набір, аналіз утворення згустку</w:t>
      </w:r>
      <w:r w:rsidRPr="00A00321">
        <w:rPr>
          <w:rFonts w:ascii="Times New Roman" w:hAnsi="Times New Roman" w:cs="Times New Roman"/>
          <w:bCs/>
          <w:sz w:val="24"/>
          <w:szCs w:val="24"/>
          <w:lang w:val="uk-UA"/>
        </w:rPr>
        <w:t xml:space="preserve"> 55983 - Протромбіновий час (ПЧ) IVD (діагностика in vitro), набір, аналіз утворення згустку; 55997 - Фібриноген (чинник I) IVD (діагностика in vitro), набір, аналіз утворення згустку; 55997 - Фібриноген (чинник I) IVD (діагностика in vitro), набір, аналіз утворення згустку; </w:t>
      </w:r>
      <w:r w:rsidRPr="00A00321">
        <w:rPr>
          <w:rFonts w:ascii="Times New Roman" w:hAnsi="Times New Roman" w:cs="Times New Roman"/>
          <w:bCs/>
          <w:color w:val="000000"/>
          <w:sz w:val="24"/>
          <w:szCs w:val="24"/>
          <w:lang w:val="uk-UA"/>
        </w:rPr>
        <w:t>55981</w:t>
      </w:r>
      <w:r w:rsidRPr="00A00321">
        <w:rPr>
          <w:rFonts w:ascii="Times New Roman" w:hAnsi="Times New Roman" w:cs="Times New Roman"/>
          <w:bCs/>
          <w:color w:val="000000"/>
          <w:sz w:val="24"/>
          <w:szCs w:val="24"/>
        </w:rPr>
        <w:t> </w:t>
      </w:r>
      <w:r w:rsidRPr="00A00321">
        <w:rPr>
          <w:rFonts w:ascii="Times New Roman" w:hAnsi="Times New Roman" w:cs="Times New Roman"/>
          <w:bCs/>
          <w:color w:val="000000"/>
          <w:sz w:val="24"/>
          <w:szCs w:val="24"/>
          <w:lang w:val="uk-UA"/>
        </w:rPr>
        <w:t>-</w:t>
      </w:r>
      <w:r w:rsidRPr="00A00321">
        <w:rPr>
          <w:rFonts w:ascii="Times New Roman" w:hAnsi="Times New Roman" w:cs="Times New Roman"/>
          <w:color w:val="000000"/>
          <w:sz w:val="24"/>
          <w:szCs w:val="24"/>
          <w:lang w:val="uk-UA"/>
        </w:rPr>
        <w:t xml:space="preserve">Активований частковий тромбопластиновий час </w:t>
      </w:r>
      <w:r w:rsidRPr="00A00321">
        <w:rPr>
          <w:rFonts w:ascii="Times New Roman" w:hAnsi="Times New Roman" w:cs="Times New Roman"/>
          <w:color w:val="000000"/>
          <w:sz w:val="24"/>
          <w:szCs w:val="24"/>
        </w:rPr>
        <w:t>IVD</w:t>
      </w:r>
      <w:r w:rsidRPr="00A00321">
        <w:rPr>
          <w:rFonts w:ascii="Times New Roman" w:hAnsi="Times New Roman" w:cs="Times New Roman"/>
          <w:color w:val="000000"/>
          <w:sz w:val="24"/>
          <w:szCs w:val="24"/>
          <w:lang w:val="uk-UA"/>
        </w:rPr>
        <w:t xml:space="preserve"> (діагностика </w:t>
      </w:r>
      <w:r w:rsidRPr="00A00321">
        <w:rPr>
          <w:rFonts w:ascii="Times New Roman" w:hAnsi="Times New Roman" w:cs="Times New Roman"/>
          <w:color w:val="000000"/>
          <w:sz w:val="24"/>
          <w:szCs w:val="24"/>
        </w:rPr>
        <w:t>in</w:t>
      </w:r>
      <w:r w:rsidRPr="00A00321">
        <w:rPr>
          <w:rFonts w:ascii="Times New Roman" w:hAnsi="Times New Roman" w:cs="Times New Roman"/>
          <w:color w:val="000000"/>
          <w:sz w:val="24"/>
          <w:szCs w:val="24"/>
          <w:lang w:val="uk-UA"/>
        </w:rPr>
        <w:t xml:space="preserve"> </w:t>
      </w:r>
      <w:r w:rsidRPr="00A00321">
        <w:rPr>
          <w:rFonts w:ascii="Times New Roman" w:hAnsi="Times New Roman" w:cs="Times New Roman"/>
          <w:color w:val="000000"/>
          <w:sz w:val="24"/>
          <w:szCs w:val="24"/>
        </w:rPr>
        <w:t>vitro</w:t>
      </w:r>
      <w:r w:rsidRPr="00A00321">
        <w:rPr>
          <w:rFonts w:ascii="Times New Roman" w:hAnsi="Times New Roman" w:cs="Times New Roman"/>
          <w:color w:val="000000"/>
          <w:sz w:val="24"/>
          <w:szCs w:val="24"/>
          <w:lang w:val="uk-UA"/>
        </w:rPr>
        <w:t>), набір, аналіз утворення згустку</w:t>
      </w:r>
      <w:r w:rsidRPr="00A00321">
        <w:rPr>
          <w:rFonts w:ascii="Times New Roman" w:hAnsi="Times New Roman" w:cs="Times New Roman"/>
          <w:bCs/>
          <w:color w:val="000000"/>
          <w:sz w:val="24"/>
          <w:szCs w:val="24"/>
          <w:lang w:val="uk-UA"/>
        </w:rPr>
        <w:t>; 55981</w:t>
      </w:r>
      <w:r w:rsidRPr="00A00321">
        <w:rPr>
          <w:rFonts w:ascii="Times New Roman" w:hAnsi="Times New Roman" w:cs="Times New Roman"/>
          <w:bCs/>
          <w:color w:val="000000"/>
          <w:sz w:val="24"/>
          <w:szCs w:val="24"/>
        </w:rPr>
        <w:t> </w:t>
      </w:r>
      <w:r w:rsidRPr="00A00321">
        <w:rPr>
          <w:rFonts w:ascii="Times New Roman" w:hAnsi="Times New Roman" w:cs="Times New Roman"/>
          <w:bCs/>
          <w:color w:val="000000"/>
          <w:sz w:val="24"/>
          <w:szCs w:val="24"/>
          <w:lang w:val="uk-UA"/>
        </w:rPr>
        <w:t>-</w:t>
      </w:r>
      <w:r w:rsidRPr="00A00321">
        <w:rPr>
          <w:rFonts w:ascii="Times New Roman" w:hAnsi="Times New Roman" w:cs="Times New Roman"/>
          <w:color w:val="000000"/>
          <w:sz w:val="24"/>
          <w:szCs w:val="24"/>
          <w:lang w:val="uk-UA"/>
        </w:rPr>
        <w:t xml:space="preserve">Активований частковий тромбопластиновий час </w:t>
      </w:r>
      <w:r w:rsidRPr="00A00321">
        <w:rPr>
          <w:rFonts w:ascii="Times New Roman" w:hAnsi="Times New Roman" w:cs="Times New Roman"/>
          <w:color w:val="000000"/>
          <w:sz w:val="24"/>
          <w:szCs w:val="24"/>
        </w:rPr>
        <w:t>IVD</w:t>
      </w:r>
      <w:r w:rsidRPr="00A00321">
        <w:rPr>
          <w:rFonts w:ascii="Times New Roman" w:hAnsi="Times New Roman" w:cs="Times New Roman"/>
          <w:color w:val="000000"/>
          <w:sz w:val="24"/>
          <w:szCs w:val="24"/>
          <w:lang w:val="uk-UA"/>
        </w:rPr>
        <w:t xml:space="preserve"> (діагностика </w:t>
      </w:r>
      <w:r w:rsidRPr="00A00321">
        <w:rPr>
          <w:rFonts w:ascii="Times New Roman" w:hAnsi="Times New Roman" w:cs="Times New Roman"/>
          <w:color w:val="000000"/>
          <w:sz w:val="24"/>
          <w:szCs w:val="24"/>
        </w:rPr>
        <w:t>in</w:t>
      </w:r>
      <w:r w:rsidRPr="00A00321">
        <w:rPr>
          <w:rFonts w:ascii="Times New Roman" w:hAnsi="Times New Roman" w:cs="Times New Roman"/>
          <w:color w:val="000000"/>
          <w:sz w:val="24"/>
          <w:szCs w:val="24"/>
          <w:lang w:val="uk-UA"/>
        </w:rPr>
        <w:t xml:space="preserve"> </w:t>
      </w:r>
      <w:r w:rsidRPr="00A00321">
        <w:rPr>
          <w:rFonts w:ascii="Times New Roman" w:hAnsi="Times New Roman" w:cs="Times New Roman"/>
          <w:color w:val="000000"/>
          <w:sz w:val="24"/>
          <w:szCs w:val="24"/>
        </w:rPr>
        <w:t>vitro</w:t>
      </w:r>
      <w:r w:rsidRPr="00A00321">
        <w:rPr>
          <w:rFonts w:ascii="Times New Roman" w:hAnsi="Times New Roman" w:cs="Times New Roman"/>
          <w:color w:val="000000"/>
          <w:sz w:val="24"/>
          <w:szCs w:val="24"/>
          <w:lang w:val="uk-UA"/>
        </w:rPr>
        <w:t xml:space="preserve">), набір, аналіз утворення згустку; </w:t>
      </w:r>
      <w:r w:rsidRPr="00A00321">
        <w:rPr>
          <w:rFonts w:ascii="Times New Roman" w:hAnsi="Times New Roman" w:cs="Times New Roman"/>
          <w:bCs/>
          <w:sz w:val="24"/>
          <w:szCs w:val="24"/>
          <w:lang w:val="uk-UA"/>
        </w:rPr>
        <w:t>30590</w:t>
      </w:r>
      <w:r w:rsidRPr="00A00321">
        <w:rPr>
          <w:rFonts w:ascii="Times New Roman" w:hAnsi="Times New Roman" w:cs="Times New Roman"/>
          <w:bCs/>
          <w:sz w:val="24"/>
          <w:szCs w:val="24"/>
        </w:rPr>
        <w:t> </w:t>
      </w:r>
      <w:r w:rsidRPr="00A00321">
        <w:rPr>
          <w:rFonts w:ascii="Times New Roman" w:hAnsi="Times New Roman" w:cs="Times New Roman"/>
          <w:bCs/>
          <w:sz w:val="24"/>
          <w:szCs w:val="24"/>
          <w:lang w:val="uk-UA"/>
        </w:rPr>
        <w:t>-</w:t>
      </w:r>
      <w:r w:rsidRPr="00A00321">
        <w:rPr>
          <w:rFonts w:ascii="Times New Roman" w:hAnsi="Times New Roman" w:cs="Times New Roman"/>
          <w:sz w:val="24"/>
          <w:szCs w:val="24"/>
          <w:lang w:val="uk-UA"/>
        </w:rPr>
        <w:t xml:space="preserve">Набір реагентів для вимірювання множинних чинників згортання </w:t>
      </w:r>
      <w:r w:rsidRPr="00A00321">
        <w:rPr>
          <w:rFonts w:ascii="Times New Roman" w:hAnsi="Times New Roman" w:cs="Times New Roman"/>
          <w:sz w:val="24"/>
          <w:szCs w:val="24"/>
        </w:rPr>
        <w:t>IVD</w:t>
      </w:r>
      <w:r w:rsidRPr="00A00321">
        <w:rPr>
          <w:rFonts w:ascii="Times New Roman" w:hAnsi="Times New Roman" w:cs="Times New Roman"/>
          <w:sz w:val="24"/>
          <w:szCs w:val="24"/>
          <w:lang w:val="uk-UA"/>
        </w:rPr>
        <w:t xml:space="preserve"> (діагностика </w:t>
      </w:r>
      <w:r w:rsidRPr="00A00321">
        <w:rPr>
          <w:rFonts w:ascii="Times New Roman" w:hAnsi="Times New Roman" w:cs="Times New Roman"/>
          <w:sz w:val="24"/>
          <w:szCs w:val="24"/>
        </w:rPr>
        <w:t>in</w:t>
      </w:r>
      <w:r w:rsidRPr="00A00321">
        <w:rPr>
          <w:rFonts w:ascii="Times New Roman" w:hAnsi="Times New Roman" w:cs="Times New Roman"/>
          <w:sz w:val="24"/>
          <w:szCs w:val="24"/>
          <w:lang w:val="uk-UA"/>
        </w:rPr>
        <w:t xml:space="preserve"> </w:t>
      </w:r>
      <w:r w:rsidRPr="00A00321">
        <w:rPr>
          <w:rFonts w:ascii="Times New Roman" w:hAnsi="Times New Roman" w:cs="Times New Roman"/>
          <w:sz w:val="24"/>
          <w:szCs w:val="24"/>
        </w:rPr>
        <w:t>vitro</w:t>
      </w:r>
      <w:r w:rsidRPr="00A00321">
        <w:rPr>
          <w:rFonts w:ascii="Times New Roman" w:hAnsi="Times New Roman" w:cs="Times New Roman"/>
          <w:sz w:val="24"/>
          <w:szCs w:val="24"/>
          <w:lang w:val="uk-UA"/>
        </w:rPr>
        <w:t xml:space="preserve">); </w:t>
      </w:r>
      <w:r w:rsidRPr="00A00321">
        <w:rPr>
          <w:rFonts w:ascii="Times New Roman" w:hAnsi="Times New Roman" w:cs="Times New Roman"/>
          <w:bCs/>
          <w:sz w:val="24"/>
          <w:szCs w:val="24"/>
          <w:lang w:val="uk-UA"/>
        </w:rPr>
        <w:t>47869</w:t>
      </w:r>
      <w:r w:rsidRPr="00A00321">
        <w:rPr>
          <w:rFonts w:ascii="Times New Roman" w:hAnsi="Times New Roman" w:cs="Times New Roman"/>
          <w:bCs/>
          <w:sz w:val="24"/>
          <w:szCs w:val="24"/>
        </w:rPr>
        <w:t> </w:t>
      </w:r>
      <w:r w:rsidRPr="00A00321">
        <w:rPr>
          <w:rFonts w:ascii="Times New Roman" w:hAnsi="Times New Roman" w:cs="Times New Roman"/>
          <w:bCs/>
          <w:sz w:val="24"/>
          <w:szCs w:val="24"/>
          <w:lang w:val="uk-UA"/>
        </w:rPr>
        <w:t>-</w:t>
      </w:r>
      <w:r w:rsidRPr="00A00321">
        <w:rPr>
          <w:rFonts w:ascii="Times New Roman" w:hAnsi="Times New Roman" w:cs="Times New Roman"/>
          <w:sz w:val="24"/>
          <w:szCs w:val="24"/>
          <w:lang w:val="uk-UA"/>
        </w:rPr>
        <w:t xml:space="preserve">Множинні аналіти клінічної хімії </w:t>
      </w:r>
      <w:r w:rsidRPr="00A00321">
        <w:rPr>
          <w:rFonts w:ascii="Times New Roman" w:hAnsi="Times New Roman" w:cs="Times New Roman"/>
          <w:sz w:val="24"/>
          <w:szCs w:val="24"/>
        </w:rPr>
        <w:t>IVD</w:t>
      </w:r>
      <w:r w:rsidRPr="00A00321">
        <w:rPr>
          <w:rFonts w:ascii="Times New Roman" w:hAnsi="Times New Roman" w:cs="Times New Roman"/>
          <w:sz w:val="24"/>
          <w:szCs w:val="24"/>
          <w:lang w:val="uk-UA"/>
        </w:rPr>
        <w:t xml:space="preserve"> (діагностика </w:t>
      </w:r>
      <w:r w:rsidRPr="00A00321">
        <w:rPr>
          <w:rFonts w:ascii="Times New Roman" w:hAnsi="Times New Roman" w:cs="Times New Roman"/>
          <w:sz w:val="24"/>
          <w:szCs w:val="24"/>
        </w:rPr>
        <w:t>in</w:t>
      </w:r>
      <w:r w:rsidRPr="00A00321">
        <w:rPr>
          <w:rFonts w:ascii="Times New Roman" w:hAnsi="Times New Roman" w:cs="Times New Roman"/>
          <w:sz w:val="24"/>
          <w:szCs w:val="24"/>
          <w:lang w:val="uk-UA"/>
        </w:rPr>
        <w:t xml:space="preserve"> </w:t>
      </w:r>
      <w:r w:rsidRPr="00A00321">
        <w:rPr>
          <w:rFonts w:ascii="Times New Roman" w:hAnsi="Times New Roman" w:cs="Times New Roman"/>
          <w:sz w:val="24"/>
          <w:szCs w:val="24"/>
        </w:rPr>
        <w:t>vitro</w:t>
      </w:r>
      <w:r w:rsidRPr="00A00321">
        <w:rPr>
          <w:rFonts w:ascii="Times New Roman" w:hAnsi="Times New Roman" w:cs="Times New Roman"/>
          <w:sz w:val="24"/>
          <w:szCs w:val="24"/>
          <w:lang w:val="uk-UA"/>
        </w:rPr>
        <w:t>), контрольний матеріал;</w:t>
      </w:r>
      <w:r w:rsidRPr="00A00321">
        <w:rPr>
          <w:rFonts w:ascii="Times New Roman" w:hAnsi="Times New Roman" w:cs="Times New Roman"/>
          <w:bCs/>
          <w:sz w:val="24"/>
          <w:szCs w:val="24"/>
          <w:lang w:val="uk-UA"/>
        </w:rPr>
        <w:t xml:space="preserve"> 47869</w:t>
      </w:r>
      <w:r w:rsidRPr="00A00321">
        <w:rPr>
          <w:rFonts w:ascii="Times New Roman" w:hAnsi="Times New Roman" w:cs="Times New Roman"/>
          <w:bCs/>
          <w:sz w:val="24"/>
          <w:szCs w:val="24"/>
        </w:rPr>
        <w:t> </w:t>
      </w:r>
      <w:r w:rsidRPr="00A00321">
        <w:rPr>
          <w:rFonts w:ascii="Times New Roman" w:hAnsi="Times New Roman" w:cs="Times New Roman"/>
          <w:sz w:val="24"/>
          <w:szCs w:val="24"/>
          <w:lang w:val="uk-UA"/>
        </w:rPr>
        <w:t xml:space="preserve">Множинні аналіти клінічної хімії </w:t>
      </w:r>
      <w:r w:rsidRPr="00A00321">
        <w:rPr>
          <w:rFonts w:ascii="Times New Roman" w:hAnsi="Times New Roman" w:cs="Times New Roman"/>
          <w:sz w:val="24"/>
          <w:szCs w:val="24"/>
        </w:rPr>
        <w:t>IVD</w:t>
      </w:r>
      <w:r w:rsidRPr="00A00321">
        <w:rPr>
          <w:rFonts w:ascii="Times New Roman" w:hAnsi="Times New Roman" w:cs="Times New Roman"/>
          <w:sz w:val="24"/>
          <w:szCs w:val="24"/>
          <w:lang w:val="uk-UA"/>
        </w:rPr>
        <w:t xml:space="preserve"> (діагностика </w:t>
      </w:r>
      <w:r w:rsidRPr="00A00321">
        <w:rPr>
          <w:rFonts w:ascii="Times New Roman" w:hAnsi="Times New Roman" w:cs="Times New Roman"/>
          <w:sz w:val="24"/>
          <w:szCs w:val="24"/>
        </w:rPr>
        <w:t>in</w:t>
      </w:r>
      <w:r w:rsidRPr="00A00321">
        <w:rPr>
          <w:rFonts w:ascii="Times New Roman" w:hAnsi="Times New Roman" w:cs="Times New Roman"/>
          <w:sz w:val="24"/>
          <w:szCs w:val="24"/>
          <w:lang w:val="uk-UA"/>
        </w:rPr>
        <w:t xml:space="preserve"> </w:t>
      </w:r>
      <w:r w:rsidRPr="00A00321">
        <w:rPr>
          <w:rFonts w:ascii="Times New Roman" w:hAnsi="Times New Roman" w:cs="Times New Roman"/>
          <w:sz w:val="24"/>
          <w:szCs w:val="24"/>
        </w:rPr>
        <w:t>vitro</w:t>
      </w:r>
      <w:r w:rsidRPr="00A00321">
        <w:rPr>
          <w:rFonts w:ascii="Times New Roman" w:hAnsi="Times New Roman" w:cs="Times New Roman"/>
          <w:sz w:val="24"/>
          <w:szCs w:val="24"/>
          <w:lang w:val="uk-UA"/>
        </w:rPr>
        <w:t>), контрольний матеріал;</w:t>
      </w:r>
      <w:r w:rsidRPr="00A00321">
        <w:rPr>
          <w:rFonts w:ascii="Times New Roman" w:hAnsi="Times New Roman" w:cs="Times New Roman"/>
          <w:bCs/>
          <w:sz w:val="24"/>
          <w:szCs w:val="24"/>
          <w:lang w:val="uk-UA"/>
        </w:rPr>
        <w:t xml:space="preserve">  </w:t>
      </w:r>
      <w:r w:rsidRPr="00A00321">
        <w:rPr>
          <w:rFonts w:ascii="Times New Roman" w:hAnsi="Times New Roman" w:cs="Times New Roman"/>
          <w:bCs/>
          <w:color w:val="000000"/>
          <w:sz w:val="24"/>
          <w:szCs w:val="24"/>
          <w:lang w:val="uk-UA"/>
        </w:rPr>
        <w:t xml:space="preserve">51803 </w:t>
      </w:r>
      <w:r w:rsidRPr="00A00321">
        <w:rPr>
          <w:rFonts w:ascii="Times New Roman" w:hAnsi="Times New Roman" w:cs="Times New Roman"/>
          <w:color w:val="000000"/>
          <w:sz w:val="24"/>
          <w:szCs w:val="24"/>
        </w:rPr>
        <w:t>Treponema</w:t>
      </w:r>
      <w:r w:rsidRPr="00A00321">
        <w:rPr>
          <w:rFonts w:ascii="Times New Roman" w:hAnsi="Times New Roman" w:cs="Times New Roman"/>
          <w:color w:val="000000"/>
          <w:sz w:val="24"/>
          <w:szCs w:val="24"/>
          <w:lang w:val="uk-UA"/>
        </w:rPr>
        <w:t xml:space="preserve"> </w:t>
      </w:r>
      <w:r w:rsidRPr="00A00321">
        <w:rPr>
          <w:rFonts w:ascii="Times New Roman" w:hAnsi="Times New Roman" w:cs="Times New Roman"/>
          <w:color w:val="000000"/>
          <w:sz w:val="24"/>
          <w:szCs w:val="24"/>
        </w:rPr>
        <w:t>pallidum</w:t>
      </w:r>
      <w:r w:rsidRPr="00A00321">
        <w:rPr>
          <w:rFonts w:ascii="Times New Roman" w:hAnsi="Times New Roman" w:cs="Times New Roman"/>
          <w:color w:val="000000"/>
          <w:sz w:val="24"/>
          <w:szCs w:val="24"/>
          <w:lang w:val="uk-UA"/>
        </w:rPr>
        <w:t>,</w:t>
      </w:r>
      <w:r w:rsidRPr="00A00321">
        <w:rPr>
          <w:rFonts w:ascii="Times New Roman" w:hAnsi="Times New Roman" w:cs="Times New Roman"/>
          <w:color w:val="000000"/>
          <w:sz w:val="24"/>
          <w:szCs w:val="24"/>
        </w:rPr>
        <w:t> </w:t>
      </w:r>
      <w:r w:rsidRPr="00A00321">
        <w:rPr>
          <w:rFonts w:ascii="Times New Roman" w:hAnsi="Times New Roman" w:cs="Times New Roman"/>
          <w:color w:val="000000"/>
          <w:sz w:val="24"/>
          <w:szCs w:val="24"/>
          <w:lang w:val="uk-UA"/>
        </w:rPr>
        <w:t xml:space="preserve">загальні антитіла </w:t>
      </w:r>
      <w:r w:rsidRPr="00A00321">
        <w:rPr>
          <w:rFonts w:ascii="Times New Roman" w:hAnsi="Times New Roman" w:cs="Times New Roman"/>
          <w:color w:val="000000"/>
          <w:sz w:val="24"/>
          <w:szCs w:val="24"/>
        </w:rPr>
        <w:t>IVD </w:t>
      </w:r>
      <w:r w:rsidRPr="00A00321">
        <w:rPr>
          <w:rFonts w:ascii="Times New Roman" w:hAnsi="Times New Roman" w:cs="Times New Roman"/>
          <w:color w:val="000000"/>
          <w:sz w:val="24"/>
          <w:szCs w:val="24"/>
          <w:lang w:val="uk-UA"/>
        </w:rPr>
        <w:t xml:space="preserve">(діагностика </w:t>
      </w:r>
      <w:r w:rsidRPr="00A00321">
        <w:rPr>
          <w:rFonts w:ascii="Times New Roman" w:hAnsi="Times New Roman" w:cs="Times New Roman"/>
          <w:color w:val="000000"/>
          <w:sz w:val="24"/>
          <w:szCs w:val="24"/>
        </w:rPr>
        <w:t>in</w:t>
      </w:r>
      <w:r w:rsidRPr="00A00321">
        <w:rPr>
          <w:rFonts w:ascii="Times New Roman" w:hAnsi="Times New Roman" w:cs="Times New Roman"/>
          <w:color w:val="000000"/>
          <w:sz w:val="24"/>
          <w:szCs w:val="24"/>
          <w:lang w:val="uk-UA"/>
        </w:rPr>
        <w:t xml:space="preserve"> </w:t>
      </w:r>
      <w:r w:rsidRPr="00A00321">
        <w:rPr>
          <w:rFonts w:ascii="Times New Roman" w:hAnsi="Times New Roman" w:cs="Times New Roman"/>
          <w:color w:val="000000"/>
          <w:sz w:val="24"/>
          <w:szCs w:val="24"/>
        </w:rPr>
        <w:t>vitro</w:t>
      </w:r>
      <w:r w:rsidRPr="00A00321">
        <w:rPr>
          <w:rFonts w:ascii="Times New Roman" w:hAnsi="Times New Roman" w:cs="Times New Roman"/>
          <w:color w:val="000000"/>
          <w:sz w:val="24"/>
          <w:szCs w:val="24"/>
          <w:lang w:val="uk-UA"/>
        </w:rPr>
        <w:t>),</w:t>
      </w:r>
      <w:r w:rsidRPr="00A00321">
        <w:rPr>
          <w:rFonts w:ascii="Times New Roman" w:hAnsi="Times New Roman" w:cs="Times New Roman"/>
          <w:color w:val="000000"/>
          <w:sz w:val="24"/>
          <w:szCs w:val="24"/>
        </w:rPr>
        <w:t> </w:t>
      </w:r>
      <w:r w:rsidRPr="00A00321">
        <w:rPr>
          <w:rFonts w:ascii="Times New Roman" w:hAnsi="Times New Roman" w:cs="Times New Roman"/>
          <w:color w:val="000000"/>
          <w:sz w:val="24"/>
          <w:szCs w:val="24"/>
          <w:lang w:val="uk-UA"/>
        </w:rPr>
        <w:t>реагент</w:t>
      </w:r>
      <w:r w:rsidRPr="00A00321">
        <w:rPr>
          <w:rFonts w:ascii="Times New Roman" w:hAnsi="Times New Roman" w:cs="Times New Roman"/>
          <w:bCs/>
          <w:sz w:val="24"/>
          <w:szCs w:val="24"/>
          <w:lang w:val="uk-UA"/>
        </w:rPr>
        <w:t xml:space="preserve"> </w:t>
      </w:r>
    </w:p>
    <w:p w14:paraId="7D5E63BB" w14:textId="77777777" w:rsidR="003053EA" w:rsidRPr="00E46675" w:rsidRDefault="003053EA" w:rsidP="003053EA">
      <w:pPr>
        <w:spacing w:after="0" w:line="240" w:lineRule="auto"/>
        <w:ind w:firstLine="567"/>
        <w:jc w:val="both"/>
        <w:rPr>
          <w:rFonts w:ascii="Times New Roman" w:eastAsia="Calibri" w:hAnsi="Times New Roman" w:cs="Times New Roman"/>
          <w:b/>
          <w:sz w:val="24"/>
          <w:szCs w:val="24"/>
          <w:u w:val="single"/>
          <w:lang w:val="uk-UA"/>
        </w:rPr>
      </w:pPr>
      <w:r w:rsidRPr="000C22D5">
        <w:rPr>
          <w:rFonts w:ascii="Times New Roman" w:eastAsia="Calibri" w:hAnsi="Times New Roman" w:cs="Times New Roman"/>
          <w:b/>
          <w:sz w:val="24"/>
          <w:szCs w:val="24"/>
          <w:u w:val="single"/>
          <w:lang w:val="uk-UA"/>
        </w:rPr>
        <w:t xml:space="preserve">І. Перелік документів, які повинен надати учасник для підтвердження технічних та якісних характеристик предмета закупівлі: </w:t>
      </w:r>
    </w:p>
    <w:p w14:paraId="2924FDF6" w14:textId="77777777" w:rsidR="003053EA" w:rsidRPr="00E46675" w:rsidRDefault="003053EA" w:rsidP="003053EA">
      <w:pPr>
        <w:spacing w:after="0" w:line="240" w:lineRule="auto"/>
        <w:ind w:firstLine="567"/>
        <w:jc w:val="both"/>
        <w:rPr>
          <w:rFonts w:ascii="Times New Roman" w:eastAsia="Calibri" w:hAnsi="Times New Roman" w:cs="Times New Roman"/>
          <w:b/>
          <w:sz w:val="24"/>
          <w:szCs w:val="24"/>
          <w:u w:val="single"/>
          <w:lang w:val="uk-UA"/>
        </w:rPr>
      </w:pPr>
    </w:p>
    <w:p w14:paraId="0B2F981E" w14:textId="433467AA" w:rsidR="003053EA" w:rsidRPr="000C22D5" w:rsidRDefault="003053EA" w:rsidP="000C22D5">
      <w:pPr>
        <w:tabs>
          <w:tab w:val="left" w:pos="-2160"/>
        </w:tabs>
        <w:ind w:left="-567" w:right="424"/>
        <w:jc w:val="both"/>
        <w:rPr>
          <w:rFonts w:ascii="Times New Roman" w:hAnsi="Times New Roman" w:cs="Times New Roman"/>
          <w:sz w:val="24"/>
          <w:szCs w:val="24"/>
          <w:lang w:val="uk-UA" w:eastAsia="x-none"/>
        </w:rPr>
      </w:pPr>
      <w:r w:rsidRPr="00E46675">
        <w:rPr>
          <w:rFonts w:ascii="Times New Roman" w:eastAsia="Calibri" w:hAnsi="Times New Roman" w:cs="Times New Roman"/>
          <w:bCs/>
          <w:color w:val="000000"/>
          <w:sz w:val="24"/>
          <w:szCs w:val="24"/>
          <w:lang w:val="uk-UA" w:eastAsia="uk-UA"/>
        </w:rPr>
        <w:t>1. Постачання товару, що є предметом закупівлі здійснюється транспортом та за рахунок Постачальника за адресами Замовника на підставі заявок.</w:t>
      </w:r>
      <w:r w:rsidR="00FB7D68" w:rsidRPr="00FB7D68">
        <w:rPr>
          <w:lang w:val="uk-UA" w:eastAsia="x-none"/>
        </w:rPr>
        <w:t xml:space="preserve"> </w:t>
      </w:r>
      <w:r w:rsidR="00FB7D68" w:rsidRPr="00FB7D68">
        <w:rPr>
          <w:rFonts w:ascii="Times New Roman" w:hAnsi="Times New Roman" w:cs="Times New Roman"/>
          <w:sz w:val="24"/>
          <w:szCs w:val="24"/>
          <w:lang w:val="uk-UA" w:eastAsia="x-none"/>
        </w:rPr>
        <w:t xml:space="preserve">Товар повинен бути належним чином зареєстрований в Україні або дозволеним для введення в обіг та/або експлуатацію (застосування) відповідно до законодавства, сертифікованим для використання у медичних закладах. Ця вимога підтверджується: копією декларації або копією документів, що підтверджують можливість введення в обіг та/або експлуатацію (застосування) товару за </w:t>
      </w:r>
      <w:r w:rsidR="00FB7D68" w:rsidRPr="00FB7D68">
        <w:rPr>
          <w:rFonts w:ascii="Times New Roman" w:hAnsi="Times New Roman" w:cs="Times New Roman"/>
          <w:sz w:val="24"/>
          <w:szCs w:val="24"/>
          <w:lang w:val="uk-UA" w:eastAsia="x-none"/>
        </w:rPr>
        <w:lastRenderedPageBreak/>
        <w:t>результатами проходження процедури оцінки відповідності згід</w:t>
      </w:r>
      <w:r w:rsidR="000C22D5">
        <w:rPr>
          <w:rFonts w:ascii="Times New Roman" w:hAnsi="Times New Roman" w:cs="Times New Roman"/>
          <w:sz w:val="24"/>
          <w:szCs w:val="24"/>
          <w:lang w:val="uk-UA" w:eastAsia="x-none"/>
        </w:rPr>
        <w:t>но вимог технічного регламенту.</w:t>
      </w:r>
    </w:p>
    <w:p w14:paraId="3BEB70E5" w14:textId="77777777" w:rsidR="003053EA" w:rsidRPr="00E46675" w:rsidRDefault="003053EA" w:rsidP="003053EA">
      <w:pPr>
        <w:spacing w:after="0" w:line="276" w:lineRule="auto"/>
        <w:ind w:firstLine="567"/>
        <w:jc w:val="both"/>
        <w:rPr>
          <w:rFonts w:ascii="Times New Roman" w:eastAsia="Calibri" w:hAnsi="Times New Roman" w:cs="Times New Roman"/>
          <w:bCs/>
          <w:color w:val="000000"/>
          <w:sz w:val="24"/>
          <w:szCs w:val="24"/>
          <w:lang w:val="uk-UA" w:eastAsia="uk-UA"/>
        </w:rPr>
      </w:pPr>
      <w:r w:rsidRPr="00E46675">
        <w:rPr>
          <w:rFonts w:ascii="Times New Roman" w:eastAsia="Calibri" w:hAnsi="Times New Roman" w:cs="Times New Roman"/>
          <w:bCs/>
          <w:color w:val="000000"/>
          <w:sz w:val="24"/>
          <w:szCs w:val="24"/>
          <w:lang w:val="uk-UA" w:eastAsia="uk-UA"/>
        </w:rPr>
        <w:t>2. Строк придатності товару, що є предметом закупівлі на момент поставки Замовнику повинен становити не менше 80 % від терміну придатності, або з іншим строком придатності за згодою сторін.</w:t>
      </w:r>
    </w:p>
    <w:p w14:paraId="5256CB4B" w14:textId="77777777" w:rsidR="003053EA" w:rsidRPr="00E46675" w:rsidRDefault="003053EA" w:rsidP="003053EA">
      <w:pPr>
        <w:spacing w:after="0" w:line="276" w:lineRule="auto"/>
        <w:ind w:firstLine="567"/>
        <w:jc w:val="both"/>
        <w:rPr>
          <w:rFonts w:ascii="Times New Roman" w:eastAsia="Calibri" w:hAnsi="Times New Roman" w:cs="Times New Roman"/>
          <w:bCs/>
          <w:color w:val="000000"/>
          <w:sz w:val="24"/>
          <w:szCs w:val="24"/>
          <w:lang w:val="uk-UA" w:eastAsia="uk-UA"/>
        </w:rPr>
      </w:pPr>
      <w:r w:rsidRPr="00E46675">
        <w:rPr>
          <w:rFonts w:ascii="Times New Roman" w:eastAsia="Calibri" w:hAnsi="Times New Roman" w:cs="Times New Roman"/>
          <w:bCs/>
          <w:color w:val="000000"/>
          <w:sz w:val="24"/>
          <w:szCs w:val="24"/>
          <w:lang w:val="uk-UA" w:eastAsia="uk-UA"/>
        </w:rPr>
        <w:t>3. Інформація про відповідність запропонованих товарів медико-технічним вимогам документації повинна бути підтверджена наступними документами:</w:t>
      </w:r>
    </w:p>
    <w:p w14:paraId="66C1EEBC" w14:textId="77777777" w:rsidR="003053EA" w:rsidRPr="00E46675" w:rsidRDefault="003053EA" w:rsidP="003053EA">
      <w:pPr>
        <w:spacing w:after="0" w:line="276" w:lineRule="auto"/>
        <w:ind w:firstLine="567"/>
        <w:jc w:val="both"/>
        <w:rPr>
          <w:rFonts w:ascii="Times New Roman" w:eastAsia="Calibri" w:hAnsi="Times New Roman" w:cs="Times New Roman"/>
          <w:bCs/>
          <w:color w:val="000000"/>
          <w:sz w:val="24"/>
          <w:szCs w:val="24"/>
          <w:lang w:val="uk-UA" w:eastAsia="uk-UA"/>
        </w:rPr>
      </w:pPr>
      <w:r w:rsidRPr="00E46675">
        <w:rPr>
          <w:rFonts w:ascii="Times New Roman" w:eastAsia="Calibri" w:hAnsi="Times New Roman" w:cs="Times New Roman"/>
          <w:bCs/>
          <w:color w:val="000000"/>
          <w:sz w:val="24"/>
          <w:szCs w:val="24"/>
          <w:lang w:val="uk-UA" w:eastAsia="uk-UA"/>
        </w:rPr>
        <w:t>3.1. Гарантійний лист про наявність реєстраційних посвідчень, інструкцій з використання та сертифікатів якості.</w:t>
      </w:r>
    </w:p>
    <w:p w14:paraId="38F0911E" w14:textId="62DCC85D" w:rsidR="003053EA" w:rsidRPr="00E46675" w:rsidRDefault="003053EA" w:rsidP="003053EA">
      <w:pPr>
        <w:spacing w:after="0" w:line="276" w:lineRule="auto"/>
        <w:ind w:firstLine="567"/>
        <w:jc w:val="both"/>
        <w:rPr>
          <w:rFonts w:ascii="Times New Roman" w:eastAsia="Calibri" w:hAnsi="Times New Roman" w:cs="Times New Roman"/>
          <w:bCs/>
          <w:color w:val="000000"/>
          <w:sz w:val="24"/>
          <w:szCs w:val="24"/>
          <w:lang w:val="uk-UA" w:eastAsia="uk-UA"/>
        </w:rPr>
      </w:pPr>
      <w:r w:rsidRPr="00E46675">
        <w:rPr>
          <w:rFonts w:ascii="Times New Roman" w:eastAsia="Calibri" w:hAnsi="Times New Roman" w:cs="Times New Roman"/>
          <w:bCs/>
          <w:color w:val="000000"/>
          <w:sz w:val="24"/>
          <w:szCs w:val="24"/>
          <w:lang w:val="uk-UA" w:eastAsia="uk-UA"/>
        </w:rPr>
        <w:t>3.2. Учасник має надати оригінал гарантійного листа виробника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запропонованого товару у кількості, зі строками придатності та в терміни, визначені тендерною документацією та тендерною   пропозицією  Учасника</w:t>
      </w:r>
      <w:r w:rsidR="003F3D07">
        <w:rPr>
          <w:rFonts w:ascii="Times New Roman" w:eastAsia="Calibri" w:hAnsi="Times New Roman" w:cs="Times New Roman"/>
          <w:bCs/>
          <w:color w:val="000000"/>
          <w:sz w:val="24"/>
          <w:szCs w:val="24"/>
          <w:lang w:val="uk-UA" w:eastAsia="uk-UA"/>
        </w:rPr>
        <w:t>.</w:t>
      </w:r>
    </w:p>
    <w:p w14:paraId="7FFBF82C" w14:textId="77777777" w:rsidR="003053EA" w:rsidRDefault="003053EA" w:rsidP="003053EA">
      <w:pPr>
        <w:spacing w:after="0" w:line="276" w:lineRule="auto"/>
        <w:ind w:firstLine="567"/>
        <w:jc w:val="both"/>
        <w:rPr>
          <w:rFonts w:ascii="Times New Roman" w:eastAsia="Calibri" w:hAnsi="Times New Roman" w:cs="Times New Roman"/>
          <w:bCs/>
          <w:color w:val="000000"/>
          <w:sz w:val="24"/>
          <w:szCs w:val="24"/>
          <w:lang w:val="uk-UA" w:eastAsia="uk-UA"/>
        </w:rPr>
      </w:pPr>
      <w:r w:rsidRPr="00E46675">
        <w:rPr>
          <w:rFonts w:ascii="Times New Roman" w:eastAsia="Calibri" w:hAnsi="Times New Roman" w:cs="Times New Roman"/>
          <w:color w:val="000000"/>
          <w:sz w:val="24"/>
          <w:szCs w:val="24"/>
          <w:lang w:val="uk-UA"/>
        </w:rPr>
        <w:t xml:space="preserve"> </w:t>
      </w:r>
      <w:r w:rsidRPr="00E46675">
        <w:rPr>
          <w:rFonts w:ascii="Times New Roman" w:eastAsia="Calibri" w:hAnsi="Times New Roman" w:cs="Times New Roman"/>
          <w:bCs/>
          <w:color w:val="000000"/>
          <w:sz w:val="24"/>
          <w:szCs w:val="24"/>
          <w:lang w:val="uk-UA" w:eastAsia="uk-UA"/>
        </w:rPr>
        <w:t>3.3. Учасник надає гарантійний лист, яким підтверджує можливість поставки запропонованого товару, який є предметом закупівлі цих торгів у кількості, зі строками придатності та в терміни, визначені цим тендерною документацією та тендерною пропозицією Учасника.</w:t>
      </w:r>
    </w:p>
    <w:p w14:paraId="3F209259" w14:textId="4194D15B" w:rsidR="00FB7D68" w:rsidRPr="00FB7D68" w:rsidRDefault="00FB7D68" w:rsidP="00FB7D68">
      <w:pPr>
        <w:pStyle w:val="af6"/>
        <w:ind w:left="-567"/>
        <w:rPr>
          <w:lang w:val="uk-UA"/>
        </w:rPr>
      </w:pPr>
      <w:r>
        <w:rPr>
          <w:lang w:val="uk-UA" w:eastAsia="x-none"/>
        </w:rPr>
        <w:t xml:space="preserve">           </w:t>
      </w:r>
      <w:r w:rsidRPr="00FB7D68">
        <w:rPr>
          <w:lang w:val="uk-UA" w:eastAsia="x-none"/>
        </w:rPr>
        <w:t>4. Наявність інструкції (документації) з використання запропонованого товару українською мовою.</w:t>
      </w:r>
    </w:p>
    <w:p w14:paraId="006CACBF" w14:textId="77777777" w:rsidR="003053EA" w:rsidRPr="00E46675" w:rsidRDefault="003053EA" w:rsidP="003053EA">
      <w:pPr>
        <w:spacing w:after="0" w:line="276" w:lineRule="auto"/>
        <w:ind w:firstLine="567"/>
        <w:rPr>
          <w:rFonts w:ascii="Times New Roman" w:eastAsia="Calibri" w:hAnsi="Times New Roman" w:cs="Times New Roman"/>
          <w:b/>
          <w:sz w:val="24"/>
          <w:szCs w:val="24"/>
          <w:u w:val="single"/>
          <w:lang w:val="uk-UA"/>
        </w:rPr>
      </w:pPr>
      <w:r w:rsidRPr="00E46675">
        <w:rPr>
          <w:rFonts w:ascii="Times New Roman" w:eastAsia="Calibri" w:hAnsi="Times New Roman" w:cs="Times New Roman"/>
          <w:b/>
          <w:sz w:val="24"/>
          <w:szCs w:val="24"/>
          <w:u w:val="single"/>
          <w:lang w:val="uk-UA"/>
        </w:rPr>
        <w:t>ІІ. Технічні характеристики, упаковка товару, тощо повинні відповідати таким, що вказані в «Медико-технічних вимог».</w:t>
      </w:r>
    </w:p>
    <w:tbl>
      <w:tblPr>
        <w:tblW w:w="5700" w:type="pct"/>
        <w:tblInd w:w="-1016" w:type="dxa"/>
        <w:tblCellMar>
          <w:left w:w="0" w:type="dxa"/>
          <w:right w:w="0" w:type="dxa"/>
        </w:tblCellMar>
        <w:tblLook w:val="04A0" w:firstRow="1" w:lastRow="0" w:firstColumn="1" w:lastColumn="0" w:noHBand="0" w:noVBand="1"/>
      </w:tblPr>
      <w:tblGrid>
        <w:gridCol w:w="2306"/>
        <w:gridCol w:w="2197"/>
        <w:gridCol w:w="3753"/>
        <w:gridCol w:w="780"/>
        <w:gridCol w:w="1286"/>
        <w:gridCol w:w="713"/>
        <w:gridCol w:w="73"/>
      </w:tblGrid>
      <w:tr w:rsidR="000D5476" w14:paraId="2D3CD9C0" w14:textId="77777777" w:rsidTr="000D5476">
        <w:trPr>
          <w:trHeight w:val="525"/>
          <w:tblHeader/>
        </w:trPr>
        <w:tc>
          <w:tcPr>
            <w:tcW w:w="1038" w:type="pct"/>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7E61BFF0" w14:textId="77777777" w:rsidR="000D5476" w:rsidRDefault="000D5476" w:rsidP="000D5476">
            <w:pPr>
              <w:ind w:right="-108"/>
              <w:jc w:val="center"/>
            </w:pPr>
            <w:r>
              <w:rPr>
                <w:rStyle w:val="afc"/>
                <w:sz w:val="20"/>
                <w:szCs w:val="20"/>
                <w:lang w:val="uk-UA"/>
              </w:rPr>
              <w:t>Назва</w:t>
            </w:r>
          </w:p>
        </w:tc>
        <w:tc>
          <w:tcPr>
            <w:tcW w:w="989"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14:paraId="070D4D95" w14:textId="77777777" w:rsidR="000D5476" w:rsidRDefault="000D5476" w:rsidP="000D5476">
            <w:pPr>
              <w:spacing w:before="100" w:beforeAutospacing="1"/>
              <w:jc w:val="center"/>
            </w:pPr>
            <w:r>
              <w:rPr>
                <w:rStyle w:val="afc"/>
                <w:rFonts w:eastAsia="Courier New"/>
                <w:noProof/>
                <w:sz w:val="20"/>
                <w:szCs w:val="20"/>
                <w:lang w:val="uk-UA"/>
              </w:rPr>
              <w:t>Код та назва товару згідно з НК 024:2023</w:t>
            </w:r>
          </w:p>
        </w:tc>
        <w:tc>
          <w:tcPr>
            <w:tcW w:w="1689"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14:paraId="246601A8" w14:textId="77777777" w:rsidR="000D5476" w:rsidRDefault="000D5476" w:rsidP="000D5476">
            <w:pPr>
              <w:spacing w:before="100" w:beforeAutospacing="1"/>
              <w:jc w:val="center"/>
            </w:pPr>
            <w:r>
              <w:rPr>
                <w:rStyle w:val="afc"/>
                <w:sz w:val="20"/>
                <w:szCs w:val="20"/>
                <w:lang w:val="uk-UA"/>
              </w:rPr>
              <w:t>Технічні характеристики</w:t>
            </w:r>
          </w:p>
        </w:tc>
        <w:tc>
          <w:tcPr>
            <w:tcW w:w="351"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14:paraId="785A4A2B" w14:textId="77777777" w:rsidR="000D5476" w:rsidRDefault="000D5476" w:rsidP="000D5476">
            <w:pPr>
              <w:spacing w:before="100" w:beforeAutospacing="1"/>
              <w:jc w:val="center"/>
            </w:pPr>
            <w:r>
              <w:rPr>
                <w:rStyle w:val="afc"/>
                <w:sz w:val="20"/>
                <w:szCs w:val="20"/>
                <w:lang w:val="uk-UA"/>
              </w:rPr>
              <w:t>Од.</w:t>
            </w:r>
          </w:p>
          <w:p w14:paraId="3ADC400B" w14:textId="77777777" w:rsidR="000D5476" w:rsidRDefault="000D5476" w:rsidP="000D5476">
            <w:pPr>
              <w:spacing w:before="100" w:beforeAutospacing="1"/>
              <w:jc w:val="center"/>
            </w:pPr>
            <w:r>
              <w:rPr>
                <w:rStyle w:val="afc"/>
                <w:sz w:val="20"/>
                <w:szCs w:val="20"/>
                <w:lang w:val="uk-UA"/>
              </w:rPr>
              <w:t>вимір.</w:t>
            </w:r>
          </w:p>
        </w:tc>
        <w:tc>
          <w:tcPr>
            <w:tcW w:w="579"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14:paraId="2E91B98B" w14:textId="77777777" w:rsidR="000D5476" w:rsidRDefault="000D5476" w:rsidP="000D5476">
            <w:pPr>
              <w:spacing w:before="100" w:beforeAutospacing="1"/>
              <w:ind w:right="-38"/>
              <w:jc w:val="center"/>
            </w:pPr>
            <w:r>
              <w:rPr>
                <w:rStyle w:val="afc"/>
                <w:sz w:val="20"/>
                <w:szCs w:val="20"/>
                <w:lang w:val="uk-UA"/>
              </w:rPr>
              <w:t>Фасування</w:t>
            </w:r>
          </w:p>
        </w:tc>
        <w:tc>
          <w:tcPr>
            <w:tcW w:w="321" w:type="pct"/>
            <w:tcBorders>
              <w:top w:val="single" w:sz="18" w:space="0" w:color="000000"/>
              <w:left w:val="nil"/>
              <w:bottom w:val="single" w:sz="18" w:space="0" w:color="000000"/>
              <w:right w:val="single" w:sz="18" w:space="0" w:color="000000"/>
            </w:tcBorders>
            <w:tcMar>
              <w:top w:w="0" w:type="dxa"/>
              <w:left w:w="108" w:type="dxa"/>
              <w:bottom w:w="0" w:type="dxa"/>
              <w:right w:w="108" w:type="dxa"/>
            </w:tcMar>
            <w:vAlign w:val="center"/>
            <w:hideMark/>
          </w:tcPr>
          <w:p w14:paraId="2787D147" w14:textId="77777777" w:rsidR="000D5476" w:rsidRDefault="000D5476" w:rsidP="000D5476">
            <w:pPr>
              <w:spacing w:before="100" w:beforeAutospacing="1"/>
              <w:jc w:val="center"/>
            </w:pPr>
            <w:r>
              <w:rPr>
                <w:rStyle w:val="afc"/>
                <w:sz w:val="20"/>
                <w:szCs w:val="20"/>
                <w:lang w:val="uk-UA"/>
              </w:rPr>
              <w:t>Кі-ть</w:t>
            </w:r>
          </w:p>
        </w:tc>
        <w:tc>
          <w:tcPr>
            <w:tcW w:w="33" w:type="pct"/>
            <w:tcBorders>
              <w:top w:val="nil"/>
              <w:left w:val="nil"/>
              <w:bottom w:val="single" w:sz="18" w:space="0" w:color="000000"/>
              <w:right w:val="nil"/>
            </w:tcBorders>
            <w:vAlign w:val="center"/>
            <w:hideMark/>
          </w:tcPr>
          <w:p w14:paraId="20746B15" w14:textId="77777777" w:rsidR="000D5476" w:rsidRDefault="000D5476" w:rsidP="000D5476">
            <w:pPr>
              <w:spacing w:before="100" w:beforeAutospacing="1" w:after="100" w:afterAutospacing="1"/>
              <w:jc w:val="center"/>
            </w:pPr>
            <w:r>
              <w:t> </w:t>
            </w:r>
          </w:p>
        </w:tc>
      </w:tr>
      <w:tr w:rsidR="000D5476" w14:paraId="2AF00CC9"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127A5B6B"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en-US"/>
              </w:rPr>
              <w:t>α</w:t>
            </w:r>
            <w:r w:rsidRPr="000D5476">
              <w:rPr>
                <w:rFonts w:ascii="Times New Roman" w:hAnsi="Times New Roman" w:cs="Times New Roman"/>
                <w:color w:val="000000"/>
                <w:sz w:val="18"/>
                <w:szCs w:val="18"/>
                <w:lang w:val="uk-UA"/>
              </w:rPr>
              <w:t>-Амілаза - пряма </w:t>
            </w:r>
          </w:p>
          <w:p w14:paraId="7B11C1FA"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i/>
                <w:iCs/>
                <w:color w:val="000000"/>
                <w:sz w:val="18"/>
                <w:szCs w:val="18"/>
                <w:lang w:val="en-US"/>
              </w:rPr>
              <w:t>BioSystems</w:t>
            </w:r>
            <w:r w:rsidRPr="000D5476">
              <w:rPr>
                <w:rFonts w:ascii="Times New Roman" w:hAnsi="Times New Roman" w:cs="Times New Roman"/>
                <w:i/>
                <w:iCs/>
                <w:color w:val="000000"/>
                <w:sz w:val="18"/>
                <w:szCs w:val="18"/>
                <w:lang w:val="uk-UA"/>
              </w:rPr>
              <w:t xml:space="preserve">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734B972B" w14:textId="77777777" w:rsidR="000D5476" w:rsidRPr="000D5476" w:rsidRDefault="000D5476" w:rsidP="000D5476">
            <w:pPr>
              <w:pStyle w:val="af6"/>
              <w:jc w:val="center"/>
              <w:rPr>
                <w:sz w:val="18"/>
                <w:szCs w:val="18"/>
                <w:lang w:val="uk-UA"/>
              </w:rPr>
            </w:pPr>
            <w:r w:rsidRPr="000D5476">
              <w:rPr>
                <w:b/>
                <w:bCs/>
                <w:sz w:val="18"/>
                <w:szCs w:val="18"/>
                <w:lang w:val="uk-UA"/>
              </w:rPr>
              <w:t>52941</w:t>
            </w:r>
            <w:r w:rsidRPr="000D5476">
              <w:rPr>
                <w:b/>
                <w:bCs/>
                <w:sz w:val="18"/>
                <w:szCs w:val="18"/>
              </w:rPr>
              <w:t> </w:t>
            </w:r>
            <w:r w:rsidRPr="000D5476">
              <w:rPr>
                <w:sz w:val="18"/>
                <w:szCs w:val="18"/>
                <w:lang w:val="uk-UA"/>
              </w:rPr>
              <w:t xml:space="preserve">Загальна амілаза </w:t>
            </w:r>
            <w:r w:rsidRPr="000D5476">
              <w:rPr>
                <w:sz w:val="18"/>
                <w:szCs w:val="18"/>
              </w:rPr>
              <w:t>IVD</w:t>
            </w:r>
            <w:r w:rsidRPr="000D5476">
              <w:rPr>
                <w:sz w:val="18"/>
                <w:szCs w:val="18"/>
                <w:lang w:val="uk-UA"/>
              </w:rPr>
              <w:t xml:space="preserve"> (діагностика </w:t>
            </w:r>
            <w:r w:rsidRPr="000D5476">
              <w:rPr>
                <w:sz w:val="18"/>
                <w:szCs w:val="18"/>
              </w:rPr>
              <w:t>in</w:t>
            </w:r>
            <w:r w:rsidRPr="000D5476">
              <w:rPr>
                <w:sz w:val="18"/>
                <w:szCs w:val="18"/>
                <w:lang w:val="uk-UA"/>
              </w:rPr>
              <w:t xml:space="preserve"> </w:t>
            </w:r>
            <w:r w:rsidRPr="000D5476">
              <w:rPr>
                <w:sz w:val="18"/>
                <w:szCs w:val="18"/>
              </w:rPr>
              <w:t>vitro</w:t>
            </w:r>
            <w:r w:rsidRPr="000D5476">
              <w:rPr>
                <w:sz w:val="18"/>
                <w:szCs w:val="18"/>
                <w:lang w:val="uk-UA"/>
              </w:rPr>
              <w:t xml:space="preserve"> ),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35F3367F" w14:textId="77777777" w:rsidR="000D5476" w:rsidRPr="000D5476" w:rsidRDefault="000D5476" w:rsidP="000D5476">
            <w:pPr>
              <w:pStyle w:val="af6"/>
              <w:jc w:val="center"/>
              <w:rPr>
                <w:sz w:val="18"/>
                <w:szCs w:val="18"/>
              </w:rPr>
            </w:pPr>
            <w:r w:rsidRPr="000D5476">
              <w:rPr>
                <w:sz w:val="18"/>
                <w:szCs w:val="18"/>
                <w:lang w:val="uk-UA"/>
              </w:rPr>
              <w:t>Сертифікати якості, інструкція. Прямий субстрат, кінетика; рідкий монореагент. Межа визначення не вище  1.8 Од/л. Межа лінійності не менше 1317 Од/л для сироватки і плазми та 2600 Од/л для сечі.</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4E7E72F0"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p w14:paraId="454CA130" w14:textId="128CF685" w:rsidR="000D5476" w:rsidRPr="007C5661" w:rsidRDefault="000D5476" w:rsidP="007C5661">
            <w:pPr>
              <w:spacing w:before="100" w:beforeAutospacing="1"/>
              <w:jc w:val="center"/>
              <w:rPr>
                <w:rFonts w:ascii="Times New Roman" w:hAnsi="Times New Roman" w:cs="Times New Roman"/>
                <w:lang w:val="uk-UA"/>
              </w:rPr>
            </w:pPr>
            <w:r w:rsidRPr="000D5476">
              <w:rPr>
                <w:rFonts w:ascii="Times New Roman" w:hAnsi="Times New Roman" w:cs="Times New Roman"/>
                <w:sz w:val="18"/>
                <w:szCs w:val="18"/>
              </w:rPr>
              <w:t>шт.</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7D08834"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5х5мл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605FD99"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2EDE8DBB" w14:textId="77777777" w:rsidR="000D5476" w:rsidRDefault="000D5476" w:rsidP="000D5476">
            <w:pPr>
              <w:spacing w:before="100" w:beforeAutospacing="1" w:after="100" w:afterAutospacing="1"/>
              <w:jc w:val="center"/>
            </w:pPr>
            <w:r>
              <w:t> </w:t>
            </w:r>
          </w:p>
        </w:tc>
      </w:tr>
      <w:tr w:rsidR="000D5476" w14:paraId="6C17A169"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56274A4B"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γ - Глутамілтрансфераза</w:t>
            </w:r>
          </w:p>
          <w:p w14:paraId="3C59FFD4"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(γ-</w:t>
            </w:r>
            <w:r w:rsidRPr="000D5476">
              <w:rPr>
                <w:rFonts w:ascii="Times New Roman" w:hAnsi="Times New Roman" w:cs="Times New Roman"/>
                <w:color w:val="000000"/>
                <w:sz w:val="18"/>
                <w:szCs w:val="18"/>
                <w:lang w:val="en-US"/>
              </w:rPr>
              <w:t>GT</w:t>
            </w:r>
            <w:r w:rsidRPr="000D5476">
              <w:rPr>
                <w:rFonts w:ascii="Times New Roman" w:hAnsi="Times New Roman" w:cs="Times New Roman"/>
                <w:color w:val="000000"/>
                <w:sz w:val="18"/>
                <w:szCs w:val="18"/>
                <w:lang w:val="uk-UA"/>
              </w:rPr>
              <w:t>)</w:t>
            </w:r>
          </w:p>
          <w:p w14:paraId="63B84706" w14:textId="77777777" w:rsidR="000D5476" w:rsidRPr="000D5476" w:rsidRDefault="000D5476" w:rsidP="000D5476">
            <w:pPr>
              <w:pStyle w:val="af6"/>
              <w:jc w:val="center"/>
              <w:rPr>
                <w:sz w:val="18"/>
                <w:szCs w:val="18"/>
                <w:lang w:val="uk-UA"/>
              </w:rPr>
            </w:pPr>
            <w:r w:rsidRPr="000D5476">
              <w:rPr>
                <w:i/>
                <w:iCs/>
                <w:color w:val="000000"/>
                <w:sz w:val="18"/>
                <w:szCs w:val="18"/>
                <w:lang w:val="uk-UA"/>
              </w:rPr>
              <w:t>BioSystems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2F89974F" w14:textId="77777777" w:rsidR="000D5476" w:rsidRPr="000D5476" w:rsidRDefault="000D5476" w:rsidP="000D5476">
            <w:pPr>
              <w:pStyle w:val="af6"/>
              <w:jc w:val="center"/>
              <w:rPr>
                <w:sz w:val="18"/>
                <w:szCs w:val="18"/>
                <w:lang w:val="uk-UA"/>
              </w:rPr>
            </w:pPr>
            <w:r w:rsidRPr="000D5476">
              <w:rPr>
                <w:b/>
                <w:bCs/>
                <w:sz w:val="18"/>
                <w:szCs w:val="18"/>
                <w:lang w:val="uk-UA"/>
              </w:rPr>
              <w:t>53030</w:t>
            </w:r>
            <w:r w:rsidRPr="000D5476">
              <w:rPr>
                <w:sz w:val="18"/>
                <w:szCs w:val="18"/>
                <w:lang w:val="uk-UA"/>
              </w:rPr>
              <w:t xml:space="preserve"> Гама-глутамілтрансфераза (ГГТ) </w:t>
            </w:r>
            <w:r w:rsidRPr="000D5476">
              <w:rPr>
                <w:sz w:val="18"/>
                <w:szCs w:val="18"/>
              </w:rPr>
              <w:t>IVD</w:t>
            </w:r>
            <w:r w:rsidRPr="000D5476">
              <w:rPr>
                <w:sz w:val="18"/>
                <w:szCs w:val="18"/>
                <w:lang w:val="uk-UA"/>
              </w:rPr>
              <w:t xml:space="preserve"> (діагностика </w:t>
            </w:r>
            <w:r w:rsidRPr="000D5476">
              <w:rPr>
                <w:sz w:val="18"/>
                <w:szCs w:val="18"/>
              </w:rPr>
              <w:t>in</w:t>
            </w:r>
            <w:r w:rsidRPr="000D5476">
              <w:rPr>
                <w:sz w:val="18"/>
                <w:szCs w:val="18"/>
                <w:lang w:val="uk-UA"/>
              </w:rPr>
              <w:t xml:space="preserve"> </w:t>
            </w:r>
            <w:r w:rsidRPr="000D5476">
              <w:rPr>
                <w:sz w:val="18"/>
                <w:szCs w:val="18"/>
              </w:rPr>
              <w:t>vitro</w:t>
            </w:r>
            <w:r w:rsidRPr="000D5476">
              <w:rPr>
                <w:sz w:val="18"/>
                <w:szCs w:val="18"/>
                <w:lang w:val="uk-UA"/>
              </w:rPr>
              <w:t xml:space="preserve"> ),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4C7E7B47" w14:textId="77777777" w:rsidR="000D5476" w:rsidRPr="000D5476" w:rsidRDefault="000D5476" w:rsidP="000D5476">
            <w:pPr>
              <w:pStyle w:val="af6"/>
              <w:jc w:val="center"/>
              <w:rPr>
                <w:sz w:val="18"/>
                <w:szCs w:val="18"/>
                <w:lang w:val="uk-UA"/>
              </w:rPr>
            </w:pPr>
            <w:r w:rsidRPr="000D5476">
              <w:rPr>
                <w:sz w:val="18"/>
                <w:szCs w:val="18"/>
                <w:lang w:val="uk-UA"/>
              </w:rPr>
              <w:t>Сертифікати якості, інструкція. Гліцилгліцин, кінетика; рідкий біреагент. Межа визначення не вище 0.052</w:t>
            </w:r>
            <w:r w:rsidRPr="000D5476">
              <w:rPr>
                <w:sz w:val="18"/>
                <w:szCs w:val="18"/>
              </w:rPr>
              <w:t> </w:t>
            </w:r>
            <w:r w:rsidRPr="000D5476">
              <w:rPr>
                <w:sz w:val="18"/>
                <w:szCs w:val="18"/>
                <w:lang w:val="uk-UA"/>
              </w:rPr>
              <w:t>мккат/л. Межа лінійності не менше 10.0 мккат/л. Термін зберігання реактиву після відкриття відповідає терміну придатності, вказаному на упаковці, при дотриманні умов, вказаних в інструкції.</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2B4C3ADF" w14:textId="77777777" w:rsidR="000D5476" w:rsidRPr="000D5476" w:rsidRDefault="000D5476" w:rsidP="000D5476">
            <w:pPr>
              <w:spacing w:before="100" w:beforeAutospacing="1"/>
              <w:jc w:val="center"/>
              <w:rPr>
                <w:rFonts w:ascii="Times New Roman" w:hAnsi="Times New Roman" w:cs="Times New Roman"/>
                <w:lang w:val="uk-UA"/>
              </w:rPr>
            </w:pPr>
            <w:r w:rsidRPr="000D5476">
              <w:rPr>
                <w:rFonts w:ascii="Times New Roman" w:hAnsi="Times New Roman" w:cs="Times New Roman"/>
                <w:sz w:val="18"/>
                <w:szCs w:val="18"/>
                <w:lang w:val="uk-UA"/>
              </w:rPr>
              <w:t> </w:t>
            </w:r>
          </w:p>
          <w:p w14:paraId="267B3BF4"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p>
          <w:p w14:paraId="60B7C94B"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5B2314B"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 x 50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019C511"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17A9E735" w14:textId="77777777" w:rsidR="000D5476" w:rsidRDefault="000D5476" w:rsidP="000D5476">
            <w:pPr>
              <w:spacing w:before="100" w:beforeAutospacing="1" w:after="100" w:afterAutospacing="1"/>
              <w:jc w:val="center"/>
            </w:pPr>
            <w:r>
              <w:t> </w:t>
            </w:r>
          </w:p>
        </w:tc>
      </w:tr>
      <w:tr w:rsidR="000D5476" w14:paraId="3B915A34"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61982C15"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Аланінамінотрансфераза (ALT/GPT)</w:t>
            </w:r>
          </w:p>
          <w:p w14:paraId="25E0140C" w14:textId="77777777" w:rsidR="000D5476" w:rsidRPr="000D5476" w:rsidRDefault="000D5476" w:rsidP="000D5476">
            <w:pPr>
              <w:pStyle w:val="af6"/>
              <w:jc w:val="center"/>
              <w:rPr>
                <w:sz w:val="18"/>
                <w:szCs w:val="18"/>
                <w:lang w:val="uk-UA"/>
              </w:rPr>
            </w:pPr>
            <w:r w:rsidRPr="000D5476">
              <w:rPr>
                <w:i/>
                <w:iCs/>
                <w:color w:val="000000"/>
                <w:sz w:val="18"/>
                <w:szCs w:val="18"/>
                <w:lang w:val="en-US"/>
              </w:rPr>
              <w:t>BioSystems</w:t>
            </w:r>
            <w:r w:rsidRPr="000D5476">
              <w:rPr>
                <w:i/>
                <w:iCs/>
                <w:color w:val="000000"/>
                <w:sz w:val="18"/>
                <w:szCs w:val="18"/>
                <w:lang w:val="uk-UA"/>
              </w:rPr>
              <w:t>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206DD1D9" w14:textId="77777777" w:rsidR="000D5476" w:rsidRPr="000D5476" w:rsidRDefault="000D5476" w:rsidP="000D5476">
            <w:pPr>
              <w:pStyle w:val="af6"/>
              <w:jc w:val="center"/>
              <w:rPr>
                <w:sz w:val="18"/>
                <w:szCs w:val="18"/>
                <w:lang w:val="uk-UA"/>
              </w:rPr>
            </w:pPr>
            <w:r w:rsidRPr="000D5476">
              <w:rPr>
                <w:rStyle w:val="afc"/>
                <w:sz w:val="18"/>
                <w:szCs w:val="18"/>
                <w:lang w:val="uk-UA"/>
              </w:rPr>
              <w:t>52925</w:t>
            </w:r>
            <w:r w:rsidRPr="000D5476">
              <w:rPr>
                <w:sz w:val="18"/>
                <w:szCs w:val="18"/>
                <w:lang w:val="uk-UA"/>
              </w:rPr>
              <w:t xml:space="preserve"> Аланінамінотрансфераза (</w:t>
            </w:r>
            <w:r w:rsidRPr="000D5476">
              <w:rPr>
                <w:sz w:val="18"/>
                <w:szCs w:val="18"/>
              </w:rPr>
              <w:t>ALT</w:t>
            </w:r>
            <w:r w:rsidRPr="000D5476">
              <w:rPr>
                <w:sz w:val="18"/>
                <w:szCs w:val="18"/>
                <w:lang w:val="uk-UA"/>
              </w:rPr>
              <w:t xml:space="preserve">) </w:t>
            </w:r>
            <w:r w:rsidRPr="000D5476">
              <w:rPr>
                <w:sz w:val="18"/>
                <w:szCs w:val="18"/>
              </w:rPr>
              <w:t>IVD</w:t>
            </w:r>
            <w:r w:rsidRPr="000D5476">
              <w:rPr>
                <w:sz w:val="18"/>
                <w:szCs w:val="18"/>
                <w:lang w:val="uk-UA"/>
              </w:rPr>
              <w:t xml:space="preserve"> (діагностика </w:t>
            </w:r>
            <w:r w:rsidRPr="000D5476">
              <w:rPr>
                <w:sz w:val="18"/>
                <w:szCs w:val="18"/>
              </w:rPr>
              <w:t>in </w:t>
            </w:r>
            <w:r w:rsidRPr="000D5476">
              <w:rPr>
                <w:sz w:val="18"/>
                <w:szCs w:val="18"/>
                <w:lang w:val="uk-UA"/>
              </w:rPr>
              <w:t xml:space="preserve"> </w:t>
            </w:r>
            <w:r w:rsidRPr="000D5476">
              <w:rPr>
                <w:sz w:val="18"/>
                <w:szCs w:val="18"/>
              </w:rPr>
              <w:t>vitro</w:t>
            </w:r>
            <w:r w:rsidRPr="000D5476">
              <w:rPr>
                <w:sz w:val="18"/>
                <w:szCs w:val="18"/>
                <w:lang w:val="uk-UA"/>
              </w:rPr>
              <w:t xml:space="preserve"> ),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3018423B" w14:textId="77777777" w:rsidR="000D5476" w:rsidRPr="000D5476" w:rsidRDefault="000D5476" w:rsidP="000D5476">
            <w:pPr>
              <w:pStyle w:val="af6"/>
              <w:jc w:val="center"/>
              <w:rPr>
                <w:sz w:val="18"/>
                <w:szCs w:val="18"/>
              </w:rPr>
            </w:pPr>
            <w:r w:rsidRPr="000D5476">
              <w:rPr>
                <w:color w:val="000000"/>
                <w:sz w:val="18"/>
                <w:szCs w:val="18"/>
                <w:lang w:val="uk-UA"/>
              </w:rPr>
              <w:t>Сертифікати якості, інструкція. 2-оксиглютарат/ L-аланін, кінетика;</w:t>
            </w:r>
            <w:r w:rsidRPr="000D5476">
              <w:rPr>
                <w:sz w:val="18"/>
                <w:szCs w:val="18"/>
                <w:lang w:val="uk-UA"/>
              </w:rPr>
              <w:t> </w:t>
            </w:r>
            <w:r w:rsidRPr="000D5476">
              <w:rPr>
                <w:color w:val="000000"/>
                <w:sz w:val="18"/>
                <w:szCs w:val="18"/>
                <w:lang w:val="uk-UA"/>
              </w:rPr>
              <w:t>біреагент. Швидкість зменшення концентрації NADH. Межа визначення не вище  1.6 Од/л. Межа лінійності не менше 800 Од/л.</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2DB1A774"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p w14:paraId="10F99C6A" w14:textId="1CA6A43D" w:rsidR="000D5476" w:rsidRPr="000D5476" w:rsidRDefault="000D5476" w:rsidP="007C5661">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2F249A0"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 x 1000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3FF6507"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67D39894" w14:textId="77777777" w:rsidR="000D5476" w:rsidRDefault="000D5476" w:rsidP="000D5476">
            <w:pPr>
              <w:spacing w:before="100" w:beforeAutospacing="1" w:after="100" w:afterAutospacing="1"/>
              <w:jc w:val="center"/>
            </w:pPr>
            <w:r>
              <w:t> </w:t>
            </w:r>
          </w:p>
        </w:tc>
      </w:tr>
      <w:tr w:rsidR="000D5476" w14:paraId="123E5963"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523E6112"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Альбумін</w:t>
            </w:r>
          </w:p>
          <w:p w14:paraId="3E1EC3C2" w14:textId="77777777" w:rsidR="000D5476" w:rsidRPr="000D5476" w:rsidRDefault="000D5476" w:rsidP="000D5476">
            <w:pPr>
              <w:pStyle w:val="af6"/>
              <w:jc w:val="center"/>
              <w:rPr>
                <w:sz w:val="18"/>
                <w:szCs w:val="18"/>
                <w:lang w:val="uk-UA"/>
              </w:rPr>
            </w:pPr>
            <w:r w:rsidRPr="000D5476">
              <w:rPr>
                <w:i/>
                <w:iCs/>
                <w:color w:val="000000"/>
                <w:sz w:val="18"/>
                <w:szCs w:val="18"/>
                <w:lang w:val="en-US"/>
              </w:rPr>
              <w:t>BioSystems</w:t>
            </w:r>
            <w:r w:rsidRPr="007C5661">
              <w:rPr>
                <w:i/>
                <w:iCs/>
                <w:color w:val="000000"/>
                <w:sz w:val="18"/>
                <w:szCs w:val="18"/>
              </w:rPr>
              <w:t xml:space="preserve">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3D48C99C" w14:textId="77777777" w:rsidR="000D5476" w:rsidRPr="000D5476" w:rsidRDefault="000D5476" w:rsidP="000D5476">
            <w:pPr>
              <w:spacing w:before="100" w:beforeAutospacing="1"/>
              <w:rPr>
                <w:rFonts w:ascii="Times New Roman" w:hAnsi="Times New Roman" w:cs="Times New Roman"/>
                <w:sz w:val="18"/>
                <w:szCs w:val="18"/>
                <w:lang w:val="uk-UA"/>
              </w:rPr>
            </w:pPr>
            <w:r w:rsidRPr="000D5476">
              <w:rPr>
                <w:rFonts w:ascii="Times New Roman" w:hAnsi="Times New Roman" w:cs="Times New Roman"/>
                <w:b/>
                <w:bCs/>
                <w:sz w:val="18"/>
                <w:szCs w:val="18"/>
                <w:lang w:val="uk-UA"/>
              </w:rPr>
              <w:t>53599</w:t>
            </w:r>
            <w:r w:rsidRPr="000D5476">
              <w:rPr>
                <w:rFonts w:ascii="Times New Roman" w:hAnsi="Times New Roman" w:cs="Times New Roman"/>
                <w:sz w:val="18"/>
                <w:szCs w:val="18"/>
                <w:lang w:val="uk-UA"/>
              </w:rPr>
              <w:t xml:space="preserve">Альбумін </w:t>
            </w:r>
            <w:r w:rsidRPr="000D5476">
              <w:rPr>
                <w:rFonts w:ascii="Times New Roman" w:hAnsi="Times New Roman" w:cs="Times New Roman"/>
                <w:sz w:val="18"/>
                <w:szCs w:val="18"/>
              </w:rPr>
              <w:t>IVD</w:t>
            </w:r>
            <w:r w:rsidRPr="000D5476">
              <w:rPr>
                <w:rFonts w:ascii="Times New Roman" w:hAnsi="Times New Roman" w:cs="Times New Roman"/>
                <w:sz w:val="18"/>
                <w:szCs w:val="18"/>
                <w:lang w:val="uk-UA"/>
              </w:rPr>
              <w:t xml:space="preserve"> (діагностика </w:t>
            </w:r>
            <w:r w:rsidRPr="000D5476">
              <w:rPr>
                <w:rFonts w:ascii="Times New Roman" w:hAnsi="Times New Roman" w:cs="Times New Roman"/>
                <w:sz w:val="18"/>
                <w:szCs w:val="18"/>
              </w:rPr>
              <w:t>in</w:t>
            </w:r>
            <w:r w:rsidRPr="000D5476">
              <w:rPr>
                <w:rFonts w:ascii="Times New Roman" w:hAnsi="Times New Roman" w:cs="Times New Roman"/>
                <w:sz w:val="18"/>
                <w:szCs w:val="18"/>
                <w:lang w:val="uk-UA"/>
              </w:rPr>
              <w:t xml:space="preserve"> </w:t>
            </w:r>
            <w:r w:rsidRPr="000D5476">
              <w:rPr>
                <w:rFonts w:ascii="Times New Roman" w:hAnsi="Times New Roman" w:cs="Times New Roman"/>
                <w:sz w:val="18"/>
                <w:szCs w:val="18"/>
              </w:rPr>
              <w:t>vitro</w:t>
            </w:r>
            <w:r w:rsidRPr="000D5476">
              <w:rPr>
                <w:rFonts w:ascii="Times New Roman" w:hAnsi="Times New Roman" w:cs="Times New Roman"/>
                <w:sz w:val="18"/>
                <w:szCs w:val="18"/>
                <w:lang w:val="uk-UA"/>
              </w:rPr>
              <w:t xml:space="preserve"> ),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2C6B413C" w14:textId="77777777" w:rsidR="000D5476" w:rsidRPr="000D5476" w:rsidRDefault="000D5476" w:rsidP="000D5476">
            <w:pPr>
              <w:pStyle w:val="af6"/>
              <w:jc w:val="center"/>
              <w:rPr>
                <w:sz w:val="18"/>
                <w:szCs w:val="18"/>
                <w:lang w:val="uk-UA"/>
              </w:rPr>
            </w:pPr>
            <w:r w:rsidRPr="000D5476">
              <w:rPr>
                <w:color w:val="000000"/>
                <w:sz w:val="18"/>
                <w:szCs w:val="18"/>
                <w:lang w:val="uk-UA"/>
              </w:rPr>
              <w:t>Сертифікати якості, інструкція. Бромкрезоловий зелений, кінцева точка; рідкий монореагент. Межа визначення не вище 1.1 г/л. Межа лінійності не менше 70 г/л.</w:t>
            </w:r>
            <w:r w:rsidRPr="000D5476">
              <w:rPr>
                <w:sz w:val="18"/>
                <w:szCs w:val="18"/>
                <w:lang w:val="uk-UA"/>
              </w:rPr>
              <w:t xml:space="preserve"> </w:t>
            </w:r>
            <w:r w:rsidRPr="000D5476">
              <w:rPr>
                <w:color w:val="000000"/>
                <w:sz w:val="18"/>
                <w:szCs w:val="18"/>
                <w:lang w:val="uk-UA"/>
              </w:rPr>
              <w:t>Термін зберігання реактиву після відкриття відповідає терміну придатності, вказаному на упаковці, при дотриманні умов, вказаних в інструкції.</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29B2734A" w14:textId="77777777" w:rsidR="000D5476" w:rsidRPr="000D5476" w:rsidRDefault="000D5476" w:rsidP="000D5476">
            <w:pPr>
              <w:spacing w:before="100" w:beforeAutospacing="1"/>
              <w:jc w:val="center"/>
              <w:rPr>
                <w:rFonts w:ascii="Times New Roman" w:hAnsi="Times New Roman" w:cs="Times New Roman"/>
                <w:lang w:val="uk-UA"/>
              </w:rPr>
            </w:pPr>
            <w:r w:rsidRPr="000D5476">
              <w:rPr>
                <w:rFonts w:ascii="Times New Roman" w:hAnsi="Times New Roman" w:cs="Times New Roman"/>
                <w:sz w:val="18"/>
                <w:szCs w:val="18"/>
                <w:lang w:val="uk-UA"/>
              </w:rPr>
              <w:t> </w:t>
            </w:r>
          </w:p>
          <w:p w14:paraId="3DFDA537"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p>
          <w:p w14:paraId="46B805D3"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CC43723"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 x 250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E83F822"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17D2EF98" w14:textId="77777777" w:rsidR="000D5476" w:rsidRDefault="000D5476" w:rsidP="000D5476">
            <w:pPr>
              <w:spacing w:before="100" w:beforeAutospacing="1" w:after="100" w:afterAutospacing="1"/>
              <w:jc w:val="center"/>
            </w:pPr>
            <w:r>
              <w:t> </w:t>
            </w:r>
          </w:p>
        </w:tc>
      </w:tr>
      <w:tr w:rsidR="000D5476" w14:paraId="7E8A975E"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7CF7E328"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Антистрептолізин О (</w:t>
            </w:r>
            <w:r w:rsidRPr="000D5476">
              <w:rPr>
                <w:rFonts w:ascii="Times New Roman" w:hAnsi="Times New Roman" w:cs="Times New Roman"/>
                <w:color w:val="000000"/>
                <w:sz w:val="18"/>
                <w:szCs w:val="18"/>
                <w:lang w:val="en-US"/>
              </w:rPr>
              <w:t>ASO</w:t>
            </w:r>
            <w:r w:rsidRPr="000D5476">
              <w:rPr>
                <w:rFonts w:ascii="Times New Roman" w:hAnsi="Times New Roman" w:cs="Times New Roman"/>
                <w:color w:val="000000"/>
                <w:sz w:val="18"/>
                <w:szCs w:val="18"/>
                <w:lang w:val="uk-UA"/>
              </w:rPr>
              <w:t>)</w:t>
            </w:r>
          </w:p>
          <w:p w14:paraId="4CD27E93" w14:textId="77777777" w:rsidR="000D5476" w:rsidRPr="000D5476" w:rsidRDefault="000D5476" w:rsidP="000D5476">
            <w:pPr>
              <w:pStyle w:val="af6"/>
              <w:jc w:val="center"/>
              <w:rPr>
                <w:sz w:val="18"/>
                <w:szCs w:val="18"/>
                <w:lang w:val="uk-UA"/>
              </w:rPr>
            </w:pPr>
            <w:r w:rsidRPr="000D5476">
              <w:rPr>
                <w:i/>
                <w:iCs/>
                <w:color w:val="000000"/>
                <w:sz w:val="18"/>
                <w:szCs w:val="18"/>
                <w:lang w:val="uk-UA"/>
              </w:rPr>
              <w:t>BioSystems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424EAFC9" w14:textId="77777777" w:rsidR="000D5476" w:rsidRPr="000D5476" w:rsidRDefault="000D5476" w:rsidP="000D5476">
            <w:pPr>
              <w:pStyle w:val="af6"/>
              <w:jc w:val="center"/>
              <w:rPr>
                <w:sz w:val="18"/>
                <w:szCs w:val="18"/>
              </w:rPr>
            </w:pPr>
            <w:r w:rsidRPr="000D5476">
              <w:rPr>
                <w:b/>
                <w:bCs/>
                <w:color w:val="000000"/>
                <w:sz w:val="18"/>
                <w:szCs w:val="18"/>
              </w:rPr>
              <w:t xml:space="preserve">51746 </w:t>
            </w:r>
            <w:r w:rsidRPr="000D5476">
              <w:rPr>
                <w:color w:val="000000"/>
                <w:sz w:val="18"/>
                <w:szCs w:val="18"/>
              </w:rPr>
              <w:t>Бета-гемолітичний стрептокок групи</w:t>
            </w:r>
            <w:proofErr w:type="gramStart"/>
            <w:r w:rsidRPr="000D5476">
              <w:rPr>
                <w:color w:val="000000"/>
                <w:sz w:val="18"/>
                <w:szCs w:val="18"/>
              </w:rPr>
              <w:t xml:space="preserve"> А</w:t>
            </w:r>
            <w:proofErr w:type="gramEnd"/>
            <w:r w:rsidRPr="000D5476">
              <w:rPr>
                <w:color w:val="000000"/>
                <w:sz w:val="18"/>
                <w:szCs w:val="18"/>
              </w:rPr>
              <w:t xml:space="preserve">, антитіла до стрептолізину O IVD (діагностика in vitro), </w:t>
            </w:r>
            <w:r w:rsidRPr="000D5476">
              <w:rPr>
                <w:color w:val="000000"/>
                <w:sz w:val="18"/>
                <w:szCs w:val="18"/>
              </w:rPr>
              <w:lastRenderedPageBreak/>
              <w:t>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5FBA7873" w14:textId="77777777" w:rsidR="000D5476" w:rsidRPr="000D5476" w:rsidRDefault="000D5476" w:rsidP="000D5476">
            <w:pPr>
              <w:pStyle w:val="af6"/>
              <w:jc w:val="center"/>
              <w:rPr>
                <w:sz w:val="18"/>
                <w:szCs w:val="18"/>
              </w:rPr>
            </w:pPr>
            <w:r w:rsidRPr="000D5476">
              <w:rPr>
                <w:color w:val="000000"/>
                <w:sz w:val="18"/>
                <w:szCs w:val="18"/>
                <w:lang w:val="uk-UA"/>
              </w:rPr>
              <w:lastRenderedPageBreak/>
              <w:t>Сертифікати якості, інструкція. Латексагглютінація/стрептолізин О, фіксований час; рідкий біреагент. Межа визначення не вище 3 МЕ/л. Межа лінійності не менше 800 МЕ/л.</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0FABCA18"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p w14:paraId="3234B262" w14:textId="3ADF1EA0" w:rsidR="000D5476" w:rsidRPr="000D5476" w:rsidRDefault="000D5476" w:rsidP="007C5661">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AAC1CBD"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 x 20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7D74EE9"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09FB08BB" w14:textId="77777777" w:rsidR="000D5476" w:rsidRDefault="000D5476" w:rsidP="000D5476">
            <w:pPr>
              <w:spacing w:before="100" w:beforeAutospacing="1" w:after="100" w:afterAutospacing="1"/>
              <w:jc w:val="center"/>
            </w:pPr>
            <w:r>
              <w:t> </w:t>
            </w:r>
          </w:p>
        </w:tc>
      </w:tr>
      <w:tr w:rsidR="000D5476" w14:paraId="61DB753D"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tcPr>
          <w:p w14:paraId="25DDDC26"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color w:val="FF0000"/>
                <w:sz w:val="18"/>
                <w:szCs w:val="18"/>
                <w:lang w:val="uk-UA"/>
              </w:rPr>
              <w:lastRenderedPageBreak/>
              <w:t>Стандарт Антистрептолізин О (</w:t>
            </w:r>
            <w:r w:rsidRPr="000D5476">
              <w:rPr>
                <w:rFonts w:ascii="Times New Roman" w:hAnsi="Times New Roman" w:cs="Times New Roman"/>
                <w:color w:val="FF0000"/>
                <w:sz w:val="18"/>
                <w:szCs w:val="18"/>
                <w:lang w:val="en-US"/>
              </w:rPr>
              <w:t>ASO</w:t>
            </w:r>
            <w:r w:rsidRPr="000D5476">
              <w:rPr>
                <w:rFonts w:ascii="Times New Roman" w:hAnsi="Times New Roman" w:cs="Times New Roman"/>
                <w:color w:val="FF0000"/>
                <w:sz w:val="18"/>
                <w:szCs w:val="18"/>
                <w:lang w:val="uk-UA"/>
              </w:rPr>
              <w:t>)</w:t>
            </w:r>
          </w:p>
          <w:p w14:paraId="4B535FF7" w14:textId="77777777" w:rsidR="000D5476" w:rsidRPr="000D5476" w:rsidRDefault="000D5476" w:rsidP="000D5476">
            <w:pPr>
              <w:spacing w:before="100" w:beforeAutospacing="1"/>
              <w:jc w:val="center"/>
              <w:rPr>
                <w:rFonts w:ascii="Times New Roman" w:hAnsi="Times New Roman" w:cs="Times New Roman"/>
                <w:color w:val="000000"/>
                <w:sz w:val="18"/>
                <w:szCs w:val="18"/>
                <w:lang w:val="uk-UA"/>
              </w:rPr>
            </w:pPr>
            <w:r w:rsidRPr="000D5476">
              <w:rPr>
                <w:rFonts w:ascii="Times New Roman" w:hAnsi="Times New Roman" w:cs="Times New Roman"/>
                <w:i/>
                <w:iCs/>
                <w:color w:val="FF0000"/>
                <w:sz w:val="18"/>
                <w:szCs w:val="18"/>
                <w:lang w:val="uk-UA"/>
              </w:rPr>
              <w:t>BioSystems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58956F7B" w14:textId="77777777" w:rsidR="000D5476" w:rsidRPr="000D5476" w:rsidRDefault="000D5476" w:rsidP="000D5476">
            <w:pPr>
              <w:pStyle w:val="af6"/>
              <w:jc w:val="center"/>
              <w:rPr>
                <w:b/>
                <w:bCs/>
                <w:color w:val="000000"/>
                <w:sz w:val="18"/>
                <w:szCs w:val="18"/>
              </w:rPr>
            </w:pPr>
            <w:r w:rsidRPr="000D5476">
              <w:rPr>
                <w:b/>
                <w:bCs/>
                <w:color w:val="FF0000"/>
                <w:sz w:val="18"/>
                <w:szCs w:val="18"/>
              </w:rPr>
              <w:t>51744 </w:t>
            </w:r>
            <w:r w:rsidRPr="000D5476">
              <w:rPr>
                <w:color w:val="FF0000"/>
                <w:sz w:val="18"/>
                <w:szCs w:val="18"/>
              </w:rPr>
              <w:t>Бета-гемолітичний стрептокок групи</w:t>
            </w:r>
            <w:proofErr w:type="gramStart"/>
            <w:r w:rsidRPr="000D5476">
              <w:rPr>
                <w:color w:val="FF0000"/>
                <w:sz w:val="18"/>
                <w:szCs w:val="18"/>
              </w:rPr>
              <w:t xml:space="preserve"> А</w:t>
            </w:r>
            <w:proofErr w:type="gramEnd"/>
            <w:r w:rsidRPr="000D5476">
              <w:rPr>
                <w:color w:val="FF0000"/>
                <w:sz w:val="18"/>
                <w:szCs w:val="18"/>
              </w:rPr>
              <w:t>, антитіла до стрептолізину O IVD (діагностика in vitro), калібратор</w:t>
            </w:r>
          </w:p>
        </w:tc>
        <w:tc>
          <w:tcPr>
            <w:tcW w:w="1689" w:type="pct"/>
            <w:tcBorders>
              <w:top w:val="nil"/>
              <w:left w:val="nil"/>
              <w:bottom w:val="single" w:sz="8" w:space="0" w:color="auto"/>
              <w:right w:val="nil"/>
            </w:tcBorders>
            <w:tcMar>
              <w:top w:w="0" w:type="dxa"/>
              <w:left w:w="108" w:type="dxa"/>
              <w:bottom w:w="0" w:type="dxa"/>
              <w:right w:w="108" w:type="dxa"/>
            </w:tcMar>
            <w:vAlign w:val="center"/>
          </w:tcPr>
          <w:p w14:paraId="77E298F9" w14:textId="77777777" w:rsidR="000D5476" w:rsidRPr="000D5476" w:rsidRDefault="000D5476" w:rsidP="000D5476">
            <w:pPr>
              <w:pStyle w:val="af6"/>
              <w:jc w:val="center"/>
              <w:rPr>
                <w:color w:val="000000"/>
                <w:sz w:val="18"/>
                <w:szCs w:val="18"/>
                <w:lang w:val="uk-UA"/>
              </w:rPr>
            </w:pPr>
            <w:r w:rsidRPr="000D5476">
              <w:rPr>
                <w:color w:val="FF0000"/>
                <w:sz w:val="18"/>
                <w:szCs w:val="18"/>
                <w:lang w:val="uk-UA"/>
              </w:rPr>
              <w:t>Сертифікати якості, інструкція. Сироватка ліофілізат із заданими значеннями концентрації АСО. Значення концентрації можна простежити відповідно до Біологічного довідкового матеріалу ВООЗ 97/662 (Національний інститут біологічних стандартів і контролю, NIBSC).</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4B1379C0" w14:textId="77777777" w:rsidR="000D5476" w:rsidRPr="000D5476" w:rsidRDefault="000D5476" w:rsidP="000D5476">
            <w:pPr>
              <w:spacing w:before="100" w:beforeAutospacing="1"/>
              <w:rPr>
                <w:rFonts w:ascii="Times New Roman" w:hAnsi="Times New Roman" w:cs="Times New Roman"/>
                <w:sz w:val="18"/>
                <w:szCs w:val="18"/>
                <w:lang w:val="uk-UA"/>
              </w:rPr>
            </w:pPr>
            <w:r w:rsidRPr="000D5476">
              <w:rPr>
                <w:rFonts w:ascii="Times New Roman" w:hAnsi="Times New Roman" w:cs="Times New Roman"/>
                <w:sz w:val="18"/>
                <w:szCs w:val="18"/>
                <w:lang w:val="uk-UA"/>
              </w:rPr>
              <w:t xml:space="preserve">    ш</w:t>
            </w:r>
            <w:r w:rsidRPr="000D5476">
              <w:rPr>
                <w:rFonts w:ascii="Times New Roman" w:hAnsi="Times New Roman" w:cs="Times New Roman"/>
                <w:sz w:val="18"/>
                <w:szCs w:val="18"/>
              </w:rPr>
              <w:t>т</w:t>
            </w:r>
            <w:r w:rsidRPr="000D5476">
              <w:rPr>
                <w:rFonts w:ascii="Times New Roman" w:hAnsi="Times New Roman" w:cs="Times New Roman"/>
                <w:sz w:val="18"/>
                <w:szCs w:val="18"/>
                <w:lang w:val="uk-UA"/>
              </w:rPr>
              <w:t>.</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tcPr>
          <w:p w14:paraId="453286CD"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color w:val="FF0000"/>
                <w:sz w:val="18"/>
                <w:szCs w:val="18"/>
                <w:lang w:val="uk-UA"/>
              </w:rPr>
              <w:t> </w:t>
            </w:r>
            <w:r w:rsidRPr="000D5476">
              <w:rPr>
                <w:rFonts w:ascii="Times New Roman" w:hAnsi="Times New Roman" w:cs="Times New Roman"/>
                <w:color w:val="FF0000"/>
                <w:sz w:val="18"/>
                <w:szCs w:val="18"/>
              </w:rPr>
              <w:t xml:space="preserve">1 x </w:t>
            </w:r>
            <w:r w:rsidRPr="000D5476">
              <w:rPr>
                <w:rFonts w:ascii="Times New Roman" w:hAnsi="Times New Roman" w:cs="Times New Roman"/>
                <w:color w:val="FF0000"/>
                <w:sz w:val="18"/>
                <w:szCs w:val="18"/>
                <w:lang w:val="uk-UA"/>
              </w:rPr>
              <w:t>1</w:t>
            </w:r>
            <w:r w:rsidRPr="000D5476">
              <w:rPr>
                <w:rFonts w:ascii="Times New Roman" w:hAnsi="Times New Roman" w:cs="Times New Roman"/>
                <w:color w:val="FF0000"/>
                <w:sz w:val="18"/>
                <w:szCs w:val="18"/>
              </w:rPr>
              <w:t>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3E6A4E53"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color w:val="FF0000"/>
                <w:sz w:val="18"/>
                <w:szCs w:val="18"/>
                <w:lang w:val="uk-UA"/>
              </w:rPr>
              <w:t> </w:t>
            </w:r>
            <w:r w:rsidRPr="000D5476">
              <w:rPr>
                <w:rFonts w:ascii="Times New Roman" w:hAnsi="Times New Roman" w:cs="Times New Roman"/>
                <w:color w:val="FF0000"/>
                <w:sz w:val="18"/>
                <w:szCs w:val="18"/>
              </w:rPr>
              <w:t>1</w:t>
            </w:r>
          </w:p>
        </w:tc>
        <w:tc>
          <w:tcPr>
            <w:tcW w:w="33" w:type="pct"/>
            <w:vAlign w:val="center"/>
          </w:tcPr>
          <w:p w14:paraId="0F4B968E" w14:textId="77777777" w:rsidR="000D5476" w:rsidRDefault="000D5476" w:rsidP="000D5476">
            <w:pPr>
              <w:spacing w:before="100" w:beforeAutospacing="1" w:after="100" w:afterAutospacing="1"/>
              <w:jc w:val="center"/>
            </w:pPr>
          </w:p>
        </w:tc>
      </w:tr>
      <w:tr w:rsidR="000D5476" w14:paraId="439A8F7C"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3B2D9315"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Аспартатамінотрансфераза (AST/GOT)</w:t>
            </w:r>
          </w:p>
          <w:p w14:paraId="5E705203" w14:textId="77777777" w:rsidR="000D5476" w:rsidRPr="000D5476" w:rsidRDefault="000D5476" w:rsidP="000D5476">
            <w:pPr>
              <w:pStyle w:val="af6"/>
              <w:jc w:val="center"/>
              <w:rPr>
                <w:sz w:val="18"/>
                <w:szCs w:val="18"/>
                <w:lang w:val="uk-UA"/>
              </w:rPr>
            </w:pPr>
            <w:r w:rsidRPr="000D5476">
              <w:rPr>
                <w:i/>
                <w:iCs/>
                <w:color w:val="000000"/>
                <w:sz w:val="18"/>
                <w:szCs w:val="18"/>
                <w:lang w:val="en-US"/>
              </w:rPr>
              <w:t>BioSystems</w:t>
            </w:r>
            <w:r w:rsidRPr="000D5476">
              <w:rPr>
                <w:i/>
                <w:iCs/>
                <w:color w:val="000000"/>
                <w:sz w:val="18"/>
                <w:szCs w:val="18"/>
                <w:lang w:val="uk-UA"/>
              </w:rPr>
              <w:t>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16071E93" w14:textId="77777777" w:rsidR="000D5476" w:rsidRPr="000D5476" w:rsidRDefault="000D5476" w:rsidP="000D5476">
            <w:pPr>
              <w:pStyle w:val="af6"/>
              <w:jc w:val="center"/>
              <w:rPr>
                <w:sz w:val="18"/>
                <w:szCs w:val="18"/>
                <w:lang w:val="uk-UA"/>
              </w:rPr>
            </w:pPr>
            <w:r w:rsidRPr="000D5476">
              <w:rPr>
                <w:b/>
                <w:bCs/>
                <w:sz w:val="18"/>
                <w:szCs w:val="18"/>
                <w:lang w:val="uk-UA"/>
              </w:rPr>
              <w:t>52955</w:t>
            </w:r>
            <w:r w:rsidRPr="000D5476">
              <w:rPr>
                <w:sz w:val="18"/>
                <w:szCs w:val="18"/>
                <w:lang w:val="uk-UA"/>
              </w:rPr>
              <w:t>Загальна аспартатамінотрансфераз а (</w:t>
            </w:r>
            <w:r w:rsidRPr="000D5476">
              <w:rPr>
                <w:sz w:val="18"/>
                <w:szCs w:val="18"/>
              </w:rPr>
              <w:t>AST</w:t>
            </w:r>
            <w:r w:rsidRPr="000D5476">
              <w:rPr>
                <w:sz w:val="18"/>
                <w:szCs w:val="18"/>
                <w:lang w:val="uk-UA"/>
              </w:rPr>
              <w:t xml:space="preserve">) </w:t>
            </w:r>
            <w:r w:rsidRPr="000D5476">
              <w:rPr>
                <w:sz w:val="18"/>
                <w:szCs w:val="18"/>
              </w:rPr>
              <w:t>IVD</w:t>
            </w:r>
            <w:r w:rsidRPr="000D5476">
              <w:rPr>
                <w:sz w:val="18"/>
                <w:szCs w:val="18"/>
                <w:lang w:val="uk-UA"/>
              </w:rPr>
              <w:t xml:space="preserve"> (діагностика </w:t>
            </w:r>
            <w:r w:rsidRPr="000D5476">
              <w:rPr>
                <w:sz w:val="18"/>
                <w:szCs w:val="18"/>
              </w:rPr>
              <w:t>in</w:t>
            </w:r>
            <w:r w:rsidRPr="000D5476">
              <w:rPr>
                <w:sz w:val="18"/>
                <w:szCs w:val="18"/>
                <w:lang w:val="uk-UA"/>
              </w:rPr>
              <w:t xml:space="preserve"> </w:t>
            </w:r>
            <w:r w:rsidRPr="000D5476">
              <w:rPr>
                <w:sz w:val="18"/>
                <w:szCs w:val="18"/>
              </w:rPr>
              <w:t>vitro</w:t>
            </w:r>
            <w:r w:rsidRPr="000D5476">
              <w:rPr>
                <w:sz w:val="18"/>
                <w:szCs w:val="18"/>
                <w:lang w:val="uk-UA"/>
              </w:rPr>
              <w:t xml:space="preserve"> ),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2A2CACF1" w14:textId="77777777" w:rsidR="000D5476" w:rsidRPr="000D5476" w:rsidRDefault="000D5476" w:rsidP="000D5476">
            <w:pPr>
              <w:pStyle w:val="af6"/>
              <w:jc w:val="center"/>
              <w:rPr>
                <w:sz w:val="18"/>
                <w:szCs w:val="18"/>
              </w:rPr>
            </w:pPr>
            <w:r w:rsidRPr="000D5476">
              <w:rPr>
                <w:color w:val="000000"/>
                <w:sz w:val="18"/>
                <w:szCs w:val="18"/>
                <w:lang w:val="uk-UA"/>
              </w:rPr>
              <w:t xml:space="preserve">Сертифікати якості, інструкція. 2-оксиглютарат/ </w:t>
            </w:r>
            <w:r w:rsidRPr="000D5476">
              <w:rPr>
                <w:color w:val="000000"/>
                <w:sz w:val="18"/>
                <w:szCs w:val="18"/>
              </w:rPr>
              <w:t>L</w:t>
            </w:r>
            <w:r w:rsidRPr="000D5476">
              <w:rPr>
                <w:color w:val="000000"/>
                <w:sz w:val="18"/>
                <w:szCs w:val="18"/>
                <w:lang w:val="uk-UA"/>
              </w:rPr>
              <w:t xml:space="preserve">-аспартат, кінетика; рідкий біреагент. </w:t>
            </w:r>
            <w:r w:rsidRPr="000D5476">
              <w:rPr>
                <w:color w:val="000000"/>
                <w:sz w:val="18"/>
                <w:szCs w:val="18"/>
              </w:rPr>
              <w:t xml:space="preserve">Швидкість зменшення концентрації NADH. Межа визначення не вище   1.67 Од/л. Межа </w:t>
            </w:r>
            <w:proofErr w:type="gramStart"/>
            <w:r w:rsidRPr="000D5476">
              <w:rPr>
                <w:color w:val="000000"/>
                <w:sz w:val="18"/>
                <w:szCs w:val="18"/>
              </w:rPr>
              <w:t>л</w:t>
            </w:r>
            <w:proofErr w:type="gramEnd"/>
            <w:r w:rsidRPr="000D5476">
              <w:rPr>
                <w:color w:val="000000"/>
                <w:sz w:val="18"/>
                <w:szCs w:val="18"/>
              </w:rPr>
              <w:t>інійності не менше 800 Од/л.</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0EF37498"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p w14:paraId="2CCC92EF"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p>
          <w:p w14:paraId="3F2D98A4"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3459FCC"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 х 1000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110353E"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55D76716" w14:textId="77777777" w:rsidR="000D5476" w:rsidRDefault="000D5476" w:rsidP="000D5476">
            <w:pPr>
              <w:spacing w:before="100" w:beforeAutospacing="1" w:after="100" w:afterAutospacing="1"/>
              <w:jc w:val="center"/>
            </w:pPr>
            <w:r>
              <w:t> </w:t>
            </w:r>
          </w:p>
        </w:tc>
      </w:tr>
      <w:tr w:rsidR="000D5476" w14:paraId="35296346"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1B7F4F62"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Білірубін (прямий)</w:t>
            </w:r>
          </w:p>
          <w:p w14:paraId="7E151314" w14:textId="77777777" w:rsidR="000D5476" w:rsidRPr="000D5476" w:rsidRDefault="000D5476" w:rsidP="000D5476">
            <w:pPr>
              <w:pStyle w:val="af6"/>
              <w:jc w:val="center"/>
              <w:rPr>
                <w:sz w:val="18"/>
                <w:szCs w:val="18"/>
                <w:lang w:val="uk-UA"/>
              </w:rPr>
            </w:pPr>
            <w:r w:rsidRPr="000D5476">
              <w:rPr>
                <w:i/>
                <w:iCs/>
                <w:color w:val="000000"/>
                <w:sz w:val="18"/>
                <w:szCs w:val="18"/>
                <w:lang w:val="en-US"/>
              </w:rPr>
              <w:t>BioSystems</w:t>
            </w:r>
            <w:r w:rsidRPr="000D5476">
              <w:rPr>
                <w:i/>
                <w:iCs/>
                <w:color w:val="000000"/>
                <w:sz w:val="18"/>
                <w:szCs w:val="18"/>
                <w:lang w:val="uk-UA"/>
              </w:rPr>
              <w:t xml:space="preserve">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0989D41D" w14:textId="77777777" w:rsidR="000D5476" w:rsidRPr="000D5476" w:rsidRDefault="000D5476" w:rsidP="000D5476">
            <w:pPr>
              <w:spacing w:before="100" w:beforeAutospacing="1"/>
              <w:rPr>
                <w:rFonts w:ascii="Times New Roman" w:hAnsi="Times New Roman" w:cs="Times New Roman"/>
                <w:sz w:val="18"/>
                <w:szCs w:val="18"/>
                <w:lang w:val="uk-UA"/>
              </w:rPr>
            </w:pPr>
            <w:r w:rsidRPr="000D5476">
              <w:rPr>
                <w:rFonts w:ascii="Times New Roman" w:hAnsi="Times New Roman" w:cs="Times New Roman"/>
                <w:b/>
                <w:bCs/>
                <w:sz w:val="18"/>
                <w:szCs w:val="18"/>
                <w:lang w:val="uk-UA"/>
              </w:rPr>
              <w:t>53236</w:t>
            </w:r>
            <w:r w:rsidRPr="000D5476">
              <w:rPr>
                <w:rFonts w:ascii="Times New Roman" w:hAnsi="Times New Roman" w:cs="Times New Roman"/>
                <w:b/>
                <w:bCs/>
                <w:sz w:val="18"/>
                <w:szCs w:val="18"/>
              </w:rPr>
              <w:t> </w:t>
            </w:r>
            <w:r w:rsidRPr="000D5476">
              <w:rPr>
                <w:rFonts w:ascii="Times New Roman" w:hAnsi="Times New Roman" w:cs="Times New Roman"/>
                <w:sz w:val="18"/>
                <w:szCs w:val="18"/>
                <w:lang w:val="uk-UA"/>
              </w:rPr>
              <w:t>Кон'югований (прямий,</w:t>
            </w:r>
            <w:r w:rsidRPr="000D5476">
              <w:rPr>
                <w:rFonts w:ascii="Times New Roman" w:hAnsi="Times New Roman" w:cs="Times New Roman"/>
                <w:sz w:val="18"/>
                <w:szCs w:val="18"/>
              </w:rPr>
              <w:t> </w:t>
            </w:r>
            <w:r w:rsidRPr="000D5476">
              <w:rPr>
                <w:rFonts w:ascii="Times New Roman" w:hAnsi="Times New Roman" w:cs="Times New Roman"/>
                <w:sz w:val="18"/>
                <w:szCs w:val="18"/>
                <w:lang w:val="uk-UA"/>
              </w:rPr>
              <w:t xml:space="preserve">зв'язаний) білірубін </w:t>
            </w:r>
            <w:r w:rsidRPr="000D5476">
              <w:rPr>
                <w:rFonts w:ascii="Times New Roman" w:hAnsi="Times New Roman" w:cs="Times New Roman"/>
                <w:sz w:val="18"/>
                <w:szCs w:val="18"/>
              </w:rPr>
              <w:t>IVD </w:t>
            </w:r>
            <w:r w:rsidRPr="000D5476">
              <w:rPr>
                <w:rFonts w:ascii="Times New Roman" w:hAnsi="Times New Roman" w:cs="Times New Roman"/>
                <w:sz w:val="18"/>
                <w:szCs w:val="18"/>
                <w:lang w:val="uk-UA"/>
              </w:rPr>
              <w:t xml:space="preserve">(діагностика </w:t>
            </w:r>
            <w:r w:rsidRPr="000D5476">
              <w:rPr>
                <w:rFonts w:ascii="Times New Roman" w:hAnsi="Times New Roman" w:cs="Times New Roman"/>
                <w:sz w:val="18"/>
                <w:szCs w:val="18"/>
              </w:rPr>
              <w:t>in</w:t>
            </w:r>
            <w:r w:rsidRPr="000D5476">
              <w:rPr>
                <w:rFonts w:ascii="Times New Roman" w:hAnsi="Times New Roman" w:cs="Times New Roman"/>
                <w:sz w:val="18"/>
                <w:szCs w:val="18"/>
                <w:lang w:val="uk-UA"/>
              </w:rPr>
              <w:t xml:space="preserve"> </w:t>
            </w:r>
            <w:r w:rsidRPr="000D5476">
              <w:rPr>
                <w:rFonts w:ascii="Times New Roman" w:hAnsi="Times New Roman" w:cs="Times New Roman"/>
                <w:sz w:val="18"/>
                <w:szCs w:val="18"/>
              </w:rPr>
              <w:t>vitro</w:t>
            </w:r>
            <w:r w:rsidRPr="000D5476">
              <w:rPr>
                <w:rFonts w:ascii="Times New Roman" w:hAnsi="Times New Roman" w:cs="Times New Roman"/>
                <w:sz w:val="18"/>
                <w:szCs w:val="18"/>
                <w:lang w:val="uk-UA"/>
              </w:rPr>
              <w:t>),</w:t>
            </w:r>
            <w:r w:rsidRPr="000D5476">
              <w:rPr>
                <w:rFonts w:ascii="Times New Roman" w:hAnsi="Times New Roman" w:cs="Times New Roman"/>
                <w:sz w:val="18"/>
                <w:szCs w:val="18"/>
              </w:rPr>
              <w:t> </w:t>
            </w:r>
            <w:r w:rsidRPr="000D5476">
              <w:rPr>
                <w:rFonts w:ascii="Times New Roman" w:hAnsi="Times New Roman" w:cs="Times New Roman"/>
                <w:sz w:val="18"/>
                <w:szCs w:val="18"/>
                <w:lang w:val="uk-UA"/>
              </w:rPr>
              <w:t>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079B1B1B" w14:textId="77777777" w:rsidR="000D5476" w:rsidRPr="000D5476" w:rsidRDefault="000D5476" w:rsidP="000D5476">
            <w:pPr>
              <w:pStyle w:val="af6"/>
              <w:jc w:val="center"/>
              <w:rPr>
                <w:sz w:val="18"/>
                <w:szCs w:val="18"/>
                <w:lang w:val="uk-UA"/>
              </w:rPr>
            </w:pPr>
            <w:r w:rsidRPr="000D5476">
              <w:rPr>
                <w:color w:val="000000"/>
                <w:sz w:val="18"/>
                <w:szCs w:val="18"/>
                <w:lang w:val="uk-UA"/>
              </w:rPr>
              <w:t>Сертифікати якості, інструкція. Діазосульфонілова кислота. Кінцева точка: рідкий біреактив. Межа визначення не вище 0.02 мг/дл = 0.34 мкмоль/л. Лінійність не менше 20 мг/дл = 343 мкмоль/л. Зберігати при 2-30ºC. Реагенти та стандарт стабільні до закінчення терміну придатності, зазначеного на етикетці, при зберіганні в щільно закритій упаковці і запобіганні забрудненню під час використання.</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646B819F" w14:textId="77777777" w:rsidR="000D5476" w:rsidRPr="000D5476" w:rsidRDefault="000D5476" w:rsidP="000D5476">
            <w:pPr>
              <w:spacing w:before="100" w:beforeAutospacing="1"/>
              <w:jc w:val="center"/>
              <w:rPr>
                <w:rFonts w:ascii="Times New Roman" w:hAnsi="Times New Roman" w:cs="Times New Roman"/>
                <w:lang w:val="uk-UA"/>
              </w:rPr>
            </w:pPr>
            <w:r w:rsidRPr="000D5476">
              <w:rPr>
                <w:rFonts w:ascii="Times New Roman" w:hAnsi="Times New Roman" w:cs="Times New Roman"/>
                <w:sz w:val="18"/>
                <w:szCs w:val="18"/>
                <w:lang w:val="uk-UA"/>
              </w:rPr>
              <w:t> </w:t>
            </w:r>
          </w:p>
          <w:p w14:paraId="0B588E0D"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p>
          <w:p w14:paraId="5F4E41AB"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83A18C2"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4 х 50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7D4A9EF"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44881F66" w14:textId="77777777" w:rsidR="000D5476" w:rsidRDefault="000D5476" w:rsidP="000D5476">
            <w:pPr>
              <w:spacing w:before="100" w:beforeAutospacing="1" w:after="100" w:afterAutospacing="1"/>
              <w:jc w:val="center"/>
            </w:pPr>
            <w:r>
              <w:t> </w:t>
            </w:r>
          </w:p>
        </w:tc>
      </w:tr>
      <w:tr w:rsidR="000D5476" w14:paraId="5E9E789E"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0FD23865"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Білірубін (загальний)</w:t>
            </w:r>
          </w:p>
          <w:p w14:paraId="0ECA2481" w14:textId="77777777" w:rsidR="000D5476" w:rsidRPr="000D5476" w:rsidRDefault="000D5476" w:rsidP="000D5476">
            <w:pPr>
              <w:pStyle w:val="af6"/>
              <w:jc w:val="center"/>
              <w:rPr>
                <w:sz w:val="18"/>
                <w:szCs w:val="18"/>
                <w:lang w:val="uk-UA"/>
              </w:rPr>
            </w:pPr>
            <w:r w:rsidRPr="000D5476">
              <w:rPr>
                <w:i/>
                <w:iCs/>
                <w:color w:val="000000"/>
                <w:sz w:val="18"/>
                <w:szCs w:val="18"/>
                <w:lang w:val="en-US"/>
              </w:rPr>
              <w:t>BioSystems</w:t>
            </w:r>
            <w:r w:rsidRPr="000D5476">
              <w:rPr>
                <w:i/>
                <w:iCs/>
                <w:color w:val="000000"/>
                <w:sz w:val="18"/>
                <w:szCs w:val="18"/>
                <w:lang w:val="uk-UA"/>
              </w:rPr>
              <w:t xml:space="preserve">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7BE729F9" w14:textId="77777777" w:rsidR="000D5476" w:rsidRPr="000D5476" w:rsidRDefault="000D5476" w:rsidP="000D5476">
            <w:pPr>
              <w:spacing w:before="100" w:beforeAutospacing="1"/>
              <w:rPr>
                <w:rFonts w:ascii="Times New Roman" w:hAnsi="Times New Roman" w:cs="Times New Roman"/>
                <w:sz w:val="18"/>
                <w:szCs w:val="18"/>
                <w:lang w:val="uk-UA"/>
              </w:rPr>
            </w:pPr>
            <w:r w:rsidRPr="000D5476">
              <w:rPr>
                <w:rFonts w:ascii="Times New Roman" w:hAnsi="Times New Roman" w:cs="Times New Roman"/>
                <w:b/>
                <w:bCs/>
                <w:sz w:val="18"/>
                <w:szCs w:val="18"/>
                <w:lang w:val="uk-UA"/>
              </w:rPr>
              <w:t>53231</w:t>
            </w:r>
            <w:r w:rsidRPr="000D5476">
              <w:rPr>
                <w:rFonts w:ascii="Times New Roman" w:hAnsi="Times New Roman" w:cs="Times New Roman"/>
                <w:sz w:val="18"/>
                <w:szCs w:val="18"/>
              </w:rPr>
              <w:t> </w:t>
            </w:r>
            <w:r w:rsidRPr="000D5476">
              <w:rPr>
                <w:rFonts w:ascii="Times New Roman" w:hAnsi="Times New Roman" w:cs="Times New Roman"/>
                <w:sz w:val="18"/>
                <w:szCs w:val="18"/>
                <w:lang w:val="uk-UA"/>
              </w:rPr>
              <w:t xml:space="preserve">Загальний білірубін </w:t>
            </w:r>
            <w:r w:rsidRPr="000D5476">
              <w:rPr>
                <w:rFonts w:ascii="Times New Roman" w:hAnsi="Times New Roman" w:cs="Times New Roman"/>
                <w:sz w:val="18"/>
                <w:szCs w:val="18"/>
              </w:rPr>
              <w:t>IVD</w:t>
            </w:r>
            <w:r w:rsidRPr="000D5476">
              <w:rPr>
                <w:rFonts w:ascii="Times New Roman" w:hAnsi="Times New Roman" w:cs="Times New Roman"/>
                <w:sz w:val="18"/>
                <w:szCs w:val="18"/>
                <w:lang w:val="uk-UA"/>
              </w:rPr>
              <w:t xml:space="preserve"> (діагностика </w:t>
            </w:r>
            <w:r w:rsidRPr="000D5476">
              <w:rPr>
                <w:rFonts w:ascii="Times New Roman" w:hAnsi="Times New Roman" w:cs="Times New Roman"/>
                <w:sz w:val="18"/>
                <w:szCs w:val="18"/>
              </w:rPr>
              <w:t>in</w:t>
            </w:r>
            <w:r w:rsidRPr="000D5476">
              <w:rPr>
                <w:rFonts w:ascii="Times New Roman" w:hAnsi="Times New Roman" w:cs="Times New Roman"/>
                <w:sz w:val="18"/>
                <w:szCs w:val="18"/>
                <w:lang w:val="uk-UA"/>
              </w:rPr>
              <w:t xml:space="preserve"> </w:t>
            </w:r>
            <w:r w:rsidRPr="000D5476">
              <w:rPr>
                <w:rFonts w:ascii="Times New Roman" w:hAnsi="Times New Roman" w:cs="Times New Roman"/>
                <w:sz w:val="18"/>
                <w:szCs w:val="18"/>
              </w:rPr>
              <w:t>vitro</w:t>
            </w:r>
            <w:r w:rsidRPr="000D5476">
              <w:rPr>
                <w:rFonts w:ascii="Times New Roman" w:hAnsi="Times New Roman" w:cs="Times New Roman"/>
                <w:sz w:val="18"/>
                <w:szCs w:val="18"/>
                <w:lang w:val="uk-UA"/>
              </w:rPr>
              <w:t xml:space="preserve"> ),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6E422FBD" w14:textId="77777777" w:rsidR="000D5476" w:rsidRPr="000D5476" w:rsidRDefault="000D5476" w:rsidP="000D5476">
            <w:pPr>
              <w:pStyle w:val="af6"/>
              <w:jc w:val="center"/>
              <w:rPr>
                <w:sz w:val="18"/>
                <w:szCs w:val="18"/>
                <w:lang w:val="uk-UA"/>
              </w:rPr>
            </w:pPr>
            <w:r w:rsidRPr="000D5476">
              <w:rPr>
                <w:color w:val="000000"/>
                <w:sz w:val="18"/>
                <w:szCs w:val="18"/>
                <w:lang w:val="uk-UA"/>
              </w:rPr>
              <w:t>Сертифікати якості, інструкція. Діазосульфонілова кислота. Кінцева точка: рідкий біреактив. Межа визначення для загального білірубіну не вище 0.03 мг/дл = 0.51 мкмоль/л. Межа лінійності не менше 20 мг/дл = 343 мкмоль/л. Зберігати при 2-30ºC. Реагенти та стандарт стабільні до закінчення терміну придатності, зазначеного на етикетці, при зберіганні в щільно закритій упаковці і запобіганні забрудненню під час використання.</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7C2E5048" w14:textId="77777777" w:rsidR="000D5476" w:rsidRPr="000D5476" w:rsidRDefault="000D5476" w:rsidP="000D5476">
            <w:pPr>
              <w:spacing w:before="100" w:beforeAutospacing="1"/>
              <w:jc w:val="center"/>
              <w:rPr>
                <w:rFonts w:ascii="Times New Roman" w:hAnsi="Times New Roman" w:cs="Times New Roman"/>
                <w:lang w:val="uk-UA"/>
              </w:rPr>
            </w:pPr>
            <w:r w:rsidRPr="000D5476">
              <w:rPr>
                <w:rFonts w:ascii="Times New Roman" w:hAnsi="Times New Roman" w:cs="Times New Roman"/>
                <w:sz w:val="18"/>
                <w:szCs w:val="18"/>
                <w:lang w:val="uk-UA"/>
              </w:rPr>
              <w:t> </w:t>
            </w:r>
          </w:p>
          <w:p w14:paraId="17CAC648"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p>
          <w:p w14:paraId="59256FD4"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C3FF049"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4 x 50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BF1D2F3"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5736711E" w14:textId="77777777" w:rsidR="000D5476" w:rsidRDefault="000D5476" w:rsidP="000D5476">
            <w:pPr>
              <w:spacing w:before="100" w:beforeAutospacing="1" w:after="100" w:afterAutospacing="1"/>
              <w:jc w:val="center"/>
            </w:pPr>
            <w:r>
              <w:t> </w:t>
            </w:r>
          </w:p>
        </w:tc>
      </w:tr>
      <w:tr w:rsidR="000D5476" w14:paraId="1020D0A7"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008634BF"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Холестерин</w:t>
            </w:r>
          </w:p>
          <w:p w14:paraId="37A233B7" w14:textId="77777777" w:rsidR="000D5476" w:rsidRPr="000D5476" w:rsidRDefault="000D5476" w:rsidP="000D5476">
            <w:pPr>
              <w:pStyle w:val="af6"/>
              <w:jc w:val="center"/>
              <w:rPr>
                <w:sz w:val="18"/>
                <w:szCs w:val="18"/>
                <w:lang w:val="uk-UA"/>
              </w:rPr>
            </w:pPr>
            <w:r w:rsidRPr="000D5476">
              <w:rPr>
                <w:i/>
                <w:iCs/>
                <w:color w:val="000000"/>
                <w:sz w:val="18"/>
                <w:szCs w:val="18"/>
                <w:lang w:val="uk-UA"/>
              </w:rPr>
              <w:t>BioSystems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64A6D363" w14:textId="77777777" w:rsidR="000D5476" w:rsidRPr="000D5476" w:rsidRDefault="000D5476" w:rsidP="000D5476">
            <w:pPr>
              <w:pStyle w:val="af6"/>
              <w:jc w:val="center"/>
              <w:rPr>
                <w:sz w:val="18"/>
                <w:szCs w:val="18"/>
              </w:rPr>
            </w:pPr>
            <w:r w:rsidRPr="000D5476">
              <w:rPr>
                <w:b/>
                <w:bCs/>
                <w:color w:val="000000"/>
                <w:sz w:val="18"/>
                <w:szCs w:val="18"/>
              </w:rPr>
              <w:t>53362 </w:t>
            </w:r>
            <w:r w:rsidRPr="000D5476">
              <w:rPr>
                <w:color w:val="000000"/>
                <w:sz w:val="18"/>
                <w:szCs w:val="18"/>
              </w:rPr>
              <w:t>Загальний холестерин IVD (діагностика in vitro</w:t>
            </w:r>
            <w:proofErr w:type="gramStart"/>
            <w:r w:rsidRPr="000D5476">
              <w:rPr>
                <w:color w:val="000000"/>
                <w:sz w:val="18"/>
                <w:szCs w:val="18"/>
              </w:rPr>
              <w:t xml:space="preserve"> )</w:t>
            </w:r>
            <w:proofErr w:type="gramEnd"/>
            <w:r w:rsidRPr="000D5476">
              <w:rPr>
                <w:color w:val="000000"/>
                <w:sz w:val="18"/>
                <w:szCs w:val="18"/>
              </w:rPr>
              <w:t>,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6F087572" w14:textId="77777777" w:rsidR="000D5476" w:rsidRPr="000D5476" w:rsidRDefault="000D5476" w:rsidP="000D5476">
            <w:pPr>
              <w:pStyle w:val="af6"/>
              <w:jc w:val="center"/>
              <w:rPr>
                <w:sz w:val="18"/>
                <w:szCs w:val="18"/>
              </w:rPr>
            </w:pPr>
            <w:r w:rsidRPr="000D5476">
              <w:rPr>
                <w:color w:val="000000"/>
                <w:sz w:val="18"/>
                <w:szCs w:val="18"/>
                <w:lang w:val="uk-UA"/>
              </w:rPr>
              <w:t>Сертифікати якості, інструкція.</w:t>
            </w:r>
            <w:r w:rsidRPr="000D5476">
              <w:rPr>
                <w:sz w:val="18"/>
                <w:szCs w:val="18"/>
                <w:lang w:val="uk-UA"/>
              </w:rPr>
              <w:t> </w:t>
            </w:r>
            <w:r w:rsidRPr="000D5476">
              <w:rPr>
                <w:color w:val="000000"/>
                <w:sz w:val="18"/>
                <w:szCs w:val="18"/>
                <w:lang w:val="uk-UA"/>
              </w:rPr>
              <w:t>Холестеролоксидаза/Пероксидаза, кінцева точка; рідкий монореагент. Межа визначення не вище 0,3 мг/дл = 0,008 ммоль/л.</w:t>
            </w:r>
            <w:r w:rsidRPr="000D5476">
              <w:rPr>
                <w:sz w:val="18"/>
                <w:szCs w:val="18"/>
                <w:lang w:val="uk-UA"/>
              </w:rPr>
              <w:t> </w:t>
            </w:r>
            <w:r w:rsidRPr="000D5476">
              <w:rPr>
                <w:color w:val="000000"/>
                <w:sz w:val="18"/>
                <w:szCs w:val="18"/>
                <w:lang w:val="uk-UA"/>
              </w:rPr>
              <w:t>Межа лінійності не менше </w:t>
            </w:r>
            <w:r w:rsidRPr="000D5476">
              <w:rPr>
                <w:sz w:val="18"/>
                <w:szCs w:val="18"/>
                <w:lang w:val="uk-UA"/>
              </w:rPr>
              <w:t>1000 мг/дл = 26 ммоль/л.</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328E999D"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p w14:paraId="23A7F7F9"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p>
          <w:p w14:paraId="7DE0E06C"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70E8EB0"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 x 1000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484CEBA"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35FB98C7" w14:textId="77777777" w:rsidR="000D5476" w:rsidRDefault="000D5476" w:rsidP="000D5476">
            <w:pPr>
              <w:spacing w:before="100" w:beforeAutospacing="1" w:after="100" w:afterAutospacing="1"/>
              <w:jc w:val="center"/>
            </w:pPr>
            <w:r>
              <w:t> </w:t>
            </w:r>
          </w:p>
        </w:tc>
      </w:tr>
      <w:tr w:rsidR="000D5476" w14:paraId="1184B2C8" w14:textId="77777777" w:rsidTr="007C5661">
        <w:trPr>
          <w:trHeight w:val="1318"/>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55F15FA6"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 xml:space="preserve">Холестерин </w:t>
            </w:r>
            <w:r w:rsidRPr="000D5476">
              <w:rPr>
                <w:rFonts w:ascii="Times New Roman" w:hAnsi="Times New Roman" w:cs="Times New Roman"/>
                <w:color w:val="000000"/>
                <w:sz w:val="18"/>
                <w:szCs w:val="18"/>
                <w:lang w:val="en-US"/>
              </w:rPr>
              <w:t>HDL</w:t>
            </w:r>
            <w:r w:rsidRPr="000D5476">
              <w:rPr>
                <w:rFonts w:ascii="Times New Roman" w:hAnsi="Times New Roman" w:cs="Times New Roman"/>
                <w:color w:val="000000"/>
                <w:sz w:val="18"/>
                <w:szCs w:val="18"/>
                <w:lang w:val="uk-UA"/>
              </w:rPr>
              <w:t xml:space="preserve"> прямий</w:t>
            </w:r>
          </w:p>
          <w:p w14:paraId="27EF3A00"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i/>
                <w:color w:val="000000"/>
                <w:sz w:val="18"/>
                <w:szCs w:val="18"/>
                <w:lang w:val="uk-UA"/>
              </w:rPr>
              <w:t>BioSystems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1F90CB8C" w14:textId="77777777" w:rsidR="000D5476" w:rsidRPr="000D5476" w:rsidRDefault="000D5476" w:rsidP="000D5476">
            <w:pPr>
              <w:pStyle w:val="af6"/>
              <w:jc w:val="center"/>
              <w:rPr>
                <w:sz w:val="18"/>
                <w:szCs w:val="18"/>
                <w:lang w:val="uk-UA"/>
              </w:rPr>
            </w:pPr>
            <w:r w:rsidRPr="000D5476">
              <w:rPr>
                <w:b/>
                <w:bCs/>
                <w:color w:val="000000"/>
                <w:sz w:val="18"/>
                <w:szCs w:val="18"/>
                <w:lang w:val="uk-UA"/>
              </w:rPr>
              <w:t>53393</w:t>
            </w:r>
            <w:r w:rsidRPr="000D5476">
              <w:rPr>
                <w:b/>
                <w:bCs/>
                <w:color w:val="000000"/>
                <w:sz w:val="18"/>
                <w:szCs w:val="18"/>
              </w:rPr>
              <w:t> </w:t>
            </w:r>
            <w:r w:rsidRPr="000D5476">
              <w:rPr>
                <w:color w:val="000000"/>
                <w:sz w:val="18"/>
                <w:szCs w:val="18"/>
                <w:lang w:val="uk-UA"/>
              </w:rPr>
              <w:t xml:space="preserve">Холестерин ліпопротеїнів високої щільності </w:t>
            </w:r>
            <w:r w:rsidRPr="000D5476">
              <w:rPr>
                <w:color w:val="000000"/>
                <w:sz w:val="18"/>
                <w:szCs w:val="18"/>
              </w:rPr>
              <w:t>IVD </w:t>
            </w:r>
            <w:r w:rsidRPr="000D5476">
              <w:rPr>
                <w:color w:val="000000"/>
                <w:sz w:val="18"/>
                <w:szCs w:val="18"/>
                <w:lang w:val="uk-UA"/>
              </w:rPr>
              <w:t xml:space="preserve">(діагностика </w:t>
            </w:r>
            <w:r w:rsidRPr="000D5476">
              <w:rPr>
                <w:color w:val="000000"/>
                <w:sz w:val="18"/>
                <w:szCs w:val="18"/>
              </w:rPr>
              <w:t>in</w:t>
            </w:r>
            <w:r w:rsidRPr="000D5476">
              <w:rPr>
                <w:color w:val="000000"/>
                <w:sz w:val="18"/>
                <w:szCs w:val="18"/>
                <w:lang w:val="uk-UA"/>
              </w:rPr>
              <w:t xml:space="preserve"> </w:t>
            </w:r>
            <w:r w:rsidRPr="000D5476">
              <w:rPr>
                <w:color w:val="000000"/>
                <w:sz w:val="18"/>
                <w:szCs w:val="18"/>
              </w:rPr>
              <w:t>vitro</w:t>
            </w:r>
            <w:r w:rsidRPr="000D5476">
              <w:rPr>
                <w:color w:val="000000"/>
                <w:sz w:val="18"/>
                <w:szCs w:val="18"/>
                <w:lang w:val="uk-UA"/>
              </w:rPr>
              <w:t xml:space="preserve"> ),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10DD8085" w14:textId="77777777" w:rsidR="000D5476" w:rsidRPr="000D5476" w:rsidRDefault="000D5476" w:rsidP="000D5476">
            <w:pPr>
              <w:spacing w:before="100" w:beforeAutospacing="1"/>
              <w:rPr>
                <w:rFonts w:ascii="Times New Roman" w:hAnsi="Times New Roman" w:cs="Times New Roman"/>
                <w:sz w:val="18"/>
                <w:szCs w:val="18"/>
              </w:rPr>
            </w:pPr>
            <w:r w:rsidRPr="000D5476">
              <w:rPr>
                <w:rFonts w:ascii="Times New Roman" w:hAnsi="Times New Roman" w:cs="Times New Roman"/>
                <w:color w:val="000000"/>
                <w:sz w:val="18"/>
                <w:szCs w:val="18"/>
                <w:lang w:val="uk-UA"/>
              </w:rPr>
              <w:t>Сертифікати якості, інструкція.</w:t>
            </w:r>
            <w:r w:rsidRPr="000D5476">
              <w:rPr>
                <w:rFonts w:ascii="Times New Roman" w:hAnsi="Times New Roman" w:cs="Times New Roman"/>
                <w:sz w:val="18"/>
                <w:szCs w:val="18"/>
                <w:lang w:val="uk-UA"/>
              </w:rPr>
              <w:t xml:space="preserve"> </w:t>
            </w:r>
            <w:r w:rsidRPr="000D5476">
              <w:rPr>
                <w:rFonts w:ascii="Times New Roman" w:hAnsi="Times New Roman" w:cs="Times New Roman"/>
                <w:color w:val="000000"/>
                <w:sz w:val="18"/>
                <w:szCs w:val="18"/>
              </w:rPr>
              <w:t>П</w:t>
            </w:r>
            <w:r w:rsidRPr="000D5476">
              <w:rPr>
                <w:rFonts w:ascii="Times New Roman" w:hAnsi="Times New Roman" w:cs="Times New Roman"/>
                <w:color w:val="000000"/>
                <w:sz w:val="18"/>
                <w:szCs w:val="18"/>
                <w:lang w:val="uk-UA"/>
              </w:rPr>
              <w:t xml:space="preserve">рямий метод без осадження, холестеролоксидаза /детергент; фіксований час, </w:t>
            </w:r>
            <w:proofErr w:type="gramStart"/>
            <w:r w:rsidRPr="000D5476">
              <w:rPr>
                <w:rFonts w:ascii="Times New Roman" w:hAnsi="Times New Roman" w:cs="Times New Roman"/>
                <w:color w:val="000000"/>
                <w:sz w:val="18"/>
                <w:szCs w:val="18"/>
                <w:lang w:val="uk-UA"/>
              </w:rPr>
              <w:t>р</w:t>
            </w:r>
            <w:proofErr w:type="gramEnd"/>
            <w:r w:rsidRPr="000D5476">
              <w:rPr>
                <w:rFonts w:ascii="Times New Roman" w:hAnsi="Times New Roman" w:cs="Times New Roman"/>
                <w:color w:val="000000"/>
                <w:sz w:val="18"/>
                <w:szCs w:val="18"/>
                <w:lang w:val="uk-UA"/>
              </w:rPr>
              <w:t xml:space="preserve">ідкий біреагент. </w:t>
            </w:r>
            <w:r w:rsidRPr="000D5476">
              <w:rPr>
                <w:rFonts w:ascii="Times New Roman" w:hAnsi="Times New Roman" w:cs="Times New Roman"/>
                <w:color w:val="000000"/>
                <w:sz w:val="18"/>
                <w:szCs w:val="18"/>
              </w:rPr>
              <w:t xml:space="preserve">Порогова чутливість </w:t>
            </w:r>
            <w:r w:rsidRPr="000D5476">
              <w:rPr>
                <w:rFonts w:ascii="Times New Roman" w:hAnsi="Times New Roman" w:cs="Times New Roman"/>
                <w:color w:val="000000"/>
                <w:sz w:val="18"/>
                <w:szCs w:val="18"/>
                <w:lang w:val="uk-UA"/>
              </w:rPr>
              <w:t>не вище</w:t>
            </w:r>
            <w:r w:rsidRPr="000D5476">
              <w:rPr>
                <w:rFonts w:ascii="Times New Roman" w:hAnsi="Times New Roman" w:cs="Times New Roman"/>
                <w:color w:val="000000"/>
                <w:sz w:val="18"/>
                <w:szCs w:val="18"/>
              </w:rPr>
              <w:t>: 1.8 мг/дл = 0.05ммоль/л.  Межі лінійності не менше: 150 мг/дл = 3.9 ммоль/л.</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1A1DC231" w14:textId="3C9F0066" w:rsidR="000D5476" w:rsidRPr="000D5476" w:rsidRDefault="007C5661" w:rsidP="007C5661">
            <w:pPr>
              <w:spacing w:before="100" w:beforeAutospacing="1"/>
              <w:rPr>
                <w:rFonts w:ascii="Times New Roman" w:hAnsi="Times New Roman" w:cs="Times New Roman"/>
              </w:rPr>
            </w:pPr>
            <w:r>
              <w:rPr>
                <w:rFonts w:ascii="Times New Roman" w:hAnsi="Times New Roman" w:cs="Times New Roman"/>
                <w:lang w:val="uk-UA"/>
              </w:rPr>
              <w:t xml:space="preserve">  </w:t>
            </w:r>
            <w:r w:rsidR="000D5476" w:rsidRPr="000D5476">
              <w:rPr>
                <w:rFonts w:ascii="Times New Roman" w:hAnsi="Times New Roman" w:cs="Times New Roman"/>
                <w:sz w:val="18"/>
                <w:szCs w:val="18"/>
              </w:rPr>
              <w:t>шт.</w:t>
            </w:r>
            <w:r w:rsidR="000D5476"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2AF8A60"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 x 80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35C3DAC"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24B6BD30" w14:textId="77777777" w:rsidR="000D5476" w:rsidRDefault="000D5476" w:rsidP="000D5476">
            <w:pPr>
              <w:spacing w:before="100" w:beforeAutospacing="1" w:after="100" w:afterAutospacing="1"/>
              <w:jc w:val="center"/>
            </w:pPr>
            <w:r>
              <w:t> </w:t>
            </w:r>
          </w:p>
        </w:tc>
      </w:tr>
      <w:tr w:rsidR="000D5476" w14:paraId="4A76988B"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2ACB5C0E"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 xml:space="preserve">Холестерин </w:t>
            </w:r>
            <w:r w:rsidRPr="000D5476">
              <w:rPr>
                <w:rFonts w:ascii="Times New Roman" w:hAnsi="Times New Roman" w:cs="Times New Roman"/>
                <w:color w:val="000000"/>
                <w:sz w:val="18"/>
                <w:szCs w:val="18"/>
                <w:lang w:val="en-US"/>
              </w:rPr>
              <w:t>LDL</w:t>
            </w:r>
            <w:r w:rsidRPr="000D5476">
              <w:rPr>
                <w:rFonts w:ascii="Times New Roman" w:hAnsi="Times New Roman" w:cs="Times New Roman"/>
                <w:color w:val="000000"/>
                <w:sz w:val="18"/>
                <w:szCs w:val="18"/>
                <w:lang w:val="uk-UA"/>
              </w:rPr>
              <w:t xml:space="preserve"> прямий</w:t>
            </w:r>
          </w:p>
          <w:p w14:paraId="56973DCE" w14:textId="77777777" w:rsidR="000D5476" w:rsidRPr="000D5476" w:rsidRDefault="000D5476" w:rsidP="000D5476">
            <w:pPr>
              <w:pStyle w:val="af6"/>
              <w:jc w:val="center"/>
              <w:rPr>
                <w:sz w:val="18"/>
                <w:szCs w:val="18"/>
                <w:lang w:val="uk-UA"/>
              </w:rPr>
            </w:pPr>
            <w:r w:rsidRPr="000D5476">
              <w:rPr>
                <w:i/>
                <w:iCs/>
                <w:color w:val="000000"/>
                <w:sz w:val="18"/>
                <w:szCs w:val="18"/>
                <w:lang w:val="uk-UA"/>
              </w:rPr>
              <w:t>BioSystems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032AF4F0" w14:textId="77777777" w:rsidR="000D5476" w:rsidRPr="000D5476" w:rsidRDefault="000D5476" w:rsidP="000D5476">
            <w:pPr>
              <w:spacing w:before="100" w:beforeAutospacing="1"/>
              <w:rPr>
                <w:rFonts w:ascii="Times New Roman" w:hAnsi="Times New Roman" w:cs="Times New Roman"/>
                <w:sz w:val="18"/>
                <w:szCs w:val="18"/>
                <w:lang w:val="uk-UA"/>
              </w:rPr>
            </w:pPr>
            <w:r w:rsidRPr="000D5476">
              <w:rPr>
                <w:rFonts w:ascii="Times New Roman" w:hAnsi="Times New Roman" w:cs="Times New Roman"/>
                <w:b/>
                <w:bCs/>
                <w:color w:val="000000"/>
                <w:sz w:val="18"/>
                <w:szCs w:val="18"/>
                <w:lang w:val="uk-UA"/>
              </w:rPr>
              <w:t>53398</w:t>
            </w:r>
            <w:r w:rsidRPr="000D5476">
              <w:rPr>
                <w:rFonts w:ascii="Times New Roman" w:hAnsi="Times New Roman" w:cs="Times New Roman"/>
                <w:color w:val="000000"/>
                <w:sz w:val="18"/>
                <w:szCs w:val="18"/>
                <w:lang w:val="uk-UA"/>
              </w:rPr>
              <w:t xml:space="preserve"> Холестерин ліпопротеїнів низької щільності </w:t>
            </w:r>
            <w:r w:rsidRPr="000D5476">
              <w:rPr>
                <w:rFonts w:ascii="Times New Roman" w:hAnsi="Times New Roman" w:cs="Times New Roman"/>
                <w:color w:val="000000"/>
                <w:sz w:val="18"/>
                <w:szCs w:val="18"/>
              </w:rPr>
              <w:t>IVD </w:t>
            </w:r>
            <w:r w:rsidRPr="000D5476">
              <w:rPr>
                <w:rFonts w:ascii="Times New Roman" w:hAnsi="Times New Roman" w:cs="Times New Roman"/>
                <w:color w:val="000000"/>
                <w:sz w:val="18"/>
                <w:szCs w:val="18"/>
                <w:lang w:val="uk-UA"/>
              </w:rPr>
              <w:t xml:space="preserve">(діагностика </w:t>
            </w:r>
            <w:r w:rsidRPr="000D5476">
              <w:rPr>
                <w:rFonts w:ascii="Times New Roman" w:hAnsi="Times New Roman" w:cs="Times New Roman"/>
                <w:color w:val="000000"/>
                <w:sz w:val="18"/>
                <w:szCs w:val="18"/>
              </w:rPr>
              <w:t>in</w:t>
            </w:r>
            <w:r w:rsidRPr="000D5476">
              <w:rPr>
                <w:rFonts w:ascii="Times New Roman" w:hAnsi="Times New Roman" w:cs="Times New Roman"/>
                <w:color w:val="000000"/>
                <w:sz w:val="18"/>
                <w:szCs w:val="18"/>
                <w:lang w:val="uk-UA"/>
              </w:rPr>
              <w:t xml:space="preserve"> </w:t>
            </w:r>
            <w:r w:rsidRPr="000D5476">
              <w:rPr>
                <w:rFonts w:ascii="Times New Roman" w:hAnsi="Times New Roman" w:cs="Times New Roman"/>
                <w:color w:val="000000"/>
                <w:sz w:val="18"/>
                <w:szCs w:val="18"/>
              </w:rPr>
              <w:t>vitro</w:t>
            </w:r>
            <w:r w:rsidRPr="000D5476">
              <w:rPr>
                <w:rFonts w:ascii="Times New Roman" w:hAnsi="Times New Roman" w:cs="Times New Roman"/>
                <w:color w:val="000000"/>
                <w:sz w:val="18"/>
                <w:szCs w:val="18"/>
                <w:lang w:val="uk-UA"/>
              </w:rPr>
              <w:t>),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22033A49" w14:textId="77777777" w:rsidR="000D5476" w:rsidRPr="000D5476" w:rsidRDefault="000D5476" w:rsidP="000D5476">
            <w:pPr>
              <w:pStyle w:val="af6"/>
              <w:jc w:val="center"/>
              <w:rPr>
                <w:sz w:val="18"/>
                <w:szCs w:val="18"/>
              </w:rPr>
            </w:pPr>
            <w:r w:rsidRPr="000D5476">
              <w:rPr>
                <w:color w:val="000000"/>
                <w:sz w:val="18"/>
                <w:szCs w:val="18"/>
                <w:lang w:val="uk-UA"/>
              </w:rPr>
              <w:t xml:space="preserve">Сертифікати якості, інструкція. Прямий метод без осадження, холестеролоксидаза /детергент; фіксований час, рідкий біреагент. Межа визначення не вище  0.28 мг/дл = 0.007 ммоль/л. </w:t>
            </w:r>
            <w:r w:rsidRPr="000D5476">
              <w:rPr>
                <w:color w:val="000000"/>
                <w:sz w:val="18"/>
                <w:szCs w:val="18"/>
              </w:rPr>
              <w:t xml:space="preserve">Межа </w:t>
            </w:r>
            <w:proofErr w:type="gramStart"/>
            <w:r w:rsidRPr="000D5476">
              <w:rPr>
                <w:color w:val="000000"/>
                <w:sz w:val="18"/>
                <w:szCs w:val="18"/>
              </w:rPr>
              <w:t>л</w:t>
            </w:r>
            <w:proofErr w:type="gramEnd"/>
            <w:r w:rsidRPr="000D5476">
              <w:rPr>
                <w:color w:val="000000"/>
                <w:sz w:val="18"/>
                <w:szCs w:val="18"/>
              </w:rPr>
              <w:t>інійності не менше  990 мг/дл = 25.6 ммоль/л.</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70DFC49B"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p w14:paraId="662DD610" w14:textId="5C6D9B36" w:rsidR="000D5476" w:rsidRPr="000D5476" w:rsidRDefault="000D5476" w:rsidP="007C5661">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77A158F"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 x 80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199B815"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3137F31E" w14:textId="77777777" w:rsidR="000D5476" w:rsidRDefault="000D5476" w:rsidP="000D5476">
            <w:pPr>
              <w:spacing w:before="100" w:beforeAutospacing="1" w:after="100" w:afterAutospacing="1"/>
              <w:jc w:val="center"/>
            </w:pPr>
            <w:r>
              <w:t> </w:t>
            </w:r>
          </w:p>
        </w:tc>
      </w:tr>
      <w:tr w:rsidR="000D5476" w14:paraId="32D2A236" w14:textId="77777777" w:rsidTr="000D5476">
        <w:trPr>
          <w:trHeight w:val="164"/>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42C6F3BF"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sz w:val="18"/>
                <w:szCs w:val="18"/>
                <w:lang w:val="uk-UA"/>
              </w:rPr>
              <w:t>С-реактивний білок (СРБ)</w:t>
            </w:r>
          </w:p>
          <w:p w14:paraId="6581CBC3" w14:textId="77777777" w:rsidR="000D5476" w:rsidRPr="000D5476" w:rsidRDefault="000D5476" w:rsidP="000D5476">
            <w:pPr>
              <w:pStyle w:val="af6"/>
              <w:jc w:val="center"/>
              <w:rPr>
                <w:sz w:val="18"/>
                <w:szCs w:val="18"/>
                <w:lang w:val="uk-UA"/>
              </w:rPr>
            </w:pPr>
            <w:r w:rsidRPr="000D5476">
              <w:rPr>
                <w:i/>
                <w:iCs/>
                <w:color w:val="000000"/>
                <w:sz w:val="18"/>
                <w:szCs w:val="18"/>
                <w:lang w:val="en-US"/>
              </w:rPr>
              <w:t>BioSystems</w:t>
            </w:r>
            <w:r w:rsidRPr="000D5476">
              <w:rPr>
                <w:i/>
                <w:iCs/>
                <w:color w:val="000000"/>
                <w:sz w:val="18"/>
                <w:szCs w:val="18"/>
                <w:lang w:val="uk-UA"/>
              </w:rPr>
              <w:t xml:space="preserve">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3F72EED4" w14:textId="77777777" w:rsidR="000D5476" w:rsidRPr="000D5476" w:rsidRDefault="000D5476" w:rsidP="000D5476">
            <w:pPr>
              <w:pStyle w:val="af6"/>
              <w:jc w:val="center"/>
              <w:rPr>
                <w:sz w:val="18"/>
                <w:szCs w:val="18"/>
                <w:lang w:val="uk-UA"/>
              </w:rPr>
            </w:pPr>
            <w:r w:rsidRPr="000D5476">
              <w:rPr>
                <w:b/>
                <w:bCs/>
                <w:color w:val="000000"/>
                <w:sz w:val="18"/>
                <w:szCs w:val="18"/>
                <w:lang w:val="uk-UA"/>
              </w:rPr>
              <w:t>53707</w:t>
            </w:r>
            <w:r w:rsidRPr="000D5476">
              <w:rPr>
                <w:color w:val="000000"/>
                <w:sz w:val="18"/>
                <w:szCs w:val="18"/>
              </w:rPr>
              <w:t> C</w:t>
            </w:r>
            <w:r w:rsidRPr="000D5476">
              <w:rPr>
                <w:color w:val="000000"/>
                <w:sz w:val="18"/>
                <w:szCs w:val="18"/>
                <w:lang w:val="uk-UA"/>
              </w:rPr>
              <w:t xml:space="preserve">-реактивний білок (СРБ) </w:t>
            </w:r>
            <w:r w:rsidRPr="000D5476">
              <w:rPr>
                <w:color w:val="000000"/>
                <w:sz w:val="18"/>
                <w:szCs w:val="18"/>
              </w:rPr>
              <w:t>IVD</w:t>
            </w:r>
            <w:r w:rsidRPr="000D5476">
              <w:rPr>
                <w:color w:val="000000"/>
                <w:sz w:val="18"/>
                <w:szCs w:val="18"/>
                <w:lang w:val="uk-UA"/>
              </w:rPr>
              <w:t xml:space="preserve"> (діагностика </w:t>
            </w:r>
            <w:r w:rsidRPr="000D5476">
              <w:rPr>
                <w:color w:val="000000"/>
                <w:sz w:val="18"/>
                <w:szCs w:val="18"/>
              </w:rPr>
              <w:t>in</w:t>
            </w:r>
            <w:r w:rsidRPr="000D5476">
              <w:rPr>
                <w:color w:val="000000"/>
                <w:sz w:val="18"/>
                <w:szCs w:val="18"/>
                <w:lang w:val="uk-UA"/>
              </w:rPr>
              <w:t xml:space="preserve"> </w:t>
            </w:r>
            <w:r w:rsidRPr="000D5476">
              <w:rPr>
                <w:color w:val="000000"/>
                <w:sz w:val="18"/>
                <w:szCs w:val="18"/>
              </w:rPr>
              <w:t>vitro</w:t>
            </w:r>
            <w:r w:rsidRPr="000D5476">
              <w:rPr>
                <w:color w:val="000000"/>
                <w:sz w:val="18"/>
                <w:szCs w:val="18"/>
                <w:lang w:val="uk-UA"/>
              </w:rPr>
              <w:t>),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3740FF93" w14:textId="77777777" w:rsidR="000D5476" w:rsidRPr="000D5476" w:rsidRDefault="000D5476" w:rsidP="000D5476">
            <w:pPr>
              <w:pStyle w:val="af6"/>
              <w:jc w:val="center"/>
              <w:rPr>
                <w:sz w:val="18"/>
                <w:szCs w:val="18"/>
              </w:rPr>
            </w:pPr>
            <w:r w:rsidRPr="000D5476">
              <w:rPr>
                <w:sz w:val="18"/>
                <w:szCs w:val="18"/>
                <w:lang w:val="uk-UA"/>
              </w:rPr>
              <w:t>Сертифікати якості, інструкція. Турбідиметричний метод. Латексагглютінаціі / антитіла до СРБ, фіксований час; рідкий біреагент.  Межа виявлення не вище: 1,0 мг/л. Межа лінійності не менше: 150 мг/л.</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53998BF5"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p w14:paraId="0E95C24C" w14:textId="71B5899F" w:rsidR="000D5476" w:rsidRPr="007C5661" w:rsidRDefault="000D5476" w:rsidP="007C5661">
            <w:pPr>
              <w:spacing w:before="100" w:beforeAutospacing="1"/>
              <w:jc w:val="center"/>
              <w:rPr>
                <w:rFonts w:ascii="Times New Roman" w:hAnsi="Times New Roman" w:cs="Times New Roman"/>
                <w:lang w:val="uk-UA"/>
              </w:rPr>
            </w:pPr>
            <w:r w:rsidRPr="000D5476">
              <w:rPr>
                <w:rFonts w:ascii="Times New Roman" w:hAnsi="Times New Roman" w:cs="Times New Roman"/>
                <w:sz w:val="18"/>
                <w:szCs w:val="18"/>
              </w:rPr>
              <w:t>шт.</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24B85B3"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 x 20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654DE52"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40E1D5C4" w14:textId="77777777" w:rsidR="000D5476" w:rsidRDefault="000D5476" w:rsidP="000D5476">
            <w:pPr>
              <w:spacing w:before="100" w:beforeAutospacing="1" w:after="100" w:afterAutospacing="1"/>
              <w:jc w:val="center"/>
            </w:pPr>
            <w:r>
              <w:t> </w:t>
            </w:r>
          </w:p>
        </w:tc>
      </w:tr>
      <w:tr w:rsidR="000D5476" w14:paraId="26B4FAE9"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55A5BB92"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Креатинін</w:t>
            </w:r>
          </w:p>
          <w:p w14:paraId="5219B498"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i/>
                <w:iCs/>
                <w:color w:val="000000"/>
                <w:sz w:val="18"/>
                <w:szCs w:val="18"/>
                <w:lang w:val="en-US"/>
              </w:rPr>
              <w:t>BioSystems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3F31FBEB" w14:textId="77777777" w:rsidR="000D5476" w:rsidRPr="000D5476" w:rsidRDefault="000D5476" w:rsidP="000D5476">
            <w:pPr>
              <w:spacing w:before="100" w:beforeAutospacing="1"/>
              <w:rPr>
                <w:rFonts w:ascii="Times New Roman" w:hAnsi="Times New Roman" w:cs="Times New Roman"/>
                <w:sz w:val="18"/>
                <w:szCs w:val="18"/>
                <w:lang w:val="uk-UA"/>
              </w:rPr>
            </w:pPr>
            <w:r w:rsidRPr="000D5476">
              <w:rPr>
                <w:rFonts w:ascii="Times New Roman" w:hAnsi="Times New Roman" w:cs="Times New Roman"/>
                <w:b/>
                <w:bCs/>
                <w:color w:val="000000"/>
                <w:sz w:val="18"/>
                <w:szCs w:val="18"/>
                <w:lang w:val="uk-UA"/>
              </w:rPr>
              <w:t>53252</w:t>
            </w:r>
            <w:r w:rsidRPr="000D5476">
              <w:rPr>
                <w:rFonts w:ascii="Times New Roman" w:hAnsi="Times New Roman" w:cs="Times New Roman"/>
                <w:b/>
                <w:bCs/>
                <w:color w:val="000000"/>
                <w:sz w:val="18"/>
                <w:szCs w:val="18"/>
              </w:rPr>
              <w:t> </w:t>
            </w:r>
            <w:r w:rsidRPr="000D5476">
              <w:rPr>
                <w:rFonts w:ascii="Times New Roman" w:hAnsi="Times New Roman" w:cs="Times New Roman"/>
                <w:color w:val="000000"/>
                <w:sz w:val="18"/>
                <w:szCs w:val="18"/>
                <w:lang w:val="uk-UA"/>
              </w:rPr>
              <w:t xml:space="preserve">Креатинін </w:t>
            </w:r>
            <w:r w:rsidRPr="000D5476">
              <w:rPr>
                <w:rFonts w:ascii="Times New Roman" w:hAnsi="Times New Roman" w:cs="Times New Roman"/>
                <w:color w:val="000000"/>
                <w:sz w:val="18"/>
                <w:szCs w:val="18"/>
              </w:rPr>
              <w:t>IVD </w:t>
            </w:r>
            <w:r w:rsidRPr="000D5476">
              <w:rPr>
                <w:rFonts w:ascii="Times New Roman" w:hAnsi="Times New Roman" w:cs="Times New Roman"/>
                <w:color w:val="000000"/>
                <w:sz w:val="18"/>
                <w:szCs w:val="18"/>
                <w:lang w:val="uk-UA"/>
              </w:rPr>
              <w:t xml:space="preserve">(діагностика </w:t>
            </w:r>
            <w:r w:rsidRPr="000D5476">
              <w:rPr>
                <w:rFonts w:ascii="Times New Roman" w:hAnsi="Times New Roman" w:cs="Times New Roman"/>
                <w:color w:val="000000"/>
                <w:sz w:val="18"/>
                <w:szCs w:val="18"/>
              </w:rPr>
              <w:t>in</w:t>
            </w:r>
            <w:r w:rsidRPr="000D5476">
              <w:rPr>
                <w:rFonts w:ascii="Times New Roman" w:hAnsi="Times New Roman" w:cs="Times New Roman"/>
                <w:color w:val="000000"/>
                <w:sz w:val="18"/>
                <w:szCs w:val="18"/>
                <w:lang w:val="uk-UA"/>
              </w:rPr>
              <w:t xml:space="preserve"> </w:t>
            </w:r>
            <w:r w:rsidRPr="000D5476">
              <w:rPr>
                <w:rFonts w:ascii="Times New Roman" w:hAnsi="Times New Roman" w:cs="Times New Roman"/>
                <w:color w:val="000000"/>
                <w:sz w:val="18"/>
                <w:szCs w:val="18"/>
              </w:rPr>
              <w:t>vitro</w:t>
            </w:r>
            <w:r w:rsidRPr="000D5476">
              <w:rPr>
                <w:rFonts w:ascii="Times New Roman" w:hAnsi="Times New Roman" w:cs="Times New Roman"/>
                <w:color w:val="000000"/>
                <w:sz w:val="18"/>
                <w:szCs w:val="18"/>
                <w:lang w:val="uk-UA"/>
              </w:rPr>
              <w:t>),</w:t>
            </w:r>
            <w:r w:rsidRPr="000D5476">
              <w:rPr>
                <w:rFonts w:ascii="Times New Roman" w:hAnsi="Times New Roman" w:cs="Times New Roman"/>
                <w:color w:val="000000"/>
                <w:sz w:val="18"/>
                <w:szCs w:val="18"/>
              </w:rPr>
              <w:t> </w:t>
            </w:r>
            <w:r w:rsidRPr="000D5476">
              <w:rPr>
                <w:rFonts w:ascii="Times New Roman" w:hAnsi="Times New Roman" w:cs="Times New Roman"/>
                <w:color w:val="000000"/>
                <w:sz w:val="18"/>
                <w:szCs w:val="18"/>
                <w:lang w:val="uk-UA"/>
              </w:rPr>
              <w:t>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7B9A31E5" w14:textId="77777777" w:rsidR="000D5476" w:rsidRPr="000D5476" w:rsidRDefault="000D5476" w:rsidP="000D5476">
            <w:pPr>
              <w:pStyle w:val="af6"/>
              <w:jc w:val="center"/>
              <w:rPr>
                <w:sz w:val="18"/>
                <w:szCs w:val="18"/>
              </w:rPr>
            </w:pPr>
            <w:r w:rsidRPr="000D5476">
              <w:rPr>
                <w:color w:val="000000"/>
                <w:sz w:val="18"/>
                <w:szCs w:val="18"/>
                <w:lang w:val="uk-UA"/>
              </w:rPr>
              <w:t xml:space="preserve">Сертифікати якості, інструкція. Лужний пікрат (метод Яффе). </w:t>
            </w:r>
            <w:r w:rsidRPr="000D5476">
              <w:rPr>
                <w:color w:val="000000"/>
                <w:sz w:val="18"/>
                <w:szCs w:val="18"/>
              </w:rPr>
              <w:t xml:space="preserve">Двоточкова кінетика; </w:t>
            </w:r>
            <w:proofErr w:type="gramStart"/>
            <w:r w:rsidRPr="000D5476">
              <w:rPr>
                <w:color w:val="000000"/>
                <w:sz w:val="18"/>
                <w:szCs w:val="18"/>
              </w:rPr>
              <w:t>р</w:t>
            </w:r>
            <w:proofErr w:type="gramEnd"/>
            <w:r w:rsidRPr="000D5476">
              <w:rPr>
                <w:color w:val="000000"/>
                <w:sz w:val="18"/>
                <w:szCs w:val="18"/>
              </w:rPr>
              <w:t xml:space="preserve">ідкий біреагент. Межа визначення не вище 2.65 мкмоль/л. Межа </w:t>
            </w:r>
            <w:proofErr w:type="gramStart"/>
            <w:r w:rsidRPr="000D5476">
              <w:rPr>
                <w:color w:val="000000"/>
                <w:sz w:val="18"/>
                <w:szCs w:val="18"/>
              </w:rPr>
              <w:t>л</w:t>
            </w:r>
            <w:proofErr w:type="gramEnd"/>
            <w:r w:rsidRPr="000D5476">
              <w:rPr>
                <w:color w:val="000000"/>
                <w:sz w:val="18"/>
                <w:szCs w:val="18"/>
              </w:rPr>
              <w:t xml:space="preserve">інійності не </w:t>
            </w:r>
            <w:r w:rsidRPr="000D5476">
              <w:rPr>
                <w:color w:val="000000"/>
                <w:sz w:val="18"/>
                <w:szCs w:val="18"/>
              </w:rPr>
              <w:lastRenderedPageBreak/>
              <w:t>менше  1768 мкмоль/л.</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657921FD"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lastRenderedPageBreak/>
              <w:t> </w:t>
            </w:r>
          </w:p>
          <w:p w14:paraId="40EFB5CC" w14:textId="21C9B132" w:rsidR="000D5476" w:rsidRPr="007C5661" w:rsidRDefault="000D5476" w:rsidP="007C5661">
            <w:pPr>
              <w:spacing w:before="100" w:beforeAutospacing="1"/>
              <w:jc w:val="center"/>
              <w:rPr>
                <w:rFonts w:ascii="Times New Roman" w:hAnsi="Times New Roman" w:cs="Times New Roman"/>
                <w:lang w:val="uk-UA"/>
              </w:rPr>
            </w:pPr>
            <w:r w:rsidRPr="000D5476">
              <w:rPr>
                <w:rFonts w:ascii="Times New Roman" w:hAnsi="Times New Roman" w:cs="Times New Roman"/>
                <w:sz w:val="18"/>
                <w:szCs w:val="18"/>
              </w:rPr>
              <w:t>шт.</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71E2F59"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4 x 50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C0B33CF"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04CF7B2C" w14:textId="77777777" w:rsidR="000D5476" w:rsidRDefault="000D5476" w:rsidP="000D5476">
            <w:pPr>
              <w:spacing w:before="100" w:beforeAutospacing="1" w:after="100" w:afterAutospacing="1"/>
              <w:jc w:val="center"/>
            </w:pPr>
            <w:r>
              <w:t> </w:t>
            </w:r>
          </w:p>
        </w:tc>
      </w:tr>
      <w:tr w:rsidR="000D5476" w14:paraId="1470A7AE"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080A91C4"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lastRenderedPageBreak/>
              <w:t>Магній</w:t>
            </w:r>
          </w:p>
          <w:p w14:paraId="1886CCDE" w14:textId="77777777" w:rsidR="000D5476" w:rsidRPr="000D5476" w:rsidRDefault="000D5476" w:rsidP="000D5476">
            <w:pPr>
              <w:pStyle w:val="af6"/>
              <w:jc w:val="center"/>
              <w:rPr>
                <w:sz w:val="18"/>
                <w:szCs w:val="18"/>
                <w:lang w:val="uk-UA"/>
              </w:rPr>
            </w:pPr>
            <w:r w:rsidRPr="000D5476">
              <w:rPr>
                <w:i/>
                <w:iCs/>
                <w:color w:val="000000"/>
                <w:sz w:val="18"/>
                <w:szCs w:val="18"/>
                <w:lang w:val="en-US"/>
              </w:rPr>
              <w:t>BioSystems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066E3120" w14:textId="77777777" w:rsidR="000D5476" w:rsidRPr="000D5476" w:rsidRDefault="000D5476" w:rsidP="000D5476">
            <w:pPr>
              <w:spacing w:before="100" w:beforeAutospacing="1"/>
              <w:rPr>
                <w:rFonts w:ascii="Times New Roman" w:hAnsi="Times New Roman" w:cs="Times New Roman"/>
                <w:sz w:val="18"/>
                <w:szCs w:val="18"/>
              </w:rPr>
            </w:pPr>
            <w:r w:rsidRPr="000D5476">
              <w:rPr>
                <w:rStyle w:val="afc"/>
                <w:rFonts w:ascii="Times New Roman" w:hAnsi="Times New Roman" w:cs="Times New Roman"/>
                <w:color w:val="000000"/>
                <w:sz w:val="18"/>
                <w:szCs w:val="18"/>
                <w:lang w:val="uk-UA"/>
              </w:rPr>
              <w:t>52883</w:t>
            </w:r>
            <w:r w:rsidRPr="000D5476">
              <w:rPr>
                <w:rFonts w:ascii="Times New Roman" w:hAnsi="Times New Roman" w:cs="Times New Roman"/>
                <w:color w:val="000000"/>
                <w:sz w:val="18"/>
                <w:szCs w:val="18"/>
                <w:lang w:val="uk-UA"/>
              </w:rPr>
              <w:t> </w:t>
            </w:r>
            <w:r w:rsidRPr="000D5476">
              <w:rPr>
                <w:rFonts w:ascii="Times New Roman" w:hAnsi="Times New Roman" w:cs="Times New Roman"/>
                <w:color w:val="000000"/>
                <w:sz w:val="18"/>
                <w:szCs w:val="18"/>
              </w:rPr>
              <w:t>Магній (Mg2+) IVD,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4C5F4F3F" w14:textId="77777777" w:rsidR="000D5476" w:rsidRPr="000D5476" w:rsidRDefault="000D5476" w:rsidP="000D5476">
            <w:pPr>
              <w:pStyle w:val="af6"/>
              <w:jc w:val="center"/>
              <w:rPr>
                <w:sz w:val="18"/>
                <w:szCs w:val="18"/>
              </w:rPr>
            </w:pPr>
            <w:r w:rsidRPr="000D5476">
              <w:rPr>
                <w:color w:val="000000"/>
                <w:sz w:val="18"/>
                <w:szCs w:val="18"/>
                <w:lang w:val="uk-UA"/>
              </w:rPr>
              <w:t>Сертифікати якості, інструкція. Ксилідиновий синій, кінцева точка; рідкий біреагент. Межа визначення не вище 0.11 мг/дл = 0.04 мкмоль/л. Межа лінійності не менше 4 мг/дл = 1.64 ммоль/л.</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7F700DAF"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p w14:paraId="437130B3" w14:textId="14F528F6" w:rsidR="000D5476" w:rsidRPr="000D5476" w:rsidRDefault="000D5476" w:rsidP="007C5661">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8661B4A"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4 x 50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031E50A"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052C6D7A" w14:textId="77777777" w:rsidR="000D5476" w:rsidRDefault="000D5476" w:rsidP="000D5476">
            <w:pPr>
              <w:spacing w:before="100" w:beforeAutospacing="1" w:after="100" w:afterAutospacing="1"/>
              <w:jc w:val="center"/>
            </w:pPr>
            <w:r>
              <w:t> </w:t>
            </w:r>
          </w:p>
        </w:tc>
      </w:tr>
      <w:tr w:rsidR="000D5476" w14:paraId="6D71C4C9"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40DD8731"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Білок (загальний)</w:t>
            </w:r>
          </w:p>
          <w:p w14:paraId="0D98397F" w14:textId="77777777" w:rsidR="000D5476" w:rsidRPr="000D5476" w:rsidRDefault="000D5476" w:rsidP="000D5476">
            <w:pPr>
              <w:pStyle w:val="af6"/>
              <w:jc w:val="center"/>
              <w:rPr>
                <w:sz w:val="18"/>
                <w:szCs w:val="18"/>
                <w:lang w:val="uk-UA"/>
              </w:rPr>
            </w:pPr>
            <w:r w:rsidRPr="000D5476">
              <w:rPr>
                <w:i/>
                <w:iCs/>
                <w:color w:val="000000"/>
                <w:sz w:val="18"/>
                <w:szCs w:val="18"/>
                <w:lang w:val="en-US"/>
              </w:rPr>
              <w:t>BioSystems</w:t>
            </w:r>
            <w:r w:rsidRPr="000D5476">
              <w:rPr>
                <w:i/>
                <w:iCs/>
                <w:color w:val="000000"/>
                <w:sz w:val="18"/>
                <w:szCs w:val="18"/>
                <w:lang w:val="uk-UA"/>
              </w:rPr>
              <w:t xml:space="preserve">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23E276AF" w14:textId="77777777" w:rsidR="000D5476" w:rsidRPr="000D5476" w:rsidRDefault="000D5476" w:rsidP="000D5476">
            <w:pPr>
              <w:spacing w:before="100" w:beforeAutospacing="1"/>
              <w:rPr>
                <w:rFonts w:ascii="Times New Roman" w:hAnsi="Times New Roman" w:cs="Times New Roman"/>
                <w:sz w:val="18"/>
                <w:szCs w:val="18"/>
                <w:lang w:val="uk-UA"/>
              </w:rPr>
            </w:pPr>
            <w:r w:rsidRPr="000D5476">
              <w:rPr>
                <w:rFonts w:ascii="Times New Roman" w:hAnsi="Times New Roman" w:cs="Times New Roman"/>
                <w:b/>
                <w:bCs/>
                <w:sz w:val="18"/>
                <w:szCs w:val="18"/>
                <w:lang w:val="uk-UA"/>
              </w:rPr>
              <w:t>53989</w:t>
            </w:r>
            <w:r w:rsidRPr="000D5476">
              <w:rPr>
                <w:rFonts w:ascii="Times New Roman" w:hAnsi="Times New Roman" w:cs="Times New Roman"/>
                <w:b/>
                <w:bCs/>
                <w:sz w:val="18"/>
                <w:szCs w:val="18"/>
              </w:rPr>
              <w:t> </w:t>
            </w:r>
            <w:r w:rsidRPr="000D5476">
              <w:rPr>
                <w:rFonts w:ascii="Times New Roman" w:hAnsi="Times New Roman" w:cs="Times New Roman"/>
                <w:sz w:val="18"/>
                <w:szCs w:val="18"/>
                <w:lang w:val="uk-UA"/>
              </w:rPr>
              <w:t xml:space="preserve">Загальний білок </w:t>
            </w:r>
            <w:r w:rsidRPr="000D5476">
              <w:rPr>
                <w:rFonts w:ascii="Times New Roman" w:hAnsi="Times New Roman" w:cs="Times New Roman"/>
                <w:sz w:val="18"/>
                <w:szCs w:val="18"/>
              </w:rPr>
              <w:t>IVD</w:t>
            </w:r>
            <w:r w:rsidRPr="000D5476">
              <w:rPr>
                <w:rFonts w:ascii="Times New Roman" w:hAnsi="Times New Roman" w:cs="Times New Roman"/>
                <w:sz w:val="18"/>
                <w:szCs w:val="18"/>
                <w:lang w:val="uk-UA"/>
              </w:rPr>
              <w:t xml:space="preserve"> (діагностика </w:t>
            </w:r>
            <w:r w:rsidRPr="000D5476">
              <w:rPr>
                <w:rFonts w:ascii="Times New Roman" w:hAnsi="Times New Roman" w:cs="Times New Roman"/>
                <w:sz w:val="18"/>
                <w:szCs w:val="18"/>
              </w:rPr>
              <w:t>in</w:t>
            </w:r>
            <w:r w:rsidRPr="000D5476">
              <w:rPr>
                <w:rFonts w:ascii="Times New Roman" w:hAnsi="Times New Roman" w:cs="Times New Roman"/>
                <w:sz w:val="18"/>
                <w:szCs w:val="18"/>
                <w:lang w:val="uk-UA"/>
              </w:rPr>
              <w:t xml:space="preserve"> </w:t>
            </w:r>
            <w:r w:rsidRPr="000D5476">
              <w:rPr>
                <w:rFonts w:ascii="Times New Roman" w:hAnsi="Times New Roman" w:cs="Times New Roman"/>
                <w:sz w:val="18"/>
                <w:szCs w:val="18"/>
              </w:rPr>
              <w:t>vitro</w:t>
            </w:r>
            <w:r w:rsidRPr="000D5476">
              <w:rPr>
                <w:rFonts w:ascii="Times New Roman" w:hAnsi="Times New Roman" w:cs="Times New Roman"/>
                <w:sz w:val="18"/>
                <w:szCs w:val="18"/>
                <w:lang w:val="uk-UA"/>
              </w:rPr>
              <w:t xml:space="preserve"> ),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41EFDE3B" w14:textId="77777777" w:rsidR="000D5476" w:rsidRPr="000D5476" w:rsidRDefault="000D5476" w:rsidP="000D5476">
            <w:pPr>
              <w:pStyle w:val="af6"/>
              <w:jc w:val="center"/>
              <w:rPr>
                <w:sz w:val="18"/>
                <w:szCs w:val="18"/>
              </w:rPr>
            </w:pPr>
            <w:r w:rsidRPr="000D5476">
              <w:rPr>
                <w:color w:val="000000"/>
                <w:sz w:val="18"/>
                <w:szCs w:val="18"/>
                <w:lang w:val="uk-UA"/>
              </w:rPr>
              <w:t>Сертифікати якості, інструкція. Біуретовий реактив. Кінцева точка; рідкий монореагент. Межа визначення не вище 4.6 г/л. Межа  лінійності не менше150 г/л.</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2A2D624A"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p w14:paraId="3A858EC3" w14:textId="6EEA7E79" w:rsidR="000D5476" w:rsidRPr="00D11C54" w:rsidRDefault="000D5476" w:rsidP="00D11C54">
            <w:pPr>
              <w:spacing w:before="100" w:beforeAutospacing="1"/>
              <w:jc w:val="center"/>
              <w:rPr>
                <w:rFonts w:ascii="Times New Roman" w:hAnsi="Times New Roman" w:cs="Times New Roman"/>
                <w:lang w:val="uk-UA"/>
              </w:rPr>
            </w:pPr>
            <w:r w:rsidRPr="000D5476">
              <w:rPr>
                <w:rFonts w:ascii="Times New Roman" w:hAnsi="Times New Roman" w:cs="Times New Roman"/>
                <w:sz w:val="18"/>
                <w:szCs w:val="18"/>
              </w:rPr>
              <w:t>шт.</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0C2ADC6"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 x 50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7916417"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5FB9940E" w14:textId="77777777" w:rsidR="000D5476" w:rsidRDefault="000D5476" w:rsidP="000D5476">
            <w:pPr>
              <w:spacing w:before="100" w:beforeAutospacing="1" w:after="100" w:afterAutospacing="1"/>
              <w:jc w:val="center"/>
            </w:pPr>
            <w:r>
              <w:t> </w:t>
            </w:r>
          </w:p>
        </w:tc>
      </w:tr>
      <w:tr w:rsidR="000D5476" w14:paraId="04D2DAC7"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40973BD8"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sz w:val="18"/>
                <w:szCs w:val="18"/>
                <w:lang w:val="uk-UA"/>
              </w:rPr>
              <w:t>Ревматоїдний фактор (</w:t>
            </w:r>
            <w:r w:rsidRPr="000D5476">
              <w:rPr>
                <w:rFonts w:ascii="Times New Roman" w:hAnsi="Times New Roman" w:cs="Times New Roman"/>
                <w:sz w:val="18"/>
                <w:szCs w:val="18"/>
                <w:lang w:val="en-US"/>
              </w:rPr>
              <w:t>RF</w:t>
            </w:r>
            <w:r w:rsidRPr="000D5476">
              <w:rPr>
                <w:rFonts w:ascii="Times New Roman" w:hAnsi="Times New Roman" w:cs="Times New Roman"/>
                <w:sz w:val="18"/>
                <w:szCs w:val="18"/>
                <w:lang w:val="uk-UA"/>
              </w:rPr>
              <w:t>)</w:t>
            </w:r>
          </w:p>
          <w:p w14:paraId="04DFABCF" w14:textId="77777777" w:rsidR="000D5476" w:rsidRPr="000D5476" w:rsidRDefault="000D5476" w:rsidP="000D5476">
            <w:pPr>
              <w:pStyle w:val="af6"/>
              <w:jc w:val="center"/>
              <w:rPr>
                <w:sz w:val="18"/>
                <w:szCs w:val="18"/>
                <w:lang w:val="uk-UA"/>
              </w:rPr>
            </w:pPr>
            <w:r w:rsidRPr="000D5476">
              <w:rPr>
                <w:i/>
                <w:iCs/>
                <w:color w:val="000000"/>
                <w:sz w:val="18"/>
                <w:szCs w:val="18"/>
                <w:lang w:val="en-US"/>
              </w:rPr>
              <w:t>BioSystems</w:t>
            </w:r>
            <w:r w:rsidRPr="000D5476">
              <w:rPr>
                <w:i/>
                <w:iCs/>
                <w:color w:val="000000"/>
                <w:sz w:val="18"/>
                <w:szCs w:val="18"/>
                <w:lang w:val="uk-UA"/>
              </w:rPr>
              <w:t>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13CECB9D" w14:textId="77777777" w:rsidR="000D5476" w:rsidRPr="000D5476" w:rsidRDefault="000D5476" w:rsidP="000D5476">
            <w:pPr>
              <w:pStyle w:val="af6"/>
              <w:jc w:val="center"/>
              <w:rPr>
                <w:sz w:val="18"/>
                <w:szCs w:val="18"/>
                <w:lang w:val="uk-UA"/>
              </w:rPr>
            </w:pPr>
            <w:r w:rsidRPr="000D5476">
              <w:rPr>
                <w:b/>
                <w:bCs/>
                <w:color w:val="000000"/>
                <w:sz w:val="18"/>
                <w:szCs w:val="18"/>
                <w:lang w:val="uk-UA"/>
              </w:rPr>
              <w:t>55113</w:t>
            </w:r>
            <w:r w:rsidRPr="000D5476">
              <w:rPr>
                <w:b/>
                <w:bCs/>
                <w:color w:val="000000"/>
                <w:sz w:val="18"/>
                <w:szCs w:val="18"/>
              </w:rPr>
              <w:t> </w:t>
            </w:r>
            <w:r w:rsidRPr="000D5476">
              <w:rPr>
                <w:color w:val="000000"/>
                <w:sz w:val="18"/>
                <w:szCs w:val="18"/>
                <w:lang w:val="uk-UA"/>
              </w:rPr>
              <w:t xml:space="preserve">Ревматоїдний чинник </w:t>
            </w:r>
            <w:r w:rsidRPr="000D5476">
              <w:rPr>
                <w:color w:val="000000"/>
                <w:sz w:val="18"/>
                <w:szCs w:val="18"/>
              </w:rPr>
              <w:t>IVD</w:t>
            </w:r>
            <w:r w:rsidRPr="000D5476">
              <w:rPr>
                <w:color w:val="000000"/>
                <w:sz w:val="18"/>
                <w:szCs w:val="18"/>
                <w:lang w:val="uk-UA"/>
              </w:rPr>
              <w:t xml:space="preserve"> (діагностика </w:t>
            </w:r>
            <w:r w:rsidRPr="000D5476">
              <w:rPr>
                <w:color w:val="000000"/>
                <w:sz w:val="18"/>
                <w:szCs w:val="18"/>
              </w:rPr>
              <w:t>in</w:t>
            </w:r>
            <w:r w:rsidRPr="000D5476">
              <w:rPr>
                <w:color w:val="000000"/>
                <w:sz w:val="18"/>
                <w:szCs w:val="18"/>
                <w:lang w:val="uk-UA"/>
              </w:rPr>
              <w:t xml:space="preserve"> </w:t>
            </w:r>
            <w:r w:rsidRPr="000D5476">
              <w:rPr>
                <w:color w:val="000000"/>
                <w:sz w:val="18"/>
                <w:szCs w:val="18"/>
              </w:rPr>
              <w:t>vitro</w:t>
            </w:r>
            <w:r w:rsidRPr="000D5476">
              <w:rPr>
                <w:color w:val="000000"/>
                <w:sz w:val="18"/>
                <w:szCs w:val="18"/>
                <w:lang w:val="uk-UA"/>
              </w:rPr>
              <w:t>),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7F660E56" w14:textId="77777777" w:rsidR="000D5476" w:rsidRPr="000D5476" w:rsidRDefault="000D5476" w:rsidP="000D5476">
            <w:pPr>
              <w:pStyle w:val="af6"/>
              <w:jc w:val="center"/>
              <w:rPr>
                <w:sz w:val="18"/>
                <w:szCs w:val="18"/>
              </w:rPr>
            </w:pPr>
            <w:r w:rsidRPr="000D5476">
              <w:rPr>
                <w:color w:val="000000"/>
                <w:sz w:val="18"/>
                <w:szCs w:val="18"/>
              </w:rPr>
              <w:t xml:space="preserve">Сертифікати якості, інструкція. Турбідиметричний метод. Латексагглютінаціі / гамма-глобулін, фіксований час; </w:t>
            </w:r>
            <w:proofErr w:type="gramStart"/>
            <w:r w:rsidRPr="000D5476">
              <w:rPr>
                <w:color w:val="000000"/>
                <w:sz w:val="18"/>
                <w:szCs w:val="18"/>
              </w:rPr>
              <w:t>р</w:t>
            </w:r>
            <w:proofErr w:type="gramEnd"/>
            <w:r w:rsidRPr="000D5476">
              <w:rPr>
                <w:color w:val="000000"/>
                <w:sz w:val="18"/>
                <w:szCs w:val="18"/>
              </w:rPr>
              <w:t>ідкий біреагент. Межа виявлення не вище: 2 од/л. Інтервал вимірювання: (залежить від найбільшої концентрації стандарту): 2-160 од/</w:t>
            </w:r>
            <w:proofErr w:type="gramStart"/>
            <w:r w:rsidRPr="000D5476">
              <w:rPr>
                <w:color w:val="000000"/>
                <w:sz w:val="18"/>
                <w:szCs w:val="18"/>
              </w:rPr>
              <w:t>л</w:t>
            </w:r>
            <w:proofErr w:type="gramEnd"/>
            <w:r w:rsidRPr="000D5476">
              <w:rPr>
                <w:color w:val="000000"/>
                <w:sz w:val="18"/>
                <w:szCs w:val="18"/>
              </w:rPr>
              <w:t>.</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09410450"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p w14:paraId="1E4F2956"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p>
          <w:p w14:paraId="5DF18B87"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682983B"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 x 50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B16CF46"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251A80FB" w14:textId="77777777" w:rsidR="000D5476" w:rsidRDefault="000D5476" w:rsidP="000D5476">
            <w:pPr>
              <w:spacing w:before="100" w:beforeAutospacing="1" w:after="100" w:afterAutospacing="1"/>
              <w:jc w:val="center"/>
            </w:pPr>
            <w:r>
              <w:t> </w:t>
            </w:r>
          </w:p>
        </w:tc>
      </w:tr>
      <w:tr w:rsidR="000D5476" w14:paraId="074799D9" w14:textId="77777777" w:rsidTr="00D11C54">
        <w:trPr>
          <w:trHeight w:val="990"/>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tcPr>
          <w:p w14:paraId="281FC39C"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color w:val="FF0000"/>
                <w:sz w:val="18"/>
                <w:szCs w:val="18"/>
                <w:lang w:val="uk-UA"/>
              </w:rPr>
              <w:t xml:space="preserve">Стандарт CRP/CRP-вч </w:t>
            </w:r>
          </w:p>
          <w:p w14:paraId="22D63A7D" w14:textId="7CC5FA31" w:rsidR="000D5476" w:rsidRPr="000D5476" w:rsidRDefault="000D5476" w:rsidP="000D5476">
            <w:pPr>
              <w:spacing w:before="100" w:beforeAutospacing="1"/>
              <w:jc w:val="center"/>
              <w:rPr>
                <w:rFonts w:ascii="Times New Roman" w:hAnsi="Times New Roman" w:cs="Times New Roman"/>
                <w:i/>
                <w:iCs/>
                <w:color w:val="000000"/>
                <w:sz w:val="18"/>
                <w:szCs w:val="18"/>
                <w:lang w:val="uk-UA"/>
              </w:rPr>
            </w:pPr>
            <w:r w:rsidRPr="000D5476">
              <w:rPr>
                <w:rFonts w:ascii="Times New Roman" w:hAnsi="Times New Roman" w:cs="Times New Roman"/>
                <w:i/>
                <w:iCs/>
                <w:color w:val="000000"/>
                <w:sz w:val="18"/>
                <w:szCs w:val="18"/>
                <w:lang w:val="en-US"/>
              </w:rPr>
              <w:t>BioSystems</w:t>
            </w:r>
            <w:r w:rsidRPr="000D5476">
              <w:rPr>
                <w:rFonts w:ascii="Times New Roman" w:hAnsi="Times New Roman" w:cs="Times New Roman"/>
                <w:i/>
                <w:iCs/>
                <w:color w:val="000000"/>
                <w:sz w:val="18"/>
                <w:szCs w:val="18"/>
                <w:lang w:val="uk-UA"/>
              </w:rPr>
              <w:t>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0F8E85D6" w14:textId="77777777" w:rsidR="000D5476" w:rsidRPr="000D5476" w:rsidRDefault="000D5476" w:rsidP="000D5476">
            <w:pPr>
              <w:pStyle w:val="af6"/>
              <w:rPr>
                <w:b/>
                <w:bCs/>
                <w:color w:val="FF0000"/>
                <w:sz w:val="18"/>
                <w:szCs w:val="18"/>
                <w:lang w:val="uk-UA"/>
              </w:rPr>
            </w:pPr>
            <w:r w:rsidRPr="000D5476">
              <w:rPr>
                <w:b/>
                <w:bCs/>
                <w:color w:val="FF0000"/>
                <w:sz w:val="18"/>
                <w:szCs w:val="18"/>
                <w:lang w:val="uk-UA"/>
              </w:rPr>
              <w:t>41838</w:t>
            </w:r>
            <w:r w:rsidRPr="000D5476">
              <w:rPr>
                <w:b/>
                <w:bCs/>
                <w:color w:val="FF0000"/>
                <w:sz w:val="18"/>
                <w:szCs w:val="18"/>
              </w:rPr>
              <w:t> </w:t>
            </w:r>
            <w:r w:rsidRPr="000D5476">
              <w:rPr>
                <w:color w:val="FF0000"/>
                <w:sz w:val="18"/>
                <w:szCs w:val="18"/>
                <w:lang w:val="uk-UA"/>
              </w:rPr>
              <w:t>С-реактивний білок (</w:t>
            </w:r>
            <w:r w:rsidRPr="000D5476">
              <w:rPr>
                <w:color w:val="FF0000"/>
                <w:sz w:val="18"/>
                <w:szCs w:val="18"/>
              </w:rPr>
              <w:t>CRP</w:t>
            </w:r>
            <w:r w:rsidRPr="000D5476">
              <w:rPr>
                <w:color w:val="FF0000"/>
                <w:sz w:val="18"/>
                <w:szCs w:val="18"/>
                <w:lang w:val="uk-UA"/>
              </w:rPr>
              <w:t xml:space="preserve">) </w:t>
            </w:r>
            <w:r w:rsidRPr="000D5476">
              <w:rPr>
                <w:color w:val="FF0000"/>
                <w:sz w:val="18"/>
                <w:szCs w:val="18"/>
              </w:rPr>
              <w:t>IVD</w:t>
            </w:r>
            <w:r w:rsidRPr="000D5476">
              <w:rPr>
                <w:color w:val="FF0000"/>
                <w:sz w:val="18"/>
                <w:szCs w:val="18"/>
                <w:lang w:val="uk-UA"/>
              </w:rPr>
              <w:t xml:space="preserve"> (діагностика </w:t>
            </w:r>
            <w:r w:rsidRPr="000D5476">
              <w:rPr>
                <w:color w:val="FF0000"/>
                <w:sz w:val="18"/>
                <w:szCs w:val="18"/>
              </w:rPr>
              <w:t>in</w:t>
            </w:r>
            <w:r w:rsidRPr="000D5476">
              <w:rPr>
                <w:color w:val="FF0000"/>
                <w:sz w:val="18"/>
                <w:szCs w:val="18"/>
                <w:lang w:val="uk-UA"/>
              </w:rPr>
              <w:t xml:space="preserve"> </w:t>
            </w:r>
            <w:r w:rsidRPr="000D5476">
              <w:rPr>
                <w:color w:val="FF0000"/>
                <w:sz w:val="18"/>
                <w:szCs w:val="18"/>
              </w:rPr>
              <w:t>vitro</w:t>
            </w:r>
            <w:r w:rsidRPr="000D5476">
              <w:rPr>
                <w:color w:val="FF0000"/>
                <w:sz w:val="18"/>
                <w:szCs w:val="18"/>
                <w:lang w:val="uk-UA"/>
              </w:rPr>
              <w:t>), калібратор</w:t>
            </w:r>
          </w:p>
        </w:tc>
        <w:tc>
          <w:tcPr>
            <w:tcW w:w="1689" w:type="pct"/>
            <w:tcBorders>
              <w:top w:val="nil"/>
              <w:left w:val="nil"/>
              <w:bottom w:val="single" w:sz="8" w:space="0" w:color="auto"/>
              <w:right w:val="nil"/>
            </w:tcBorders>
            <w:tcMar>
              <w:top w:w="0" w:type="dxa"/>
              <w:left w:w="108" w:type="dxa"/>
              <w:bottom w:w="0" w:type="dxa"/>
              <w:right w:w="108" w:type="dxa"/>
            </w:tcMar>
            <w:vAlign w:val="center"/>
          </w:tcPr>
          <w:p w14:paraId="69B10D99" w14:textId="77777777" w:rsidR="000D5476" w:rsidRPr="000D5476" w:rsidRDefault="000D5476" w:rsidP="000D5476">
            <w:pPr>
              <w:pStyle w:val="af6"/>
              <w:jc w:val="center"/>
              <w:rPr>
                <w:color w:val="000000"/>
                <w:sz w:val="18"/>
                <w:szCs w:val="18"/>
              </w:rPr>
            </w:pPr>
            <w:r w:rsidRPr="000D5476">
              <w:rPr>
                <w:color w:val="FF0000"/>
                <w:sz w:val="18"/>
                <w:szCs w:val="18"/>
                <w:lang w:val="uk-UA"/>
              </w:rPr>
              <w:t>Сертифікати якості, інструкція. Сироватка ліофілізат із заданими значеннями концентрації С-реактивного білка / СРБ-вч.3</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4863A2E3" w14:textId="77777777" w:rsidR="000D5476" w:rsidRPr="000D5476" w:rsidRDefault="000D5476" w:rsidP="000D5476">
            <w:pPr>
              <w:spacing w:before="100" w:beforeAutospacing="1"/>
              <w:jc w:val="center"/>
              <w:rPr>
                <w:rFonts w:ascii="Times New Roman" w:hAnsi="Times New Roman" w:cs="Times New Roman"/>
                <w:color w:val="FF0000"/>
              </w:rPr>
            </w:pPr>
            <w:r w:rsidRPr="000D5476">
              <w:rPr>
                <w:rFonts w:ascii="Times New Roman" w:hAnsi="Times New Roman" w:cs="Times New Roman"/>
                <w:color w:val="FF0000"/>
                <w:sz w:val="18"/>
                <w:szCs w:val="18"/>
                <w:lang w:val="uk-UA"/>
              </w:rPr>
              <w:t> </w:t>
            </w:r>
          </w:p>
          <w:p w14:paraId="34DE6360" w14:textId="6193C3A8" w:rsidR="000D5476" w:rsidRPr="000D5476" w:rsidRDefault="000D5476" w:rsidP="000D5476">
            <w:pPr>
              <w:spacing w:before="100" w:beforeAutospacing="1"/>
              <w:jc w:val="center"/>
              <w:rPr>
                <w:rFonts w:ascii="Times New Roman" w:hAnsi="Times New Roman" w:cs="Times New Roman"/>
                <w:color w:val="FF0000"/>
                <w:lang w:val="uk-UA"/>
              </w:rPr>
            </w:pPr>
            <w:r w:rsidRPr="000D5476">
              <w:rPr>
                <w:rFonts w:ascii="Times New Roman" w:hAnsi="Times New Roman" w:cs="Times New Roman"/>
                <w:color w:val="FF0000"/>
                <w:sz w:val="18"/>
                <w:szCs w:val="18"/>
              </w:rPr>
              <w:t>шт.</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tcPr>
          <w:p w14:paraId="52973AFB"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color w:val="FF0000"/>
                <w:sz w:val="18"/>
                <w:szCs w:val="18"/>
                <w:lang w:val="uk-UA"/>
              </w:rPr>
              <w:t> </w:t>
            </w:r>
            <w:r w:rsidRPr="000D5476">
              <w:rPr>
                <w:rFonts w:ascii="Times New Roman" w:hAnsi="Times New Roman" w:cs="Times New Roman"/>
                <w:color w:val="FF0000"/>
                <w:sz w:val="18"/>
                <w:szCs w:val="18"/>
              </w:rPr>
              <w:t>1</w:t>
            </w:r>
            <w:r w:rsidRPr="000D5476">
              <w:rPr>
                <w:rFonts w:ascii="Times New Roman" w:hAnsi="Times New Roman" w:cs="Times New Roman"/>
                <w:color w:val="FF0000"/>
                <w:sz w:val="18"/>
                <w:szCs w:val="18"/>
                <w:lang w:val="uk-UA"/>
              </w:rPr>
              <w:t>мл./</w:t>
            </w:r>
            <w:r w:rsidRPr="000D5476">
              <w:rPr>
                <w:rFonts w:ascii="Times New Roman" w:hAnsi="Times New Roman" w:cs="Times New Roman"/>
                <w:color w:val="FF0000"/>
                <w:sz w:val="18"/>
                <w:szCs w:val="18"/>
              </w:rPr>
              <w:t>5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0EBE989C"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color w:val="FF0000"/>
                <w:sz w:val="18"/>
                <w:szCs w:val="18"/>
                <w:lang w:val="uk-UA"/>
              </w:rPr>
              <w:t> </w:t>
            </w:r>
            <w:r w:rsidRPr="000D5476">
              <w:rPr>
                <w:rFonts w:ascii="Times New Roman" w:hAnsi="Times New Roman" w:cs="Times New Roman"/>
                <w:color w:val="FF0000"/>
                <w:sz w:val="18"/>
                <w:szCs w:val="18"/>
              </w:rPr>
              <w:t>1</w:t>
            </w:r>
          </w:p>
        </w:tc>
        <w:tc>
          <w:tcPr>
            <w:tcW w:w="33" w:type="pct"/>
            <w:vAlign w:val="center"/>
          </w:tcPr>
          <w:p w14:paraId="40F161F4" w14:textId="77777777" w:rsidR="000D5476" w:rsidRDefault="000D5476" w:rsidP="000D5476">
            <w:pPr>
              <w:spacing w:before="100" w:beforeAutospacing="1" w:after="100" w:afterAutospacing="1"/>
              <w:jc w:val="center"/>
            </w:pPr>
          </w:p>
        </w:tc>
      </w:tr>
      <w:tr w:rsidR="000D5476" w14:paraId="01729C95" w14:textId="77777777" w:rsidTr="00D11C54">
        <w:trPr>
          <w:trHeight w:val="976"/>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tcPr>
          <w:p w14:paraId="60E5C2E4"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color w:val="FF0000"/>
                <w:sz w:val="18"/>
                <w:szCs w:val="18"/>
                <w:lang w:val="uk-UA"/>
              </w:rPr>
              <w:t xml:space="preserve">Ревматоїдний фактор (RF) Стандарт </w:t>
            </w:r>
          </w:p>
          <w:p w14:paraId="69729358"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i/>
                <w:iCs/>
                <w:color w:val="000000"/>
                <w:sz w:val="18"/>
                <w:szCs w:val="18"/>
                <w:lang w:val="en-US"/>
              </w:rPr>
              <w:t>BioSystems</w:t>
            </w:r>
            <w:r w:rsidRPr="000D5476">
              <w:rPr>
                <w:rFonts w:ascii="Times New Roman" w:hAnsi="Times New Roman" w:cs="Times New Roman"/>
                <w:i/>
                <w:iCs/>
                <w:color w:val="000000"/>
                <w:sz w:val="18"/>
                <w:szCs w:val="18"/>
                <w:lang w:val="uk-UA"/>
              </w:rPr>
              <w:t>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6B8B9419" w14:textId="77777777" w:rsidR="000D5476" w:rsidRPr="000D5476" w:rsidRDefault="000D5476" w:rsidP="00D5221C">
            <w:pPr>
              <w:pStyle w:val="af6"/>
              <w:rPr>
                <w:b/>
                <w:bCs/>
                <w:color w:val="FF0000"/>
                <w:sz w:val="18"/>
                <w:szCs w:val="18"/>
                <w:lang w:val="uk-UA"/>
              </w:rPr>
            </w:pPr>
            <w:r w:rsidRPr="000D5476">
              <w:rPr>
                <w:b/>
                <w:bCs/>
                <w:color w:val="FF0000"/>
                <w:sz w:val="18"/>
                <w:szCs w:val="18"/>
                <w:lang w:val="uk-UA"/>
              </w:rPr>
              <w:t>42230</w:t>
            </w:r>
            <w:r w:rsidRPr="000D5476">
              <w:rPr>
                <w:b/>
                <w:bCs/>
                <w:color w:val="FF0000"/>
                <w:sz w:val="18"/>
                <w:szCs w:val="18"/>
              </w:rPr>
              <w:t> </w:t>
            </w:r>
            <w:r w:rsidRPr="000D5476">
              <w:rPr>
                <w:color w:val="FF0000"/>
                <w:sz w:val="18"/>
                <w:szCs w:val="18"/>
                <w:lang w:val="uk-UA"/>
              </w:rPr>
              <w:t xml:space="preserve">Ревматоїдний чинник, калібратор, </w:t>
            </w:r>
            <w:r w:rsidRPr="000D5476">
              <w:rPr>
                <w:color w:val="FF0000"/>
                <w:sz w:val="18"/>
                <w:szCs w:val="18"/>
              </w:rPr>
              <w:t>IVD</w:t>
            </w:r>
            <w:r w:rsidRPr="000D5476">
              <w:rPr>
                <w:color w:val="FF0000"/>
                <w:sz w:val="18"/>
                <w:szCs w:val="18"/>
                <w:lang w:val="uk-UA"/>
              </w:rPr>
              <w:t xml:space="preserve"> (діагностика </w:t>
            </w:r>
            <w:r w:rsidRPr="000D5476">
              <w:rPr>
                <w:color w:val="FF0000"/>
                <w:sz w:val="18"/>
                <w:szCs w:val="18"/>
              </w:rPr>
              <w:t>in</w:t>
            </w:r>
            <w:r w:rsidRPr="000D5476">
              <w:rPr>
                <w:color w:val="FF0000"/>
                <w:sz w:val="18"/>
                <w:szCs w:val="18"/>
                <w:lang w:val="uk-UA"/>
              </w:rPr>
              <w:t xml:space="preserve"> </w:t>
            </w:r>
            <w:r w:rsidRPr="000D5476">
              <w:rPr>
                <w:color w:val="FF0000"/>
                <w:sz w:val="18"/>
                <w:szCs w:val="18"/>
              </w:rPr>
              <w:t>vitro</w:t>
            </w:r>
            <w:r w:rsidRPr="000D5476">
              <w:rPr>
                <w:color w:val="FF0000"/>
                <w:sz w:val="18"/>
                <w:szCs w:val="18"/>
                <w:lang w:val="uk-UA"/>
              </w:rPr>
              <w:t>)</w:t>
            </w:r>
          </w:p>
        </w:tc>
        <w:tc>
          <w:tcPr>
            <w:tcW w:w="1689" w:type="pct"/>
            <w:tcBorders>
              <w:top w:val="nil"/>
              <w:left w:val="nil"/>
              <w:bottom w:val="single" w:sz="8" w:space="0" w:color="auto"/>
              <w:right w:val="nil"/>
            </w:tcBorders>
            <w:tcMar>
              <w:top w:w="0" w:type="dxa"/>
              <w:left w:w="108" w:type="dxa"/>
              <w:bottom w:w="0" w:type="dxa"/>
              <w:right w:w="108" w:type="dxa"/>
            </w:tcMar>
            <w:vAlign w:val="center"/>
          </w:tcPr>
          <w:p w14:paraId="64BD69F5" w14:textId="77777777" w:rsidR="000D5476" w:rsidRPr="000D5476" w:rsidRDefault="000D5476" w:rsidP="000D5476">
            <w:pPr>
              <w:pStyle w:val="af6"/>
              <w:jc w:val="center"/>
              <w:rPr>
                <w:color w:val="FF0000"/>
                <w:sz w:val="18"/>
                <w:szCs w:val="18"/>
              </w:rPr>
            </w:pPr>
            <w:r w:rsidRPr="000D5476">
              <w:rPr>
                <w:color w:val="FF0000"/>
                <w:sz w:val="18"/>
                <w:szCs w:val="18"/>
                <w:lang w:val="uk-UA"/>
              </w:rPr>
              <w:t>Сертифікати якості, інструкція. Сироватка ліофілізат із заданими значеннями концентрації ревматоїдного фактора.</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5196C4FA" w14:textId="3D843707" w:rsidR="000D5476" w:rsidRPr="000D5476" w:rsidRDefault="00D11C54"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color w:val="FF0000"/>
                <w:sz w:val="18"/>
                <w:szCs w:val="18"/>
              </w:rPr>
              <w:t>шт.</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tcPr>
          <w:p w14:paraId="200F9705"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color w:val="FF0000"/>
                <w:sz w:val="18"/>
                <w:szCs w:val="18"/>
                <w:lang w:val="uk-UA"/>
              </w:rPr>
              <w:t>1 x 3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11215962"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color w:val="FF0000"/>
                <w:sz w:val="18"/>
                <w:szCs w:val="18"/>
                <w:lang w:val="uk-UA"/>
              </w:rPr>
              <w:t>1</w:t>
            </w:r>
          </w:p>
        </w:tc>
        <w:tc>
          <w:tcPr>
            <w:tcW w:w="33" w:type="pct"/>
            <w:vAlign w:val="center"/>
          </w:tcPr>
          <w:p w14:paraId="476ED1C7" w14:textId="77777777" w:rsidR="000D5476" w:rsidRDefault="000D5476" w:rsidP="000D5476">
            <w:pPr>
              <w:spacing w:before="100" w:beforeAutospacing="1" w:after="100" w:afterAutospacing="1"/>
              <w:jc w:val="center"/>
            </w:pPr>
          </w:p>
        </w:tc>
      </w:tr>
      <w:tr w:rsidR="000D5476" w14:paraId="6B58B1A5"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24EDB914"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Тригліцериди</w:t>
            </w:r>
          </w:p>
          <w:p w14:paraId="4EE1E98A"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i/>
                <w:color w:val="000000"/>
                <w:sz w:val="18"/>
                <w:szCs w:val="18"/>
                <w:lang w:val="en-US"/>
              </w:rPr>
              <w:t>BioSystems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4BC93E18" w14:textId="77777777" w:rsidR="000D5476" w:rsidRPr="000D5476" w:rsidRDefault="000D5476" w:rsidP="000D5476">
            <w:pPr>
              <w:spacing w:before="100" w:beforeAutospacing="1"/>
              <w:rPr>
                <w:rFonts w:ascii="Times New Roman" w:hAnsi="Times New Roman" w:cs="Times New Roman"/>
                <w:sz w:val="18"/>
                <w:szCs w:val="18"/>
                <w:lang w:val="uk-UA"/>
              </w:rPr>
            </w:pPr>
            <w:r w:rsidRPr="000D5476">
              <w:rPr>
                <w:rFonts w:ascii="Times New Roman" w:hAnsi="Times New Roman" w:cs="Times New Roman"/>
                <w:b/>
                <w:bCs/>
                <w:color w:val="000000"/>
                <w:sz w:val="18"/>
                <w:szCs w:val="18"/>
                <w:lang w:val="uk-UA"/>
              </w:rPr>
              <w:t>53462</w:t>
            </w:r>
            <w:r w:rsidRPr="000D5476">
              <w:rPr>
                <w:rFonts w:ascii="Times New Roman" w:hAnsi="Times New Roman" w:cs="Times New Roman"/>
                <w:b/>
                <w:bCs/>
                <w:color w:val="000000"/>
                <w:sz w:val="18"/>
                <w:szCs w:val="18"/>
              </w:rPr>
              <w:t> </w:t>
            </w:r>
            <w:r w:rsidRPr="000D5476">
              <w:rPr>
                <w:rFonts w:ascii="Times New Roman" w:hAnsi="Times New Roman" w:cs="Times New Roman"/>
                <w:color w:val="000000"/>
                <w:sz w:val="18"/>
                <w:szCs w:val="18"/>
                <w:lang w:val="uk-UA"/>
              </w:rPr>
              <w:t xml:space="preserve">Тригліцериди </w:t>
            </w:r>
            <w:r w:rsidRPr="000D5476">
              <w:rPr>
                <w:rFonts w:ascii="Times New Roman" w:hAnsi="Times New Roman" w:cs="Times New Roman"/>
                <w:color w:val="000000"/>
                <w:sz w:val="18"/>
                <w:szCs w:val="18"/>
              </w:rPr>
              <w:t>IVD </w:t>
            </w:r>
            <w:r w:rsidRPr="000D5476">
              <w:rPr>
                <w:rFonts w:ascii="Times New Roman" w:hAnsi="Times New Roman" w:cs="Times New Roman"/>
                <w:color w:val="000000"/>
                <w:sz w:val="18"/>
                <w:szCs w:val="18"/>
                <w:lang w:val="uk-UA"/>
              </w:rPr>
              <w:t xml:space="preserve">(діагностика </w:t>
            </w:r>
            <w:r w:rsidRPr="000D5476">
              <w:rPr>
                <w:rFonts w:ascii="Times New Roman" w:hAnsi="Times New Roman" w:cs="Times New Roman"/>
                <w:color w:val="000000"/>
                <w:sz w:val="18"/>
                <w:szCs w:val="18"/>
              </w:rPr>
              <w:t>in</w:t>
            </w:r>
            <w:r w:rsidRPr="000D5476">
              <w:rPr>
                <w:rFonts w:ascii="Times New Roman" w:hAnsi="Times New Roman" w:cs="Times New Roman"/>
                <w:color w:val="000000"/>
                <w:sz w:val="18"/>
                <w:szCs w:val="18"/>
                <w:lang w:val="uk-UA"/>
              </w:rPr>
              <w:t xml:space="preserve"> </w:t>
            </w:r>
            <w:r w:rsidRPr="000D5476">
              <w:rPr>
                <w:rFonts w:ascii="Times New Roman" w:hAnsi="Times New Roman" w:cs="Times New Roman"/>
                <w:color w:val="000000"/>
                <w:sz w:val="18"/>
                <w:szCs w:val="18"/>
              </w:rPr>
              <w:t>vitro</w:t>
            </w:r>
            <w:r w:rsidRPr="000D5476">
              <w:rPr>
                <w:rFonts w:ascii="Times New Roman" w:hAnsi="Times New Roman" w:cs="Times New Roman"/>
                <w:color w:val="000000"/>
                <w:sz w:val="18"/>
                <w:szCs w:val="18"/>
                <w:lang w:val="uk-UA"/>
              </w:rPr>
              <w:t xml:space="preserve"> ),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025FF08B" w14:textId="77777777" w:rsidR="000D5476" w:rsidRPr="000D5476" w:rsidRDefault="000D5476" w:rsidP="000D5476">
            <w:pPr>
              <w:pStyle w:val="af6"/>
              <w:jc w:val="center"/>
              <w:rPr>
                <w:sz w:val="18"/>
                <w:szCs w:val="18"/>
              </w:rPr>
            </w:pPr>
            <w:r w:rsidRPr="000D5476">
              <w:rPr>
                <w:color w:val="000000"/>
                <w:sz w:val="18"/>
                <w:szCs w:val="18"/>
                <w:lang w:val="uk-UA"/>
              </w:rPr>
              <w:t>Сертифікати якості, інструкція. Гліцеролфосфатоксидаза/ пероксидаза, кінцева точка; рідкий біреагент. Межа визначення не вище 1.6 мг/дл = 0.018 ммоль/л. Межа лінійності не менше  600 мг/дл = 6.78 ммоль/л.</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359BC576"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p w14:paraId="33F305DB"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p>
          <w:p w14:paraId="0D345FB4"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D483843"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 x 50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6A31AD6"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7A495BEE" w14:textId="77777777" w:rsidR="000D5476" w:rsidRDefault="000D5476" w:rsidP="000D5476">
            <w:pPr>
              <w:spacing w:before="100" w:beforeAutospacing="1" w:after="100" w:afterAutospacing="1"/>
              <w:jc w:val="center"/>
            </w:pPr>
            <w:r>
              <w:t> </w:t>
            </w:r>
          </w:p>
        </w:tc>
      </w:tr>
      <w:tr w:rsidR="000D5476" w14:paraId="2B2AB0EA"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44A3EE44"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Сечовина/Азот сечовини (УФ-метод)</w:t>
            </w:r>
          </w:p>
          <w:p w14:paraId="5FF8931F" w14:textId="77777777" w:rsidR="000D5476" w:rsidRPr="000D5476" w:rsidRDefault="000D5476" w:rsidP="000D5476">
            <w:pPr>
              <w:pStyle w:val="af6"/>
              <w:jc w:val="center"/>
              <w:rPr>
                <w:sz w:val="18"/>
                <w:szCs w:val="18"/>
                <w:lang w:val="uk-UA"/>
              </w:rPr>
            </w:pPr>
            <w:r w:rsidRPr="000D5476">
              <w:rPr>
                <w:i/>
                <w:iCs/>
                <w:color w:val="000000"/>
                <w:sz w:val="18"/>
                <w:szCs w:val="18"/>
                <w:lang w:val="en-US"/>
              </w:rPr>
              <w:t>BioSystems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5E310618" w14:textId="77777777" w:rsidR="000D5476" w:rsidRPr="000D5476" w:rsidRDefault="000D5476" w:rsidP="000D5476">
            <w:pPr>
              <w:spacing w:before="100" w:beforeAutospacing="1"/>
              <w:rPr>
                <w:rFonts w:ascii="Times New Roman" w:hAnsi="Times New Roman" w:cs="Times New Roman"/>
                <w:sz w:val="18"/>
                <w:szCs w:val="18"/>
                <w:lang w:val="uk-UA"/>
              </w:rPr>
            </w:pPr>
            <w:r w:rsidRPr="000D5476">
              <w:rPr>
                <w:rFonts w:ascii="Times New Roman" w:hAnsi="Times New Roman" w:cs="Times New Roman"/>
                <w:b/>
                <w:bCs/>
                <w:color w:val="000000"/>
                <w:sz w:val="18"/>
                <w:szCs w:val="18"/>
                <w:lang w:val="uk-UA"/>
              </w:rPr>
              <w:t>53590</w:t>
            </w:r>
            <w:r w:rsidRPr="000D5476">
              <w:rPr>
                <w:rFonts w:ascii="Times New Roman" w:hAnsi="Times New Roman" w:cs="Times New Roman"/>
                <w:b/>
                <w:bCs/>
                <w:color w:val="000000"/>
                <w:sz w:val="18"/>
                <w:szCs w:val="18"/>
              </w:rPr>
              <w:t> </w:t>
            </w:r>
            <w:r w:rsidRPr="000D5476">
              <w:rPr>
                <w:rFonts w:ascii="Times New Roman" w:hAnsi="Times New Roman" w:cs="Times New Roman"/>
                <w:color w:val="000000"/>
                <w:sz w:val="18"/>
                <w:szCs w:val="18"/>
                <w:lang w:val="uk-UA"/>
              </w:rPr>
              <w:t>Сечовина (</w:t>
            </w:r>
            <w:r w:rsidRPr="000D5476">
              <w:rPr>
                <w:rFonts w:ascii="Times New Roman" w:hAnsi="Times New Roman" w:cs="Times New Roman"/>
                <w:color w:val="000000"/>
                <w:sz w:val="18"/>
                <w:szCs w:val="18"/>
              </w:rPr>
              <w:t>Urea</w:t>
            </w:r>
            <w:r w:rsidRPr="000D5476">
              <w:rPr>
                <w:rFonts w:ascii="Times New Roman" w:hAnsi="Times New Roman" w:cs="Times New Roman"/>
                <w:color w:val="000000"/>
                <w:sz w:val="18"/>
                <w:szCs w:val="18"/>
                <w:lang w:val="uk-UA"/>
              </w:rPr>
              <w:t xml:space="preserve">) </w:t>
            </w:r>
            <w:r w:rsidRPr="000D5476">
              <w:rPr>
                <w:rFonts w:ascii="Times New Roman" w:hAnsi="Times New Roman" w:cs="Times New Roman"/>
                <w:color w:val="000000"/>
                <w:sz w:val="18"/>
                <w:szCs w:val="18"/>
              </w:rPr>
              <w:t>IVD</w:t>
            </w:r>
            <w:r w:rsidRPr="000D5476">
              <w:rPr>
                <w:rFonts w:ascii="Times New Roman" w:hAnsi="Times New Roman" w:cs="Times New Roman"/>
                <w:color w:val="000000"/>
                <w:sz w:val="18"/>
                <w:szCs w:val="18"/>
                <w:lang w:val="uk-UA"/>
              </w:rPr>
              <w:t xml:space="preserve"> (діагностика </w:t>
            </w:r>
            <w:r w:rsidRPr="000D5476">
              <w:rPr>
                <w:rFonts w:ascii="Times New Roman" w:hAnsi="Times New Roman" w:cs="Times New Roman"/>
                <w:color w:val="000000"/>
                <w:sz w:val="18"/>
                <w:szCs w:val="18"/>
              </w:rPr>
              <w:t>in</w:t>
            </w:r>
            <w:r w:rsidRPr="000D5476">
              <w:rPr>
                <w:rFonts w:ascii="Times New Roman" w:hAnsi="Times New Roman" w:cs="Times New Roman"/>
                <w:color w:val="000000"/>
                <w:sz w:val="18"/>
                <w:szCs w:val="18"/>
                <w:lang w:val="uk-UA"/>
              </w:rPr>
              <w:t xml:space="preserve"> </w:t>
            </w:r>
            <w:r w:rsidRPr="000D5476">
              <w:rPr>
                <w:rFonts w:ascii="Times New Roman" w:hAnsi="Times New Roman" w:cs="Times New Roman"/>
                <w:color w:val="000000"/>
                <w:sz w:val="18"/>
                <w:szCs w:val="18"/>
              </w:rPr>
              <w:t>vitro</w:t>
            </w:r>
            <w:r w:rsidRPr="000D5476">
              <w:rPr>
                <w:rFonts w:ascii="Times New Roman" w:hAnsi="Times New Roman" w:cs="Times New Roman"/>
                <w:color w:val="000000"/>
                <w:sz w:val="18"/>
                <w:szCs w:val="18"/>
                <w:lang w:val="uk-UA"/>
              </w:rPr>
              <w:t xml:space="preserve"> ),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19C3ADE6" w14:textId="77777777" w:rsidR="000D5476" w:rsidRPr="000D5476" w:rsidRDefault="000D5476" w:rsidP="000D5476">
            <w:pPr>
              <w:pStyle w:val="af6"/>
              <w:jc w:val="center"/>
              <w:rPr>
                <w:sz w:val="18"/>
                <w:szCs w:val="18"/>
                <w:lang w:val="uk-UA"/>
              </w:rPr>
            </w:pPr>
            <w:r w:rsidRPr="000D5476">
              <w:rPr>
                <w:color w:val="000000"/>
                <w:sz w:val="18"/>
                <w:szCs w:val="18"/>
                <w:lang w:val="uk-UA"/>
              </w:rPr>
              <w:t>Сертифікати якості, інструкція.</w:t>
            </w:r>
            <w:r w:rsidRPr="000D5476">
              <w:rPr>
                <w:sz w:val="18"/>
                <w:szCs w:val="18"/>
                <w:lang w:val="uk-UA"/>
              </w:rPr>
              <w:t> </w:t>
            </w:r>
            <w:r w:rsidRPr="000D5476">
              <w:rPr>
                <w:color w:val="000000"/>
                <w:sz w:val="18"/>
                <w:szCs w:val="18"/>
                <w:lang w:val="uk-UA"/>
              </w:rPr>
              <w:t>Уреаза/ глутаматдегідрогеназа, фіксований час; рідкий біреагент. Межа визначення не вище 2.5 мг/дл сечовини = 1.17 мг/дл азоту = 0.42 ммоль/л сечовини. Межа лінійності не менше 300 мг/дл сечовини = 140 мг/дл азоту = 50 ммоль/л сечовини.</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02F3089B" w14:textId="77777777" w:rsidR="000D5476" w:rsidRPr="000D5476" w:rsidRDefault="000D5476" w:rsidP="000D5476">
            <w:pPr>
              <w:spacing w:before="100" w:beforeAutospacing="1"/>
              <w:jc w:val="center"/>
              <w:rPr>
                <w:rFonts w:ascii="Times New Roman" w:hAnsi="Times New Roman" w:cs="Times New Roman"/>
                <w:lang w:val="uk-UA"/>
              </w:rPr>
            </w:pPr>
            <w:r w:rsidRPr="000D5476">
              <w:rPr>
                <w:rFonts w:ascii="Times New Roman" w:hAnsi="Times New Roman" w:cs="Times New Roman"/>
                <w:sz w:val="18"/>
                <w:szCs w:val="18"/>
                <w:lang w:val="uk-UA"/>
              </w:rPr>
              <w:t> </w:t>
            </w:r>
          </w:p>
          <w:p w14:paraId="409DD0B1"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p>
          <w:p w14:paraId="015BDA7E"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BD9C321"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 x 1000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C1F9B0A"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538B899A" w14:textId="77777777" w:rsidR="000D5476" w:rsidRDefault="000D5476" w:rsidP="000D5476">
            <w:pPr>
              <w:spacing w:before="100" w:beforeAutospacing="1" w:after="100" w:afterAutospacing="1"/>
              <w:jc w:val="center"/>
            </w:pPr>
            <w:r>
              <w:t> </w:t>
            </w:r>
          </w:p>
        </w:tc>
      </w:tr>
      <w:tr w:rsidR="000D5476" w14:paraId="3A60FD40" w14:textId="77777777" w:rsidTr="00D11C54">
        <w:trPr>
          <w:trHeight w:val="1219"/>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1FD1BDED"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Сечова кислота</w:t>
            </w:r>
          </w:p>
          <w:p w14:paraId="4C6FFA6C" w14:textId="77777777" w:rsidR="000D5476" w:rsidRPr="000D5476" w:rsidRDefault="000D5476" w:rsidP="000D5476">
            <w:pPr>
              <w:pStyle w:val="af6"/>
              <w:jc w:val="center"/>
              <w:rPr>
                <w:i/>
                <w:iCs/>
                <w:color w:val="000000"/>
                <w:sz w:val="18"/>
                <w:szCs w:val="18"/>
                <w:lang w:val="uk-UA"/>
              </w:rPr>
            </w:pPr>
            <w:r w:rsidRPr="000D5476">
              <w:rPr>
                <w:i/>
                <w:iCs/>
                <w:color w:val="000000"/>
                <w:sz w:val="18"/>
                <w:szCs w:val="18"/>
                <w:lang w:val="en-US"/>
              </w:rPr>
              <w:t>BioSystems</w:t>
            </w:r>
            <w:r w:rsidRPr="000D5476">
              <w:rPr>
                <w:i/>
                <w:iCs/>
                <w:color w:val="000000"/>
                <w:sz w:val="18"/>
                <w:szCs w:val="18"/>
                <w:lang w:val="uk-UA"/>
              </w:rPr>
              <w:t> або аналог</w:t>
            </w:r>
          </w:p>
          <w:p w14:paraId="7EE6EC74" w14:textId="77777777" w:rsidR="000D5476" w:rsidRPr="000D5476" w:rsidRDefault="000D5476" w:rsidP="000D5476">
            <w:pPr>
              <w:pStyle w:val="af6"/>
              <w:jc w:val="center"/>
              <w:rPr>
                <w:sz w:val="18"/>
                <w:szCs w:val="18"/>
                <w:lang w:val="uk-UA"/>
              </w:rPr>
            </w:pP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7C0A1B91" w14:textId="77777777" w:rsidR="000D5476" w:rsidRPr="000D5476" w:rsidRDefault="000D5476" w:rsidP="000D5476">
            <w:pPr>
              <w:pStyle w:val="af6"/>
              <w:jc w:val="center"/>
              <w:rPr>
                <w:sz w:val="18"/>
                <w:szCs w:val="18"/>
                <w:lang w:val="uk-UA"/>
              </w:rPr>
            </w:pPr>
            <w:r w:rsidRPr="000D5476">
              <w:rPr>
                <w:b/>
                <w:bCs/>
                <w:color w:val="000000"/>
                <w:sz w:val="18"/>
                <w:szCs w:val="18"/>
                <w:lang w:val="uk-UA"/>
              </w:rPr>
              <w:t>53586</w:t>
            </w:r>
            <w:r w:rsidRPr="000D5476">
              <w:rPr>
                <w:b/>
                <w:bCs/>
                <w:color w:val="000000"/>
                <w:sz w:val="18"/>
                <w:szCs w:val="18"/>
              </w:rPr>
              <w:t> </w:t>
            </w:r>
            <w:r w:rsidRPr="000D5476">
              <w:rPr>
                <w:color w:val="000000"/>
                <w:sz w:val="18"/>
                <w:szCs w:val="18"/>
                <w:lang w:val="uk-UA"/>
              </w:rPr>
              <w:t xml:space="preserve">Сечова кислота </w:t>
            </w:r>
            <w:r w:rsidRPr="000D5476">
              <w:rPr>
                <w:color w:val="000000"/>
                <w:sz w:val="18"/>
                <w:szCs w:val="18"/>
              </w:rPr>
              <w:t>IVD</w:t>
            </w:r>
            <w:r w:rsidRPr="000D5476">
              <w:rPr>
                <w:color w:val="000000"/>
                <w:sz w:val="18"/>
                <w:szCs w:val="18"/>
                <w:lang w:val="uk-UA"/>
              </w:rPr>
              <w:t xml:space="preserve"> (діагностика </w:t>
            </w:r>
            <w:r w:rsidRPr="000D5476">
              <w:rPr>
                <w:color w:val="000000"/>
                <w:sz w:val="18"/>
                <w:szCs w:val="18"/>
              </w:rPr>
              <w:t>in</w:t>
            </w:r>
            <w:r w:rsidRPr="000D5476">
              <w:rPr>
                <w:color w:val="000000"/>
                <w:sz w:val="18"/>
                <w:szCs w:val="18"/>
                <w:lang w:val="uk-UA"/>
              </w:rPr>
              <w:t xml:space="preserve"> </w:t>
            </w:r>
            <w:r w:rsidRPr="000D5476">
              <w:rPr>
                <w:color w:val="000000"/>
                <w:sz w:val="18"/>
                <w:szCs w:val="18"/>
              </w:rPr>
              <w:t>vitro</w:t>
            </w:r>
            <w:r w:rsidRPr="000D5476">
              <w:rPr>
                <w:color w:val="000000"/>
                <w:sz w:val="18"/>
                <w:szCs w:val="18"/>
                <w:lang w:val="uk-UA"/>
              </w:rPr>
              <w:t xml:space="preserve"> ), реагент</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2AD08C94" w14:textId="77777777" w:rsidR="000D5476" w:rsidRPr="000D5476" w:rsidRDefault="000D5476" w:rsidP="000D5476">
            <w:pPr>
              <w:pStyle w:val="af6"/>
              <w:jc w:val="center"/>
              <w:rPr>
                <w:sz w:val="18"/>
                <w:szCs w:val="18"/>
              </w:rPr>
            </w:pPr>
            <w:r w:rsidRPr="000D5476">
              <w:rPr>
                <w:color w:val="000000"/>
                <w:sz w:val="18"/>
                <w:szCs w:val="18"/>
              </w:rPr>
              <w:t xml:space="preserve">Сертифікати якості, інструкція. Уриказа/пероксидаза, кінцева точка; </w:t>
            </w:r>
            <w:proofErr w:type="gramStart"/>
            <w:r w:rsidRPr="000D5476">
              <w:rPr>
                <w:color w:val="000000"/>
                <w:sz w:val="18"/>
                <w:szCs w:val="18"/>
              </w:rPr>
              <w:t>р</w:t>
            </w:r>
            <w:proofErr w:type="gramEnd"/>
            <w:r w:rsidRPr="000D5476">
              <w:rPr>
                <w:color w:val="000000"/>
                <w:sz w:val="18"/>
                <w:szCs w:val="18"/>
              </w:rPr>
              <w:t>ідкий монореагент. Межа визначення не вище 0.02 мг/дл = 1.19 мкмоль/л. Межа  лінійності не менше 25 мг/дл = 1487 мкмоль/л.</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1DADC9D5"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p w14:paraId="2D6C6630" w14:textId="2A30DA63" w:rsidR="000D5476" w:rsidRPr="000D5476" w:rsidRDefault="000D5476" w:rsidP="00D5221C">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298FFE1"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 x 1000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29D164F"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4F6D97AF" w14:textId="77777777" w:rsidR="000D5476" w:rsidRDefault="000D5476" w:rsidP="000D5476">
            <w:pPr>
              <w:spacing w:before="100" w:beforeAutospacing="1" w:after="100" w:afterAutospacing="1"/>
              <w:jc w:val="center"/>
            </w:pPr>
            <w:r>
              <w:t> </w:t>
            </w:r>
          </w:p>
        </w:tc>
      </w:tr>
      <w:tr w:rsidR="000D5476" w14:paraId="31DC5A61"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tcPr>
          <w:p w14:paraId="35E05093"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color w:val="FF0000"/>
                <w:sz w:val="18"/>
                <w:szCs w:val="18"/>
                <w:lang w:val="uk-UA"/>
              </w:rPr>
              <w:t xml:space="preserve">Стандарт білірубіну </w:t>
            </w:r>
          </w:p>
          <w:p w14:paraId="797FE673"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i/>
                <w:iCs/>
                <w:color w:val="FF0000"/>
                <w:sz w:val="18"/>
                <w:szCs w:val="18"/>
                <w:lang w:val="en-US"/>
              </w:rPr>
              <w:t>BioSystems</w:t>
            </w:r>
            <w:r w:rsidRPr="000D5476">
              <w:rPr>
                <w:rFonts w:ascii="Times New Roman" w:hAnsi="Times New Roman" w:cs="Times New Roman"/>
                <w:i/>
                <w:iCs/>
                <w:color w:val="FF0000"/>
                <w:sz w:val="18"/>
                <w:szCs w:val="18"/>
                <w:lang w:val="uk-UA"/>
              </w:rPr>
              <w:t>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3AB8BBD2" w14:textId="77777777" w:rsidR="000D5476" w:rsidRPr="000D5476" w:rsidRDefault="000D5476" w:rsidP="000D5476">
            <w:pPr>
              <w:pStyle w:val="af6"/>
              <w:jc w:val="center"/>
              <w:rPr>
                <w:b/>
                <w:bCs/>
                <w:color w:val="FF0000"/>
                <w:sz w:val="18"/>
                <w:szCs w:val="18"/>
                <w:lang w:val="uk-UA"/>
              </w:rPr>
            </w:pPr>
            <w:r w:rsidRPr="000D5476">
              <w:rPr>
                <w:b/>
                <w:bCs/>
                <w:color w:val="FF0000"/>
                <w:sz w:val="18"/>
                <w:szCs w:val="18"/>
                <w:lang w:val="uk-UA"/>
              </w:rPr>
              <w:t>41830</w:t>
            </w:r>
            <w:r w:rsidRPr="000D5476">
              <w:rPr>
                <w:b/>
                <w:bCs/>
                <w:color w:val="FF0000"/>
                <w:sz w:val="18"/>
                <w:szCs w:val="18"/>
              </w:rPr>
              <w:t> </w:t>
            </w:r>
            <w:r w:rsidRPr="000D5476">
              <w:rPr>
                <w:color w:val="FF0000"/>
                <w:sz w:val="18"/>
                <w:szCs w:val="18"/>
                <w:lang w:val="uk-UA"/>
              </w:rPr>
              <w:t xml:space="preserve">Загальний білірубін </w:t>
            </w:r>
            <w:r w:rsidRPr="000D5476">
              <w:rPr>
                <w:color w:val="FF0000"/>
                <w:sz w:val="18"/>
                <w:szCs w:val="18"/>
              </w:rPr>
              <w:t>IVD</w:t>
            </w:r>
            <w:r w:rsidRPr="000D5476">
              <w:rPr>
                <w:color w:val="FF0000"/>
                <w:sz w:val="18"/>
                <w:szCs w:val="18"/>
                <w:lang w:val="uk-UA"/>
              </w:rPr>
              <w:t xml:space="preserve"> (діагностика </w:t>
            </w:r>
            <w:r w:rsidRPr="000D5476">
              <w:rPr>
                <w:color w:val="FF0000"/>
                <w:sz w:val="18"/>
                <w:szCs w:val="18"/>
              </w:rPr>
              <w:t>in</w:t>
            </w:r>
            <w:r w:rsidRPr="000D5476">
              <w:rPr>
                <w:color w:val="FF0000"/>
                <w:sz w:val="18"/>
                <w:szCs w:val="18"/>
                <w:lang w:val="uk-UA"/>
              </w:rPr>
              <w:t xml:space="preserve"> </w:t>
            </w:r>
            <w:r w:rsidRPr="000D5476">
              <w:rPr>
                <w:color w:val="FF0000"/>
                <w:sz w:val="18"/>
                <w:szCs w:val="18"/>
              </w:rPr>
              <w:t>vitro</w:t>
            </w:r>
            <w:r w:rsidRPr="000D5476">
              <w:rPr>
                <w:color w:val="FF0000"/>
                <w:sz w:val="18"/>
                <w:szCs w:val="18"/>
                <w:lang w:val="uk-UA"/>
              </w:rPr>
              <w:t>), калібратор</w:t>
            </w:r>
          </w:p>
        </w:tc>
        <w:tc>
          <w:tcPr>
            <w:tcW w:w="1689" w:type="pct"/>
            <w:tcBorders>
              <w:top w:val="nil"/>
              <w:left w:val="nil"/>
              <w:bottom w:val="single" w:sz="8" w:space="0" w:color="auto"/>
              <w:right w:val="nil"/>
            </w:tcBorders>
            <w:tcMar>
              <w:top w:w="0" w:type="dxa"/>
              <w:left w:w="108" w:type="dxa"/>
              <w:bottom w:w="0" w:type="dxa"/>
              <w:right w:w="108" w:type="dxa"/>
            </w:tcMar>
            <w:vAlign w:val="center"/>
          </w:tcPr>
          <w:p w14:paraId="5C0A2C72" w14:textId="77777777" w:rsidR="000D5476" w:rsidRPr="000D5476" w:rsidRDefault="000D5476" w:rsidP="000D5476">
            <w:pPr>
              <w:pStyle w:val="af6"/>
              <w:jc w:val="center"/>
              <w:rPr>
                <w:color w:val="FF0000"/>
                <w:sz w:val="18"/>
                <w:szCs w:val="18"/>
                <w:lang w:val="uk-UA"/>
              </w:rPr>
            </w:pPr>
            <w:r w:rsidRPr="000D5476">
              <w:rPr>
                <w:color w:val="FF0000"/>
                <w:sz w:val="18"/>
                <w:szCs w:val="18"/>
                <w:lang w:val="uk-UA"/>
              </w:rPr>
              <w:t>Сертифікати якості, інструкція. Сироватка ліофілізат із заданими значеннями концентрацій фракцій білірубіну.</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0D58045C"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color w:val="FF0000"/>
                <w:sz w:val="18"/>
                <w:szCs w:val="18"/>
                <w:lang w:val="uk-UA"/>
              </w:rPr>
              <w:t>шт.</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tcPr>
          <w:p w14:paraId="04ABE2F7"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color w:val="FF0000"/>
                <w:sz w:val="18"/>
                <w:szCs w:val="18"/>
                <w:lang w:val="uk-UA"/>
              </w:rPr>
              <w:t>1 x 5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tcPr>
          <w:p w14:paraId="512ED148" w14:textId="77777777" w:rsidR="000D5476" w:rsidRPr="000D5476" w:rsidRDefault="000D5476" w:rsidP="000D5476">
            <w:pPr>
              <w:spacing w:before="100" w:beforeAutospacing="1"/>
              <w:jc w:val="center"/>
              <w:rPr>
                <w:rFonts w:ascii="Times New Roman" w:hAnsi="Times New Roman" w:cs="Times New Roman"/>
                <w:color w:val="FF0000"/>
                <w:sz w:val="18"/>
                <w:szCs w:val="18"/>
                <w:lang w:val="uk-UA"/>
              </w:rPr>
            </w:pPr>
            <w:r w:rsidRPr="000D5476">
              <w:rPr>
                <w:rFonts w:ascii="Times New Roman" w:hAnsi="Times New Roman" w:cs="Times New Roman"/>
                <w:color w:val="FF0000"/>
                <w:sz w:val="18"/>
                <w:szCs w:val="18"/>
                <w:lang w:val="uk-UA"/>
              </w:rPr>
              <w:t>1</w:t>
            </w:r>
          </w:p>
        </w:tc>
        <w:tc>
          <w:tcPr>
            <w:tcW w:w="33" w:type="pct"/>
            <w:vAlign w:val="center"/>
          </w:tcPr>
          <w:p w14:paraId="0C1F8FCD" w14:textId="77777777" w:rsidR="000D5476" w:rsidRDefault="000D5476" w:rsidP="000D5476">
            <w:pPr>
              <w:spacing w:before="100" w:beforeAutospacing="1" w:after="100" w:afterAutospacing="1"/>
              <w:jc w:val="center"/>
            </w:pPr>
          </w:p>
        </w:tc>
      </w:tr>
      <w:tr w:rsidR="000D5476" w14:paraId="38F1DBEF"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6D8409D6"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sz w:val="18"/>
                <w:szCs w:val="18"/>
                <w:lang w:val="uk-UA"/>
              </w:rPr>
              <w:t>Ревмотоїдна контрольна сироватка І</w:t>
            </w:r>
          </w:p>
          <w:p w14:paraId="7D7A4555" w14:textId="77777777" w:rsidR="000D5476" w:rsidRPr="000D5476" w:rsidRDefault="000D5476" w:rsidP="000D5476">
            <w:pPr>
              <w:pStyle w:val="af6"/>
              <w:jc w:val="center"/>
              <w:rPr>
                <w:sz w:val="18"/>
                <w:szCs w:val="18"/>
                <w:lang w:val="uk-UA"/>
              </w:rPr>
            </w:pPr>
            <w:r w:rsidRPr="000D5476">
              <w:rPr>
                <w:i/>
                <w:iCs/>
                <w:color w:val="000000"/>
                <w:sz w:val="18"/>
                <w:szCs w:val="18"/>
                <w:lang w:val="en-US"/>
              </w:rPr>
              <w:t>BioSystems</w:t>
            </w:r>
            <w:r w:rsidRPr="000D5476">
              <w:rPr>
                <w:i/>
                <w:iCs/>
                <w:color w:val="000000"/>
                <w:sz w:val="18"/>
                <w:szCs w:val="18"/>
                <w:lang w:val="uk-UA"/>
              </w:rPr>
              <w:t xml:space="preserve">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56C2D1FA" w14:textId="77777777" w:rsidR="000D5476" w:rsidRPr="000D5476" w:rsidRDefault="000D5476" w:rsidP="000D5476">
            <w:pPr>
              <w:pStyle w:val="af6"/>
              <w:rPr>
                <w:sz w:val="18"/>
                <w:szCs w:val="18"/>
              </w:rPr>
            </w:pPr>
            <w:r w:rsidRPr="000D5476">
              <w:rPr>
                <w:b/>
                <w:bCs/>
                <w:sz w:val="18"/>
                <w:szCs w:val="18"/>
              </w:rPr>
              <w:t>42231 </w:t>
            </w:r>
            <w:r w:rsidRPr="000D5476">
              <w:rPr>
                <w:sz w:val="18"/>
                <w:szCs w:val="18"/>
              </w:rPr>
              <w:t xml:space="preserve">Ревматоїдний чинник, контрольний </w:t>
            </w:r>
            <w:proofErr w:type="gramStart"/>
            <w:r w:rsidRPr="000D5476">
              <w:rPr>
                <w:sz w:val="18"/>
                <w:szCs w:val="18"/>
              </w:rPr>
              <w:t>матер</w:t>
            </w:r>
            <w:proofErr w:type="gramEnd"/>
            <w:r w:rsidRPr="000D5476">
              <w:rPr>
                <w:sz w:val="18"/>
                <w:szCs w:val="18"/>
              </w:rPr>
              <w:t>іал, IVD (діагностика in vitro)</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0AFE46A7" w14:textId="77777777" w:rsidR="000D5476" w:rsidRPr="000D5476" w:rsidRDefault="000D5476" w:rsidP="000D5476">
            <w:pPr>
              <w:pStyle w:val="af6"/>
              <w:jc w:val="center"/>
              <w:rPr>
                <w:sz w:val="18"/>
                <w:szCs w:val="18"/>
              </w:rPr>
            </w:pPr>
            <w:r w:rsidRPr="000D5476">
              <w:rPr>
                <w:color w:val="000000"/>
                <w:sz w:val="18"/>
                <w:szCs w:val="18"/>
                <w:lang w:val="uk-UA"/>
              </w:rPr>
              <w:t xml:space="preserve">Сертифікати якості, інструкція. </w:t>
            </w:r>
            <w:r w:rsidRPr="000D5476">
              <w:rPr>
                <w:sz w:val="18"/>
                <w:szCs w:val="18"/>
                <w:lang w:val="uk-UA"/>
              </w:rPr>
              <w:t>Сироватка ліофілізат (кров людини) з заданими нормальними значеннями активності / концентрації і допустимими межами відхилення параметрів: антістрептолізін О, С-реактивний білок, ревматоїдний фактор.</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57E93E8C"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p w14:paraId="2A115E72"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p>
          <w:p w14:paraId="7761103B"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1B898F3"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3 x 1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1D08350"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374A5028" w14:textId="77777777" w:rsidR="000D5476" w:rsidRDefault="000D5476" w:rsidP="000D5476">
            <w:pPr>
              <w:spacing w:before="100" w:beforeAutospacing="1" w:after="100" w:afterAutospacing="1"/>
              <w:jc w:val="center"/>
            </w:pPr>
            <w:r>
              <w:t> </w:t>
            </w:r>
          </w:p>
        </w:tc>
      </w:tr>
      <w:tr w:rsidR="000D5476" w14:paraId="48D7D497"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318F42A8"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sz w:val="18"/>
                <w:szCs w:val="18"/>
                <w:lang w:val="uk-UA"/>
              </w:rPr>
              <w:t>Ревмотоїдна контрольна сироватка ІІ</w:t>
            </w:r>
          </w:p>
          <w:p w14:paraId="5FFCF0E9" w14:textId="77777777" w:rsidR="000D5476" w:rsidRPr="000D5476" w:rsidRDefault="000D5476" w:rsidP="000D5476">
            <w:pPr>
              <w:pStyle w:val="af6"/>
              <w:jc w:val="center"/>
              <w:rPr>
                <w:sz w:val="18"/>
                <w:szCs w:val="18"/>
                <w:lang w:val="uk-UA"/>
              </w:rPr>
            </w:pPr>
            <w:r w:rsidRPr="000D5476">
              <w:rPr>
                <w:i/>
                <w:iCs/>
                <w:color w:val="000000"/>
                <w:sz w:val="18"/>
                <w:szCs w:val="18"/>
                <w:lang w:val="en-US"/>
              </w:rPr>
              <w:t>BioSystems</w:t>
            </w:r>
            <w:r w:rsidRPr="000D5476">
              <w:rPr>
                <w:i/>
                <w:iCs/>
                <w:color w:val="000000"/>
                <w:sz w:val="18"/>
                <w:szCs w:val="18"/>
                <w:lang w:val="uk-UA"/>
              </w:rPr>
              <w:t xml:space="preserve">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05B2F83C" w14:textId="77777777" w:rsidR="000D5476" w:rsidRPr="000D5476" w:rsidRDefault="000D5476" w:rsidP="000D5476">
            <w:pPr>
              <w:pStyle w:val="af6"/>
              <w:rPr>
                <w:sz w:val="18"/>
                <w:szCs w:val="18"/>
              </w:rPr>
            </w:pPr>
            <w:r w:rsidRPr="000D5476">
              <w:rPr>
                <w:b/>
                <w:bCs/>
                <w:sz w:val="18"/>
                <w:szCs w:val="18"/>
              </w:rPr>
              <w:t>42231 </w:t>
            </w:r>
            <w:r w:rsidRPr="000D5476">
              <w:rPr>
                <w:sz w:val="18"/>
                <w:szCs w:val="18"/>
              </w:rPr>
              <w:t xml:space="preserve">Ревматоїдний чинник, контрольний </w:t>
            </w:r>
            <w:proofErr w:type="gramStart"/>
            <w:r w:rsidRPr="000D5476">
              <w:rPr>
                <w:sz w:val="18"/>
                <w:szCs w:val="18"/>
              </w:rPr>
              <w:t>матер</w:t>
            </w:r>
            <w:proofErr w:type="gramEnd"/>
            <w:r w:rsidRPr="000D5476">
              <w:rPr>
                <w:sz w:val="18"/>
                <w:szCs w:val="18"/>
              </w:rPr>
              <w:t>іал, IVD (діагностика in vitro)</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3DE9C441" w14:textId="77777777" w:rsidR="000D5476" w:rsidRPr="000D5476" w:rsidRDefault="000D5476" w:rsidP="000D5476">
            <w:pPr>
              <w:pStyle w:val="af6"/>
              <w:jc w:val="center"/>
              <w:rPr>
                <w:sz w:val="18"/>
                <w:szCs w:val="18"/>
              </w:rPr>
            </w:pPr>
            <w:r w:rsidRPr="000D5476">
              <w:rPr>
                <w:color w:val="000000"/>
                <w:sz w:val="18"/>
                <w:szCs w:val="18"/>
                <w:lang w:val="uk-UA"/>
              </w:rPr>
              <w:t xml:space="preserve">Сертифікати якості, інструкція. </w:t>
            </w:r>
            <w:r w:rsidRPr="000D5476">
              <w:rPr>
                <w:sz w:val="18"/>
                <w:szCs w:val="18"/>
                <w:lang w:val="uk-UA"/>
              </w:rPr>
              <w:t>Сироватка ліофілізат (кров людини) з заданими нормальними значеннями активності / концентрації і допустимими межами відхилення параметрів: антістрептолізін О, С-реактивний білок, ревматоїдний фактор.</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38C88C29" w14:textId="44D9FA9F" w:rsidR="000D5476" w:rsidRPr="000D5476" w:rsidRDefault="000D5476" w:rsidP="007C5661">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шт.</w:t>
            </w:r>
          </w:p>
          <w:p w14:paraId="00B5DC63"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BD46D1F"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3 x 1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F6B3013"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1</w:t>
            </w:r>
          </w:p>
        </w:tc>
        <w:tc>
          <w:tcPr>
            <w:tcW w:w="33" w:type="pct"/>
            <w:vAlign w:val="center"/>
            <w:hideMark/>
          </w:tcPr>
          <w:p w14:paraId="4E205132" w14:textId="77777777" w:rsidR="000D5476" w:rsidRDefault="000D5476" w:rsidP="000D5476">
            <w:pPr>
              <w:spacing w:before="100" w:beforeAutospacing="1" w:after="100" w:afterAutospacing="1"/>
              <w:jc w:val="center"/>
            </w:pPr>
            <w:r>
              <w:t> </w:t>
            </w:r>
          </w:p>
        </w:tc>
      </w:tr>
      <w:tr w:rsidR="000D5476" w14:paraId="5DC621CA"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1B036E23"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sz w:val="18"/>
                <w:szCs w:val="18"/>
                <w:lang w:val="uk-UA"/>
              </w:rPr>
              <w:lastRenderedPageBreak/>
              <w:t>Біохімічна контрольна сироватка (Human) І</w:t>
            </w:r>
          </w:p>
          <w:p w14:paraId="6DA500EA"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i/>
                <w:color w:val="000000"/>
                <w:sz w:val="18"/>
                <w:szCs w:val="18"/>
                <w:lang w:val="en-US"/>
              </w:rPr>
              <w:t>BioSystems</w:t>
            </w:r>
            <w:r w:rsidRPr="000D5476">
              <w:rPr>
                <w:rFonts w:ascii="Times New Roman" w:hAnsi="Times New Roman" w:cs="Times New Roman"/>
                <w:i/>
                <w:color w:val="000000"/>
                <w:sz w:val="18"/>
                <w:szCs w:val="18"/>
                <w:lang w:val="uk-UA"/>
              </w:rPr>
              <w:t xml:space="preserve">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6E2106CB" w14:textId="77777777" w:rsidR="000D5476" w:rsidRPr="000D5476" w:rsidRDefault="000D5476" w:rsidP="000D5476">
            <w:pPr>
              <w:spacing w:before="100" w:beforeAutospacing="1"/>
              <w:rPr>
                <w:rFonts w:ascii="Times New Roman" w:hAnsi="Times New Roman" w:cs="Times New Roman"/>
                <w:sz w:val="18"/>
                <w:szCs w:val="18"/>
                <w:lang w:val="uk-UA"/>
              </w:rPr>
            </w:pPr>
            <w:r w:rsidRPr="000D5476">
              <w:rPr>
                <w:rFonts w:ascii="Times New Roman" w:hAnsi="Times New Roman" w:cs="Times New Roman"/>
                <w:b/>
                <w:bCs/>
                <w:color w:val="000000"/>
                <w:sz w:val="18"/>
                <w:szCs w:val="18"/>
                <w:lang w:val="uk-UA"/>
              </w:rPr>
              <w:t>47869</w:t>
            </w:r>
            <w:r w:rsidRPr="000D5476">
              <w:rPr>
                <w:rFonts w:ascii="Times New Roman" w:hAnsi="Times New Roman" w:cs="Times New Roman"/>
                <w:b/>
                <w:bCs/>
                <w:color w:val="000000"/>
                <w:sz w:val="18"/>
                <w:szCs w:val="18"/>
              </w:rPr>
              <w:t> </w:t>
            </w:r>
            <w:r w:rsidRPr="000D5476">
              <w:rPr>
                <w:rFonts w:ascii="Times New Roman" w:hAnsi="Times New Roman" w:cs="Times New Roman"/>
                <w:color w:val="000000"/>
                <w:sz w:val="18"/>
                <w:szCs w:val="18"/>
                <w:lang w:val="uk-UA"/>
              </w:rPr>
              <w:t xml:space="preserve">Множинні аналіти клінічної хімії </w:t>
            </w:r>
            <w:r w:rsidRPr="000D5476">
              <w:rPr>
                <w:rFonts w:ascii="Times New Roman" w:hAnsi="Times New Roman" w:cs="Times New Roman"/>
                <w:color w:val="000000"/>
                <w:sz w:val="18"/>
                <w:szCs w:val="18"/>
              </w:rPr>
              <w:t>IVD </w:t>
            </w:r>
            <w:r w:rsidRPr="000D5476">
              <w:rPr>
                <w:rFonts w:ascii="Times New Roman" w:hAnsi="Times New Roman" w:cs="Times New Roman"/>
                <w:color w:val="000000"/>
                <w:sz w:val="18"/>
                <w:szCs w:val="18"/>
                <w:lang w:val="uk-UA"/>
              </w:rPr>
              <w:t xml:space="preserve">(діагностика </w:t>
            </w:r>
            <w:r w:rsidRPr="000D5476">
              <w:rPr>
                <w:rFonts w:ascii="Times New Roman" w:hAnsi="Times New Roman" w:cs="Times New Roman"/>
                <w:color w:val="000000"/>
                <w:sz w:val="18"/>
                <w:szCs w:val="18"/>
              </w:rPr>
              <w:t>in</w:t>
            </w:r>
            <w:r w:rsidRPr="000D5476">
              <w:rPr>
                <w:rFonts w:ascii="Times New Roman" w:hAnsi="Times New Roman" w:cs="Times New Roman"/>
                <w:color w:val="000000"/>
                <w:sz w:val="18"/>
                <w:szCs w:val="18"/>
                <w:lang w:val="uk-UA"/>
              </w:rPr>
              <w:t xml:space="preserve"> </w:t>
            </w:r>
            <w:r w:rsidRPr="000D5476">
              <w:rPr>
                <w:rFonts w:ascii="Times New Roman" w:hAnsi="Times New Roman" w:cs="Times New Roman"/>
                <w:color w:val="000000"/>
                <w:sz w:val="18"/>
                <w:szCs w:val="18"/>
              </w:rPr>
              <w:t>vitro</w:t>
            </w:r>
            <w:r w:rsidRPr="000D5476">
              <w:rPr>
                <w:rFonts w:ascii="Times New Roman" w:hAnsi="Times New Roman" w:cs="Times New Roman"/>
                <w:color w:val="000000"/>
                <w:sz w:val="18"/>
                <w:szCs w:val="18"/>
                <w:lang w:val="uk-UA"/>
              </w:rPr>
              <w:t>), контрольний матеріал</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040E8845"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Сертифікати якості, інструкція. Всі компоненти людського походження негативні по HBs-антигену , по антитілах проти HCV і HIV. Сироватка дозволяє проводити контроль нормальних рівнів таких показників: ангіотензин перетворюючий фермент, кисла фосфатаза, альбумін, лужна фосфатаза, АЛТ, α-амілаза, А-амілаза панкреатична, АСТ, білірубін загальний та прямий, кальцій, хлориди, холестерин, холестерин HDL , холестерин LDL , холін естераза, креатинкіназа, креатинін, глюкоза, ГГТ, залізо, лактат, ліпаза, ЛДГ, магній, фосфор, калій, білок (загальний), натрій, тригліцериди, сечовина, сечова кислота, цинк.</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3C8E6F8C" w14:textId="77777777" w:rsidR="000D5476" w:rsidRPr="000D5476" w:rsidRDefault="000D5476" w:rsidP="000D5476">
            <w:pPr>
              <w:spacing w:before="100" w:beforeAutospacing="1"/>
              <w:jc w:val="center"/>
              <w:rPr>
                <w:rFonts w:ascii="Times New Roman" w:hAnsi="Times New Roman" w:cs="Times New Roman"/>
                <w:lang w:val="uk-UA"/>
              </w:rPr>
            </w:pPr>
            <w:r w:rsidRPr="000D5476">
              <w:rPr>
                <w:rFonts w:ascii="Times New Roman" w:hAnsi="Times New Roman" w:cs="Times New Roman"/>
                <w:sz w:val="18"/>
                <w:szCs w:val="18"/>
                <w:lang w:val="uk-UA"/>
              </w:rPr>
              <w:t> </w:t>
            </w:r>
          </w:p>
          <w:p w14:paraId="7DF18F61" w14:textId="6D51B7CD" w:rsidR="000D5476" w:rsidRPr="007C5661" w:rsidRDefault="000D5476" w:rsidP="007C5661">
            <w:pPr>
              <w:spacing w:before="100" w:beforeAutospacing="1"/>
              <w:jc w:val="center"/>
              <w:rPr>
                <w:rFonts w:ascii="Times New Roman" w:hAnsi="Times New Roman" w:cs="Times New Roman"/>
                <w:lang w:val="uk-UA"/>
              </w:rPr>
            </w:pPr>
            <w:r w:rsidRPr="000D5476">
              <w:rPr>
                <w:rFonts w:ascii="Times New Roman" w:hAnsi="Times New Roman" w:cs="Times New Roman"/>
                <w:sz w:val="18"/>
                <w:szCs w:val="18"/>
              </w:rPr>
              <w:t>шт.</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7168835"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5 x 5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674186A" w14:textId="77777777" w:rsidR="000D5476" w:rsidRPr="000D5476" w:rsidRDefault="000D5476" w:rsidP="000D5476">
            <w:pPr>
              <w:spacing w:before="100" w:beforeAutospacing="1"/>
              <w:jc w:val="center"/>
              <w:rPr>
                <w:rFonts w:ascii="Times New Roman" w:hAnsi="Times New Roman" w:cs="Times New Roman"/>
                <w:lang w:val="en-US"/>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lang w:val="en-US"/>
              </w:rPr>
              <w:t>2</w:t>
            </w:r>
          </w:p>
        </w:tc>
        <w:tc>
          <w:tcPr>
            <w:tcW w:w="33" w:type="pct"/>
            <w:vAlign w:val="center"/>
            <w:hideMark/>
          </w:tcPr>
          <w:p w14:paraId="5ED99F6E" w14:textId="77777777" w:rsidR="000D5476" w:rsidRDefault="000D5476" w:rsidP="000D5476">
            <w:pPr>
              <w:spacing w:before="100" w:beforeAutospacing="1" w:after="100" w:afterAutospacing="1"/>
              <w:jc w:val="center"/>
            </w:pPr>
            <w:r>
              <w:t> </w:t>
            </w:r>
          </w:p>
        </w:tc>
      </w:tr>
      <w:tr w:rsidR="000D5476" w14:paraId="4D0914FC" w14:textId="77777777" w:rsidTr="000D5476">
        <w:trPr>
          <w:trHeight w:val="615"/>
        </w:trPr>
        <w:tc>
          <w:tcPr>
            <w:tcW w:w="1038" w:type="pct"/>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150B32A1"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sz w:val="18"/>
                <w:szCs w:val="18"/>
                <w:lang w:val="uk-UA"/>
              </w:rPr>
              <w:t>Біохімічна контрольна сироватка (Human) ІІ</w:t>
            </w:r>
          </w:p>
          <w:p w14:paraId="69A201B5" w14:textId="77777777" w:rsidR="000D5476" w:rsidRPr="000D5476" w:rsidRDefault="000D5476" w:rsidP="000D5476">
            <w:pPr>
              <w:pStyle w:val="af6"/>
              <w:jc w:val="center"/>
              <w:rPr>
                <w:sz w:val="18"/>
                <w:szCs w:val="18"/>
                <w:lang w:val="uk-UA"/>
              </w:rPr>
            </w:pPr>
            <w:r w:rsidRPr="000D5476">
              <w:rPr>
                <w:i/>
                <w:iCs/>
                <w:color w:val="000000"/>
                <w:sz w:val="18"/>
                <w:szCs w:val="18"/>
                <w:lang w:val="en-US"/>
              </w:rPr>
              <w:t>BioSystems</w:t>
            </w:r>
            <w:r w:rsidRPr="000D5476">
              <w:rPr>
                <w:i/>
                <w:iCs/>
                <w:color w:val="000000"/>
                <w:sz w:val="18"/>
                <w:szCs w:val="18"/>
                <w:lang w:val="uk-UA"/>
              </w:rPr>
              <w:t xml:space="preserve"> або аналог</w:t>
            </w:r>
          </w:p>
        </w:tc>
        <w:tc>
          <w:tcPr>
            <w:tcW w:w="989"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072877F1" w14:textId="77777777" w:rsidR="000D5476" w:rsidRPr="000D5476" w:rsidRDefault="000D5476" w:rsidP="000D5476">
            <w:pPr>
              <w:spacing w:before="100" w:beforeAutospacing="1"/>
              <w:rPr>
                <w:rFonts w:ascii="Times New Roman" w:hAnsi="Times New Roman" w:cs="Times New Roman"/>
                <w:sz w:val="18"/>
                <w:szCs w:val="18"/>
                <w:lang w:val="uk-UA"/>
              </w:rPr>
            </w:pPr>
            <w:r w:rsidRPr="000D5476">
              <w:rPr>
                <w:rFonts w:ascii="Times New Roman" w:hAnsi="Times New Roman" w:cs="Times New Roman"/>
                <w:b/>
                <w:bCs/>
                <w:color w:val="000000"/>
                <w:sz w:val="18"/>
                <w:szCs w:val="18"/>
                <w:lang w:val="uk-UA"/>
              </w:rPr>
              <w:t>47869</w:t>
            </w:r>
            <w:r w:rsidRPr="000D5476">
              <w:rPr>
                <w:rFonts w:ascii="Times New Roman" w:hAnsi="Times New Roman" w:cs="Times New Roman"/>
                <w:b/>
                <w:bCs/>
                <w:color w:val="000000"/>
                <w:sz w:val="18"/>
                <w:szCs w:val="18"/>
              </w:rPr>
              <w:t> </w:t>
            </w:r>
            <w:r w:rsidRPr="000D5476">
              <w:rPr>
                <w:rFonts w:ascii="Times New Roman" w:hAnsi="Times New Roman" w:cs="Times New Roman"/>
                <w:color w:val="000000"/>
                <w:sz w:val="18"/>
                <w:szCs w:val="18"/>
                <w:lang w:val="uk-UA"/>
              </w:rPr>
              <w:t xml:space="preserve">Множинні аналіти клінічної хімії </w:t>
            </w:r>
            <w:r w:rsidRPr="000D5476">
              <w:rPr>
                <w:rFonts w:ascii="Times New Roman" w:hAnsi="Times New Roman" w:cs="Times New Roman"/>
                <w:color w:val="000000"/>
                <w:sz w:val="18"/>
                <w:szCs w:val="18"/>
              </w:rPr>
              <w:t>IVD </w:t>
            </w:r>
            <w:r w:rsidRPr="000D5476">
              <w:rPr>
                <w:rFonts w:ascii="Times New Roman" w:hAnsi="Times New Roman" w:cs="Times New Roman"/>
                <w:color w:val="000000"/>
                <w:sz w:val="18"/>
                <w:szCs w:val="18"/>
                <w:lang w:val="uk-UA"/>
              </w:rPr>
              <w:t xml:space="preserve">(діагностика </w:t>
            </w:r>
            <w:r w:rsidRPr="000D5476">
              <w:rPr>
                <w:rFonts w:ascii="Times New Roman" w:hAnsi="Times New Roman" w:cs="Times New Roman"/>
                <w:color w:val="000000"/>
                <w:sz w:val="18"/>
                <w:szCs w:val="18"/>
              </w:rPr>
              <w:t>in</w:t>
            </w:r>
            <w:r w:rsidRPr="000D5476">
              <w:rPr>
                <w:rFonts w:ascii="Times New Roman" w:hAnsi="Times New Roman" w:cs="Times New Roman"/>
                <w:color w:val="000000"/>
                <w:sz w:val="18"/>
                <w:szCs w:val="18"/>
                <w:lang w:val="uk-UA"/>
              </w:rPr>
              <w:t xml:space="preserve"> </w:t>
            </w:r>
            <w:r w:rsidRPr="000D5476">
              <w:rPr>
                <w:rFonts w:ascii="Times New Roman" w:hAnsi="Times New Roman" w:cs="Times New Roman"/>
                <w:color w:val="000000"/>
                <w:sz w:val="18"/>
                <w:szCs w:val="18"/>
              </w:rPr>
              <w:t>vitro</w:t>
            </w:r>
            <w:r w:rsidRPr="000D5476">
              <w:rPr>
                <w:rFonts w:ascii="Times New Roman" w:hAnsi="Times New Roman" w:cs="Times New Roman"/>
                <w:color w:val="000000"/>
                <w:sz w:val="18"/>
                <w:szCs w:val="18"/>
                <w:lang w:val="uk-UA"/>
              </w:rPr>
              <w:t>), контрольний матеріал</w:t>
            </w:r>
          </w:p>
        </w:tc>
        <w:tc>
          <w:tcPr>
            <w:tcW w:w="1689" w:type="pct"/>
            <w:tcBorders>
              <w:top w:val="nil"/>
              <w:left w:val="nil"/>
              <w:bottom w:val="single" w:sz="8" w:space="0" w:color="auto"/>
              <w:right w:val="nil"/>
            </w:tcBorders>
            <w:tcMar>
              <w:top w:w="0" w:type="dxa"/>
              <w:left w:w="108" w:type="dxa"/>
              <w:bottom w:w="0" w:type="dxa"/>
              <w:right w:w="108" w:type="dxa"/>
            </w:tcMar>
            <w:vAlign w:val="center"/>
            <w:hideMark/>
          </w:tcPr>
          <w:p w14:paraId="368DFD57" w14:textId="77777777" w:rsidR="000D5476" w:rsidRPr="000D5476" w:rsidRDefault="000D5476" w:rsidP="000D5476">
            <w:pPr>
              <w:spacing w:before="100" w:beforeAutospacing="1"/>
              <w:jc w:val="center"/>
              <w:rPr>
                <w:rFonts w:ascii="Times New Roman" w:hAnsi="Times New Roman" w:cs="Times New Roman"/>
                <w:sz w:val="18"/>
                <w:szCs w:val="18"/>
                <w:lang w:val="uk-UA"/>
              </w:rPr>
            </w:pPr>
            <w:r w:rsidRPr="000D5476">
              <w:rPr>
                <w:rFonts w:ascii="Times New Roman" w:hAnsi="Times New Roman" w:cs="Times New Roman"/>
                <w:color w:val="000000"/>
                <w:sz w:val="18"/>
                <w:szCs w:val="18"/>
                <w:lang w:val="uk-UA"/>
              </w:rPr>
              <w:t>Сертифікати якості, інструкція. Всі компоненти людського походження негативні по HBs-антигену , по антитілах проти HCV і HIV. Сироватка дозволяє проводити контроль патологічних рівнів таких показників: ангіотензин перетворюючий фермент, кисла фосфатаза, альбумін, лужна фосфатаза, АЛТ, α-амілаза, амілаза панкреатична , АСТ, білірубін загальний та прямий, кальцій, хлориди, холестерин, холестерин HDL , холестерин LDL , холін естераза, креатинкіназа, креатинін, глюкоза, ГГТ, залізо, лактат, ліпаза, ЛДГ, магній, фосфор, калій, білок (загальний), натрій, тригліцериди, сечовина, сечова кислота, цинк.</w:t>
            </w:r>
          </w:p>
        </w:tc>
        <w:tc>
          <w:tcPr>
            <w:tcW w:w="351" w:type="pct"/>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003CD391" w14:textId="77777777" w:rsidR="000D5476" w:rsidRPr="000D5476" w:rsidRDefault="000D5476" w:rsidP="000D5476">
            <w:pPr>
              <w:spacing w:before="100" w:beforeAutospacing="1"/>
              <w:jc w:val="center"/>
              <w:rPr>
                <w:rFonts w:ascii="Times New Roman" w:hAnsi="Times New Roman" w:cs="Times New Roman"/>
                <w:lang w:val="uk-UA"/>
              </w:rPr>
            </w:pPr>
            <w:r w:rsidRPr="000D5476">
              <w:rPr>
                <w:rFonts w:ascii="Times New Roman" w:hAnsi="Times New Roman" w:cs="Times New Roman"/>
                <w:sz w:val="18"/>
                <w:szCs w:val="18"/>
                <w:lang w:val="uk-UA"/>
              </w:rPr>
              <w:t> </w:t>
            </w:r>
          </w:p>
          <w:p w14:paraId="388D16CD"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rPr>
              <w:t>шт.</w:t>
            </w:r>
          </w:p>
          <w:p w14:paraId="17B08800"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p>
        </w:tc>
        <w:tc>
          <w:tcPr>
            <w:tcW w:w="579"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A5E1B79" w14:textId="77777777" w:rsidR="000D5476" w:rsidRPr="000D5476" w:rsidRDefault="000D5476" w:rsidP="000D5476">
            <w:pPr>
              <w:spacing w:before="100" w:beforeAutospacing="1"/>
              <w:jc w:val="center"/>
              <w:rPr>
                <w:rFonts w:ascii="Times New Roman" w:hAnsi="Times New Roman" w:cs="Times New Roman"/>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rPr>
              <w:t>5 x 5 мл</w:t>
            </w:r>
          </w:p>
        </w:tc>
        <w:tc>
          <w:tcPr>
            <w:tcW w:w="321" w:type="pct"/>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750E8FE" w14:textId="77777777" w:rsidR="000D5476" w:rsidRPr="000D5476" w:rsidRDefault="000D5476" w:rsidP="000D5476">
            <w:pPr>
              <w:spacing w:before="100" w:beforeAutospacing="1"/>
              <w:jc w:val="center"/>
              <w:rPr>
                <w:rFonts w:ascii="Times New Roman" w:hAnsi="Times New Roman" w:cs="Times New Roman"/>
                <w:lang w:val="en-US"/>
              </w:rPr>
            </w:pPr>
            <w:r w:rsidRPr="000D5476">
              <w:rPr>
                <w:rFonts w:ascii="Times New Roman" w:hAnsi="Times New Roman" w:cs="Times New Roman"/>
                <w:sz w:val="18"/>
                <w:szCs w:val="18"/>
                <w:lang w:val="uk-UA"/>
              </w:rPr>
              <w:t> </w:t>
            </w:r>
            <w:r w:rsidRPr="000D5476">
              <w:rPr>
                <w:rFonts w:ascii="Times New Roman" w:hAnsi="Times New Roman" w:cs="Times New Roman"/>
                <w:sz w:val="18"/>
                <w:szCs w:val="18"/>
                <w:lang w:val="en-US"/>
              </w:rPr>
              <w:t>2</w:t>
            </w:r>
          </w:p>
        </w:tc>
        <w:tc>
          <w:tcPr>
            <w:tcW w:w="33" w:type="pct"/>
            <w:vAlign w:val="center"/>
            <w:hideMark/>
          </w:tcPr>
          <w:p w14:paraId="360731AA" w14:textId="77777777" w:rsidR="000D5476" w:rsidRDefault="000D5476" w:rsidP="000D5476">
            <w:pPr>
              <w:spacing w:before="100" w:beforeAutospacing="1" w:after="100" w:afterAutospacing="1"/>
              <w:jc w:val="center"/>
            </w:pPr>
            <w:r>
              <w:t> </w:t>
            </w:r>
          </w:p>
        </w:tc>
      </w:tr>
      <w:tr w:rsidR="000D5476" w14:paraId="576F7416" w14:textId="77777777" w:rsidTr="000D5476">
        <w:trPr>
          <w:trHeight w:val="615"/>
        </w:trPr>
        <w:tc>
          <w:tcPr>
            <w:tcW w:w="1038" w:type="pct"/>
            <w:tcBorders>
              <w:top w:val="nil"/>
              <w:left w:val="single" w:sz="8" w:space="0" w:color="000000"/>
              <w:bottom w:val="single" w:sz="4" w:space="0" w:color="auto"/>
              <w:right w:val="nil"/>
            </w:tcBorders>
            <w:tcMar>
              <w:top w:w="0" w:type="dxa"/>
              <w:left w:w="108" w:type="dxa"/>
              <w:bottom w:w="0" w:type="dxa"/>
              <w:right w:w="108" w:type="dxa"/>
            </w:tcMar>
            <w:vAlign w:val="center"/>
            <w:hideMark/>
          </w:tcPr>
          <w:p w14:paraId="7076D34C"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Біохімічний калібратор (Human)</w:t>
            </w:r>
          </w:p>
          <w:p w14:paraId="1994FCF4" w14:textId="77777777" w:rsidR="000D5476" w:rsidRPr="00D5221C" w:rsidRDefault="000D5476" w:rsidP="000D5476">
            <w:pPr>
              <w:pStyle w:val="af6"/>
              <w:jc w:val="center"/>
              <w:rPr>
                <w:sz w:val="18"/>
                <w:szCs w:val="18"/>
                <w:lang w:val="uk-UA"/>
              </w:rPr>
            </w:pPr>
            <w:r w:rsidRPr="00D5221C">
              <w:rPr>
                <w:i/>
                <w:iCs/>
                <w:color w:val="000000"/>
                <w:sz w:val="18"/>
                <w:szCs w:val="18"/>
                <w:lang w:val="en-US"/>
              </w:rPr>
              <w:t>BioSystems</w:t>
            </w:r>
            <w:r w:rsidRPr="00D5221C">
              <w:rPr>
                <w:i/>
                <w:iCs/>
                <w:color w:val="000000"/>
                <w:sz w:val="18"/>
                <w:szCs w:val="18"/>
                <w:lang w:val="uk-UA"/>
              </w:rPr>
              <w:t xml:space="preserve"> або аналог</w:t>
            </w:r>
          </w:p>
        </w:tc>
        <w:tc>
          <w:tcPr>
            <w:tcW w:w="989" w:type="pct"/>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03B8D750" w14:textId="77777777" w:rsidR="000D5476" w:rsidRPr="00D5221C" w:rsidRDefault="000D5476" w:rsidP="000D5476">
            <w:pPr>
              <w:pStyle w:val="af6"/>
              <w:jc w:val="center"/>
              <w:rPr>
                <w:sz w:val="18"/>
                <w:szCs w:val="18"/>
                <w:lang w:val="uk-UA"/>
              </w:rPr>
            </w:pPr>
            <w:r w:rsidRPr="00D5221C">
              <w:rPr>
                <w:b/>
                <w:bCs/>
                <w:color w:val="000000"/>
                <w:sz w:val="18"/>
                <w:szCs w:val="18"/>
                <w:lang w:val="uk-UA"/>
              </w:rPr>
              <w:t>47868</w:t>
            </w:r>
            <w:r w:rsidRPr="00D5221C">
              <w:rPr>
                <w:b/>
                <w:bCs/>
                <w:color w:val="000000"/>
                <w:sz w:val="18"/>
                <w:szCs w:val="18"/>
              </w:rPr>
              <w:t> </w:t>
            </w:r>
            <w:r w:rsidRPr="00D5221C">
              <w:rPr>
                <w:color w:val="000000"/>
                <w:sz w:val="18"/>
                <w:szCs w:val="18"/>
                <w:lang w:val="uk-UA"/>
              </w:rPr>
              <w:t xml:space="preserve">Множинні аналіти клінічної хімії </w:t>
            </w:r>
            <w:r w:rsidRPr="00D5221C">
              <w:rPr>
                <w:color w:val="000000"/>
                <w:sz w:val="18"/>
                <w:szCs w:val="18"/>
              </w:rPr>
              <w:t>IVD</w:t>
            </w:r>
            <w:r w:rsidRPr="00D5221C">
              <w:rPr>
                <w:color w:val="000000"/>
                <w:sz w:val="18"/>
                <w:szCs w:val="18"/>
                <w:lang w:val="uk-UA"/>
              </w:rPr>
              <w:t xml:space="preserve"> (діагностика </w:t>
            </w:r>
            <w:r w:rsidRPr="00D5221C">
              <w:rPr>
                <w:color w:val="000000"/>
                <w:sz w:val="18"/>
                <w:szCs w:val="18"/>
              </w:rPr>
              <w:t>in</w:t>
            </w:r>
            <w:r w:rsidRPr="00D5221C">
              <w:rPr>
                <w:color w:val="000000"/>
                <w:sz w:val="18"/>
                <w:szCs w:val="18"/>
                <w:lang w:val="uk-UA"/>
              </w:rPr>
              <w:t xml:space="preserve"> </w:t>
            </w:r>
            <w:r w:rsidRPr="00D5221C">
              <w:rPr>
                <w:color w:val="000000"/>
                <w:sz w:val="18"/>
                <w:szCs w:val="18"/>
              </w:rPr>
              <w:t>vitro</w:t>
            </w:r>
            <w:r w:rsidRPr="00D5221C">
              <w:rPr>
                <w:color w:val="000000"/>
                <w:sz w:val="18"/>
                <w:szCs w:val="18"/>
                <w:lang w:val="uk-UA"/>
              </w:rPr>
              <w:t>), калібратор</w:t>
            </w:r>
          </w:p>
        </w:tc>
        <w:tc>
          <w:tcPr>
            <w:tcW w:w="1689" w:type="pct"/>
            <w:tcBorders>
              <w:top w:val="nil"/>
              <w:left w:val="nil"/>
              <w:bottom w:val="single" w:sz="4" w:space="0" w:color="auto"/>
              <w:right w:val="nil"/>
            </w:tcBorders>
            <w:tcMar>
              <w:top w:w="0" w:type="dxa"/>
              <w:left w:w="108" w:type="dxa"/>
              <w:bottom w:w="0" w:type="dxa"/>
              <w:right w:w="108" w:type="dxa"/>
            </w:tcMar>
            <w:vAlign w:val="center"/>
            <w:hideMark/>
          </w:tcPr>
          <w:p w14:paraId="6528D427" w14:textId="77777777" w:rsidR="000D5476" w:rsidRPr="00D5221C" w:rsidRDefault="000D5476" w:rsidP="000D5476">
            <w:pPr>
              <w:pStyle w:val="af6"/>
              <w:jc w:val="center"/>
              <w:rPr>
                <w:sz w:val="18"/>
                <w:szCs w:val="18"/>
                <w:lang w:val="uk-UA"/>
              </w:rPr>
            </w:pPr>
            <w:r w:rsidRPr="00D5221C">
              <w:rPr>
                <w:color w:val="000000"/>
                <w:sz w:val="18"/>
                <w:szCs w:val="18"/>
                <w:lang w:val="uk-UA"/>
              </w:rPr>
              <w:t xml:space="preserve">Сертифікати якості, інструкція. </w:t>
            </w:r>
            <w:r w:rsidRPr="00D5221C">
              <w:rPr>
                <w:sz w:val="18"/>
                <w:szCs w:val="18"/>
                <w:lang w:val="uk-UA"/>
              </w:rPr>
              <w:t>Сироватка ліофілізат із заданими значеннями активності / концентрації параметрів: кисла фосфатаза, альбумін, лужна фосфатаза, АЛТ, АСТ, а-амілаза, амілаза панкреатична, кальцій, холестерин, ЛПВЩ, ЛПНЩ, холінестераза, хлориди, КФК, креатинін, загальний білірубін, прямий білірубін , залізо, ЛДГ, ліпаза, глюкоза, ГГТ, магній, фосфор, калій, загальний білок, натрій, тригліцериди, сечовина, сечова кислота.</w:t>
            </w:r>
          </w:p>
        </w:tc>
        <w:tc>
          <w:tcPr>
            <w:tcW w:w="351" w:type="pct"/>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6A5FCFEE"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p>
          <w:p w14:paraId="78B8CFA6"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rPr>
              <w:t>шт.</w:t>
            </w:r>
          </w:p>
          <w:p w14:paraId="65030C9D"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lang w:val="uk-UA"/>
              </w:rPr>
              <w:t> </w:t>
            </w:r>
          </w:p>
        </w:tc>
        <w:tc>
          <w:tcPr>
            <w:tcW w:w="579" w:type="pct"/>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4107BFDF"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5 x 5 мл</w:t>
            </w:r>
          </w:p>
        </w:tc>
        <w:tc>
          <w:tcPr>
            <w:tcW w:w="321" w:type="pct"/>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6158A9DF" w14:textId="77777777" w:rsidR="000D5476" w:rsidRPr="00D5221C" w:rsidRDefault="000D5476" w:rsidP="000D5476">
            <w:pPr>
              <w:spacing w:before="100" w:beforeAutospacing="1"/>
              <w:jc w:val="center"/>
              <w:rPr>
                <w:rFonts w:ascii="Times New Roman" w:hAnsi="Times New Roman" w:cs="Times New Roman"/>
                <w:sz w:val="18"/>
                <w:szCs w:val="18"/>
                <w:lang w:val="en-US"/>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lang w:val="en-US"/>
              </w:rPr>
              <w:t>2</w:t>
            </w:r>
          </w:p>
        </w:tc>
        <w:tc>
          <w:tcPr>
            <w:tcW w:w="33" w:type="pct"/>
            <w:vAlign w:val="center"/>
            <w:hideMark/>
          </w:tcPr>
          <w:p w14:paraId="2179C461" w14:textId="77777777" w:rsidR="000D5476" w:rsidRDefault="000D5476" w:rsidP="000D5476">
            <w:pPr>
              <w:spacing w:before="100" w:beforeAutospacing="1" w:after="100" w:afterAutospacing="1"/>
              <w:jc w:val="center"/>
              <w:rPr>
                <w:sz w:val="20"/>
                <w:szCs w:val="20"/>
              </w:rPr>
            </w:pPr>
            <w:r>
              <w:rPr>
                <w:sz w:val="20"/>
                <w:szCs w:val="20"/>
              </w:rPr>
              <w:t> </w:t>
            </w:r>
          </w:p>
        </w:tc>
      </w:tr>
      <w:tr w:rsidR="000D5476" w14:paraId="25EBF4EB" w14:textId="77777777" w:rsidTr="000D5476">
        <w:trPr>
          <w:trHeight w:val="615"/>
        </w:trPr>
        <w:tc>
          <w:tcPr>
            <w:tcW w:w="1038" w:type="pct"/>
            <w:tcBorders>
              <w:top w:val="single" w:sz="4" w:space="0" w:color="auto"/>
              <w:left w:val="single" w:sz="8" w:space="0" w:color="000000"/>
              <w:bottom w:val="single" w:sz="4" w:space="0" w:color="auto"/>
              <w:right w:val="nil"/>
            </w:tcBorders>
            <w:tcMar>
              <w:top w:w="0" w:type="dxa"/>
              <w:left w:w="108" w:type="dxa"/>
              <w:bottom w:w="0" w:type="dxa"/>
              <w:right w:w="108" w:type="dxa"/>
            </w:tcMar>
          </w:tcPr>
          <w:p w14:paraId="3421B29A" w14:textId="64547EF8"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en"/>
              </w:rPr>
              <w:t> </w:t>
            </w:r>
            <w:r w:rsidRPr="00D5221C">
              <w:rPr>
                <w:rFonts w:ascii="Times New Roman" w:hAnsi="Times New Roman" w:cs="Times New Roman"/>
                <w:sz w:val="18"/>
                <w:szCs w:val="18"/>
                <w:lang w:val="uk-UA"/>
              </w:rPr>
              <w:t>Миючий концентрат (500 мл для миючої системи)</w:t>
            </w:r>
          </w:p>
        </w:tc>
        <w:tc>
          <w:tcPr>
            <w:tcW w:w="989"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0BCD9CA8" w14:textId="1897EBF4" w:rsidR="000D5476" w:rsidRPr="00D5221C" w:rsidRDefault="000D5476" w:rsidP="000D5476">
            <w:pPr>
              <w:pStyle w:val="af6"/>
              <w:jc w:val="center"/>
              <w:rPr>
                <w:b/>
                <w:bCs/>
                <w:color w:val="000000"/>
                <w:sz w:val="18"/>
                <w:szCs w:val="18"/>
                <w:lang w:val="uk-UA"/>
              </w:rPr>
            </w:pPr>
            <w:r w:rsidRPr="00D5221C">
              <w:rPr>
                <w:b/>
                <w:bCs/>
                <w:color w:val="000000"/>
                <w:sz w:val="18"/>
                <w:szCs w:val="18"/>
                <w:lang w:val="uk-UA"/>
              </w:rPr>
              <w:t xml:space="preserve">63377 </w:t>
            </w:r>
            <w:r w:rsidRPr="00D5221C">
              <w:rPr>
                <w:bCs/>
                <w:color w:val="000000"/>
                <w:sz w:val="18"/>
                <w:szCs w:val="18"/>
                <w:lang w:val="uk-UA"/>
              </w:rPr>
              <w:t xml:space="preserve"> Засіб для очищення приладу/ аналізатора IVD (діагностика in vitro)</w:t>
            </w:r>
          </w:p>
        </w:tc>
        <w:tc>
          <w:tcPr>
            <w:tcW w:w="1689" w:type="pct"/>
            <w:tcBorders>
              <w:top w:val="single" w:sz="4" w:space="0" w:color="auto"/>
              <w:left w:val="nil"/>
              <w:bottom w:val="single" w:sz="4" w:space="0" w:color="auto"/>
              <w:right w:val="nil"/>
            </w:tcBorders>
            <w:tcMar>
              <w:top w:w="0" w:type="dxa"/>
              <w:left w:w="108" w:type="dxa"/>
              <w:bottom w:w="0" w:type="dxa"/>
              <w:right w:w="108" w:type="dxa"/>
            </w:tcMar>
          </w:tcPr>
          <w:p w14:paraId="1743ACC9" w14:textId="77777777" w:rsidR="000D5476" w:rsidRPr="00D5221C" w:rsidRDefault="000D5476" w:rsidP="000D5476">
            <w:pPr>
              <w:spacing w:after="0"/>
              <w:rPr>
                <w:rFonts w:ascii="Times New Roman" w:hAnsi="Times New Roman" w:cs="Times New Roman"/>
                <w:sz w:val="18"/>
                <w:szCs w:val="18"/>
                <w:lang w:val="uk-UA"/>
              </w:rPr>
            </w:pPr>
            <w:r w:rsidRPr="00D5221C">
              <w:rPr>
                <w:rFonts w:ascii="Times New Roman" w:hAnsi="Times New Roman" w:cs="Times New Roman"/>
                <w:sz w:val="18"/>
                <w:szCs w:val="18"/>
                <w:lang w:val="uk-UA"/>
              </w:rPr>
              <w:t xml:space="preserve">Склад: </w:t>
            </w:r>
          </w:p>
          <w:p w14:paraId="1A4856E4" w14:textId="77777777" w:rsidR="000D5476" w:rsidRPr="00D5221C" w:rsidRDefault="000D5476" w:rsidP="000D5476">
            <w:pPr>
              <w:spacing w:after="0"/>
              <w:rPr>
                <w:rFonts w:ascii="Times New Roman" w:hAnsi="Times New Roman" w:cs="Times New Roman"/>
                <w:sz w:val="18"/>
                <w:szCs w:val="18"/>
                <w:lang w:val="uk-UA"/>
              </w:rPr>
            </w:pPr>
            <w:r w:rsidRPr="00D5221C">
              <w:rPr>
                <w:rFonts w:ascii="Times New Roman" w:hAnsi="Times New Roman" w:cs="Times New Roman"/>
                <w:sz w:val="18"/>
                <w:szCs w:val="18"/>
                <w:lang w:val="uk-UA"/>
              </w:rPr>
              <w:t>Гідроксид калію, неіонні ПАР, поліаніонні ПАР, буфери, стабілізатори</w:t>
            </w:r>
          </w:p>
          <w:p w14:paraId="69FFA348" w14:textId="2D91BADC" w:rsidR="000D5476" w:rsidRPr="00D5221C" w:rsidRDefault="000D5476" w:rsidP="000D5476">
            <w:pPr>
              <w:spacing w:after="0"/>
              <w:rPr>
                <w:rFonts w:ascii="Times New Roman" w:hAnsi="Times New Roman" w:cs="Times New Roman"/>
                <w:sz w:val="18"/>
                <w:szCs w:val="18"/>
                <w:lang w:val="uk-UA"/>
              </w:rPr>
            </w:pPr>
            <w:r w:rsidRPr="00D5221C">
              <w:rPr>
                <w:rFonts w:ascii="Times New Roman" w:hAnsi="Times New Roman" w:cs="Times New Roman"/>
                <w:sz w:val="18"/>
                <w:szCs w:val="18"/>
                <w:lang w:val="uk-UA"/>
              </w:rPr>
              <w:t>Термін придатності не менше 18 місяців</w:t>
            </w:r>
            <w:r w:rsidRPr="00D5221C">
              <w:rPr>
                <w:rFonts w:ascii="Times New Roman" w:hAnsi="Times New Roman" w:cs="Times New Roman"/>
                <w:sz w:val="18"/>
                <w:szCs w:val="18"/>
              </w:rPr>
              <w:t>.</w:t>
            </w:r>
            <w:r w:rsidRPr="00D5221C">
              <w:rPr>
                <w:rFonts w:ascii="Times New Roman" w:hAnsi="Times New Roman" w:cs="Times New Roman"/>
                <w:sz w:val="18"/>
                <w:szCs w:val="18"/>
                <w:lang w:val="uk-UA"/>
              </w:rPr>
              <w:t xml:space="preserve"> Сумісний з біохімічним аналізатором виробництва Genrui </w:t>
            </w:r>
            <w:r w:rsidRPr="00D5221C">
              <w:rPr>
                <w:rFonts w:ascii="Times New Roman" w:hAnsi="Times New Roman" w:cs="Times New Roman"/>
                <w:sz w:val="18"/>
                <w:szCs w:val="18"/>
                <w:lang w:val="en-US"/>
              </w:rPr>
              <w:t>GS</w:t>
            </w:r>
            <w:r w:rsidRPr="00D5221C">
              <w:rPr>
                <w:rFonts w:ascii="Times New Roman" w:hAnsi="Times New Roman" w:cs="Times New Roman"/>
                <w:sz w:val="18"/>
                <w:szCs w:val="18"/>
                <w:lang w:val="uk-UA"/>
              </w:rPr>
              <w:t xml:space="preserve"> 300 </w:t>
            </w:r>
            <w:r w:rsidRPr="00D5221C">
              <w:rPr>
                <w:rFonts w:ascii="Times New Roman" w:hAnsi="Times New Roman" w:cs="Times New Roman"/>
                <w:sz w:val="18"/>
                <w:szCs w:val="18"/>
                <w:lang w:val="en-US"/>
              </w:rPr>
              <w:t>Plus</w:t>
            </w:r>
          </w:p>
        </w:tc>
        <w:tc>
          <w:tcPr>
            <w:tcW w:w="35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6EFA12CA" w14:textId="77777777" w:rsidR="000D5476" w:rsidRPr="00D5221C" w:rsidRDefault="000D5476" w:rsidP="000D5476">
            <w:pPr>
              <w:pStyle w:val="af6"/>
              <w:rPr>
                <w:sz w:val="18"/>
                <w:szCs w:val="18"/>
                <w:lang w:val="uk-UA"/>
              </w:rPr>
            </w:pPr>
          </w:p>
          <w:p w14:paraId="0AAFB6B6"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rPr>
              <w:t>шт.</w:t>
            </w:r>
          </w:p>
          <w:p w14:paraId="0F280196" w14:textId="77777777" w:rsidR="000D5476" w:rsidRPr="00D5221C" w:rsidRDefault="000D5476" w:rsidP="000D5476">
            <w:pPr>
              <w:spacing w:before="100" w:beforeAutospacing="1"/>
              <w:jc w:val="center"/>
              <w:rPr>
                <w:rFonts w:ascii="Times New Roman" w:hAnsi="Times New Roman" w:cs="Times New Roman"/>
                <w:sz w:val="18"/>
                <w:szCs w:val="18"/>
                <w:lang w:val="uk-UA"/>
              </w:rPr>
            </w:pP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12012A2E" w14:textId="77777777" w:rsidR="000D5476" w:rsidRPr="00D5221C" w:rsidRDefault="000D5476" w:rsidP="000D5476">
            <w:pPr>
              <w:pStyle w:val="af6"/>
              <w:rPr>
                <w:sz w:val="18"/>
                <w:szCs w:val="18"/>
                <w:lang w:val="uk-UA"/>
              </w:rPr>
            </w:pPr>
          </w:p>
          <w:p w14:paraId="0CD197B6" w14:textId="51BBD3D1"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500 мл</w:t>
            </w:r>
          </w:p>
        </w:tc>
        <w:tc>
          <w:tcPr>
            <w:tcW w:w="32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2DB9E01A" w14:textId="77777777" w:rsidR="000D5476" w:rsidRPr="00D5221C" w:rsidRDefault="000D5476" w:rsidP="000D5476">
            <w:pPr>
              <w:pStyle w:val="af6"/>
              <w:rPr>
                <w:sz w:val="18"/>
                <w:szCs w:val="18"/>
                <w:lang w:val="uk-UA"/>
              </w:rPr>
            </w:pPr>
          </w:p>
          <w:p w14:paraId="5FB5C7C7" w14:textId="4ED723DB"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en-US"/>
              </w:rPr>
              <w:t xml:space="preserve">     6</w:t>
            </w:r>
          </w:p>
        </w:tc>
        <w:tc>
          <w:tcPr>
            <w:tcW w:w="33" w:type="pct"/>
            <w:vAlign w:val="center"/>
          </w:tcPr>
          <w:p w14:paraId="5BBE1301" w14:textId="77777777" w:rsidR="000D5476" w:rsidRDefault="000D5476" w:rsidP="000D5476">
            <w:pPr>
              <w:spacing w:before="100" w:beforeAutospacing="1" w:after="100" w:afterAutospacing="1"/>
              <w:jc w:val="center"/>
              <w:rPr>
                <w:sz w:val="20"/>
                <w:szCs w:val="20"/>
              </w:rPr>
            </w:pPr>
          </w:p>
        </w:tc>
      </w:tr>
      <w:tr w:rsidR="000D5476" w14:paraId="69F75121" w14:textId="77777777" w:rsidTr="000D5476">
        <w:trPr>
          <w:trHeight w:val="615"/>
        </w:trPr>
        <w:tc>
          <w:tcPr>
            <w:tcW w:w="1038" w:type="pct"/>
            <w:tcBorders>
              <w:top w:val="single" w:sz="4" w:space="0" w:color="auto"/>
              <w:left w:val="single" w:sz="8" w:space="0" w:color="000000"/>
              <w:bottom w:val="single" w:sz="4" w:space="0" w:color="auto"/>
              <w:right w:val="nil"/>
            </w:tcBorders>
            <w:tcMar>
              <w:top w:w="0" w:type="dxa"/>
              <w:left w:w="108" w:type="dxa"/>
              <w:bottom w:w="0" w:type="dxa"/>
              <w:right w:w="108" w:type="dxa"/>
            </w:tcMar>
          </w:tcPr>
          <w:p w14:paraId="2C410B11"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Тромбіновий час (ТЧ)</w:t>
            </w:r>
          </w:p>
          <w:p w14:paraId="681F8FE5" w14:textId="56524BEA"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i/>
                <w:iCs/>
                <w:color w:val="000000"/>
                <w:sz w:val="18"/>
                <w:szCs w:val="18"/>
                <w:lang w:val="en-US"/>
              </w:rPr>
              <w:t>BioSystems</w:t>
            </w:r>
            <w:r w:rsidRPr="00D5221C">
              <w:rPr>
                <w:rFonts w:ascii="Times New Roman" w:hAnsi="Times New Roman" w:cs="Times New Roman"/>
                <w:i/>
                <w:iCs/>
                <w:color w:val="000000"/>
                <w:sz w:val="18"/>
                <w:szCs w:val="18"/>
                <w:lang w:val="uk-UA"/>
              </w:rPr>
              <w:t xml:space="preserve"> або аналог</w:t>
            </w:r>
          </w:p>
        </w:tc>
        <w:tc>
          <w:tcPr>
            <w:tcW w:w="989"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1DE02AB2" w14:textId="2E372773" w:rsidR="000D5476" w:rsidRPr="00D5221C" w:rsidRDefault="000D5476" w:rsidP="000D5476">
            <w:pPr>
              <w:pStyle w:val="af6"/>
              <w:jc w:val="center"/>
              <w:rPr>
                <w:b/>
                <w:bCs/>
                <w:color w:val="000000"/>
                <w:sz w:val="18"/>
                <w:szCs w:val="18"/>
                <w:lang w:val="uk-UA"/>
              </w:rPr>
            </w:pPr>
            <w:r w:rsidRPr="00D5221C">
              <w:rPr>
                <w:b/>
                <w:bCs/>
                <w:color w:val="000000"/>
                <w:sz w:val="18"/>
                <w:szCs w:val="18"/>
                <w:lang w:val="uk-UA"/>
              </w:rPr>
              <w:t>55987</w:t>
            </w:r>
            <w:r w:rsidRPr="00D5221C">
              <w:rPr>
                <w:b/>
                <w:bCs/>
                <w:color w:val="000000"/>
                <w:sz w:val="18"/>
                <w:szCs w:val="18"/>
              </w:rPr>
              <w:t> </w:t>
            </w:r>
            <w:r w:rsidRPr="00D5221C">
              <w:rPr>
                <w:color w:val="000000"/>
                <w:sz w:val="18"/>
                <w:szCs w:val="18"/>
                <w:lang w:val="uk-UA"/>
              </w:rPr>
              <w:t xml:space="preserve">Тромбіновий час </w:t>
            </w:r>
            <w:r w:rsidRPr="00D5221C">
              <w:rPr>
                <w:color w:val="000000"/>
                <w:sz w:val="18"/>
                <w:szCs w:val="18"/>
              </w:rPr>
              <w:t>IVD </w:t>
            </w:r>
            <w:r w:rsidRPr="00D5221C">
              <w:rPr>
                <w:color w:val="000000"/>
                <w:sz w:val="18"/>
                <w:szCs w:val="18"/>
                <w:lang w:val="uk-UA"/>
              </w:rPr>
              <w:t xml:space="preserve">(діагностика </w:t>
            </w:r>
            <w:r w:rsidRPr="00D5221C">
              <w:rPr>
                <w:color w:val="000000"/>
                <w:sz w:val="18"/>
                <w:szCs w:val="18"/>
              </w:rPr>
              <w:t>in</w:t>
            </w:r>
            <w:r w:rsidRPr="00D5221C">
              <w:rPr>
                <w:color w:val="000000"/>
                <w:sz w:val="18"/>
                <w:szCs w:val="18"/>
                <w:lang w:val="uk-UA"/>
              </w:rPr>
              <w:t xml:space="preserve"> </w:t>
            </w:r>
            <w:r w:rsidRPr="00D5221C">
              <w:rPr>
                <w:color w:val="000000"/>
                <w:sz w:val="18"/>
                <w:szCs w:val="18"/>
              </w:rPr>
              <w:t>vitro</w:t>
            </w:r>
            <w:r w:rsidRPr="00D5221C">
              <w:rPr>
                <w:color w:val="000000"/>
                <w:sz w:val="18"/>
                <w:szCs w:val="18"/>
                <w:lang w:val="uk-UA"/>
              </w:rPr>
              <w:t>), набір, аналіз утворення згустку</w:t>
            </w:r>
          </w:p>
        </w:tc>
        <w:tc>
          <w:tcPr>
            <w:tcW w:w="1689" w:type="pct"/>
            <w:tcBorders>
              <w:top w:val="single" w:sz="4" w:space="0" w:color="auto"/>
              <w:left w:val="nil"/>
              <w:bottom w:val="single" w:sz="4" w:space="0" w:color="auto"/>
              <w:right w:val="nil"/>
            </w:tcBorders>
            <w:tcMar>
              <w:top w:w="0" w:type="dxa"/>
              <w:left w:w="108" w:type="dxa"/>
              <w:bottom w:w="0" w:type="dxa"/>
              <w:right w:w="108" w:type="dxa"/>
            </w:tcMar>
          </w:tcPr>
          <w:p w14:paraId="3BD2B4B9" w14:textId="14F13FA5" w:rsidR="000D5476" w:rsidRPr="00D5221C" w:rsidRDefault="000D5476" w:rsidP="000D5476">
            <w:pPr>
              <w:pStyle w:val="af6"/>
              <w:jc w:val="center"/>
              <w:rPr>
                <w:color w:val="000000"/>
                <w:sz w:val="18"/>
                <w:szCs w:val="18"/>
                <w:lang w:val="uk-UA"/>
              </w:rPr>
            </w:pPr>
            <w:r w:rsidRPr="00D5221C">
              <w:rPr>
                <w:color w:val="000000"/>
                <w:sz w:val="18"/>
                <w:szCs w:val="18"/>
                <w:lang w:val="uk-UA"/>
              </w:rPr>
              <w:t>Сертифікати якості, інструкція. Метод вимірює час утворення тромбу.</w:t>
            </w:r>
            <w:r w:rsidRPr="00D5221C">
              <w:rPr>
                <w:sz w:val="18"/>
                <w:szCs w:val="18"/>
                <w:lang w:val="uk-UA"/>
              </w:rPr>
              <w:t xml:space="preserve"> </w:t>
            </w:r>
            <w:r w:rsidRPr="00D5221C">
              <w:rPr>
                <w:color w:val="000000"/>
                <w:sz w:val="18"/>
                <w:szCs w:val="18"/>
                <w:lang w:val="uk-UA"/>
              </w:rPr>
              <w:t>Стабільність після розведення в оригінальному флаконі: три дні при температурі 22 ºC,Відтворюваність (в середині дослідження): Средній ТЧ (с) 20,6 – КВ- 2,53 % n-10</w:t>
            </w:r>
          </w:p>
        </w:tc>
        <w:tc>
          <w:tcPr>
            <w:tcW w:w="35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062360C1"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lang w:val="uk-UA"/>
              </w:rPr>
              <w:t> </w:t>
            </w:r>
          </w:p>
          <w:p w14:paraId="16438E5A"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rPr>
              <w:t>шт.</w:t>
            </w:r>
          </w:p>
          <w:p w14:paraId="1D6BF0AE" w14:textId="38B8DC0D"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26DEB1E5"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p>
          <w:p w14:paraId="50FD0406" w14:textId="485B697F"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rPr>
              <w:t>4 x 3 мл</w:t>
            </w:r>
          </w:p>
        </w:tc>
        <w:tc>
          <w:tcPr>
            <w:tcW w:w="32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75EAF5AA"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15903898" w14:textId="51DF745E"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1</w:t>
            </w:r>
          </w:p>
        </w:tc>
        <w:tc>
          <w:tcPr>
            <w:tcW w:w="33" w:type="pct"/>
            <w:vAlign w:val="center"/>
          </w:tcPr>
          <w:p w14:paraId="58D7CD99" w14:textId="77777777" w:rsidR="000D5476" w:rsidRDefault="000D5476" w:rsidP="000D5476">
            <w:pPr>
              <w:spacing w:before="100" w:beforeAutospacing="1" w:after="100" w:afterAutospacing="1"/>
              <w:jc w:val="center"/>
              <w:rPr>
                <w:sz w:val="20"/>
                <w:szCs w:val="20"/>
              </w:rPr>
            </w:pPr>
          </w:p>
        </w:tc>
      </w:tr>
      <w:tr w:rsidR="000D5476" w14:paraId="635D9543" w14:textId="77777777" w:rsidTr="000D5476">
        <w:trPr>
          <w:trHeight w:val="615"/>
        </w:trPr>
        <w:tc>
          <w:tcPr>
            <w:tcW w:w="1038" w:type="pct"/>
            <w:tcBorders>
              <w:top w:val="single" w:sz="4" w:space="0" w:color="auto"/>
              <w:left w:val="single" w:sz="8" w:space="0" w:color="000000"/>
              <w:bottom w:val="single" w:sz="4" w:space="0" w:color="auto"/>
              <w:right w:val="nil"/>
            </w:tcBorders>
            <w:tcMar>
              <w:top w:w="0" w:type="dxa"/>
              <w:left w:w="108" w:type="dxa"/>
              <w:bottom w:w="0" w:type="dxa"/>
              <w:right w:w="108" w:type="dxa"/>
            </w:tcMar>
          </w:tcPr>
          <w:p w14:paraId="04800C80"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Протомбіновий час (РТ)</w:t>
            </w:r>
          </w:p>
          <w:p w14:paraId="4FF04411" w14:textId="3F6C2F84"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i/>
                <w:iCs/>
                <w:color w:val="000000"/>
                <w:sz w:val="18"/>
                <w:szCs w:val="18"/>
                <w:lang w:val="en-US"/>
              </w:rPr>
              <w:t>BioSystems</w:t>
            </w:r>
            <w:r w:rsidRPr="00D5221C">
              <w:rPr>
                <w:rFonts w:ascii="Times New Roman" w:hAnsi="Times New Roman" w:cs="Times New Roman"/>
                <w:i/>
                <w:iCs/>
                <w:color w:val="000000"/>
                <w:sz w:val="18"/>
                <w:szCs w:val="18"/>
                <w:lang w:val="uk-UA"/>
              </w:rPr>
              <w:t xml:space="preserve"> або аналог</w:t>
            </w:r>
          </w:p>
        </w:tc>
        <w:tc>
          <w:tcPr>
            <w:tcW w:w="989"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4F701B4A" w14:textId="3467AA74" w:rsidR="000D5476" w:rsidRPr="00D5221C" w:rsidRDefault="000D5476" w:rsidP="000D5476">
            <w:pPr>
              <w:pStyle w:val="af6"/>
              <w:jc w:val="center"/>
              <w:rPr>
                <w:b/>
                <w:bCs/>
                <w:color w:val="000000"/>
                <w:sz w:val="18"/>
                <w:szCs w:val="18"/>
                <w:lang w:val="uk-UA"/>
              </w:rPr>
            </w:pPr>
            <w:r w:rsidRPr="00D5221C">
              <w:rPr>
                <w:b/>
                <w:bCs/>
                <w:color w:val="000000"/>
                <w:sz w:val="18"/>
                <w:szCs w:val="18"/>
              </w:rPr>
              <w:t>55983 </w:t>
            </w:r>
            <w:r w:rsidRPr="00D5221C">
              <w:rPr>
                <w:color w:val="000000"/>
                <w:sz w:val="18"/>
                <w:szCs w:val="18"/>
              </w:rPr>
              <w:t>Протромбіновий час (ПЧ) IVD, набі</w:t>
            </w:r>
            <w:proofErr w:type="gramStart"/>
            <w:r w:rsidRPr="00D5221C">
              <w:rPr>
                <w:color w:val="000000"/>
                <w:sz w:val="18"/>
                <w:szCs w:val="18"/>
              </w:rPr>
              <w:t>р</w:t>
            </w:r>
            <w:proofErr w:type="gramEnd"/>
            <w:r w:rsidRPr="00D5221C">
              <w:rPr>
                <w:color w:val="000000"/>
                <w:sz w:val="18"/>
                <w:szCs w:val="18"/>
              </w:rPr>
              <w:t>, аналіз утворення згустку</w:t>
            </w:r>
          </w:p>
        </w:tc>
        <w:tc>
          <w:tcPr>
            <w:tcW w:w="1689" w:type="pct"/>
            <w:tcBorders>
              <w:top w:val="single" w:sz="4" w:space="0" w:color="auto"/>
              <w:left w:val="nil"/>
              <w:bottom w:val="single" w:sz="4" w:space="0" w:color="auto"/>
              <w:right w:val="nil"/>
            </w:tcBorders>
            <w:tcMar>
              <w:top w:w="0" w:type="dxa"/>
              <w:left w:w="108" w:type="dxa"/>
              <w:bottom w:w="0" w:type="dxa"/>
              <w:right w:w="108" w:type="dxa"/>
            </w:tcMar>
          </w:tcPr>
          <w:p w14:paraId="0802F345" w14:textId="77777777" w:rsidR="000D5476" w:rsidRPr="00D5221C" w:rsidRDefault="000D5476" w:rsidP="00D11C54">
            <w:pPr>
              <w:spacing w:after="0" w:line="240" w:lineRule="auto"/>
              <w:jc w:val="center"/>
              <w:rPr>
                <w:rFonts w:ascii="Times New Roman" w:hAnsi="Times New Roman" w:cs="Times New Roman"/>
                <w:sz w:val="18"/>
                <w:szCs w:val="18"/>
              </w:rPr>
            </w:pPr>
            <w:r w:rsidRPr="00D5221C">
              <w:rPr>
                <w:rFonts w:ascii="Times New Roman" w:hAnsi="Times New Roman" w:cs="Times New Roman"/>
                <w:color w:val="000000"/>
                <w:sz w:val="18"/>
                <w:szCs w:val="18"/>
              </w:rPr>
              <w:t>Сертифікати якості, інструкція.</w:t>
            </w:r>
          </w:p>
          <w:p w14:paraId="743B4A59" w14:textId="77777777" w:rsidR="000D5476" w:rsidRPr="00D5221C" w:rsidRDefault="000D5476" w:rsidP="00D11C54">
            <w:pPr>
              <w:spacing w:after="0" w:line="240" w:lineRule="auto"/>
              <w:jc w:val="center"/>
              <w:rPr>
                <w:rFonts w:ascii="Times New Roman" w:hAnsi="Times New Roman" w:cs="Times New Roman"/>
                <w:sz w:val="18"/>
                <w:szCs w:val="18"/>
              </w:rPr>
            </w:pPr>
            <w:r w:rsidRPr="00D5221C">
              <w:rPr>
                <w:rFonts w:ascii="Times New Roman" w:hAnsi="Times New Roman" w:cs="Times New Roman"/>
                <w:color w:val="000000"/>
                <w:sz w:val="18"/>
                <w:szCs w:val="18"/>
              </w:rPr>
              <w:t>A. Реактив 4 x 5 мл. Тканинний тромбопластин з мозку кролика зі стабілізаторами, ліофілізований.</w:t>
            </w:r>
          </w:p>
          <w:p w14:paraId="1AD3BAEE" w14:textId="21A01F96" w:rsidR="000D5476" w:rsidRPr="00D5221C" w:rsidRDefault="000D5476" w:rsidP="00D11C54">
            <w:pPr>
              <w:pStyle w:val="af6"/>
              <w:spacing w:before="0" w:beforeAutospacing="0" w:after="0" w:afterAutospacing="0"/>
              <w:jc w:val="center"/>
              <w:rPr>
                <w:color w:val="000000"/>
                <w:sz w:val="18"/>
                <w:szCs w:val="18"/>
                <w:lang w:val="uk-UA"/>
              </w:rPr>
            </w:pPr>
            <w:r w:rsidRPr="00D5221C">
              <w:rPr>
                <w:color w:val="000000"/>
                <w:sz w:val="18"/>
                <w:szCs w:val="18"/>
              </w:rPr>
              <w:t xml:space="preserve">B. </w:t>
            </w:r>
            <w:proofErr w:type="gramStart"/>
            <w:r w:rsidRPr="00D5221C">
              <w:rPr>
                <w:color w:val="000000"/>
                <w:sz w:val="18"/>
                <w:szCs w:val="18"/>
              </w:rPr>
              <w:t>Р</w:t>
            </w:r>
            <w:proofErr w:type="gramEnd"/>
            <w:r w:rsidRPr="00D5221C">
              <w:rPr>
                <w:color w:val="000000"/>
                <w:sz w:val="18"/>
                <w:szCs w:val="18"/>
              </w:rPr>
              <w:t xml:space="preserve"> еактив 4 x 5 м л. Б уферний розчин, що містить іони кальцію і консервант азид натрію.</w:t>
            </w:r>
          </w:p>
        </w:tc>
        <w:tc>
          <w:tcPr>
            <w:tcW w:w="35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16E87CA9"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lang w:val="uk-UA"/>
              </w:rPr>
              <w:t> </w:t>
            </w:r>
          </w:p>
          <w:p w14:paraId="70031797"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rPr>
              <w:t>шт.</w:t>
            </w:r>
          </w:p>
          <w:p w14:paraId="47B6F628" w14:textId="41ACDE89"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1FE21027"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510E3120" w14:textId="3E926E9A"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4 x 5 мл</w:t>
            </w:r>
          </w:p>
        </w:tc>
        <w:tc>
          <w:tcPr>
            <w:tcW w:w="32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12A9D9E6"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287F753D" w14:textId="1918F8C4"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1</w:t>
            </w:r>
          </w:p>
        </w:tc>
        <w:tc>
          <w:tcPr>
            <w:tcW w:w="33" w:type="pct"/>
            <w:vAlign w:val="center"/>
          </w:tcPr>
          <w:p w14:paraId="3CC16C1E" w14:textId="77777777" w:rsidR="000D5476" w:rsidRDefault="000D5476" w:rsidP="000D5476">
            <w:pPr>
              <w:spacing w:before="100" w:beforeAutospacing="1" w:after="100" w:afterAutospacing="1"/>
              <w:jc w:val="center"/>
              <w:rPr>
                <w:sz w:val="20"/>
                <w:szCs w:val="20"/>
              </w:rPr>
            </w:pPr>
          </w:p>
        </w:tc>
      </w:tr>
      <w:tr w:rsidR="000D5476" w14:paraId="2B3CB048" w14:textId="77777777" w:rsidTr="000D5476">
        <w:trPr>
          <w:trHeight w:val="615"/>
        </w:trPr>
        <w:tc>
          <w:tcPr>
            <w:tcW w:w="1038" w:type="pct"/>
            <w:tcBorders>
              <w:top w:val="single" w:sz="4" w:space="0" w:color="auto"/>
              <w:left w:val="single" w:sz="8" w:space="0" w:color="000000"/>
              <w:bottom w:val="single" w:sz="4" w:space="0" w:color="auto"/>
              <w:right w:val="nil"/>
            </w:tcBorders>
            <w:tcMar>
              <w:top w:w="0" w:type="dxa"/>
              <w:left w:w="108" w:type="dxa"/>
              <w:bottom w:w="0" w:type="dxa"/>
              <w:right w:w="108" w:type="dxa"/>
            </w:tcMar>
          </w:tcPr>
          <w:p w14:paraId="6E0C311F"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lastRenderedPageBreak/>
              <w:t xml:space="preserve">Фібриноген </w:t>
            </w:r>
            <w:r w:rsidRPr="00D5221C">
              <w:rPr>
                <w:rFonts w:ascii="Times New Roman" w:hAnsi="Times New Roman" w:cs="Times New Roman"/>
                <w:sz w:val="18"/>
                <w:szCs w:val="18"/>
                <w:lang w:val="en-US"/>
              </w:rPr>
              <w:t>Clauss</w:t>
            </w:r>
          </w:p>
          <w:p w14:paraId="1834076E" w14:textId="64C55BC2"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i/>
                <w:iCs/>
                <w:color w:val="000000"/>
                <w:sz w:val="18"/>
                <w:szCs w:val="18"/>
                <w:lang w:val="en-US"/>
              </w:rPr>
              <w:t>BioSystems</w:t>
            </w:r>
            <w:r w:rsidRPr="00D5221C">
              <w:rPr>
                <w:rFonts w:ascii="Times New Roman" w:hAnsi="Times New Roman" w:cs="Times New Roman"/>
                <w:i/>
                <w:iCs/>
                <w:color w:val="000000"/>
                <w:sz w:val="18"/>
                <w:szCs w:val="18"/>
                <w:lang w:val="uk-UA"/>
              </w:rPr>
              <w:t xml:space="preserve"> або аналог</w:t>
            </w:r>
          </w:p>
        </w:tc>
        <w:tc>
          <w:tcPr>
            <w:tcW w:w="989"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1F0DC381" w14:textId="025E1818" w:rsidR="000D5476" w:rsidRPr="00D5221C" w:rsidRDefault="000D5476" w:rsidP="000D5476">
            <w:pPr>
              <w:pStyle w:val="af6"/>
              <w:jc w:val="center"/>
              <w:rPr>
                <w:b/>
                <w:bCs/>
                <w:color w:val="000000"/>
                <w:sz w:val="18"/>
                <w:szCs w:val="18"/>
                <w:lang w:val="uk-UA"/>
              </w:rPr>
            </w:pPr>
            <w:r w:rsidRPr="00D5221C">
              <w:rPr>
                <w:b/>
                <w:bCs/>
                <w:sz w:val="18"/>
                <w:szCs w:val="18"/>
                <w:lang w:val="uk-UA"/>
              </w:rPr>
              <w:t>55997</w:t>
            </w:r>
            <w:r w:rsidRPr="00D5221C">
              <w:rPr>
                <w:b/>
                <w:bCs/>
                <w:sz w:val="18"/>
                <w:szCs w:val="18"/>
              </w:rPr>
              <w:t> </w:t>
            </w:r>
            <w:r w:rsidRPr="00D5221C">
              <w:rPr>
                <w:sz w:val="18"/>
                <w:szCs w:val="18"/>
                <w:lang w:val="uk-UA"/>
              </w:rPr>
              <w:t xml:space="preserve">Фібриноген (чинник </w:t>
            </w:r>
            <w:r w:rsidRPr="00D5221C">
              <w:rPr>
                <w:sz w:val="18"/>
                <w:szCs w:val="18"/>
              </w:rPr>
              <w:t>I</w:t>
            </w:r>
            <w:r w:rsidRPr="00D5221C">
              <w:rPr>
                <w:sz w:val="18"/>
                <w:szCs w:val="18"/>
                <w:lang w:val="uk-UA"/>
              </w:rPr>
              <w:t xml:space="preserve">) </w:t>
            </w:r>
            <w:r w:rsidRPr="00D5221C">
              <w:rPr>
                <w:sz w:val="18"/>
                <w:szCs w:val="18"/>
              </w:rPr>
              <w:t>IVD</w:t>
            </w:r>
            <w:r w:rsidRPr="00D5221C">
              <w:rPr>
                <w:sz w:val="18"/>
                <w:szCs w:val="18"/>
                <w:lang w:val="uk-UA"/>
              </w:rPr>
              <w:t xml:space="preserve"> (діагностика </w:t>
            </w:r>
            <w:r w:rsidRPr="00D5221C">
              <w:rPr>
                <w:sz w:val="18"/>
                <w:szCs w:val="18"/>
              </w:rPr>
              <w:t>in</w:t>
            </w:r>
            <w:r w:rsidRPr="00D5221C">
              <w:rPr>
                <w:sz w:val="18"/>
                <w:szCs w:val="18"/>
                <w:lang w:val="uk-UA"/>
              </w:rPr>
              <w:t xml:space="preserve"> </w:t>
            </w:r>
            <w:r w:rsidRPr="00D5221C">
              <w:rPr>
                <w:sz w:val="18"/>
                <w:szCs w:val="18"/>
              </w:rPr>
              <w:t>vitro</w:t>
            </w:r>
            <w:r w:rsidRPr="00D5221C">
              <w:rPr>
                <w:sz w:val="18"/>
                <w:szCs w:val="18"/>
                <w:lang w:val="uk-UA"/>
              </w:rPr>
              <w:t>), набір, аналіз утворення згустку</w:t>
            </w:r>
          </w:p>
        </w:tc>
        <w:tc>
          <w:tcPr>
            <w:tcW w:w="1689" w:type="pct"/>
            <w:tcBorders>
              <w:top w:val="single" w:sz="4" w:space="0" w:color="auto"/>
              <w:left w:val="nil"/>
              <w:bottom w:val="single" w:sz="4" w:space="0" w:color="auto"/>
              <w:right w:val="nil"/>
            </w:tcBorders>
            <w:tcMar>
              <w:top w:w="0" w:type="dxa"/>
              <w:left w:w="108" w:type="dxa"/>
              <w:bottom w:w="0" w:type="dxa"/>
              <w:right w:w="108" w:type="dxa"/>
            </w:tcMar>
          </w:tcPr>
          <w:p w14:paraId="6E11FCB5" w14:textId="6F6F4FDB" w:rsidR="000D5476" w:rsidRPr="00D5221C" w:rsidRDefault="000D5476" w:rsidP="00D11C54">
            <w:pPr>
              <w:spacing w:before="100" w:beforeAutospacing="1" w:line="240" w:lineRule="auto"/>
              <w:jc w:val="center"/>
              <w:rPr>
                <w:rFonts w:ascii="Times New Roman" w:hAnsi="Times New Roman" w:cs="Times New Roman"/>
                <w:sz w:val="18"/>
                <w:szCs w:val="18"/>
              </w:rPr>
            </w:pPr>
            <w:r w:rsidRPr="00D5221C">
              <w:rPr>
                <w:rFonts w:ascii="Times New Roman" w:hAnsi="Times New Roman" w:cs="Times New Roman"/>
                <w:color w:val="000000"/>
                <w:sz w:val="18"/>
                <w:szCs w:val="18"/>
                <w:lang w:val="uk-UA"/>
              </w:rPr>
              <w:t>Сертифікати якості, інструкція.</w:t>
            </w:r>
            <w:r w:rsidRPr="00D5221C">
              <w:rPr>
                <w:rFonts w:ascii="Times New Roman" w:hAnsi="Times New Roman" w:cs="Times New Roman"/>
                <w:sz w:val="18"/>
                <w:szCs w:val="18"/>
                <w:lang w:val="uk-UA"/>
              </w:rPr>
              <w:t xml:space="preserve"> </w:t>
            </w:r>
            <w:r w:rsidRPr="00D5221C">
              <w:rPr>
                <w:rFonts w:ascii="Times New Roman" w:hAnsi="Times New Roman" w:cs="Times New Roman"/>
                <w:color w:val="000000"/>
                <w:sz w:val="18"/>
                <w:szCs w:val="18"/>
                <w:lang w:val="uk-UA"/>
              </w:rPr>
              <w:t>Метод Клаусса. A. Реагент: високоочищений альфа-тромбін людини в буферному середовищі з кальцієм і стабілізатором, ліофілізований.</w:t>
            </w:r>
          </w:p>
        </w:tc>
        <w:tc>
          <w:tcPr>
            <w:tcW w:w="35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3095D10C"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lang w:val="uk-UA"/>
              </w:rPr>
              <w:t> </w:t>
            </w:r>
          </w:p>
          <w:p w14:paraId="4318AB95" w14:textId="0E83343D"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rPr>
              <w:t>шт.</w:t>
            </w: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73EBCCCA"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p>
          <w:p w14:paraId="247B4879" w14:textId="381C52AD"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rPr>
              <w:t>4 x 2 мл</w:t>
            </w:r>
          </w:p>
        </w:tc>
        <w:tc>
          <w:tcPr>
            <w:tcW w:w="32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319C82E7"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28981F87" w14:textId="5C56996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1</w:t>
            </w:r>
          </w:p>
        </w:tc>
        <w:tc>
          <w:tcPr>
            <w:tcW w:w="33" w:type="pct"/>
            <w:vAlign w:val="center"/>
          </w:tcPr>
          <w:p w14:paraId="6EFE4226" w14:textId="77777777" w:rsidR="000D5476" w:rsidRDefault="000D5476" w:rsidP="000D5476">
            <w:pPr>
              <w:spacing w:before="100" w:beforeAutospacing="1" w:after="100" w:afterAutospacing="1"/>
              <w:jc w:val="center"/>
              <w:rPr>
                <w:sz w:val="20"/>
                <w:szCs w:val="20"/>
              </w:rPr>
            </w:pPr>
          </w:p>
        </w:tc>
      </w:tr>
      <w:tr w:rsidR="000D5476" w14:paraId="03B3FF4E" w14:textId="77777777" w:rsidTr="000D5476">
        <w:trPr>
          <w:trHeight w:val="1205"/>
        </w:trPr>
        <w:tc>
          <w:tcPr>
            <w:tcW w:w="1038" w:type="pct"/>
            <w:tcBorders>
              <w:top w:val="single" w:sz="4" w:space="0" w:color="auto"/>
              <w:left w:val="single" w:sz="8" w:space="0" w:color="000000"/>
              <w:bottom w:val="single" w:sz="4" w:space="0" w:color="auto"/>
              <w:right w:val="nil"/>
            </w:tcBorders>
            <w:tcMar>
              <w:top w:w="0" w:type="dxa"/>
              <w:left w:w="108" w:type="dxa"/>
              <w:bottom w:w="0" w:type="dxa"/>
              <w:right w:w="108" w:type="dxa"/>
            </w:tcMar>
          </w:tcPr>
          <w:p w14:paraId="0147FB2F"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Фібриноген </w:t>
            </w:r>
            <w:r w:rsidRPr="00D5221C">
              <w:rPr>
                <w:rFonts w:ascii="Times New Roman" w:hAnsi="Times New Roman" w:cs="Times New Roman"/>
                <w:sz w:val="18"/>
                <w:szCs w:val="18"/>
                <w:lang w:val="en-US"/>
              </w:rPr>
              <w:t>Clauss</w:t>
            </w:r>
          </w:p>
          <w:p w14:paraId="52437307" w14:textId="417BE9BB"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i/>
                <w:iCs/>
                <w:color w:val="000000"/>
                <w:sz w:val="18"/>
                <w:szCs w:val="18"/>
                <w:lang w:val="en-US"/>
              </w:rPr>
              <w:t>BioSystems</w:t>
            </w:r>
            <w:r w:rsidRPr="00D5221C">
              <w:rPr>
                <w:rFonts w:ascii="Times New Roman" w:hAnsi="Times New Roman" w:cs="Times New Roman"/>
                <w:i/>
                <w:iCs/>
                <w:color w:val="000000"/>
                <w:sz w:val="18"/>
                <w:szCs w:val="18"/>
                <w:lang w:val="uk-UA"/>
              </w:rPr>
              <w:t> або аналог</w:t>
            </w:r>
          </w:p>
        </w:tc>
        <w:tc>
          <w:tcPr>
            <w:tcW w:w="989"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00A0A837" w14:textId="49C2727E" w:rsidR="000D5476" w:rsidRPr="00D5221C" w:rsidRDefault="000D5476" w:rsidP="000D5476">
            <w:pPr>
              <w:pStyle w:val="af6"/>
              <w:jc w:val="center"/>
              <w:rPr>
                <w:b/>
                <w:bCs/>
                <w:color w:val="000000"/>
                <w:sz w:val="18"/>
                <w:szCs w:val="18"/>
                <w:lang w:val="uk-UA"/>
              </w:rPr>
            </w:pPr>
            <w:r w:rsidRPr="00D5221C">
              <w:rPr>
                <w:b/>
                <w:bCs/>
                <w:sz w:val="18"/>
                <w:szCs w:val="18"/>
                <w:lang w:val="uk-UA"/>
              </w:rPr>
              <w:t>55997</w:t>
            </w:r>
            <w:r w:rsidRPr="00D5221C">
              <w:rPr>
                <w:b/>
                <w:bCs/>
                <w:sz w:val="18"/>
                <w:szCs w:val="18"/>
              </w:rPr>
              <w:t> </w:t>
            </w:r>
            <w:r w:rsidRPr="00D5221C">
              <w:rPr>
                <w:sz w:val="18"/>
                <w:szCs w:val="18"/>
                <w:lang w:val="uk-UA"/>
              </w:rPr>
              <w:t xml:space="preserve">Фібриноген (чинник </w:t>
            </w:r>
            <w:r w:rsidRPr="00D5221C">
              <w:rPr>
                <w:sz w:val="18"/>
                <w:szCs w:val="18"/>
              </w:rPr>
              <w:t>I</w:t>
            </w:r>
            <w:r w:rsidRPr="00D5221C">
              <w:rPr>
                <w:sz w:val="18"/>
                <w:szCs w:val="18"/>
                <w:lang w:val="uk-UA"/>
              </w:rPr>
              <w:t xml:space="preserve">) </w:t>
            </w:r>
            <w:r w:rsidRPr="00D5221C">
              <w:rPr>
                <w:sz w:val="18"/>
                <w:szCs w:val="18"/>
              </w:rPr>
              <w:t>IVD</w:t>
            </w:r>
            <w:r w:rsidRPr="00D5221C">
              <w:rPr>
                <w:sz w:val="18"/>
                <w:szCs w:val="18"/>
                <w:lang w:val="uk-UA"/>
              </w:rPr>
              <w:t xml:space="preserve"> (діагностика </w:t>
            </w:r>
            <w:r w:rsidRPr="00D5221C">
              <w:rPr>
                <w:sz w:val="18"/>
                <w:szCs w:val="18"/>
              </w:rPr>
              <w:t>in</w:t>
            </w:r>
            <w:r w:rsidRPr="00D5221C">
              <w:rPr>
                <w:sz w:val="18"/>
                <w:szCs w:val="18"/>
                <w:lang w:val="uk-UA"/>
              </w:rPr>
              <w:t xml:space="preserve"> </w:t>
            </w:r>
            <w:r w:rsidRPr="00D5221C">
              <w:rPr>
                <w:sz w:val="18"/>
                <w:szCs w:val="18"/>
              </w:rPr>
              <w:t>vitro</w:t>
            </w:r>
            <w:r w:rsidRPr="00D5221C">
              <w:rPr>
                <w:sz w:val="18"/>
                <w:szCs w:val="18"/>
                <w:lang w:val="uk-UA"/>
              </w:rPr>
              <w:t>), набір, аналіз утворення згустку</w:t>
            </w:r>
          </w:p>
        </w:tc>
        <w:tc>
          <w:tcPr>
            <w:tcW w:w="1689" w:type="pct"/>
            <w:tcBorders>
              <w:top w:val="single" w:sz="4" w:space="0" w:color="auto"/>
              <w:left w:val="nil"/>
              <w:bottom w:val="single" w:sz="4" w:space="0" w:color="auto"/>
              <w:right w:val="nil"/>
            </w:tcBorders>
            <w:tcMar>
              <w:top w:w="0" w:type="dxa"/>
              <w:left w:w="108" w:type="dxa"/>
              <w:bottom w:w="0" w:type="dxa"/>
              <w:right w:w="108" w:type="dxa"/>
            </w:tcMar>
          </w:tcPr>
          <w:p w14:paraId="2E620333" w14:textId="43AF1C9F" w:rsidR="000D5476" w:rsidRPr="00D5221C" w:rsidRDefault="000D5476" w:rsidP="000D5476">
            <w:pPr>
              <w:pStyle w:val="af6"/>
              <w:jc w:val="center"/>
              <w:rPr>
                <w:color w:val="000000"/>
                <w:sz w:val="18"/>
                <w:szCs w:val="18"/>
                <w:lang w:val="uk-UA"/>
              </w:rPr>
            </w:pPr>
            <w:r w:rsidRPr="00D5221C">
              <w:rPr>
                <w:color w:val="000000"/>
                <w:sz w:val="18"/>
                <w:szCs w:val="18"/>
                <w:lang w:val="uk-UA"/>
              </w:rPr>
              <w:t>Сертифікати якості, інструкція. Реагент B Фібриноген: імідазольна буферний розчин зі стабілізатором, рідина. Сумісний з реагентом А</w:t>
            </w:r>
          </w:p>
        </w:tc>
        <w:tc>
          <w:tcPr>
            <w:tcW w:w="35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2FE9D93A"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lang w:val="uk-UA"/>
              </w:rPr>
              <w:t> </w:t>
            </w:r>
          </w:p>
          <w:p w14:paraId="01217E5E" w14:textId="1C577374"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rPr>
              <w:t>шт.</w:t>
            </w:r>
            <w:r w:rsidRPr="00D5221C">
              <w:rPr>
                <w:rFonts w:ascii="Times New Roman" w:hAnsi="Times New Roman" w:cs="Times New Roman"/>
                <w:sz w:val="18"/>
                <w:szCs w:val="18"/>
                <w:lang w:val="uk-UA"/>
              </w:rPr>
              <w:t> </w:t>
            </w: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792F3A97"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7CF99C05" w14:textId="23E7B695"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4 x 15 мл</w:t>
            </w:r>
          </w:p>
        </w:tc>
        <w:tc>
          <w:tcPr>
            <w:tcW w:w="32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0B543232"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0EE37966" w14:textId="38166741"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1</w:t>
            </w:r>
          </w:p>
        </w:tc>
        <w:tc>
          <w:tcPr>
            <w:tcW w:w="33" w:type="pct"/>
            <w:vAlign w:val="center"/>
          </w:tcPr>
          <w:p w14:paraId="47B4F1FB" w14:textId="77777777" w:rsidR="000D5476" w:rsidRDefault="000D5476" w:rsidP="000D5476">
            <w:pPr>
              <w:spacing w:before="100" w:beforeAutospacing="1" w:after="100" w:afterAutospacing="1"/>
              <w:jc w:val="center"/>
              <w:rPr>
                <w:sz w:val="20"/>
                <w:szCs w:val="20"/>
              </w:rPr>
            </w:pPr>
          </w:p>
        </w:tc>
      </w:tr>
      <w:tr w:rsidR="000D5476" w14:paraId="46E58EAD" w14:textId="77777777" w:rsidTr="000D5476">
        <w:trPr>
          <w:trHeight w:val="615"/>
        </w:trPr>
        <w:tc>
          <w:tcPr>
            <w:tcW w:w="1038" w:type="pct"/>
            <w:tcBorders>
              <w:top w:val="single" w:sz="4" w:space="0" w:color="auto"/>
              <w:left w:val="single" w:sz="8" w:space="0" w:color="000000"/>
              <w:bottom w:val="single" w:sz="4" w:space="0" w:color="auto"/>
              <w:right w:val="nil"/>
            </w:tcBorders>
            <w:tcMar>
              <w:top w:w="0" w:type="dxa"/>
              <w:left w:w="108" w:type="dxa"/>
              <w:bottom w:w="0" w:type="dxa"/>
              <w:right w:w="108" w:type="dxa"/>
            </w:tcMar>
          </w:tcPr>
          <w:p w14:paraId="4E840034"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Активований частковий тромбопластиновий час (АЧТЧ)</w:t>
            </w:r>
          </w:p>
          <w:p w14:paraId="2B561400" w14:textId="3908B1B1"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i/>
                <w:color w:val="000000"/>
                <w:sz w:val="18"/>
                <w:szCs w:val="18"/>
                <w:lang w:val="en-US"/>
              </w:rPr>
              <w:t>BioSystems</w:t>
            </w:r>
            <w:r w:rsidRPr="00D5221C">
              <w:rPr>
                <w:rFonts w:ascii="Times New Roman" w:hAnsi="Times New Roman" w:cs="Times New Roman"/>
                <w:i/>
                <w:color w:val="000000"/>
                <w:sz w:val="18"/>
                <w:szCs w:val="18"/>
                <w:lang w:val="uk-UA"/>
              </w:rPr>
              <w:t xml:space="preserve"> або аналог</w:t>
            </w:r>
          </w:p>
        </w:tc>
        <w:tc>
          <w:tcPr>
            <w:tcW w:w="989"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204A147A" w14:textId="1D95B53C" w:rsidR="000D5476" w:rsidRPr="00D5221C" w:rsidRDefault="000D5476" w:rsidP="000D5476">
            <w:pPr>
              <w:pStyle w:val="af6"/>
              <w:jc w:val="center"/>
              <w:rPr>
                <w:b/>
                <w:bCs/>
                <w:color w:val="000000"/>
                <w:sz w:val="18"/>
                <w:szCs w:val="18"/>
                <w:lang w:val="uk-UA"/>
              </w:rPr>
            </w:pPr>
            <w:r w:rsidRPr="00D5221C">
              <w:rPr>
                <w:b/>
                <w:bCs/>
                <w:color w:val="000000"/>
                <w:sz w:val="18"/>
                <w:szCs w:val="18"/>
              </w:rPr>
              <w:t>55981 </w:t>
            </w:r>
            <w:r w:rsidRPr="00D5221C">
              <w:rPr>
                <w:color w:val="000000"/>
                <w:sz w:val="18"/>
                <w:szCs w:val="18"/>
              </w:rPr>
              <w:t>Активований частковий тромбопластиновий час IVD (діагностика in vitro), набі</w:t>
            </w:r>
            <w:proofErr w:type="gramStart"/>
            <w:r w:rsidRPr="00D5221C">
              <w:rPr>
                <w:color w:val="000000"/>
                <w:sz w:val="18"/>
                <w:szCs w:val="18"/>
              </w:rPr>
              <w:t>р</w:t>
            </w:r>
            <w:proofErr w:type="gramEnd"/>
            <w:r w:rsidRPr="00D5221C">
              <w:rPr>
                <w:color w:val="000000"/>
                <w:sz w:val="18"/>
                <w:szCs w:val="18"/>
              </w:rPr>
              <w:t>, аналіз утворення згустку</w:t>
            </w:r>
          </w:p>
        </w:tc>
        <w:tc>
          <w:tcPr>
            <w:tcW w:w="1689" w:type="pct"/>
            <w:tcBorders>
              <w:top w:val="single" w:sz="4" w:space="0" w:color="auto"/>
              <w:left w:val="nil"/>
              <w:bottom w:val="single" w:sz="4" w:space="0" w:color="auto"/>
              <w:right w:val="nil"/>
            </w:tcBorders>
            <w:tcMar>
              <w:top w:w="0" w:type="dxa"/>
              <w:left w:w="108" w:type="dxa"/>
              <w:bottom w:w="0" w:type="dxa"/>
              <w:right w:w="108" w:type="dxa"/>
            </w:tcMar>
          </w:tcPr>
          <w:p w14:paraId="135681C9"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color w:val="000000"/>
                <w:sz w:val="18"/>
                <w:szCs w:val="18"/>
                <w:lang w:val="uk-UA"/>
              </w:rPr>
              <w:t>Сертифікати якості, інструкція.</w:t>
            </w:r>
            <w:r w:rsidRPr="00D5221C">
              <w:rPr>
                <w:rFonts w:ascii="Times New Roman" w:hAnsi="Times New Roman" w:cs="Times New Roman"/>
                <w:color w:val="000000"/>
                <w:sz w:val="18"/>
                <w:szCs w:val="18"/>
              </w:rPr>
              <w:t> </w:t>
            </w:r>
          </w:p>
          <w:p w14:paraId="550042F1" w14:textId="78BDBE54" w:rsidR="000D5476" w:rsidRPr="00D5221C" w:rsidRDefault="000D5476" w:rsidP="000D5476">
            <w:pPr>
              <w:pStyle w:val="af6"/>
              <w:jc w:val="center"/>
              <w:rPr>
                <w:color w:val="000000"/>
                <w:sz w:val="18"/>
                <w:szCs w:val="18"/>
                <w:lang w:val="uk-UA"/>
              </w:rPr>
            </w:pPr>
            <w:r w:rsidRPr="00D5221C">
              <w:rPr>
                <w:color w:val="000000"/>
                <w:sz w:val="18"/>
                <w:szCs w:val="18"/>
              </w:rPr>
              <w:t>A</w:t>
            </w:r>
            <w:r w:rsidRPr="00D5221C">
              <w:rPr>
                <w:color w:val="000000"/>
                <w:sz w:val="18"/>
                <w:szCs w:val="18"/>
                <w:lang w:val="uk-UA"/>
              </w:rPr>
              <w:t>. Реактив: цефалін з мозку кролика і мікронізований кремній у буферній середовищі зі стабілізатором, ліофілізований.</w:t>
            </w:r>
          </w:p>
        </w:tc>
        <w:tc>
          <w:tcPr>
            <w:tcW w:w="35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223B9334"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p>
          <w:p w14:paraId="628B00F0"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rPr>
              <w:t>шт.</w:t>
            </w:r>
          </w:p>
          <w:p w14:paraId="0615015A" w14:textId="09AFE93B"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3C934171"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6EE19F73" w14:textId="7842710D"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4 x 4 мл</w:t>
            </w:r>
          </w:p>
        </w:tc>
        <w:tc>
          <w:tcPr>
            <w:tcW w:w="32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27F7FA3B"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60AF0319" w14:textId="6F4782AC"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1</w:t>
            </w:r>
          </w:p>
        </w:tc>
        <w:tc>
          <w:tcPr>
            <w:tcW w:w="33" w:type="pct"/>
            <w:vAlign w:val="center"/>
          </w:tcPr>
          <w:p w14:paraId="3516CDE5" w14:textId="77777777" w:rsidR="000D5476" w:rsidRDefault="000D5476" w:rsidP="000D5476">
            <w:pPr>
              <w:spacing w:before="100" w:beforeAutospacing="1" w:after="100" w:afterAutospacing="1"/>
              <w:jc w:val="center"/>
              <w:rPr>
                <w:sz w:val="20"/>
                <w:szCs w:val="20"/>
              </w:rPr>
            </w:pPr>
          </w:p>
        </w:tc>
      </w:tr>
      <w:tr w:rsidR="000D5476" w14:paraId="2639D914" w14:textId="77777777" w:rsidTr="000D5476">
        <w:trPr>
          <w:trHeight w:val="615"/>
        </w:trPr>
        <w:tc>
          <w:tcPr>
            <w:tcW w:w="1038" w:type="pct"/>
            <w:tcBorders>
              <w:top w:val="single" w:sz="4" w:space="0" w:color="auto"/>
              <w:left w:val="single" w:sz="8" w:space="0" w:color="000000"/>
              <w:bottom w:val="single" w:sz="4" w:space="0" w:color="auto"/>
              <w:right w:val="nil"/>
            </w:tcBorders>
            <w:tcMar>
              <w:top w:w="0" w:type="dxa"/>
              <w:left w:w="108" w:type="dxa"/>
              <w:bottom w:w="0" w:type="dxa"/>
              <w:right w:w="108" w:type="dxa"/>
            </w:tcMar>
          </w:tcPr>
          <w:p w14:paraId="256CE723"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Активований частковий тромбопластиновий час (АЧТЧ)</w:t>
            </w:r>
          </w:p>
          <w:p w14:paraId="6F9F5D6F" w14:textId="5DEBFDDC"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i/>
                <w:iCs/>
                <w:color w:val="000000"/>
                <w:sz w:val="18"/>
                <w:szCs w:val="18"/>
                <w:lang w:val="en-US"/>
              </w:rPr>
              <w:t>BioSystems</w:t>
            </w:r>
            <w:r w:rsidRPr="00D5221C">
              <w:rPr>
                <w:rFonts w:ascii="Times New Roman" w:hAnsi="Times New Roman" w:cs="Times New Roman"/>
                <w:i/>
                <w:iCs/>
                <w:color w:val="000000"/>
                <w:sz w:val="18"/>
                <w:szCs w:val="18"/>
                <w:lang w:val="uk-UA"/>
              </w:rPr>
              <w:t xml:space="preserve"> або аналог</w:t>
            </w:r>
          </w:p>
        </w:tc>
        <w:tc>
          <w:tcPr>
            <w:tcW w:w="989"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4FD05C51" w14:textId="4176BA16" w:rsidR="000D5476" w:rsidRPr="00D5221C" w:rsidRDefault="000D5476" w:rsidP="000D5476">
            <w:pPr>
              <w:pStyle w:val="af6"/>
              <w:jc w:val="center"/>
              <w:rPr>
                <w:b/>
                <w:bCs/>
                <w:color w:val="000000"/>
                <w:sz w:val="18"/>
                <w:szCs w:val="18"/>
                <w:lang w:val="uk-UA"/>
              </w:rPr>
            </w:pPr>
            <w:r w:rsidRPr="00D5221C">
              <w:rPr>
                <w:b/>
                <w:bCs/>
                <w:color w:val="000000"/>
                <w:sz w:val="18"/>
                <w:szCs w:val="18"/>
              </w:rPr>
              <w:t>55981 </w:t>
            </w:r>
            <w:r w:rsidRPr="00D5221C">
              <w:rPr>
                <w:color w:val="000000"/>
                <w:sz w:val="18"/>
                <w:szCs w:val="18"/>
              </w:rPr>
              <w:t>Активований частковий тромбопластиновий час IVD (діагностика in vitro), набі</w:t>
            </w:r>
            <w:proofErr w:type="gramStart"/>
            <w:r w:rsidRPr="00D5221C">
              <w:rPr>
                <w:color w:val="000000"/>
                <w:sz w:val="18"/>
                <w:szCs w:val="18"/>
              </w:rPr>
              <w:t>р</w:t>
            </w:r>
            <w:proofErr w:type="gramEnd"/>
            <w:r w:rsidRPr="00D5221C">
              <w:rPr>
                <w:color w:val="000000"/>
                <w:sz w:val="18"/>
                <w:szCs w:val="18"/>
              </w:rPr>
              <w:t>, аналіз утворення згустку</w:t>
            </w:r>
          </w:p>
        </w:tc>
        <w:tc>
          <w:tcPr>
            <w:tcW w:w="1689" w:type="pct"/>
            <w:tcBorders>
              <w:top w:val="single" w:sz="4" w:space="0" w:color="auto"/>
              <w:left w:val="nil"/>
              <w:bottom w:val="single" w:sz="4" w:space="0" w:color="auto"/>
              <w:right w:val="nil"/>
            </w:tcBorders>
            <w:tcMar>
              <w:top w:w="0" w:type="dxa"/>
              <w:left w:w="108" w:type="dxa"/>
              <w:bottom w:w="0" w:type="dxa"/>
              <w:right w:w="108" w:type="dxa"/>
            </w:tcMar>
          </w:tcPr>
          <w:p w14:paraId="02CDBDAE"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color w:val="000000"/>
                <w:sz w:val="18"/>
                <w:szCs w:val="18"/>
                <w:lang w:val="uk-UA"/>
              </w:rPr>
              <w:t>Сертифікати якості, інструкція.</w:t>
            </w:r>
          </w:p>
          <w:p w14:paraId="077265F9" w14:textId="29F26DF7" w:rsidR="000D5476" w:rsidRPr="00D5221C" w:rsidRDefault="000D5476" w:rsidP="000D5476">
            <w:pPr>
              <w:pStyle w:val="af6"/>
              <w:jc w:val="center"/>
              <w:rPr>
                <w:color w:val="000000"/>
                <w:sz w:val="18"/>
                <w:szCs w:val="18"/>
                <w:lang w:val="uk-UA"/>
              </w:rPr>
            </w:pPr>
            <w:r w:rsidRPr="00D5221C">
              <w:rPr>
                <w:color w:val="000000"/>
                <w:sz w:val="18"/>
                <w:szCs w:val="18"/>
              </w:rPr>
              <w:t>B</w:t>
            </w:r>
            <w:r w:rsidRPr="00D5221C">
              <w:rPr>
                <w:color w:val="000000"/>
                <w:sz w:val="18"/>
                <w:szCs w:val="18"/>
                <w:lang w:val="uk-UA"/>
              </w:rPr>
              <w:t>. Реактив: буферний розчин кальцію хлориду 0,025 моль/л зі стабілізатором.</w:t>
            </w:r>
          </w:p>
        </w:tc>
        <w:tc>
          <w:tcPr>
            <w:tcW w:w="35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54716796"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p>
          <w:p w14:paraId="1D9FC195"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rPr>
              <w:t>шт.</w:t>
            </w:r>
          </w:p>
          <w:p w14:paraId="4ABEAD11" w14:textId="14D22DAD"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5E2EF055"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10023414" w14:textId="49C6C658"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4 x 16 мл</w:t>
            </w:r>
          </w:p>
        </w:tc>
        <w:tc>
          <w:tcPr>
            <w:tcW w:w="32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69B3F329"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p>
          <w:p w14:paraId="3F94A102" w14:textId="378459E4"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rPr>
              <w:t>1</w:t>
            </w:r>
          </w:p>
        </w:tc>
        <w:tc>
          <w:tcPr>
            <w:tcW w:w="33" w:type="pct"/>
            <w:tcBorders>
              <w:bottom w:val="single" w:sz="4" w:space="0" w:color="auto"/>
            </w:tcBorders>
            <w:vAlign w:val="center"/>
          </w:tcPr>
          <w:p w14:paraId="43F196FA" w14:textId="77777777" w:rsidR="000D5476" w:rsidRDefault="000D5476" w:rsidP="000D5476">
            <w:pPr>
              <w:spacing w:before="100" w:beforeAutospacing="1" w:after="100" w:afterAutospacing="1"/>
              <w:jc w:val="center"/>
              <w:rPr>
                <w:sz w:val="20"/>
                <w:szCs w:val="20"/>
              </w:rPr>
            </w:pPr>
          </w:p>
        </w:tc>
      </w:tr>
      <w:tr w:rsidR="000D5476" w14:paraId="152F5D6F" w14:textId="77777777" w:rsidTr="000D5476">
        <w:trPr>
          <w:trHeight w:val="615"/>
        </w:trPr>
        <w:tc>
          <w:tcPr>
            <w:tcW w:w="1038" w:type="pct"/>
            <w:tcBorders>
              <w:top w:val="single" w:sz="4" w:space="0" w:color="auto"/>
              <w:left w:val="single" w:sz="8" w:space="0" w:color="000000"/>
              <w:bottom w:val="single" w:sz="4" w:space="0" w:color="auto"/>
              <w:right w:val="nil"/>
            </w:tcBorders>
            <w:tcMar>
              <w:top w:w="0" w:type="dxa"/>
              <w:left w:w="108" w:type="dxa"/>
              <w:bottom w:w="0" w:type="dxa"/>
              <w:right w:w="108" w:type="dxa"/>
            </w:tcMar>
          </w:tcPr>
          <w:p w14:paraId="6B794C2D"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Коагуляційний калібратор</w:t>
            </w:r>
          </w:p>
          <w:p w14:paraId="2BBFFE10" w14:textId="276C5E13"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i/>
                <w:iCs/>
                <w:color w:val="000000"/>
                <w:sz w:val="18"/>
                <w:szCs w:val="18"/>
                <w:lang w:val="en-US"/>
              </w:rPr>
              <w:t>BioSystems</w:t>
            </w:r>
            <w:r w:rsidRPr="00D5221C">
              <w:rPr>
                <w:rFonts w:ascii="Times New Roman" w:hAnsi="Times New Roman" w:cs="Times New Roman"/>
                <w:i/>
                <w:iCs/>
                <w:color w:val="000000"/>
                <w:sz w:val="18"/>
                <w:szCs w:val="18"/>
                <w:lang w:val="uk-UA"/>
              </w:rPr>
              <w:t xml:space="preserve"> або аналог</w:t>
            </w:r>
          </w:p>
        </w:tc>
        <w:tc>
          <w:tcPr>
            <w:tcW w:w="989"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7F827A8F" w14:textId="0361BEF8" w:rsidR="000D5476" w:rsidRPr="00D5221C" w:rsidRDefault="000D5476" w:rsidP="000D5476">
            <w:pPr>
              <w:pStyle w:val="af6"/>
              <w:jc w:val="center"/>
              <w:rPr>
                <w:b/>
                <w:bCs/>
                <w:color w:val="000000"/>
                <w:sz w:val="18"/>
                <w:szCs w:val="18"/>
                <w:lang w:val="uk-UA"/>
              </w:rPr>
            </w:pPr>
            <w:r w:rsidRPr="00D5221C">
              <w:rPr>
                <w:b/>
                <w:bCs/>
                <w:sz w:val="18"/>
                <w:szCs w:val="18"/>
                <w:lang w:val="uk-UA"/>
              </w:rPr>
              <w:t>30590</w:t>
            </w:r>
            <w:r w:rsidRPr="00D5221C">
              <w:rPr>
                <w:b/>
                <w:bCs/>
                <w:sz w:val="18"/>
                <w:szCs w:val="18"/>
              </w:rPr>
              <w:t> </w:t>
            </w:r>
            <w:r w:rsidRPr="00D5221C">
              <w:rPr>
                <w:sz w:val="18"/>
                <w:szCs w:val="18"/>
                <w:lang w:val="uk-UA"/>
              </w:rPr>
              <w:t xml:space="preserve">Набір реагентів для вимірювання множинних чинників згортання </w:t>
            </w:r>
            <w:r w:rsidRPr="00D5221C">
              <w:rPr>
                <w:sz w:val="18"/>
                <w:szCs w:val="18"/>
              </w:rPr>
              <w:t>IVD</w:t>
            </w:r>
            <w:r w:rsidRPr="00D5221C">
              <w:rPr>
                <w:sz w:val="18"/>
                <w:szCs w:val="18"/>
                <w:lang w:val="uk-UA"/>
              </w:rPr>
              <w:t xml:space="preserve"> (діагностика </w:t>
            </w:r>
            <w:r w:rsidRPr="00D5221C">
              <w:rPr>
                <w:sz w:val="18"/>
                <w:szCs w:val="18"/>
              </w:rPr>
              <w:t>in</w:t>
            </w:r>
            <w:r w:rsidRPr="00D5221C">
              <w:rPr>
                <w:sz w:val="18"/>
                <w:szCs w:val="18"/>
                <w:lang w:val="uk-UA"/>
              </w:rPr>
              <w:t xml:space="preserve"> </w:t>
            </w:r>
            <w:r w:rsidRPr="00D5221C">
              <w:rPr>
                <w:sz w:val="18"/>
                <w:szCs w:val="18"/>
              </w:rPr>
              <w:t>vitro</w:t>
            </w:r>
            <w:r w:rsidRPr="00D5221C">
              <w:rPr>
                <w:sz w:val="18"/>
                <w:szCs w:val="18"/>
                <w:lang w:val="uk-UA"/>
              </w:rPr>
              <w:t>)</w:t>
            </w:r>
          </w:p>
        </w:tc>
        <w:tc>
          <w:tcPr>
            <w:tcW w:w="1689" w:type="pct"/>
            <w:tcBorders>
              <w:top w:val="single" w:sz="4" w:space="0" w:color="auto"/>
              <w:left w:val="nil"/>
              <w:bottom w:val="single" w:sz="4" w:space="0" w:color="auto"/>
              <w:right w:val="nil"/>
            </w:tcBorders>
            <w:tcMar>
              <w:top w:w="0" w:type="dxa"/>
              <w:left w:w="108" w:type="dxa"/>
              <w:bottom w:w="0" w:type="dxa"/>
              <w:right w:w="108" w:type="dxa"/>
            </w:tcMar>
          </w:tcPr>
          <w:p w14:paraId="4BA4BC7B" w14:textId="57E7EF2F" w:rsidR="000D5476" w:rsidRPr="00D5221C" w:rsidRDefault="000D5476" w:rsidP="000D5476">
            <w:pPr>
              <w:pStyle w:val="af6"/>
              <w:jc w:val="center"/>
              <w:rPr>
                <w:color w:val="000000"/>
                <w:sz w:val="18"/>
                <w:szCs w:val="18"/>
                <w:lang w:val="uk-UA"/>
              </w:rPr>
            </w:pPr>
            <w:r w:rsidRPr="00D5221C">
              <w:rPr>
                <w:color w:val="000000"/>
                <w:sz w:val="18"/>
                <w:szCs w:val="18"/>
                <w:lang w:val="uk-UA"/>
              </w:rPr>
              <w:t>Сертифікати якості, інструкція. Компоненти розчиненого Кагуляційного Калибратора стабільні протягом 4 годин при температурі 22ºC.</w:t>
            </w:r>
          </w:p>
        </w:tc>
        <w:tc>
          <w:tcPr>
            <w:tcW w:w="35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77CFB5AA"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lang w:val="uk-UA"/>
              </w:rPr>
              <w:t> </w:t>
            </w:r>
          </w:p>
          <w:p w14:paraId="09DF9055" w14:textId="27F78D15"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rPr>
              <w:t>шт.</w:t>
            </w:r>
            <w:r w:rsidRPr="00D5221C">
              <w:rPr>
                <w:rFonts w:ascii="Times New Roman" w:hAnsi="Times New Roman" w:cs="Times New Roman"/>
                <w:sz w:val="18"/>
                <w:szCs w:val="18"/>
                <w:lang w:val="uk-UA"/>
              </w:rPr>
              <w:t> </w:t>
            </w: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1FD73D2A"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60B0B198" w14:textId="1F523D8A"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4 x 1 мл</w:t>
            </w:r>
          </w:p>
        </w:tc>
        <w:tc>
          <w:tcPr>
            <w:tcW w:w="32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310FA356"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7599EE34" w14:textId="3FF9E9AB"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1</w:t>
            </w:r>
          </w:p>
        </w:tc>
        <w:tc>
          <w:tcPr>
            <w:tcW w:w="33" w:type="pct"/>
            <w:vAlign w:val="center"/>
          </w:tcPr>
          <w:p w14:paraId="2D5446DD" w14:textId="77777777" w:rsidR="000D5476" w:rsidRDefault="000D5476" w:rsidP="000D5476">
            <w:pPr>
              <w:spacing w:before="100" w:beforeAutospacing="1" w:after="100" w:afterAutospacing="1"/>
              <w:jc w:val="center"/>
              <w:rPr>
                <w:sz w:val="20"/>
                <w:szCs w:val="20"/>
              </w:rPr>
            </w:pPr>
          </w:p>
        </w:tc>
      </w:tr>
      <w:tr w:rsidR="000D5476" w14:paraId="49C6E4B8" w14:textId="77777777" w:rsidTr="000D5476">
        <w:trPr>
          <w:trHeight w:val="615"/>
        </w:trPr>
        <w:tc>
          <w:tcPr>
            <w:tcW w:w="1038" w:type="pct"/>
            <w:tcBorders>
              <w:top w:val="single" w:sz="4" w:space="0" w:color="auto"/>
              <w:left w:val="single" w:sz="8" w:space="0" w:color="000000"/>
              <w:bottom w:val="single" w:sz="4" w:space="0" w:color="auto"/>
              <w:right w:val="nil"/>
            </w:tcBorders>
            <w:tcMar>
              <w:top w:w="0" w:type="dxa"/>
              <w:left w:w="108" w:type="dxa"/>
              <w:bottom w:w="0" w:type="dxa"/>
              <w:right w:w="108" w:type="dxa"/>
            </w:tcMar>
          </w:tcPr>
          <w:p w14:paraId="71860D46"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Коагуляційний контроль І</w:t>
            </w:r>
          </w:p>
          <w:p w14:paraId="19592E35" w14:textId="3EB8338F"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i/>
                <w:iCs/>
                <w:color w:val="000000"/>
                <w:sz w:val="18"/>
                <w:szCs w:val="18"/>
                <w:lang w:val="en-US"/>
              </w:rPr>
              <w:t>BioSystems</w:t>
            </w:r>
            <w:r w:rsidRPr="00D5221C">
              <w:rPr>
                <w:rFonts w:ascii="Times New Roman" w:hAnsi="Times New Roman" w:cs="Times New Roman"/>
                <w:i/>
                <w:iCs/>
                <w:color w:val="000000"/>
                <w:sz w:val="18"/>
                <w:szCs w:val="18"/>
                <w:lang w:val="uk-UA"/>
              </w:rPr>
              <w:t xml:space="preserve"> або аналог</w:t>
            </w:r>
          </w:p>
        </w:tc>
        <w:tc>
          <w:tcPr>
            <w:tcW w:w="989"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0D4E6287" w14:textId="3B9EDBFA" w:rsidR="000D5476" w:rsidRPr="00D5221C" w:rsidRDefault="000D5476" w:rsidP="000D5476">
            <w:pPr>
              <w:pStyle w:val="af6"/>
              <w:jc w:val="center"/>
              <w:rPr>
                <w:b/>
                <w:bCs/>
                <w:color w:val="000000"/>
                <w:sz w:val="18"/>
                <w:szCs w:val="18"/>
                <w:lang w:val="uk-UA"/>
              </w:rPr>
            </w:pPr>
            <w:r w:rsidRPr="00D5221C">
              <w:rPr>
                <w:b/>
                <w:bCs/>
                <w:sz w:val="18"/>
                <w:szCs w:val="18"/>
                <w:lang w:val="uk-UA"/>
              </w:rPr>
              <w:t>47869</w:t>
            </w:r>
            <w:r w:rsidRPr="00D5221C">
              <w:rPr>
                <w:b/>
                <w:bCs/>
                <w:sz w:val="18"/>
                <w:szCs w:val="18"/>
              </w:rPr>
              <w:t> </w:t>
            </w:r>
            <w:r w:rsidRPr="00D5221C">
              <w:rPr>
                <w:sz w:val="18"/>
                <w:szCs w:val="18"/>
                <w:lang w:val="uk-UA"/>
              </w:rPr>
              <w:t xml:space="preserve">Множинні аналіти клінічної хімії </w:t>
            </w:r>
            <w:r w:rsidRPr="00D5221C">
              <w:rPr>
                <w:sz w:val="18"/>
                <w:szCs w:val="18"/>
              </w:rPr>
              <w:t>IVD</w:t>
            </w:r>
            <w:r w:rsidRPr="00D5221C">
              <w:rPr>
                <w:sz w:val="18"/>
                <w:szCs w:val="18"/>
                <w:lang w:val="uk-UA"/>
              </w:rPr>
              <w:t xml:space="preserve"> (діагностика </w:t>
            </w:r>
            <w:r w:rsidRPr="00D5221C">
              <w:rPr>
                <w:sz w:val="18"/>
                <w:szCs w:val="18"/>
              </w:rPr>
              <w:t>in</w:t>
            </w:r>
            <w:r w:rsidRPr="00D5221C">
              <w:rPr>
                <w:sz w:val="18"/>
                <w:szCs w:val="18"/>
                <w:lang w:val="uk-UA"/>
              </w:rPr>
              <w:t xml:space="preserve"> </w:t>
            </w:r>
            <w:r w:rsidRPr="00D5221C">
              <w:rPr>
                <w:sz w:val="18"/>
                <w:szCs w:val="18"/>
              </w:rPr>
              <w:t>vitro</w:t>
            </w:r>
            <w:r w:rsidRPr="00D5221C">
              <w:rPr>
                <w:sz w:val="18"/>
                <w:szCs w:val="18"/>
                <w:lang w:val="uk-UA"/>
              </w:rPr>
              <w:t>), контрольний матеріал</w:t>
            </w:r>
          </w:p>
        </w:tc>
        <w:tc>
          <w:tcPr>
            <w:tcW w:w="1689" w:type="pct"/>
            <w:tcBorders>
              <w:top w:val="single" w:sz="4" w:space="0" w:color="auto"/>
              <w:left w:val="nil"/>
              <w:bottom w:val="single" w:sz="4" w:space="0" w:color="auto"/>
              <w:right w:val="nil"/>
            </w:tcBorders>
            <w:tcMar>
              <w:top w:w="0" w:type="dxa"/>
              <w:left w:w="108" w:type="dxa"/>
              <w:bottom w:w="0" w:type="dxa"/>
              <w:right w:w="108" w:type="dxa"/>
            </w:tcMar>
          </w:tcPr>
          <w:p w14:paraId="5869D64B" w14:textId="77777777" w:rsidR="000D5476" w:rsidRPr="00D5221C" w:rsidRDefault="000D5476" w:rsidP="00D11C54">
            <w:pPr>
              <w:spacing w:after="0" w:line="240" w:lineRule="auto"/>
              <w:jc w:val="center"/>
              <w:rPr>
                <w:rFonts w:ascii="Times New Roman" w:hAnsi="Times New Roman" w:cs="Times New Roman"/>
                <w:sz w:val="18"/>
                <w:szCs w:val="18"/>
                <w:lang w:val="uk-UA"/>
              </w:rPr>
            </w:pPr>
            <w:r w:rsidRPr="00D5221C">
              <w:rPr>
                <w:rFonts w:ascii="Times New Roman" w:hAnsi="Times New Roman" w:cs="Times New Roman"/>
                <w:color w:val="000000"/>
                <w:sz w:val="18"/>
                <w:szCs w:val="18"/>
                <w:lang w:val="uk-UA"/>
              </w:rPr>
              <w:t>Сертифікати якості, інструкція. Контроль коагуляції - ліофілізована плазма крові людини зі</w:t>
            </w:r>
          </w:p>
          <w:p w14:paraId="6F4ED83B" w14:textId="77777777" w:rsidR="000D5476" w:rsidRPr="00D5221C" w:rsidRDefault="000D5476" w:rsidP="00D11C54">
            <w:pPr>
              <w:spacing w:after="0" w:line="240" w:lineRule="auto"/>
              <w:jc w:val="center"/>
              <w:rPr>
                <w:rFonts w:ascii="Times New Roman" w:hAnsi="Times New Roman" w:cs="Times New Roman"/>
                <w:sz w:val="18"/>
                <w:szCs w:val="18"/>
              </w:rPr>
            </w:pPr>
            <w:r w:rsidRPr="00D5221C">
              <w:rPr>
                <w:rFonts w:ascii="Times New Roman" w:hAnsi="Times New Roman" w:cs="Times New Roman"/>
                <w:color w:val="000000"/>
                <w:sz w:val="18"/>
                <w:szCs w:val="18"/>
                <w:lang w:val="uk-UA"/>
              </w:rPr>
              <w:t>стабілізатором. Зберігати при температурі 2-8ºC.</w:t>
            </w:r>
          </w:p>
          <w:p w14:paraId="13267C29" w14:textId="3ECA393C" w:rsidR="000D5476" w:rsidRPr="00D5221C" w:rsidRDefault="000D5476" w:rsidP="00D11C54">
            <w:pPr>
              <w:pStyle w:val="af6"/>
              <w:spacing w:before="0" w:beforeAutospacing="0" w:after="0" w:afterAutospacing="0"/>
              <w:jc w:val="center"/>
              <w:rPr>
                <w:color w:val="000000"/>
                <w:sz w:val="18"/>
                <w:szCs w:val="18"/>
                <w:lang w:val="uk-UA"/>
              </w:rPr>
            </w:pPr>
            <w:r w:rsidRPr="00D5221C">
              <w:rPr>
                <w:color w:val="000000"/>
                <w:sz w:val="18"/>
                <w:szCs w:val="18"/>
                <w:lang w:val="uk-UA"/>
              </w:rPr>
              <w:t>Ліофілізований контроль коагуляції стійкий до кінця терміну придатності, вказаного на етикетці.</w:t>
            </w:r>
          </w:p>
        </w:tc>
        <w:tc>
          <w:tcPr>
            <w:tcW w:w="35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6F02788D"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lang w:val="uk-UA"/>
              </w:rPr>
              <w:t> </w:t>
            </w:r>
          </w:p>
          <w:p w14:paraId="4CD7BD8C"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rPr>
              <w:t>шт.</w:t>
            </w:r>
          </w:p>
          <w:p w14:paraId="4675DD54" w14:textId="0B8F754F"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19941C30"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32B8AE57" w14:textId="620A11A9"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4 x 1 мл</w:t>
            </w:r>
          </w:p>
        </w:tc>
        <w:tc>
          <w:tcPr>
            <w:tcW w:w="32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37547163"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72051CBD" w14:textId="3D8EB982"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1</w:t>
            </w:r>
          </w:p>
        </w:tc>
        <w:tc>
          <w:tcPr>
            <w:tcW w:w="33" w:type="pct"/>
            <w:vAlign w:val="center"/>
          </w:tcPr>
          <w:p w14:paraId="492C7665" w14:textId="77777777" w:rsidR="000D5476" w:rsidRDefault="000D5476" w:rsidP="000D5476">
            <w:pPr>
              <w:spacing w:before="100" w:beforeAutospacing="1" w:after="100" w:afterAutospacing="1"/>
              <w:jc w:val="center"/>
              <w:rPr>
                <w:sz w:val="20"/>
                <w:szCs w:val="20"/>
              </w:rPr>
            </w:pPr>
          </w:p>
        </w:tc>
      </w:tr>
      <w:tr w:rsidR="000D5476" w14:paraId="50C074A7" w14:textId="77777777" w:rsidTr="000D5476">
        <w:trPr>
          <w:trHeight w:val="615"/>
        </w:trPr>
        <w:tc>
          <w:tcPr>
            <w:tcW w:w="1038" w:type="pct"/>
            <w:tcBorders>
              <w:top w:val="single" w:sz="4" w:space="0" w:color="auto"/>
              <w:left w:val="single" w:sz="8" w:space="0" w:color="000000"/>
              <w:bottom w:val="single" w:sz="4" w:space="0" w:color="auto"/>
              <w:right w:val="nil"/>
            </w:tcBorders>
            <w:tcMar>
              <w:top w:w="0" w:type="dxa"/>
              <w:left w:w="108" w:type="dxa"/>
              <w:bottom w:w="0" w:type="dxa"/>
              <w:right w:w="108" w:type="dxa"/>
            </w:tcMar>
          </w:tcPr>
          <w:p w14:paraId="6B3EC21F"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Коагуляційний контроль ІІ</w:t>
            </w:r>
          </w:p>
          <w:p w14:paraId="47854B5E" w14:textId="61A9FF51"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i/>
                <w:iCs/>
                <w:color w:val="000000"/>
                <w:sz w:val="18"/>
                <w:szCs w:val="18"/>
                <w:lang w:val="en-US"/>
              </w:rPr>
              <w:t>BioSystems</w:t>
            </w:r>
            <w:r w:rsidRPr="00D5221C">
              <w:rPr>
                <w:rFonts w:ascii="Times New Roman" w:hAnsi="Times New Roman" w:cs="Times New Roman"/>
                <w:i/>
                <w:iCs/>
                <w:color w:val="000000"/>
                <w:sz w:val="18"/>
                <w:szCs w:val="18"/>
                <w:lang w:val="uk-UA"/>
              </w:rPr>
              <w:t xml:space="preserve"> або аналог</w:t>
            </w:r>
          </w:p>
        </w:tc>
        <w:tc>
          <w:tcPr>
            <w:tcW w:w="989"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5FA929E4" w14:textId="51B4C188" w:rsidR="000D5476" w:rsidRPr="00D5221C" w:rsidRDefault="000D5476" w:rsidP="000D5476">
            <w:pPr>
              <w:pStyle w:val="af6"/>
              <w:jc w:val="center"/>
              <w:rPr>
                <w:b/>
                <w:bCs/>
                <w:color w:val="000000"/>
                <w:sz w:val="18"/>
                <w:szCs w:val="18"/>
                <w:lang w:val="uk-UA"/>
              </w:rPr>
            </w:pPr>
            <w:r w:rsidRPr="00D5221C">
              <w:rPr>
                <w:b/>
                <w:bCs/>
                <w:sz w:val="18"/>
                <w:szCs w:val="18"/>
                <w:lang w:val="uk-UA"/>
              </w:rPr>
              <w:t>47869</w:t>
            </w:r>
            <w:r w:rsidRPr="00D5221C">
              <w:rPr>
                <w:b/>
                <w:bCs/>
                <w:sz w:val="18"/>
                <w:szCs w:val="18"/>
              </w:rPr>
              <w:t> </w:t>
            </w:r>
            <w:r w:rsidRPr="00D5221C">
              <w:rPr>
                <w:sz w:val="18"/>
                <w:szCs w:val="18"/>
                <w:lang w:val="uk-UA"/>
              </w:rPr>
              <w:t xml:space="preserve">Множинні аналіти клінічної хімії </w:t>
            </w:r>
            <w:r w:rsidRPr="00D5221C">
              <w:rPr>
                <w:sz w:val="18"/>
                <w:szCs w:val="18"/>
              </w:rPr>
              <w:t>IVD</w:t>
            </w:r>
            <w:r w:rsidRPr="00D5221C">
              <w:rPr>
                <w:sz w:val="18"/>
                <w:szCs w:val="18"/>
                <w:lang w:val="uk-UA"/>
              </w:rPr>
              <w:t xml:space="preserve"> (діагностика </w:t>
            </w:r>
            <w:r w:rsidRPr="00D5221C">
              <w:rPr>
                <w:sz w:val="18"/>
                <w:szCs w:val="18"/>
              </w:rPr>
              <w:t>in</w:t>
            </w:r>
            <w:r w:rsidRPr="00D5221C">
              <w:rPr>
                <w:sz w:val="18"/>
                <w:szCs w:val="18"/>
                <w:lang w:val="uk-UA"/>
              </w:rPr>
              <w:t xml:space="preserve"> </w:t>
            </w:r>
            <w:r w:rsidRPr="00D5221C">
              <w:rPr>
                <w:sz w:val="18"/>
                <w:szCs w:val="18"/>
              </w:rPr>
              <w:t>vitro</w:t>
            </w:r>
            <w:r w:rsidRPr="00D5221C">
              <w:rPr>
                <w:sz w:val="18"/>
                <w:szCs w:val="18"/>
                <w:lang w:val="uk-UA"/>
              </w:rPr>
              <w:t>), контрольний матеріал</w:t>
            </w:r>
          </w:p>
        </w:tc>
        <w:tc>
          <w:tcPr>
            <w:tcW w:w="1689" w:type="pct"/>
            <w:tcBorders>
              <w:top w:val="single" w:sz="4" w:space="0" w:color="auto"/>
              <w:left w:val="nil"/>
              <w:bottom w:val="single" w:sz="4" w:space="0" w:color="auto"/>
              <w:right w:val="nil"/>
            </w:tcBorders>
            <w:tcMar>
              <w:top w:w="0" w:type="dxa"/>
              <w:left w:w="108" w:type="dxa"/>
              <w:bottom w:w="0" w:type="dxa"/>
              <w:right w:w="108" w:type="dxa"/>
            </w:tcMar>
          </w:tcPr>
          <w:p w14:paraId="77B8FA60" w14:textId="1E7168F5" w:rsidR="000D5476" w:rsidRPr="00D5221C" w:rsidRDefault="000D5476" w:rsidP="000D5476">
            <w:pPr>
              <w:pStyle w:val="af6"/>
              <w:jc w:val="center"/>
              <w:rPr>
                <w:color w:val="000000"/>
                <w:sz w:val="18"/>
                <w:szCs w:val="18"/>
                <w:lang w:val="uk-UA"/>
              </w:rPr>
            </w:pPr>
            <w:r w:rsidRPr="00D5221C">
              <w:rPr>
                <w:color w:val="000000"/>
                <w:sz w:val="18"/>
                <w:szCs w:val="18"/>
                <w:lang w:val="uk-UA"/>
              </w:rPr>
              <w:t>Сертифікати якості, інструкція. Контроль коагуляції - ліофілізована плазма крові людини зі стабілізатором. Зберігати при температурі 2-8ºC. Ліофілізований контроль коагуляції стійкий до кінця терміну придатності, вказаного на етикетці.Компоненти розчиненого контролю коагуляції стійки протягом 4 годин при температурі 22ºC.Контроль коагуляції залишається стабільним протягом 8 годин при температурі -20°C.</w:t>
            </w:r>
          </w:p>
        </w:tc>
        <w:tc>
          <w:tcPr>
            <w:tcW w:w="35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7FD43DB7" w14:textId="777777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p>
          <w:p w14:paraId="0C5096F6" w14:textId="77777777" w:rsidR="000D5476" w:rsidRPr="00D5221C" w:rsidRDefault="000D5476" w:rsidP="000D5476">
            <w:pPr>
              <w:spacing w:before="100" w:beforeAutospacing="1"/>
              <w:jc w:val="center"/>
              <w:rPr>
                <w:rFonts w:ascii="Times New Roman" w:hAnsi="Times New Roman" w:cs="Times New Roman"/>
                <w:sz w:val="18"/>
                <w:szCs w:val="18"/>
              </w:rPr>
            </w:pPr>
            <w:r w:rsidRPr="00D5221C">
              <w:rPr>
                <w:rFonts w:ascii="Times New Roman" w:hAnsi="Times New Roman" w:cs="Times New Roman"/>
                <w:sz w:val="18"/>
                <w:szCs w:val="18"/>
              </w:rPr>
              <w:t>шт.</w:t>
            </w:r>
          </w:p>
          <w:p w14:paraId="0E6A19F5" w14:textId="0ABC0A0D"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6ADA4E6A"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177280D5" w14:textId="53FF3377"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4 x 1 мл</w:t>
            </w:r>
          </w:p>
        </w:tc>
        <w:tc>
          <w:tcPr>
            <w:tcW w:w="32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006638EC"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1EC52108" w14:textId="6CA25D4B"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 </w:t>
            </w:r>
            <w:r w:rsidRPr="00D5221C">
              <w:rPr>
                <w:rFonts w:ascii="Times New Roman" w:hAnsi="Times New Roman" w:cs="Times New Roman"/>
                <w:sz w:val="18"/>
                <w:szCs w:val="18"/>
              </w:rPr>
              <w:t>1</w:t>
            </w:r>
          </w:p>
        </w:tc>
        <w:tc>
          <w:tcPr>
            <w:tcW w:w="33" w:type="pct"/>
            <w:vAlign w:val="center"/>
          </w:tcPr>
          <w:p w14:paraId="0B90E57C" w14:textId="77777777" w:rsidR="000D5476" w:rsidRDefault="000D5476" w:rsidP="000D5476">
            <w:pPr>
              <w:spacing w:before="100" w:beforeAutospacing="1" w:after="100" w:afterAutospacing="1"/>
              <w:jc w:val="center"/>
              <w:rPr>
                <w:sz w:val="20"/>
                <w:szCs w:val="20"/>
              </w:rPr>
            </w:pPr>
          </w:p>
        </w:tc>
      </w:tr>
      <w:tr w:rsidR="000D5476" w14:paraId="4D7EE15B" w14:textId="77777777" w:rsidTr="000D5476">
        <w:trPr>
          <w:trHeight w:val="615"/>
        </w:trPr>
        <w:tc>
          <w:tcPr>
            <w:tcW w:w="1038" w:type="pct"/>
            <w:tcBorders>
              <w:top w:val="single" w:sz="4" w:space="0" w:color="auto"/>
              <w:left w:val="single" w:sz="8" w:space="0" w:color="000000"/>
              <w:bottom w:val="single" w:sz="4" w:space="0" w:color="auto"/>
              <w:right w:val="nil"/>
            </w:tcBorders>
            <w:tcMar>
              <w:top w:w="0" w:type="dxa"/>
              <w:left w:w="108" w:type="dxa"/>
              <w:bottom w:w="0" w:type="dxa"/>
              <w:right w:w="108" w:type="dxa"/>
            </w:tcMar>
          </w:tcPr>
          <w:p w14:paraId="5A822F1F" w14:textId="2BE202DB"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RPR-Карбон (100 тестів)</w:t>
            </w:r>
          </w:p>
        </w:tc>
        <w:tc>
          <w:tcPr>
            <w:tcW w:w="989"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4F568C8E" w14:textId="1894501F" w:rsidR="000D5476" w:rsidRPr="00D5221C" w:rsidRDefault="000D5476" w:rsidP="000D5476">
            <w:pPr>
              <w:pStyle w:val="af6"/>
              <w:jc w:val="center"/>
              <w:rPr>
                <w:b/>
                <w:bCs/>
                <w:color w:val="000000"/>
                <w:sz w:val="18"/>
                <w:szCs w:val="18"/>
                <w:lang w:val="uk-UA"/>
              </w:rPr>
            </w:pPr>
            <w:r w:rsidRPr="00D5221C">
              <w:rPr>
                <w:b/>
                <w:bCs/>
                <w:color w:val="000000"/>
                <w:sz w:val="18"/>
                <w:szCs w:val="18"/>
                <w:lang w:val="uk-UA"/>
              </w:rPr>
              <w:t xml:space="preserve">51803 </w:t>
            </w:r>
            <w:r w:rsidRPr="00D5221C">
              <w:rPr>
                <w:color w:val="000000"/>
                <w:sz w:val="18"/>
                <w:szCs w:val="18"/>
              </w:rPr>
              <w:t>Treponema</w:t>
            </w:r>
            <w:r w:rsidRPr="00D5221C">
              <w:rPr>
                <w:color w:val="000000"/>
                <w:sz w:val="18"/>
                <w:szCs w:val="18"/>
                <w:lang w:val="uk-UA"/>
              </w:rPr>
              <w:t xml:space="preserve"> </w:t>
            </w:r>
            <w:r w:rsidRPr="00D5221C">
              <w:rPr>
                <w:color w:val="000000"/>
                <w:sz w:val="18"/>
                <w:szCs w:val="18"/>
              </w:rPr>
              <w:t>pallidum</w:t>
            </w:r>
            <w:r w:rsidRPr="00D5221C">
              <w:rPr>
                <w:color w:val="000000"/>
                <w:sz w:val="18"/>
                <w:szCs w:val="18"/>
                <w:lang w:val="uk-UA"/>
              </w:rPr>
              <w:t>,</w:t>
            </w:r>
            <w:r w:rsidRPr="00D5221C">
              <w:rPr>
                <w:color w:val="000000"/>
                <w:sz w:val="18"/>
                <w:szCs w:val="18"/>
              </w:rPr>
              <w:t> </w:t>
            </w:r>
            <w:r w:rsidRPr="00D5221C">
              <w:rPr>
                <w:color w:val="000000"/>
                <w:sz w:val="18"/>
                <w:szCs w:val="18"/>
                <w:lang w:val="uk-UA"/>
              </w:rPr>
              <w:t xml:space="preserve">загальні антитіла </w:t>
            </w:r>
            <w:r w:rsidRPr="00D5221C">
              <w:rPr>
                <w:color w:val="000000"/>
                <w:sz w:val="18"/>
                <w:szCs w:val="18"/>
              </w:rPr>
              <w:t>IVD </w:t>
            </w:r>
            <w:r w:rsidRPr="00D5221C">
              <w:rPr>
                <w:color w:val="000000"/>
                <w:sz w:val="18"/>
                <w:szCs w:val="18"/>
                <w:lang w:val="uk-UA"/>
              </w:rPr>
              <w:t xml:space="preserve">(діагностика </w:t>
            </w:r>
            <w:r w:rsidRPr="00D5221C">
              <w:rPr>
                <w:color w:val="000000"/>
                <w:sz w:val="18"/>
                <w:szCs w:val="18"/>
              </w:rPr>
              <w:t>in</w:t>
            </w:r>
            <w:r w:rsidRPr="00D5221C">
              <w:rPr>
                <w:color w:val="000000"/>
                <w:sz w:val="18"/>
                <w:szCs w:val="18"/>
                <w:lang w:val="uk-UA"/>
              </w:rPr>
              <w:t xml:space="preserve"> </w:t>
            </w:r>
            <w:r w:rsidRPr="00D5221C">
              <w:rPr>
                <w:color w:val="000000"/>
                <w:sz w:val="18"/>
                <w:szCs w:val="18"/>
              </w:rPr>
              <w:t>vitro</w:t>
            </w:r>
            <w:r w:rsidRPr="00D5221C">
              <w:rPr>
                <w:color w:val="000000"/>
                <w:sz w:val="18"/>
                <w:szCs w:val="18"/>
                <w:lang w:val="uk-UA"/>
              </w:rPr>
              <w:t>),</w:t>
            </w:r>
            <w:r w:rsidRPr="00D5221C">
              <w:rPr>
                <w:color w:val="000000"/>
                <w:sz w:val="18"/>
                <w:szCs w:val="18"/>
              </w:rPr>
              <w:t> </w:t>
            </w:r>
            <w:r w:rsidRPr="00D5221C">
              <w:rPr>
                <w:color w:val="000000"/>
                <w:sz w:val="18"/>
                <w:szCs w:val="18"/>
                <w:lang w:val="uk-UA"/>
              </w:rPr>
              <w:t>реагент</w:t>
            </w:r>
          </w:p>
        </w:tc>
        <w:tc>
          <w:tcPr>
            <w:tcW w:w="1689" w:type="pct"/>
            <w:tcBorders>
              <w:top w:val="single" w:sz="4" w:space="0" w:color="auto"/>
              <w:left w:val="nil"/>
              <w:bottom w:val="single" w:sz="4" w:space="0" w:color="auto"/>
              <w:right w:val="nil"/>
            </w:tcBorders>
            <w:tcMar>
              <w:top w:w="0" w:type="dxa"/>
              <w:left w:w="108" w:type="dxa"/>
              <w:bottom w:w="0" w:type="dxa"/>
              <w:right w:w="108" w:type="dxa"/>
            </w:tcMar>
          </w:tcPr>
          <w:p w14:paraId="465B0AB0" w14:textId="0CD27075" w:rsidR="000D5476" w:rsidRPr="00D5221C" w:rsidRDefault="000D5476" w:rsidP="000D5476">
            <w:pPr>
              <w:pStyle w:val="af6"/>
              <w:jc w:val="center"/>
              <w:rPr>
                <w:color w:val="000000"/>
                <w:sz w:val="18"/>
                <w:szCs w:val="18"/>
                <w:lang w:val="uk-UA"/>
              </w:rPr>
            </w:pPr>
            <w:r w:rsidRPr="00D5221C">
              <w:rPr>
                <w:color w:val="000000"/>
                <w:sz w:val="18"/>
                <w:szCs w:val="18"/>
                <w:lang w:val="uk-UA"/>
              </w:rPr>
              <w:t>Метод -  аглютинація. Плазматичні реагини, антитіла, спрямовані проти антигенів, отриманих з нетрепонемальних джерел, агрегують з антигеном і коагглютинують з частинками вуглецю. Негативний контроль: сироватка, азид натрію 0,95 г/л.  Позитивний контроль: сироватка, реактивна проти нетрепонемальних антигенів, азид натрію 0,95 г/л.</w:t>
            </w:r>
          </w:p>
        </w:tc>
        <w:tc>
          <w:tcPr>
            <w:tcW w:w="351"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0030FF04" w14:textId="77777777" w:rsidR="000D5476" w:rsidRPr="00D5221C" w:rsidRDefault="000D5476" w:rsidP="000D5476">
            <w:pPr>
              <w:spacing w:before="100" w:beforeAutospacing="1"/>
              <w:jc w:val="center"/>
              <w:rPr>
                <w:rFonts w:ascii="Times New Roman" w:hAnsi="Times New Roman" w:cs="Times New Roman"/>
                <w:sz w:val="18"/>
                <w:szCs w:val="18"/>
              </w:rPr>
            </w:pPr>
          </w:p>
          <w:p w14:paraId="2DB5D961" w14:textId="72B3ED01"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rPr>
              <w:t>шт.</w:t>
            </w:r>
          </w:p>
        </w:tc>
        <w:tc>
          <w:tcPr>
            <w:tcW w:w="579"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7B98342D" w14:textId="77777777" w:rsidR="000D5476" w:rsidRPr="00D5221C" w:rsidRDefault="000D5476" w:rsidP="000D5476">
            <w:pPr>
              <w:spacing w:before="100" w:beforeAutospacing="1"/>
              <w:jc w:val="center"/>
              <w:rPr>
                <w:rFonts w:ascii="Times New Roman" w:hAnsi="Times New Roman" w:cs="Times New Roman"/>
                <w:sz w:val="18"/>
                <w:szCs w:val="18"/>
              </w:rPr>
            </w:pPr>
          </w:p>
          <w:p w14:paraId="3461371B" w14:textId="19169178"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rPr>
              <w:t>100 тесті</w:t>
            </w:r>
            <w:proofErr w:type="gramStart"/>
            <w:r w:rsidRPr="00D5221C">
              <w:rPr>
                <w:rFonts w:ascii="Times New Roman" w:hAnsi="Times New Roman" w:cs="Times New Roman"/>
                <w:sz w:val="18"/>
                <w:szCs w:val="18"/>
              </w:rPr>
              <w:t>в</w:t>
            </w:r>
            <w:proofErr w:type="gramEnd"/>
          </w:p>
        </w:tc>
        <w:tc>
          <w:tcPr>
            <w:tcW w:w="321" w:type="pct"/>
            <w:tcBorders>
              <w:top w:val="single" w:sz="4" w:space="0" w:color="auto"/>
              <w:left w:val="nil"/>
              <w:bottom w:val="single" w:sz="4" w:space="0" w:color="auto"/>
              <w:right w:val="single" w:sz="8" w:space="0" w:color="000000"/>
            </w:tcBorders>
            <w:tcMar>
              <w:top w:w="0" w:type="dxa"/>
              <w:left w:w="108" w:type="dxa"/>
              <w:bottom w:w="0" w:type="dxa"/>
              <w:right w:w="108" w:type="dxa"/>
            </w:tcMar>
          </w:tcPr>
          <w:p w14:paraId="11D76A75" w14:textId="77777777" w:rsidR="000D5476" w:rsidRPr="00D5221C" w:rsidRDefault="000D5476" w:rsidP="000D5476">
            <w:pPr>
              <w:spacing w:before="100" w:beforeAutospacing="1"/>
              <w:jc w:val="center"/>
              <w:rPr>
                <w:rFonts w:ascii="Times New Roman" w:hAnsi="Times New Roman" w:cs="Times New Roman"/>
                <w:sz w:val="18"/>
                <w:szCs w:val="18"/>
                <w:lang w:val="uk-UA"/>
              </w:rPr>
            </w:pPr>
          </w:p>
          <w:p w14:paraId="108BCA9F" w14:textId="101BD762" w:rsidR="000D5476" w:rsidRPr="00D5221C" w:rsidRDefault="000D5476" w:rsidP="000D5476">
            <w:pPr>
              <w:spacing w:before="100" w:beforeAutospacing="1"/>
              <w:jc w:val="center"/>
              <w:rPr>
                <w:rFonts w:ascii="Times New Roman" w:hAnsi="Times New Roman" w:cs="Times New Roman"/>
                <w:sz w:val="18"/>
                <w:szCs w:val="18"/>
                <w:lang w:val="uk-UA"/>
              </w:rPr>
            </w:pPr>
            <w:r w:rsidRPr="00D5221C">
              <w:rPr>
                <w:rFonts w:ascii="Times New Roman" w:hAnsi="Times New Roman" w:cs="Times New Roman"/>
                <w:sz w:val="18"/>
                <w:szCs w:val="18"/>
                <w:lang w:val="uk-UA"/>
              </w:rPr>
              <w:t>1</w:t>
            </w:r>
          </w:p>
        </w:tc>
        <w:tc>
          <w:tcPr>
            <w:tcW w:w="33" w:type="pct"/>
            <w:vAlign w:val="center"/>
          </w:tcPr>
          <w:p w14:paraId="5DE8F7FF" w14:textId="77777777" w:rsidR="000D5476" w:rsidRDefault="000D5476" w:rsidP="000D5476">
            <w:pPr>
              <w:spacing w:before="100" w:beforeAutospacing="1" w:after="100" w:afterAutospacing="1"/>
              <w:jc w:val="center"/>
              <w:rPr>
                <w:sz w:val="20"/>
                <w:szCs w:val="20"/>
              </w:rPr>
            </w:pPr>
          </w:p>
        </w:tc>
      </w:tr>
    </w:tbl>
    <w:p w14:paraId="24C27B2F" w14:textId="6168EC72" w:rsidR="00707B5F" w:rsidRPr="00D5221C" w:rsidRDefault="003053EA" w:rsidP="00D5221C">
      <w:pPr>
        <w:suppressAutoHyphens/>
        <w:spacing w:before="100" w:after="100" w:line="240" w:lineRule="auto"/>
        <w:ind w:right="212" w:firstLine="708"/>
        <w:jc w:val="both"/>
        <w:rPr>
          <w:rFonts w:ascii="Times New Roman" w:eastAsia="Liberation Sans" w:hAnsi="Times New Roman" w:cs="Times New Roman"/>
          <w:b/>
          <w:bCs/>
          <w:sz w:val="24"/>
          <w:szCs w:val="24"/>
          <w:lang w:val="uk-UA" w:eastAsia="zh-CN"/>
        </w:rPr>
      </w:pPr>
      <w:r w:rsidRPr="00E46675">
        <w:rPr>
          <w:rFonts w:ascii="Times New Roman" w:eastAsia="Liberation Sans" w:hAnsi="Times New Roman" w:cs="Times New Roman"/>
          <w:b/>
          <w:sz w:val="24"/>
          <w:szCs w:val="24"/>
          <w:lang w:val="uk-UA" w:eastAsia="zh-CN"/>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E46675">
        <w:rPr>
          <w:rFonts w:ascii="Times New Roman" w:eastAsia="Liberation Sans" w:hAnsi="Times New Roman" w:cs="Times New Roman"/>
          <w:b/>
          <w:sz w:val="24"/>
          <w:szCs w:val="24"/>
          <w:lang w:eastAsia="zh-CN"/>
        </w:rPr>
        <w:t xml:space="preserve"> </w:t>
      </w:r>
      <w:r w:rsidRPr="00E46675">
        <w:rPr>
          <w:rFonts w:ascii="Times New Roman" w:eastAsia="Liberation Sans" w:hAnsi="Times New Roman" w:cs="Times New Roman"/>
          <w:b/>
          <w:sz w:val="24"/>
          <w:szCs w:val="24"/>
          <w:lang w:val="uk-UA" w:eastAsia="zh-CN"/>
        </w:rPr>
        <w:t>«…. «або еквівалент»</w:t>
      </w:r>
      <w:r w:rsidRPr="00E46675">
        <w:rPr>
          <w:rFonts w:ascii="Times New Roman" w:eastAsia="Liberation Sans" w:hAnsi="Times New Roman" w:cs="Times New Roman"/>
          <w:sz w:val="24"/>
          <w:szCs w:val="24"/>
          <w:lang w:val="uk-UA" w:eastAsia="zh-CN"/>
        </w:rPr>
        <w:br/>
      </w:r>
      <w:r w:rsidRPr="00E46675">
        <w:rPr>
          <w:rFonts w:ascii="Times New Roman" w:eastAsia="Liberation Sans" w:hAnsi="Times New Roman" w:cs="Times New Roman"/>
          <w:b/>
          <w:bCs/>
          <w:sz w:val="24"/>
          <w:szCs w:val="24"/>
          <w:lang w:val="uk-UA" w:eastAsia="zh-CN"/>
        </w:rPr>
        <w:t>*Прим: Якщо у пропозиції буде запропонований аналог чи еквівалент, вона може бути відхилена Замовником, як така, що не відповідає умовам закупівлі.</w:t>
      </w:r>
    </w:p>
    <w:p w14:paraId="1908C91C" w14:textId="77777777" w:rsidR="00707B5F" w:rsidRDefault="00707B5F" w:rsidP="00B01DBE">
      <w:pPr>
        <w:pStyle w:val="ae"/>
        <w:jc w:val="right"/>
        <w:rPr>
          <w:rFonts w:ascii="Times New Roman CYR" w:hAnsi="Times New Roman CYR" w:cs="Times New Roman CYR"/>
          <w:b/>
          <w:sz w:val="24"/>
          <w:szCs w:val="24"/>
          <w:lang w:eastAsia="uk-UA"/>
        </w:rPr>
      </w:pPr>
    </w:p>
    <w:p w14:paraId="34CAED29" w14:textId="3F4C2922" w:rsidR="00F17475" w:rsidRPr="000D5476" w:rsidRDefault="00DE1CE1" w:rsidP="000D5476">
      <w:pPr>
        <w:pStyle w:val="ae"/>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lastRenderedPageBreak/>
        <w:t>ДОДАТОК  №4</w:t>
      </w:r>
    </w:p>
    <w:p w14:paraId="5A1058F8" w14:textId="77777777" w:rsidR="00F17475" w:rsidRDefault="00F17475" w:rsidP="00B01DBE">
      <w:pPr>
        <w:spacing w:after="0" w:line="240" w:lineRule="auto"/>
        <w:jc w:val="right"/>
        <w:rPr>
          <w:rFonts w:ascii="Times New Roman" w:hAnsi="Times New Roman"/>
          <w:i/>
          <w:iCs/>
          <w:sz w:val="24"/>
          <w:szCs w:val="24"/>
          <w:bdr w:val="none" w:sz="0" w:space="0" w:color="auto" w:frame="1"/>
          <w:lang w:val="uk-UA"/>
        </w:rPr>
      </w:pPr>
    </w:p>
    <w:p w14:paraId="20765345" w14:textId="77777777" w:rsidR="00DE1CE1" w:rsidRPr="00F476A6" w:rsidRDefault="00DE1CE1" w:rsidP="00B01DBE">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до тендерної документації</w:t>
      </w:r>
    </w:p>
    <w:p w14:paraId="76654FBC" w14:textId="77777777" w:rsidR="00DE1CE1" w:rsidRPr="00F476A6" w:rsidRDefault="00DE1CE1" w:rsidP="00DE1CE1">
      <w:pPr>
        <w:pStyle w:val="ae"/>
        <w:jc w:val="both"/>
        <w:rPr>
          <w:rFonts w:ascii="Times New Roman CYR" w:hAnsi="Times New Roman CYR" w:cs="Times New Roman CYR"/>
          <w:b/>
          <w:sz w:val="24"/>
          <w:szCs w:val="24"/>
          <w:lang w:eastAsia="uk-UA"/>
        </w:rPr>
      </w:pPr>
      <w:r w:rsidRPr="00F476A6">
        <w:rPr>
          <w:rFonts w:ascii="Times New Roman CYR" w:hAnsi="Times New Roman CYR" w:cs="Times New Roman CYR"/>
          <w:b/>
          <w:sz w:val="24"/>
          <w:szCs w:val="24"/>
          <w:lang w:eastAsia="uk-UA"/>
        </w:rPr>
        <w:t xml:space="preserve">На фірмовому бланку </w:t>
      </w:r>
    </w:p>
    <w:p w14:paraId="27B0DF0D" w14:textId="77777777" w:rsidR="00DE1CE1" w:rsidRPr="00F476A6" w:rsidRDefault="00DE1CE1" w:rsidP="00DE1CE1">
      <w:pPr>
        <w:pStyle w:val="ae"/>
        <w:jc w:val="both"/>
        <w:rPr>
          <w:rFonts w:ascii="Times New Roman CYR" w:hAnsi="Times New Roman CYR" w:cs="Times New Roman CYR"/>
          <w:b/>
          <w:sz w:val="24"/>
          <w:szCs w:val="24"/>
          <w:lang w:eastAsia="uk-UA"/>
        </w:rPr>
      </w:pPr>
    </w:p>
    <w:p w14:paraId="4769C406" w14:textId="77777777" w:rsidR="00DE1CE1" w:rsidRPr="00F476A6" w:rsidRDefault="00DE1CE1" w:rsidP="00DE1CE1">
      <w:pPr>
        <w:pStyle w:val="ae"/>
        <w:jc w:val="both"/>
        <w:rPr>
          <w:rFonts w:ascii="Times New Roman CYR" w:hAnsi="Times New Roman CYR" w:cs="Times New Roman CYR"/>
          <w:b/>
          <w:sz w:val="24"/>
          <w:szCs w:val="24"/>
          <w:lang w:eastAsia="uk-UA"/>
        </w:rPr>
      </w:pPr>
      <w:r w:rsidRPr="00F476A6">
        <w:rPr>
          <w:rFonts w:ascii="Times New Roman CYR" w:hAnsi="Times New Roman CYR" w:cs="Times New Roman CYR"/>
          <w:b/>
          <w:sz w:val="24"/>
          <w:szCs w:val="24"/>
          <w:lang w:eastAsia="uk-UA"/>
        </w:rPr>
        <w:t>Форма пропозиції</w:t>
      </w:r>
    </w:p>
    <w:p w14:paraId="3F91ECE7" w14:textId="77777777" w:rsidR="00DE1CE1" w:rsidRPr="00F476A6" w:rsidRDefault="00DE1CE1" w:rsidP="00DE1CE1">
      <w:pPr>
        <w:pStyle w:val="ae"/>
        <w:jc w:val="both"/>
        <w:rPr>
          <w:rFonts w:ascii="Times New Roman CYR" w:hAnsi="Times New Roman CYR" w:cs="Times New Roman CYR"/>
          <w:b/>
          <w:sz w:val="24"/>
          <w:szCs w:val="24"/>
          <w:lang w:eastAsia="uk-UA"/>
        </w:rPr>
      </w:pPr>
    </w:p>
    <w:p w14:paraId="5C3A21C6" w14:textId="77777777" w:rsidR="00DE1CE1" w:rsidRPr="00F476A6" w:rsidRDefault="00DE1CE1" w:rsidP="00DE1CE1">
      <w:pPr>
        <w:pStyle w:val="ae"/>
        <w:jc w:val="both"/>
        <w:rPr>
          <w:rFonts w:eastAsia="Calibri"/>
          <w:sz w:val="24"/>
          <w:szCs w:val="24"/>
          <w:lang w:eastAsia="en-US"/>
        </w:rPr>
      </w:pPr>
      <w:r w:rsidRPr="00F476A6">
        <w:rPr>
          <w:rFonts w:eastAsia="Calibri"/>
          <w:sz w:val="24"/>
          <w:szCs w:val="24"/>
          <w:lang w:eastAsia="en-US"/>
        </w:rPr>
        <w:t>Ми, (назва Учасника), надаємо свою пр</w:t>
      </w:r>
      <w:r>
        <w:rPr>
          <w:rFonts w:eastAsia="Calibri"/>
          <w:sz w:val="24"/>
          <w:szCs w:val="24"/>
          <w:lang w:eastAsia="en-US"/>
        </w:rPr>
        <w:t>опозицію щодо участі у процедурі</w:t>
      </w:r>
      <w:r w:rsidRPr="00F476A6">
        <w:rPr>
          <w:rFonts w:eastAsia="Calibri"/>
          <w:sz w:val="24"/>
          <w:szCs w:val="24"/>
          <w:lang w:eastAsia="en-US"/>
        </w:rPr>
        <w:t xml:space="preserve"> закупівлі </w:t>
      </w:r>
      <w:r w:rsidRPr="00F476A6">
        <w:rPr>
          <w:rFonts w:eastAsia="Calibri"/>
          <w:b/>
          <w:bCs/>
          <w:sz w:val="24"/>
          <w:szCs w:val="24"/>
          <w:lang w:eastAsia="en-US"/>
        </w:rPr>
        <w:t xml:space="preserve">________________- </w:t>
      </w:r>
      <w:r w:rsidRPr="00F476A6">
        <w:rPr>
          <w:rFonts w:eastAsia="Calibri"/>
          <w:sz w:val="24"/>
          <w:szCs w:val="24"/>
          <w:lang w:eastAsia="en-US"/>
        </w:rPr>
        <w:t>згідно з технічними та іншими вимогами Замовника торгів.</w:t>
      </w:r>
    </w:p>
    <w:p w14:paraId="3D2E8A30" w14:textId="77777777" w:rsidR="00DE1CE1" w:rsidRDefault="00DE1CE1" w:rsidP="00DE1CE1">
      <w:pPr>
        <w:pStyle w:val="ae"/>
        <w:jc w:val="both"/>
        <w:rPr>
          <w:rFonts w:eastAsia="Calibri"/>
          <w:sz w:val="24"/>
          <w:szCs w:val="24"/>
          <w:lang w:eastAsia="en-US"/>
        </w:rPr>
      </w:pPr>
      <w:r w:rsidRPr="00F476A6">
        <w:rPr>
          <w:rFonts w:eastAsia="Calibri"/>
          <w:sz w:val="24"/>
          <w:szCs w:val="24"/>
          <w:lang w:eastAsia="en-US"/>
        </w:rPr>
        <w:t>Вивчивши  документацію, технічні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14:paraId="3D78246F" w14:textId="77777777" w:rsidR="00D170F1" w:rsidRDefault="00D170F1" w:rsidP="00DE1CE1">
      <w:pPr>
        <w:pStyle w:val="ae"/>
        <w:jc w:val="both"/>
        <w:rPr>
          <w:rFonts w:ascii="Times New Roman CYR" w:hAnsi="Times New Roman CYR" w:cs="Times New Roman CYR"/>
          <w:b/>
          <w:sz w:val="24"/>
          <w:szCs w:val="24"/>
          <w:lang w:eastAsia="uk-UA"/>
        </w:rPr>
      </w:pP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790"/>
        <w:gridCol w:w="1769"/>
        <w:gridCol w:w="1926"/>
        <w:gridCol w:w="963"/>
        <w:gridCol w:w="804"/>
        <w:gridCol w:w="1244"/>
        <w:gridCol w:w="1192"/>
      </w:tblGrid>
      <w:tr w:rsidR="00D67A7F" w:rsidRPr="0075287E" w14:paraId="5E2E473F" w14:textId="77777777" w:rsidTr="00393404">
        <w:trPr>
          <w:trHeight w:val="583"/>
          <w:jc w:val="center"/>
        </w:trPr>
        <w:tc>
          <w:tcPr>
            <w:tcW w:w="302" w:type="pct"/>
            <w:tcBorders>
              <w:top w:val="single" w:sz="4" w:space="0" w:color="auto"/>
              <w:left w:val="single" w:sz="4" w:space="0" w:color="auto"/>
              <w:bottom w:val="single" w:sz="4" w:space="0" w:color="auto"/>
              <w:right w:val="single" w:sz="4" w:space="0" w:color="auto"/>
            </w:tcBorders>
            <w:vAlign w:val="center"/>
            <w:hideMark/>
          </w:tcPr>
          <w:p w14:paraId="23AC2AC9" w14:textId="77777777" w:rsidR="00D67A7F" w:rsidRPr="0075287E" w:rsidRDefault="00D67A7F" w:rsidP="00393404">
            <w:pPr>
              <w:suppressAutoHyphens/>
              <w:spacing w:after="0" w:line="240" w:lineRule="auto"/>
              <w:jc w:val="both"/>
              <w:rPr>
                <w:rFonts w:ascii="Times New Roman" w:eastAsia="Times New Roman" w:hAnsi="Times New Roman" w:cs="Times New Roman"/>
                <w:bCs/>
                <w:sz w:val="24"/>
                <w:szCs w:val="24"/>
                <w:lang w:val="uk-UA"/>
              </w:rPr>
            </w:pPr>
            <w:r w:rsidRPr="0075287E">
              <w:rPr>
                <w:rFonts w:ascii="Times New Roman" w:eastAsia="Times New Roman" w:hAnsi="Times New Roman" w:cs="Times New Roman"/>
                <w:bCs/>
                <w:sz w:val="24"/>
                <w:szCs w:val="24"/>
                <w:lang w:val="uk-UA"/>
              </w:rPr>
              <w:t>№ п/п</w:t>
            </w:r>
          </w:p>
        </w:tc>
        <w:tc>
          <w:tcPr>
            <w:tcW w:w="868" w:type="pct"/>
            <w:tcBorders>
              <w:top w:val="single" w:sz="4" w:space="0" w:color="auto"/>
              <w:left w:val="single" w:sz="4" w:space="0" w:color="auto"/>
              <w:bottom w:val="single" w:sz="4" w:space="0" w:color="auto"/>
              <w:right w:val="single" w:sz="4" w:space="0" w:color="auto"/>
            </w:tcBorders>
            <w:vAlign w:val="center"/>
            <w:hideMark/>
          </w:tcPr>
          <w:p w14:paraId="1EF2213C" w14:textId="77777777" w:rsidR="00D67A7F" w:rsidRPr="0075287E" w:rsidRDefault="00D67A7F" w:rsidP="00393404">
            <w:pPr>
              <w:suppressAutoHyphens/>
              <w:spacing w:after="0" w:line="240" w:lineRule="auto"/>
              <w:jc w:val="center"/>
              <w:rPr>
                <w:rFonts w:ascii="Times New Roman" w:eastAsia="Times New Roman" w:hAnsi="Times New Roman" w:cs="Times New Roman"/>
                <w:bCs/>
                <w:lang w:val="uk-UA"/>
              </w:rPr>
            </w:pPr>
            <w:r w:rsidRPr="0075287E">
              <w:rPr>
                <w:rFonts w:ascii="Times New Roman" w:eastAsia="Times New Roman" w:hAnsi="Times New Roman" w:cs="Times New Roman"/>
                <w:bCs/>
                <w:lang w:val="uk-UA"/>
              </w:rPr>
              <w:t>Найменування</w:t>
            </w:r>
          </w:p>
          <w:p w14:paraId="49F1C7D3" w14:textId="77777777" w:rsidR="00D67A7F" w:rsidRPr="0075287E" w:rsidRDefault="00D67A7F" w:rsidP="00393404">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bCs/>
                <w:lang w:val="uk-UA"/>
              </w:rPr>
              <w:t>товару згідно тендерної документації</w:t>
            </w:r>
          </w:p>
        </w:tc>
        <w:tc>
          <w:tcPr>
            <w:tcW w:w="858" w:type="pct"/>
            <w:tcBorders>
              <w:top w:val="single" w:sz="4" w:space="0" w:color="auto"/>
              <w:left w:val="single" w:sz="4" w:space="0" w:color="auto"/>
              <w:bottom w:val="single" w:sz="4" w:space="0" w:color="auto"/>
              <w:right w:val="single" w:sz="4" w:space="0" w:color="auto"/>
            </w:tcBorders>
          </w:tcPr>
          <w:p w14:paraId="5B8BB900" w14:textId="77777777" w:rsidR="00D67A7F" w:rsidRPr="0075287E" w:rsidRDefault="00D67A7F" w:rsidP="00393404">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lang w:val="uk-UA"/>
              </w:rPr>
              <w:t>Найменування</w:t>
            </w:r>
          </w:p>
          <w:p w14:paraId="1A451C8E" w14:textId="77777777" w:rsidR="00D67A7F" w:rsidRPr="0075287E" w:rsidRDefault="00D67A7F" w:rsidP="00393404">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lang w:val="uk-UA"/>
              </w:rPr>
              <w:t>товару згідно документів виробника</w:t>
            </w:r>
            <w:r w:rsidRPr="0075287E">
              <w:rPr>
                <w:rFonts w:ascii="Times New Roman" w:eastAsia="Times New Roman" w:hAnsi="Times New Roman" w:cs="Times New Roman"/>
                <w:sz w:val="20"/>
                <w:szCs w:val="20"/>
                <w:lang w:val="uk-UA" w:eastAsia="ar-SA"/>
              </w:rPr>
              <w:t xml:space="preserve"> (включаючи торговельну назву)</w:t>
            </w:r>
          </w:p>
        </w:tc>
        <w:tc>
          <w:tcPr>
            <w:tcW w:w="934" w:type="pct"/>
            <w:tcBorders>
              <w:top w:val="single" w:sz="4" w:space="0" w:color="auto"/>
              <w:left w:val="single" w:sz="4" w:space="0" w:color="auto"/>
              <w:bottom w:val="single" w:sz="4" w:space="0" w:color="auto"/>
              <w:right w:val="single" w:sz="4" w:space="0" w:color="auto"/>
            </w:tcBorders>
            <w:vAlign w:val="center"/>
            <w:hideMark/>
          </w:tcPr>
          <w:p w14:paraId="6865281C" w14:textId="77777777" w:rsidR="00D67A7F" w:rsidRPr="0075287E" w:rsidRDefault="00D67A7F" w:rsidP="00393404">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lang w:val="uk-UA"/>
              </w:rPr>
              <w:t>Виробник, країна походження товару</w:t>
            </w:r>
          </w:p>
        </w:tc>
        <w:tc>
          <w:tcPr>
            <w:tcW w:w="467" w:type="pct"/>
            <w:tcBorders>
              <w:top w:val="single" w:sz="4" w:space="0" w:color="auto"/>
              <w:left w:val="single" w:sz="4" w:space="0" w:color="auto"/>
              <w:bottom w:val="single" w:sz="4" w:space="0" w:color="auto"/>
              <w:right w:val="single" w:sz="4" w:space="0" w:color="auto"/>
            </w:tcBorders>
            <w:vAlign w:val="center"/>
            <w:hideMark/>
          </w:tcPr>
          <w:p w14:paraId="0BC0A0AD" w14:textId="77777777" w:rsidR="00D67A7F" w:rsidRPr="0075287E" w:rsidRDefault="00D67A7F" w:rsidP="00393404">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bCs/>
                <w:lang w:val="uk-UA"/>
              </w:rPr>
              <w:t>Од.вим</w:t>
            </w:r>
          </w:p>
        </w:tc>
        <w:tc>
          <w:tcPr>
            <w:tcW w:w="390" w:type="pct"/>
            <w:tcBorders>
              <w:top w:val="single" w:sz="4" w:space="0" w:color="auto"/>
              <w:left w:val="single" w:sz="4" w:space="0" w:color="auto"/>
              <w:bottom w:val="single" w:sz="4" w:space="0" w:color="auto"/>
              <w:right w:val="single" w:sz="4" w:space="0" w:color="auto"/>
            </w:tcBorders>
            <w:vAlign w:val="center"/>
            <w:hideMark/>
          </w:tcPr>
          <w:p w14:paraId="77E0D2E7" w14:textId="77777777" w:rsidR="00D67A7F" w:rsidRPr="0075287E" w:rsidRDefault="00D67A7F" w:rsidP="00393404">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bCs/>
                <w:lang w:val="uk-UA"/>
              </w:rPr>
              <w:t>Кількість</w:t>
            </w:r>
          </w:p>
        </w:tc>
        <w:tc>
          <w:tcPr>
            <w:tcW w:w="603" w:type="pct"/>
            <w:tcBorders>
              <w:top w:val="single" w:sz="4" w:space="0" w:color="auto"/>
              <w:left w:val="single" w:sz="4" w:space="0" w:color="auto"/>
              <w:bottom w:val="single" w:sz="4" w:space="0" w:color="auto"/>
              <w:right w:val="single" w:sz="4" w:space="0" w:color="auto"/>
            </w:tcBorders>
            <w:vAlign w:val="center"/>
            <w:hideMark/>
          </w:tcPr>
          <w:p w14:paraId="0707E1C1" w14:textId="77777777" w:rsidR="00D67A7F" w:rsidRPr="0075287E" w:rsidRDefault="00D67A7F" w:rsidP="00393404">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bCs/>
                <w:lang w:val="uk-UA"/>
              </w:rPr>
              <w:t>Ціна за одиницю, грн. без ПДВ</w:t>
            </w:r>
          </w:p>
        </w:tc>
        <w:tc>
          <w:tcPr>
            <w:tcW w:w="579" w:type="pct"/>
            <w:tcBorders>
              <w:top w:val="single" w:sz="4" w:space="0" w:color="auto"/>
              <w:left w:val="single" w:sz="4" w:space="0" w:color="auto"/>
              <w:bottom w:val="single" w:sz="4" w:space="0" w:color="auto"/>
              <w:right w:val="single" w:sz="4" w:space="0" w:color="auto"/>
            </w:tcBorders>
            <w:vAlign w:val="center"/>
          </w:tcPr>
          <w:p w14:paraId="546C6A13" w14:textId="77777777" w:rsidR="00D67A7F" w:rsidRPr="0075287E" w:rsidRDefault="00D67A7F" w:rsidP="00393404">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bCs/>
                <w:lang w:val="uk-UA"/>
              </w:rPr>
              <w:t>Загальна вартість, без ПДВ</w:t>
            </w:r>
          </w:p>
        </w:tc>
      </w:tr>
      <w:tr w:rsidR="00D67A7F" w:rsidRPr="0075287E" w14:paraId="53BE0EBF" w14:textId="77777777" w:rsidTr="00393404">
        <w:trPr>
          <w:trHeight w:val="631"/>
          <w:jc w:val="center"/>
        </w:trPr>
        <w:tc>
          <w:tcPr>
            <w:tcW w:w="302" w:type="pct"/>
            <w:tcBorders>
              <w:top w:val="single" w:sz="4" w:space="0" w:color="auto"/>
              <w:left w:val="single" w:sz="4" w:space="0" w:color="auto"/>
              <w:bottom w:val="single" w:sz="4" w:space="0" w:color="auto"/>
              <w:right w:val="single" w:sz="4" w:space="0" w:color="auto"/>
            </w:tcBorders>
            <w:hideMark/>
          </w:tcPr>
          <w:p w14:paraId="30702EC1"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r w:rsidRPr="0075287E">
              <w:rPr>
                <w:rFonts w:ascii="Times New Roman" w:eastAsia="Times New Roman" w:hAnsi="Times New Roman" w:cs="Times New Roman"/>
                <w:sz w:val="24"/>
                <w:szCs w:val="24"/>
                <w:lang w:val="uk-UA"/>
              </w:rPr>
              <w:t>1.</w:t>
            </w:r>
          </w:p>
        </w:tc>
        <w:tc>
          <w:tcPr>
            <w:tcW w:w="868" w:type="pct"/>
            <w:tcBorders>
              <w:top w:val="single" w:sz="4" w:space="0" w:color="auto"/>
              <w:left w:val="single" w:sz="4" w:space="0" w:color="auto"/>
              <w:bottom w:val="single" w:sz="4" w:space="0" w:color="auto"/>
              <w:right w:val="single" w:sz="4" w:space="0" w:color="auto"/>
            </w:tcBorders>
            <w:hideMark/>
          </w:tcPr>
          <w:p w14:paraId="5ABE670C"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c>
          <w:tcPr>
            <w:tcW w:w="858" w:type="pct"/>
            <w:tcBorders>
              <w:top w:val="single" w:sz="4" w:space="0" w:color="auto"/>
              <w:left w:val="single" w:sz="4" w:space="0" w:color="auto"/>
              <w:bottom w:val="single" w:sz="4" w:space="0" w:color="auto"/>
              <w:right w:val="single" w:sz="4" w:space="0" w:color="auto"/>
            </w:tcBorders>
          </w:tcPr>
          <w:p w14:paraId="55841565"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c>
          <w:tcPr>
            <w:tcW w:w="934" w:type="pct"/>
            <w:tcBorders>
              <w:top w:val="single" w:sz="4" w:space="0" w:color="auto"/>
              <w:left w:val="single" w:sz="4" w:space="0" w:color="auto"/>
              <w:bottom w:val="single" w:sz="4" w:space="0" w:color="auto"/>
              <w:right w:val="single" w:sz="4" w:space="0" w:color="auto"/>
            </w:tcBorders>
            <w:hideMark/>
          </w:tcPr>
          <w:p w14:paraId="47359BF5"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c>
          <w:tcPr>
            <w:tcW w:w="467" w:type="pct"/>
            <w:tcBorders>
              <w:top w:val="single" w:sz="4" w:space="0" w:color="auto"/>
              <w:left w:val="single" w:sz="4" w:space="0" w:color="auto"/>
              <w:bottom w:val="single" w:sz="4" w:space="0" w:color="auto"/>
              <w:right w:val="single" w:sz="4" w:space="0" w:color="auto"/>
            </w:tcBorders>
            <w:hideMark/>
          </w:tcPr>
          <w:p w14:paraId="6EACDECB"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c>
          <w:tcPr>
            <w:tcW w:w="390" w:type="pct"/>
            <w:tcBorders>
              <w:top w:val="single" w:sz="4" w:space="0" w:color="auto"/>
              <w:left w:val="single" w:sz="4" w:space="0" w:color="auto"/>
              <w:bottom w:val="single" w:sz="4" w:space="0" w:color="auto"/>
              <w:right w:val="single" w:sz="4" w:space="0" w:color="auto"/>
            </w:tcBorders>
          </w:tcPr>
          <w:p w14:paraId="78EBF4F3"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c>
          <w:tcPr>
            <w:tcW w:w="603" w:type="pct"/>
            <w:tcBorders>
              <w:top w:val="single" w:sz="4" w:space="0" w:color="auto"/>
              <w:left w:val="single" w:sz="4" w:space="0" w:color="auto"/>
              <w:bottom w:val="single" w:sz="4" w:space="0" w:color="auto"/>
              <w:right w:val="single" w:sz="4" w:space="0" w:color="auto"/>
            </w:tcBorders>
          </w:tcPr>
          <w:p w14:paraId="0F20FB00"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c>
          <w:tcPr>
            <w:tcW w:w="579" w:type="pct"/>
            <w:tcBorders>
              <w:top w:val="single" w:sz="4" w:space="0" w:color="auto"/>
              <w:left w:val="single" w:sz="4" w:space="0" w:color="auto"/>
              <w:bottom w:val="single" w:sz="4" w:space="0" w:color="auto"/>
              <w:right w:val="single" w:sz="4" w:space="0" w:color="auto"/>
            </w:tcBorders>
          </w:tcPr>
          <w:p w14:paraId="7F49F80D"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r>
      <w:tr w:rsidR="00D67A7F" w:rsidRPr="0075287E" w14:paraId="2CD8EA3E" w14:textId="77777777" w:rsidTr="00393404">
        <w:trPr>
          <w:trHeight w:val="337"/>
          <w:jc w:val="center"/>
        </w:trPr>
        <w:tc>
          <w:tcPr>
            <w:tcW w:w="302" w:type="pct"/>
            <w:tcBorders>
              <w:top w:val="single" w:sz="4" w:space="0" w:color="auto"/>
              <w:left w:val="single" w:sz="4" w:space="0" w:color="auto"/>
              <w:bottom w:val="single" w:sz="4" w:space="0" w:color="auto"/>
              <w:right w:val="single" w:sz="4" w:space="0" w:color="auto"/>
            </w:tcBorders>
            <w:hideMark/>
          </w:tcPr>
          <w:p w14:paraId="3D489153"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r w:rsidRPr="0075287E">
              <w:rPr>
                <w:rFonts w:ascii="Times New Roman" w:eastAsia="Times New Roman" w:hAnsi="Times New Roman" w:cs="Times New Roman"/>
                <w:sz w:val="24"/>
                <w:szCs w:val="24"/>
                <w:lang w:val="uk-UA"/>
              </w:rPr>
              <w:t>…</w:t>
            </w:r>
          </w:p>
        </w:tc>
        <w:tc>
          <w:tcPr>
            <w:tcW w:w="868" w:type="pct"/>
            <w:tcBorders>
              <w:top w:val="single" w:sz="4" w:space="0" w:color="auto"/>
              <w:left w:val="single" w:sz="4" w:space="0" w:color="auto"/>
              <w:bottom w:val="single" w:sz="4" w:space="0" w:color="auto"/>
              <w:right w:val="single" w:sz="4" w:space="0" w:color="auto"/>
            </w:tcBorders>
            <w:vAlign w:val="center"/>
            <w:hideMark/>
          </w:tcPr>
          <w:p w14:paraId="23FBF220"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c>
          <w:tcPr>
            <w:tcW w:w="858" w:type="pct"/>
            <w:tcBorders>
              <w:top w:val="single" w:sz="4" w:space="0" w:color="auto"/>
              <w:left w:val="single" w:sz="4" w:space="0" w:color="auto"/>
              <w:bottom w:val="single" w:sz="4" w:space="0" w:color="auto"/>
              <w:right w:val="single" w:sz="4" w:space="0" w:color="auto"/>
            </w:tcBorders>
          </w:tcPr>
          <w:p w14:paraId="1384685B"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c>
          <w:tcPr>
            <w:tcW w:w="934" w:type="pct"/>
            <w:tcBorders>
              <w:top w:val="single" w:sz="4" w:space="0" w:color="auto"/>
              <w:left w:val="single" w:sz="4" w:space="0" w:color="auto"/>
              <w:bottom w:val="single" w:sz="4" w:space="0" w:color="auto"/>
              <w:right w:val="single" w:sz="4" w:space="0" w:color="auto"/>
            </w:tcBorders>
            <w:vAlign w:val="center"/>
            <w:hideMark/>
          </w:tcPr>
          <w:p w14:paraId="59A41D69"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c>
          <w:tcPr>
            <w:tcW w:w="467" w:type="pct"/>
            <w:tcBorders>
              <w:top w:val="single" w:sz="4" w:space="0" w:color="auto"/>
              <w:left w:val="single" w:sz="4" w:space="0" w:color="auto"/>
              <w:bottom w:val="single" w:sz="4" w:space="0" w:color="auto"/>
              <w:right w:val="single" w:sz="4" w:space="0" w:color="auto"/>
            </w:tcBorders>
            <w:vAlign w:val="center"/>
            <w:hideMark/>
          </w:tcPr>
          <w:p w14:paraId="08092163"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c>
          <w:tcPr>
            <w:tcW w:w="390" w:type="pct"/>
            <w:tcBorders>
              <w:top w:val="single" w:sz="4" w:space="0" w:color="auto"/>
              <w:left w:val="single" w:sz="4" w:space="0" w:color="auto"/>
              <w:bottom w:val="single" w:sz="4" w:space="0" w:color="auto"/>
              <w:right w:val="single" w:sz="4" w:space="0" w:color="auto"/>
            </w:tcBorders>
          </w:tcPr>
          <w:p w14:paraId="61527714"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c>
          <w:tcPr>
            <w:tcW w:w="603" w:type="pct"/>
            <w:tcBorders>
              <w:top w:val="single" w:sz="4" w:space="0" w:color="auto"/>
              <w:left w:val="single" w:sz="4" w:space="0" w:color="auto"/>
              <w:bottom w:val="single" w:sz="4" w:space="0" w:color="auto"/>
              <w:right w:val="single" w:sz="4" w:space="0" w:color="auto"/>
            </w:tcBorders>
          </w:tcPr>
          <w:p w14:paraId="33AF293C"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c>
          <w:tcPr>
            <w:tcW w:w="579" w:type="pct"/>
            <w:tcBorders>
              <w:top w:val="single" w:sz="4" w:space="0" w:color="auto"/>
              <w:left w:val="single" w:sz="4" w:space="0" w:color="auto"/>
              <w:bottom w:val="single" w:sz="4" w:space="0" w:color="auto"/>
              <w:right w:val="single" w:sz="4" w:space="0" w:color="auto"/>
            </w:tcBorders>
          </w:tcPr>
          <w:p w14:paraId="61CDBD02"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r>
      <w:tr w:rsidR="00D67A7F" w:rsidRPr="0075287E" w14:paraId="0F35199F" w14:textId="77777777" w:rsidTr="00393404">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tcPr>
          <w:p w14:paraId="189F114F" w14:textId="77777777" w:rsidR="00D67A7F" w:rsidRPr="0075287E" w:rsidRDefault="00D67A7F" w:rsidP="00393404">
            <w:pPr>
              <w:suppressAutoHyphens/>
              <w:spacing w:after="0" w:line="240" w:lineRule="auto"/>
              <w:jc w:val="right"/>
              <w:rPr>
                <w:rFonts w:ascii="Times New Roman" w:eastAsia="Times New Roman" w:hAnsi="Times New Roman" w:cs="Times New Roman"/>
                <w:sz w:val="24"/>
                <w:szCs w:val="24"/>
                <w:lang w:val="uk-UA"/>
              </w:rPr>
            </w:pPr>
            <w:r w:rsidRPr="0075287E">
              <w:rPr>
                <w:rFonts w:ascii="Times New Roman" w:eastAsia="Times New Roman" w:hAnsi="Times New Roman" w:cs="Times New Roman"/>
                <w:sz w:val="24"/>
                <w:szCs w:val="24"/>
                <w:lang w:val="uk-UA" w:eastAsia="ru-RU"/>
              </w:rPr>
              <w:t>Загальна вартість без ПДВ, грн.</w:t>
            </w:r>
          </w:p>
        </w:tc>
        <w:tc>
          <w:tcPr>
            <w:tcW w:w="579" w:type="pct"/>
            <w:tcBorders>
              <w:top w:val="single" w:sz="4" w:space="0" w:color="auto"/>
              <w:left w:val="single" w:sz="4" w:space="0" w:color="auto"/>
              <w:bottom w:val="single" w:sz="4" w:space="0" w:color="auto"/>
              <w:right w:val="single" w:sz="4" w:space="0" w:color="auto"/>
            </w:tcBorders>
          </w:tcPr>
          <w:p w14:paraId="2967D3CD"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r>
      <w:tr w:rsidR="00D67A7F" w:rsidRPr="0075287E" w14:paraId="40D55465" w14:textId="77777777" w:rsidTr="00393404">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tcPr>
          <w:p w14:paraId="03249A71" w14:textId="77777777" w:rsidR="00D67A7F" w:rsidRPr="0075287E" w:rsidRDefault="00D67A7F" w:rsidP="00393404">
            <w:pPr>
              <w:suppressAutoHyphens/>
              <w:spacing w:after="0" w:line="240" w:lineRule="auto"/>
              <w:jc w:val="right"/>
              <w:rPr>
                <w:rFonts w:ascii="Times New Roman" w:eastAsia="Times New Roman" w:hAnsi="Times New Roman" w:cs="Times New Roman"/>
                <w:sz w:val="24"/>
                <w:szCs w:val="24"/>
                <w:lang w:val="uk-UA"/>
              </w:rPr>
            </w:pPr>
            <w:r w:rsidRPr="0075287E">
              <w:rPr>
                <w:rFonts w:ascii="Times New Roman" w:eastAsia="Times New Roman" w:hAnsi="Times New Roman" w:cs="Times New Roman"/>
                <w:sz w:val="24"/>
                <w:szCs w:val="24"/>
              </w:rPr>
              <w:t>ПДВ, грн</w:t>
            </w:r>
          </w:p>
        </w:tc>
        <w:tc>
          <w:tcPr>
            <w:tcW w:w="579" w:type="pct"/>
            <w:tcBorders>
              <w:top w:val="single" w:sz="4" w:space="0" w:color="auto"/>
              <w:left w:val="single" w:sz="4" w:space="0" w:color="auto"/>
              <w:bottom w:val="single" w:sz="4" w:space="0" w:color="auto"/>
              <w:right w:val="single" w:sz="4" w:space="0" w:color="auto"/>
            </w:tcBorders>
          </w:tcPr>
          <w:p w14:paraId="2E45A4F0"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r>
      <w:tr w:rsidR="00D67A7F" w:rsidRPr="0075287E" w14:paraId="4C4E1C28" w14:textId="77777777" w:rsidTr="00393404">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tcPr>
          <w:p w14:paraId="531382ED" w14:textId="77777777" w:rsidR="00D67A7F" w:rsidRPr="0075287E" w:rsidRDefault="00D67A7F" w:rsidP="00393404">
            <w:pPr>
              <w:suppressAutoHyphens/>
              <w:spacing w:after="0" w:line="240" w:lineRule="auto"/>
              <w:jc w:val="right"/>
              <w:rPr>
                <w:rFonts w:ascii="Times New Roman" w:eastAsia="Times New Roman" w:hAnsi="Times New Roman" w:cs="Times New Roman"/>
                <w:sz w:val="24"/>
                <w:szCs w:val="24"/>
              </w:rPr>
            </w:pPr>
            <w:r w:rsidRPr="0075287E">
              <w:rPr>
                <w:rFonts w:ascii="Times New Roman" w:eastAsia="Times New Roman" w:hAnsi="Times New Roman" w:cs="Times New Roman"/>
                <w:sz w:val="24"/>
                <w:szCs w:val="24"/>
              </w:rPr>
              <w:t>Загальна вартість з ПДВ, грн.</w:t>
            </w:r>
          </w:p>
        </w:tc>
        <w:tc>
          <w:tcPr>
            <w:tcW w:w="579" w:type="pct"/>
            <w:tcBorders>
              <w:top w:val="single" w:sz="4" w:space="0" w:color="auto"/>
              <w:left w:val="single" w:sz="4" w:space="0" w:color="auto"/>
              <w:bottom w:val="single" w:sz="4" w:space="0" w:color="auto"/>
              <w:right w:val="single" w:sz="4" w:space="0" w:color="auto"/>
            </w:tcBorders>
          </w:tcPr>
          <w:p w14:paraId="2E92AEF1"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p>
        </w:tc>
      </w:tr>
      <w:tr w:rsidR="00D67A7F" w:rsidRPr="0075287E" w14:paraId="3511E18A" w14:textId="77777777" w:rsidTr="00393404">
        <w:trPr>
          <w:trHeight w:val="337"/>
          <w:jc w:val="center"/>
        </w:trPr>
        <w:tc>
          <w:tcPr>
            <w:tcW w:w="5000" w:type="pct"/>
            <w:gridSpan w:val="8"/>
            <w:tcBorders>
              <w:top w:val="single" w:sz="4" w:space="0" w:color="auto"/>
              <w:left w:val="single" w:sz="4" w:space="0" w:color="auto"/>
              <w:bottom w:val="single" w:sz="4" w:space="0" w:color="auto"/>
              <w:right w:val="single" w:sz="4" w:space="0" w:color="auto"/>
            </w:tcBorders>
          </w:tcPr>
          <w:p w14:paraId="6B9B04BE" w14:textId="77777777" w:rsidR="00D67A7F" w:rsidRPr="0075287E" w:rsidRDefault="00D67A7F" w:rsidP="00393404">
            <w:pPr>
              <w:suppressAutoHyphens/>
              <w:spacing w:after="0" w:line="240" w:lineRule="auto"/>
              <w:jc w:val="both"/>
              <w:rPr>
                <w:rFonts w:ascii="Times New Roman" w:eastAsia="Times New Roman" w:hAnsi="Times New Roman" w:cs="Times New Roman"/>
                <w:sz w:val="24"/>
                <w:szCs w:val="24"/>
                <w:lang w:val="uk-UA"/>
              </w:rPr>
            </w:pPr>
            <w:r w:rsidRPr="0075287E">
              <w:rPr>
                <w:rFonts w:ascii="Times New Roman" w:eastAsia="Times New Roman" w:hAnsi="Times New Roman" w:cs="Times New Roman"/>
                <w:b/>
                <w:sz w:val="24"/>
                <w:szCs w:val="24"/>
                <w:lang w:val="uk-UA"/>
              </w:rPr>
              <w:t>Всього:</w:t>
            </w:r>
            <w:r w:rsidRPr="0075287E">
              <w:rPr>
                <w:rFonts w:ascii="Times New Roman" w:eastAsia="Times New Roman" w:hAnsi="Times New Roman" w:cs="Times New Roman"/>
                <w:sz w:val="24"/>
                <w:szCs w:val="24"/>
                <w:lang w:val="uk-UA"/>
              </w:rPr>
              <w:t xml:space="preserve"> ______________ (______________________) гривень, в тому числі ПДВ_______________ грн.</w:t>
            </w:r>
          </w:p>
        </w:tc>
      </w:tr>
    </w:tbl>
    <w:p w14:paraId="16D29FA0" w14:textId="77777777" w:rsidR="00DE1CE1" w:rsidRDefault="00DE1CE1" w:rsidP="00DE1CE1">
      <w:pPr>
        <w:pStyle w:val="ae"/>
        <w:jc w:val="both"/>
        <w:rPr>
          <w:rFonts w:eastAsia="Calibri"/>
          <w:sz w:val="24"/>
          <w:szCs w:val="24"/>
          <w:lang w:eastAsia="en-US"/>
        </w:rPr>
      </w:pPr>
    </w:p>
    <w:p w14:paraId="29428342" w14:textId="77777777" w:rsidR="00DE1CE1" w:rsidRPr="00F476A6" w:rsidRDefault="00DE1CE1" w:rsidP="00DE1CE1">
      <w:pPr>
        <w:pStyle w:val="ae"/>
        <w:jc w:val="both"/>
        <w:rPr>
          <w:rFonts w:eastAsia="Calibri"/>
          <w:sz w:val="24"/>
          <w:szCs w:val="24"/>
          <w:lang w:eastAsia="en-US"/>
        </w:rPr>
      </w:pPr>
      <w:r w:rsidRPr="00F476A6">
        <w:rPr>
          <w:rFonts w:eastAsia="Calibri"/>
          <w:sz w:val="24"/>
          <w:szCs w:val="24"/>
          <w:lang w:eastAsia="en-US"/>
        </w:rPr>
        <w:t>1. До акцепту нашої пропозиції, Ваша  документація разом з нашою пропозицією (за умови її відповідності всім вимогам документації) мають силу протоколу намірів між нами. Якщо нас буде визначено переможцем, ми візьмемо на себе зобов'язання виконати всі умови, передбачені цією документацією та  договором.</w:t>
      </w:r>
    </w:p>
    <w:p w14:paraId="77B25569" w14:textId="77777777" w:rsidR="00DE1CE1" w:rsidRPr="00F476A6" w:rsidRDefault="00DE1CE1" w:rsidP="00DE1CE1">
      <w:pPr>
        <w:pStyle w:val="ae"/>
        <w:jc w:val="both"/>
        <w:rPr>
          <w:rFonts w:eastAsia="Calibri"/>
          <w:sz w:val="24"/>
          <w:szCs w:val="24"/>
          <w:lang w:eastAsia="en-US"/>
        </w:rPr>
      </w:pPr>
    </w:p>
    <w:p w14:paraId="0F83A691" w14:textId="77777777" w:rsidR="00DE1CE1" w:rsidRPr="00F476A6" w:rsidRDefault="00DE1CE1" w:rsidP="00DE1CE1">
      <w:pPr>
        <w:pStyle w:val="ae"/>
        <w:jc w:val="both"/>
        <w:rPr>
          <w:rFonts w:eastAsia="Calibri"/>
          <w:sz w:val="24"/>
          <w:szCs w:val="24"/>
          <w:lang w:eastAsia="en-US"/>
        </w:rPr>
      </w:pPr>
      <w:r w:rsidRPr="00F476A6">
        <w:rPr>
          <w:rFonts w:eastAsia="Calibri"/>
          <w:sz w:val="24"/>
          <w:szCs w:val="24"/>
          <w:lang w:eastAsia="en-US"/>
        </w:rPr>
        <w:t>Посада, прізвище, ініціали, підпис уповноваженої особи Учасника, завірені печаткою (у разі наявності).</w:t>
      </w:r>
    </w:p>
    <w:p w14:paraId="4899C13F" w14:textId="77777777" w:rsidR="00DE1CE1" w:rsidRPr="00F476A6" w:rsidRDefault="00DE1CE1" w:rsidP="00DE1CE1">
      <w:pPr>
        <w:pStyle w:val="ae"/>
        <w:jc w:val="both"/>
        <w:rPr>
          <w:rFonts w:eastAsia="Calibri"/>
          <w:sz w:val="24"/>
          <w:szCs w:val="24"/>
          <w:lang w:eastAsia="en-US"/>
        </w:rPr>
      </w:pPr>
    </w:p>
    <w:p w14:paraId="4D976D0C" w14:textId="77777777" w:rsidR="00DE1CE1" w:rsidRPr="00F476A6" w:rsidRDefault="00DE1CE1" w:rsidP="00DE1CE1">
      <w:pPr>
        <w:pStyle w:val="ae"/>
        <w:jc w:val="both"/>
        <w:rPr>
          <w:rFonts w:eastAsia="Calibri"/>
          <w:sz w:val="24"/>
          <w:szCs w:val="24"/>
          <w:lang w:eastAsia="en-US"/>
        </w:rPr>
      </w:pPr>
      <w:r w:rsidRPr="00F476A6">
        <w:rPr>
          <w:rFonts w:eastAsia="Calibri"/>
          <w:sz w:val="24"/>
          <w:szCs w:val="24"/>
          <w:lang w:eastAsia="en-US"/>
        </w:rPr>
        <w:t xml:space="preserve">* Пропозиція подається у сканованому вигляді за підписом уповноваженої посадової особи Учасника, пронумерована та скріплена печаткою. Вимога щодо скріплення печаткою не стосується учасників, які здійснюють діяльність без печатки згідно з чинним законодавством. </w:t>
      </w:r>
    </w:p>
    <w:p w14:paraId="453F330F" w14:textId="77777777" w:rsidR="00DE1CE1" w:rsidRPr="00F476A6" w:rsidRDefault="00DE1CE1" w:rsidP="00DE1CE1">
      <w:pPr>
        <w:pStyle w:val="ae"/>
        <w:jc w:val="both"/>
        <w:rPr>
          <w:rFonts w:eastAsia="Calibri"/>
          <w:sz w:val="24"/>
          <w:szCs w:val="24"/>
          <w:lang w:eastAsia="en-US"/>
        </w:rPr>
      </w:pPr>
      <w:r w:rsidRPr="00F476A6">
        <w:rPr>
          <w:rFonts w:eastAsia="Calibri"/>
          <w:sz w:val="24"/>
          <w:szCs w:val="24"/>
          <w:lang w:eastAsia="en-US"/>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14:paraId="2496AE27" w14:textId="77777777" w:rsidR="00DE1CE1" w:rsidRPr="00F476A6" w:rsidRDefault="00DE1CE1" w:rsidP="00DE1CE1">
      <w:pPr>
        <w:pStyle w:val="ae"/>
        <w:jc w:val="both"/>
        <w:rPr>
          <w:rFonts w:eastAsia="Calibri"/>
          <w:sz w:val="24"/>
          <w:szCs w:val="24"/>
          <w:lang w:eastAsia="en-US"/>
        </w:rPr>
      </w:pPr>
      <w:r w:rsidRPr="00F476A6">
        <w:rPr>
          <w:rFonts w:eastAsia="Calibri"/>
          <w:sz w:val="24"/>
          <w:szCs w:val="24"/>
          <w:lang w:eastAsia="en-US"/>
        </w:rPr>
        <w:t>**Ціни надаються в гривнях з двома знаками після коми (копійки)</w:t>
      </w:r>
    </w:p>
    <w:p w14:paraId="43A3D0A1" w14:textId="77777777" w:rsidR="00DE1CE1" w:rsidRPr="00F476A6" w:rsidRDefault="00DE1CE1" w:rsidP="00DE1CE1">
      <w:pPr>
        <w:spacing w:after="200" w:line="276" w:lineRule="auto"/>
        <w:ind w:firstLine="540"/>
        <w:jc w:val="both"/>
        <w:rPr>
          <w:rFonts w:ascii="Calibri" w:eastAsia="Calibri" w:hAnsi="Calibri" w:cs="Times New Roman"/>
          <w:sz w:val="24"/>
          <w:szCs w:val="24"/>
          <w:lang w:val="uk-UA" w:eastAsia="uk-UA"/>
        </w:rPr>
      </w:pPr>
    </w:p>
    <w:p w14:paraId="7E878EBF" w14:textId="77777777" w:rsidR="00F476A6" w:rsidRPr="00F476A6" w:rsidRDefault="00F476A6" w:rsidP="00DE1CE1">
      <w:pPr>
        <w:pStyle w:val="ae"/>
        <w:ind w:left="7080"/>
        <w:jc w:val="both"/>
        <w:rPr>
          <w:sz w:val="24"/>
          <w:szCs w:val="24"/>
          <w:lang w:eastAsia="zh-CN"/>
        </w:rPr>
      </w:pPr>
    </w:p>
    <w:sectPr w:rsidR="00F476A6" w:rsidRPr="00F476A6" w:rsidSect="00371520">
      <w:pgSz w:w="11904" w:h="16834"/>
      <w:pgMar w:top="567" w:right="567" w:bottom="567" w:left="170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97507" w14:textId="77777777" w:rsidR="00D369E7" w:rsidRDefault="00D369E7">
      <w:pPr>
        <w:spacing w:after="0" w:line="240" w:lineRule="auto"/>
      </w:pPr>
      <w:r>
        <w:separator/>
      </w:r>
    </w:p>
  </w:endnote>
  <w:endnote w:type="continuationSeparator" w:id="0">
    <w:p w14:paraId="3D0A89C3" w14:textId="77777777" w:rsidR="00D369E7" w:rsidRDefault="00D3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Cambria"/>
    <w:panose1 w:val="02020603050405020304"/>
    <w:charset w:val="CC"/>
    <w:family w:val="roman"/>
    <w:pitch w:val="variable"/>
    <w:sig w:usb0="E0000AFF" w:usb1="500078FF" w:usb2="00000021" w:usb3="00000000" w:csb0="000001BF" w:csb1="00000000"/>
  </w:font>
  <w:font w:name="TimesNewRomanPSMT">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322C3" w14:textId="77777777" w:rsidR="00D369E7" w:rsidRDefault="00D369E7">
      <w:pPr>
        <w:spacing w:after="0" w:line="240" w:lineRule="auto"/>
      </w:pPr>
      <w:r>
        <w:separator/>
      </w:r>
    </w:p>
  </w:footnote>
  <w:footnote w:type="continuationSeparator" w:id="0">
    <w:p w14:paraId="141857B8" w14:textId="77777777" w:rsidR="00D369E7" w:rsidRDefault="00D36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D771E" w14:textId="77777777" w:rsidR="000D5476" w:rsidRPr="00E31D9D" w:rsidRDefault="000D5476">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08"/>
    <w:multiLevelType w:val="singleLevel"/>
    <w:tmpl w:val="0419000F"/>
    <w:lvl w:ilvl="0">
      <w:start w:val="1"/>
      <w:numFmt w:val="decimal"/>
      <w:lvlText w:val="%1."/>
      <w:lvlJc w:val="left"/>
      <w:pPr>
        <w:ind w:left="720" w:hanging="360"/>
      </w:pPr>
    </w:lvl>
  </w:abstractNum>
  <w:abstractNum w:abstractNumId="2">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3">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nsid w:val="16A32C73"/>
    <w:multiLevelType w:val="hybridMultilevel"/>
    <w:tmpl w:val="8B42DFF0"/>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352457D9"/>
    <w:multiLevelType w:val="hybridMultilevel"/>
    <w:tmpl w:val="D11A5C4C"/>
    <w:lvl w:ilvl="0" w:tplc="0422000F">
      <w:start w:val="1"/>
      <w:numFmt w:val="decimal"/>
      <w:lvlText w:val="%1."/>
      <w:lvlJc w:val="left"/>
      <w:pPr>
        <w:ind w:left="720" w:hanging="360"/>
      </w:pPr>
    </w:lvl>
    <w:lvl w:ilvl="1" w:tplc="3112D98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762704B"/>
    <w:multiLevelType w:val="multilevel"/>
    <w:tmpl w:val="545263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542A92"/>
    <w:multiLevelType w:val="hybridMultilevel"/>
    <w:tmpl w:val="567E7AE6"/>
    <w:lvl w:ilvl="0" w:tplc="B352012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A2B4C06"/>
    <w:multiLevelType w:val="multilevel"/>
    <w:tmpl w:val="A63615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730C5DB5"/>
    <w:multiLevelType w:val="hybridMultilevel"/>
    <w:tmpl w:val="68D63BE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10"/>
  </w:num>
  <w:num w:numId="5">
    <w:abstractNumId w:val="11"/>
  </w:num>
  <w:num w:numId="6">
    <w:abstractNumId w:val="5"/>
  </w:num>
  <w:num w:numId="7">
    <w:abstractNumId w:val="9"/>
  </w:num>
  <w:num w:numId="8">
    <w:abstractNumId w:val="7"/>
  </w:num>
  <w:num w:numId="9">
    <w:abstractNumId w:val="1"/>
  </w:num>
  <w:num w:numId="10">
    <w:abstractNumId w:val="14"/>
  </w:num>
  <w:num w:numId="11">
    <w:abstractNumId w:val="8"/>
  </w:num>
  <w:num w:numId="12">
    <w:abstractNumId w:val="6"/>
  </w:num>
  <w:num w:numId="13">
    <w:abstractNumId w:val="13"/>
  </w:num>
  <w:num w:numId="1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AA"/>
    <w:rsid w:val="0000001F"/>
    <w:rsid w:val="000037B5"/>
    <w:rsid w:val="00004EE7"/>
    <w:rsid w:val="000051B4"/>
    <w:rsid w:val="00005DD8"/>
    <w:rsid w:val="0000645A"/>
    <w:rsid w:val="00012676"/>
    <w:rsid w:val="00013453"/>
    <w:rsid w:val="00014863"/>
    <w:rsid w:val="00014C96"/>
    <w:rsid w:val="00015412"/>
    <w:rsid w:val="0002023F"/>
    <w:rsid w:val="0002236A"/>
    <w:rsid w:val="00022F41"/>
    <w:rsid w:val="0002349A"/>
    <w:rsid w:val="00023934"/>
    <w:rsid w:val="00023A4B"/>
    <w:rsid w:val="00023AE7"/>
    <w:rsid w:val="00025B2E"/>
    <w:rsid w:val="00027888"/>
    <w:rsid w:val="00027F1E"/>
    <w:rsid w:val="000318E1"/>
    <w:rsid w:val="000322C2"/>
    <w:rsid w:val="00032B7B"/>
    <w:rsid w:val="00032DCC"/>
    <w:rsid w:val="00033440"/>
    <w:rsid w:val="00033D05"/>
    <w:rsid w:val="000345F7"/>
    <w:rsid w:val="00036089"/>
    <w:rsid w:val="00036428"/>
    <w:rsid w:val="00040255"/>
    <w:rsid w:val="00040D53"/>
    <w:rsid w:val="00040EE6"/>
    <w:rsid w:val="00041612"/>
    <w:rsid w:val="00042CE2"/>
    <w:rsid w:val="000437AF"/>
    <w:rsid w:val="00043F30"/>
    <w:rsid w:val="000441D1"/>
    <w:rsid w:val="00044A1D"/>
    <w:rsid w:val="0004700A"/>
    <w:rsid w:val="00047201"/>
    <w:rsid w:val="00047CFF"/>
    <w:rsid w:val="00047E7B"/>
    <w:rsid w:val="00047F98"/>
    <w:rsid w:val="0005002C"/>
    <w:rsid w:val="000539F4"/>
    <w:rsid w:val="00054E05"/>
    <w:rsid w:val="00055347"/>
    <w:rsid w:val="00056442"/>
    <w:rsid w:val="0005731F"/>
    <w:rsid w:val="00057A6B"/>
    <w:rsid w:val="00057BBA"/>
    <w:rsid w:val="00060057"/>
    <w:rsid w:val="0006044C"/>
    <w:rsid w:val="0006089B"/>
    <w:rsid w:val="00060F41"/>
    <w:rsid w:val="000614FF"/>
    <w:rsid w:val="0006257E"/>
    <w:rsid w:val="000639A6"/>
    <w:rsid w:val="00064C26"/>
    <w:rsid w:val="00067B8E"/>
    <w:rsid w:val="000707C5"/>
    <w:rsid w:val="00072CE2"/>
    <w:rsid w:val="0007463B"/>
    <w:rsid w:val="00074AB1"/>
    <w:rsid w:val="00080EBC"/>
    <w:rsid w:val="000811FA"/>
    <w:rsid w:val="00081315"/>
    <w:rsid w:val="0008134E"/>
    <w:rsid w:val="000828DC"/>
    <w:rsid w:val="000836F6"/>
    <w:rsid w:val="00083A8C"/>
    <w:rsid w:val="00085B85"/>
    <w:rsid w:val="0008640D"/>
    <w:rsid w:val="0008761A"/>
    <w:rsid w:val="00087839"/>
    <w:rsid w:val="00087B7D"/>
    <w:rsid w:val="000907A5"/>
    <w:rsid w:val="000926D4"/>
    <w:rsid w:val="00094050"/>
    <w:rsid w:val="0009414C"/>
    <w:rsid w:val="00094E11"/>
    <w:rsid w:val="00094EA7"/>
    <w:rsid w:val="00096F2D"/>
    <w:rsid w:val="0009709A"/>
    <w:rsid w:val="00097498"/>
    <w:rsid w:val="0009787F"/>
    <w:rsid w:val="00097D39"/>
    <w:rsid w:val="00097F08"/>
    <w:rsid w:val="000A0737"/>
    <w:rsid w:val="000A0744"/>
    <w:rsid w:val="000A365E"/>
    <w:rsid w:val="000A4751"/>
    <w:rsid w:val="000A7FB9"/>
    <w:rsid w:val="000B0A37"/>
    <w:rsid w:val="000B0AB3"/>
    <w:rsid w:val="000B2742"/>
    <w:rsid w:val="000B5B1A"/>
    <w:rsid w:val="000B5B57"/>
    <w:rsid w:val="000B5C8A"/>
    <w:rsid w:val="000B656F"/>
    <w:rsid w:val="000B6C46"/>
    <w:rsid w:val="000B6FD5"/>
    <w:rsid w:val="000B7017"/>
    <w:rsid w:val="000B7B2D"/>
    <w:rsid w:val="000B7FCC"/>
    <w:rsid w:val="000C08D5"/>
    <w:rsid w:val="000C1822"/>
    <w:rsid w:val="000C204E"/>
    <w:rsid w:val="000C20AD"/>
    <w:rsid w:val="000C22D5"/>
    <w:rsid w:val="000C41C7"/>
    <w:rsid w:val="000C4740"/>
    <w:rsid w:val="000C477B"/>
    <w:rsid w:val="000D0307"/>
    <w:rsid w:val="000D227C"/>
    <w:rsid w:val="000D2C0A"/>
    <w:rsid w:val="000D40C4"/>
    <w:rsid w:val="000D4571"/>
    <w:rsid w:val="000D4DB9"/>
    <w:rsid w:val="000D5476"/>
    <w:rsid w:val="000D59A2"/>
    <w:rsid w:val="000D5A48"/>
    <w:rsid w:val="000D5DFE"/>
    <w:rsid w:val="000D5ECC"/>
    <w:rsid w:val="000D64FA"/>
    <w:rsid w:val="000D6E81"/>
    <w:rsid w:val="000D7C00"/>
    <w:rsid w:val="000E08D0"/>
    <w:rsid w:val="000E2224"/>
    <w:rsid w:val="000E358C"/>
    <w:rsid w:val="000E37F5"/>
    <w:rsid w:val="000E3E76"/>
    <w:rsid w:val="000E5302"/>
    <w:rsid w:val="000E6D67"/>
    <w:rsid w:val="000E7CCE"/>
    <w:rsid w:val="000E7F02"/>
    <w:rsid w:val="000F143D"/>
    <w:rsid w:val="000F2191"/>
    <w:rsid w:val="000F3128"/>
    <w:rsid w:val="000F3B41"/>
    <w:rsid w:val="000F3EBC"/>
    <w:rsid w:val="000F4A0C"/>
    <w:rsid w:val="000F6A5D"/>
    <w:rsid w:val="000F79D2"/>
    <w:rsid w:val="00100D21"/>
    <w:rsid w:val="001014AF"/>
    <w:rsid w:val="001019BC"/>
    <w:rsid w:val="00101A2D"/>
    <w:rsid w:val="00102126"/>
    <w:rsid w:val="001031A1"/>
    <w:rsid w:val="00103EED"/>
    <w:rsid w:val="00107724"/>
    <w:rsid w:val="00107D2E"/>
    <w:rsid w:val="0011041E"/>
    <w:rsid w:val="00111286"/>
    <w:rsid w:val="00111BB7"/>
    <w:rsid w:val="0011718A"/>
    <w:rsid w:val="00117437"/>
    <w:rsid w:val="001174ED"/>
    <w:rsid w:val="00117C06"/>
    <w:rsid w:val="001202F9"/>
    <w:rsid w:val="00120F3B"/>
    <w:rsid w:val="00121737"/>
    <w:rsid w:val="0012304B"/>
    <w:rsid w:val="00123413"/>
    <w:rsid w:val="00123EA7"/>
    <w:rsid w:val="00131076"/>
    <w:rsid w:val="00131D50"/>
    <w:rsid w:val="001335A8"/>
    <w:rsid w:val="0013687A"/>
    <w:rsid w:val="00140203"/>
    <w:rsid w:val="001404F7"/>
    <w:rsid w:val="0014226C"/>
    <w:rsid w:val="00142AAC"/>
    <w:rsid w:val="00143AC5"/>
    <w:rsid w:val="00143E59"/>
    <w:rsid w:val="0014445A"/>
    <w:rsid w:val="00145636"/>
    <w:rsid w:val="00145F0B"/>
    <w:rsid w:val="00146230"/>
    <w:rsid w:val="001466FB"/>
    <w:rsid w:val="00150474"/>
    <w:rsid w:val="00151434"/>
    <w:rsid w:val="00151619"/>
    <w:rsid w:val="00152631"/>
    <w:rsid w:val="00152A14"/>
    <w:rsid w:val="001530CA"/>
    <w:rsid w:val="00155F5B"/>
    <w:rsid w:val="001568C6"/>
    <w:rsid w:val="00160C6E"/>
    <w:rsid w:val="00161CB9"/>
    <w:rsid w:val="00162676"/>
    <w:rsid w:val="00162805"/>
    <w:rsid w:val="0016288B"/>
    <w:rsid w:val="0016469D"/>
    <w:rsid w:val="00165219"/>
    <w:rsid w:val="00165A74"/>
    <w:rsid w:val="00165CC4"/>
    <w:rsid w:val="0016679F"/>
    <w:rsid w:val="001669D4"/>
    <w:rsid w:val="00167A3B"/>
    <w:rsid w:val="00167DD3"/>
    <w:rsid w:val="00167FF4"/>
    <w:rsid w:val="001700E1"/>
    <w:rsid w:val="00170318"/>
    <w:rsid w:val="001707A3"/>
    <w:rsid w:val="00170C5A"/>
    <w:rsid w:val="001729D6"/>
    <w:rsid w:val="001749FB"/>
    <w:rsid w:val="00177352"/>
    <w:rsid w:val="00177DE7"/>
    <w:rsid w:val="00180011"/>
    <w:rsid w:val="00181195"/>
    <w:rsid w:val="001822DA"/>
    <w:rsid w:val="00182C1A"/>
    <w:rsid w:val="001838BE"/>
    <w:rsid w:val="00184746"/>
    <w:rsid w:val="00184DF1"/>
    <w:rsid w:val="00185685"/>
    <w:rsid w:val="00185EE5"/>
    <w:rsid w:val="0018737D"/>
    <w:rsid w:val="00191DAE"/>
    <w:rsid w:val="001920DB"/>
    <w:rsid w:val="00192F63"/>
    <w:rsid w:val="0019448E"/>
    <w:rsid w:val="00197451"/>
    <w:rsid w:val="001A4D4D"/>
    <w:rsid w:val="001A4ECA"/>
    <w:rsid w:val="001B1153"/>
    <w:rsid w:val="001B1B4C"/>
    <w:rsid w:val="001B1E7D"/>
    <w:rsid w:val="001B327D"/>
    <w:rsid w:val="001B4197"/>
    <w:rsid w:val="001B426C"/>
    <w:rsid w:val="001B4785"/>
    <w:rsid w:val="001B4DC2"/>
    <w:rsid w:val="001B62ED"/>
    <w:rsid w:val="001B6616"/>
    <w:rsid w:val="001B66F4"/>
    <w:rsid w:val="001B7D64"/>
    <w:rsid w:val="001C044E"/>
    <w:rsid w:val="001C0E6D"/>
    <w:rsid w:val="001C1A7D"/>
    <w:rsid w:val="001C4524"/>
    <w:rsid w:val="001C4CA7"/>
    <w:rsid w:val="001C51AF"/>
    <w:rsid w:val="001C5760"/>
    <w:rsid w:val="001C6267"/>
    <w:rsid w:val="001C6DC9"/>
    <w:rsid w:val="001C75D1"/>
    <w:rsid w:val="001D4BB9"/>
    <w:rsid w:val="001D562A"/>
    <w:rsid w:val="001D5718"/>
    <w:rsid w:val="001D5F8F"/>
    <w:rsid w:val="001D667D"/>
    <w:rsid w:val="001D6F04"/>
    <w:rsid w:val="001D700F"/>
    <w:rsid w:val="001D7384"/>
    <w:rsid w:val="001E1759"/>
    <w:rsid w:val="001E341F"/>
    <w:rsid w:val="001E4BD9"/>
    <w:rsid w:val="001E52E2"/>
    <w:rsid w:val="001E6A59"/>
    <w:rsid w:val="001E7665"/>
    <w:rsid w:val="001F0CA2"/>
    <w:rsid w:val="001F0F31"/>
    <w:rsid w:val="001F1FA7"/>
    <w:rsid w:val="001F2BAD"/>
    <w:rsid w:val="001F2D6D"/>
    <w:rsid w:val="001F2FC1"/>
    <w:rsid w:val="001F382F"/>
    <w:rsid w:val="001F3894"/>
    <w:rsid w:val="001F4148"/>
    <w:rsid w:val="001F4240"/>
    <w:rsid w:val="001F47B1"/>
    <w:rsid w:val="001F63AB"/>
    <w:rsid w:val="001F75B9"/>
    <w:rsid w:val="002001D3"/>
    <w:rsid w:val="00203274"/>
    <w:rsid w:val="002036AB"/>
    <w:rsid w:val="00203C99"/>
    <w:rsid w:val="00204059"/>
    <w:rsid w:val="002050A2"/>
    <w:rsid w:val="00205A98"/>
    <w:rsid w:val="002067EC"/>
    <w:rsid w:val="002072F7"/>
    <w:rsid w:val="002074B1"/>
    <w:rsid w:val="00207A07"/>
    <w:rsid w:val="002102BF"/>
    <w:rsid w:val="002108BE"/>
    <w:rsid w:val="00211BF7"/>
    <w:rsid w:val="00214A13"/>
    <w:rsid w:val="0021613A"/>
    <w:rsid w:val="002161FF"/>
    <w:rsid w:val="00216348"/>
    <w:rsid w:val="00220512"/>
    <w:rsid w:val="00220B84"/>
    <w:rsid w:val="00220E57"/>
    <w:rsid w:val="00221D06"/>
    <w:rsid w:val="0022228C"/>
    <w:rsid w:val="00225F96"/>
    <w:rsid w:val="00226763"/>
    <w:rsid w:val="00227A1F"/>
    <w:rsid w:val="00227DEA"/>
    <w:rsid w:val="002311BE"/>
    <w:rsid w:val="002312B5"/>
    <w:rsid w:val="00233A2C"/>
    <w:rsid w:val="00233DE2"/>
    <w:rsid w:val="00234CEC"/>
    <w:rsid w:val="002357CA"/>
    <w:rsid w:val="00235A08"/>
    <w:rsid w:val="00235EDA"/>
    <w:rsid w:val="00240F99"/>
    <w:rsid w:val="00241352"/>
    <w:rsid w:val="002441B9"/>
    <w:rsid w:val="00244B9F"/>
    <w:rsid w:val="00244EE8"/>
    <w:rsid w:val="00245229"/>
    <w:rsid w:val="0024663A"/>
    <w:rsid w:val="002472A0"/>
    <w:rsid w:val="00247926"/>
    <w:rsid w:val="00247BAE"/>
    <w:rsid w:val="00247CB6"/>
    <w:rsid w:val="00250FD2"/>
    <w:rsid w:val="002514F3"/>
    <w:rsid w:val="00251E2B"/>
    <w:rsid w:val="0025239A"/>
    <w:rsid w:val="00254471"/>
    <w:rsid w:val="00255A07"/>
    <w:rsid w:val="002564D7"/>
    <w:rsid w:val="002576D4"/>
    <w:rsid w:val="0025776F"/>
    <w:rsid w:val="00260FFE"/>
    <w:rsid w:val="002612B3"/>
    <w:rsid w:val="0026436C"/>
    <w:rsid w:val="00264944"/>
    <w:rsid w:val="0026790C"/>
    <w:rsid w:val="002717CD"/>
    <w:rsid w:val="00272B41"/>
    <w:rsid w:val="002748D8"/>
    <w:rsid w:val="002763F2"/>
    <w:rsid w:val="002764B1"/>
    <w:rsid w:val="0027675D"/>
    <w:rsid w:val="002768F4"/>
    <w:rsid w:val="002772A4"/>
    <w:rsid w:val="00277654"/>
    <w:rsid w:val="002814F7"/>
    <w:rsid w:val="00283589"/>
    <w:rsid w:val="00283A18"/>
    <w:rsid w:val="00285F63"/>
    <w:rsid w:val="00285FE8"/>
    <w:rsid w:val="00287724"/>
    <w:rsid w:val="002877F0"/>
    <w:rsid w:val="002915C3"/>
    <w:rsid w:val="0029402C"/>
    <w:rsid w:val="00296CE5"/>
    <w:rsid w:val="002978EB"/>
    <w:rsid w:val="002A238E"/>
    <w:rsid w:val="002A2550"/>
    <w:rsid w:val="002A47D8"/>
    <w:rsid w:val="002A4AC8"/>
    <w:rsid w:val="002A54C1"/>
    <w:rsid w:val="002A5AF3"/>
    <w:rsid w:val="002A5C04"/>
    <w:rsid w:val="002A6584"/>
    <w:rsid w:val="002A7F2C"/>
    <w:rsid w:val="002B01F7"/>
    <w:rsid w:val="002B0C48"/>
    <w:rsid w:val="002B0DDA"/>
    <w:rsid w:val="002B34F8"/>
    <w:rsid w:val="002B465D"/>
    <w:rsid w:val="002B5DF8"/>
    <w:rsid w:val="002B5F79"/>
    <w:rsid w:val="002B6AD7"/>
    <w:rsid w:val="002C06F9"/>
    <w:rsid w:val="002C2D0B"/>
    <w:rsid w:val="002C3E19"/>
    <w:rsid w:val="002C3E69"/>
    <w:rsid w:val="002C4242"/>
    <w:rsid w:val="002C5036"/>
    <w:rsid w:val="002C5479"/>
    <w:rsid w:val="002C57ED"/>
    <w:rsid w:val="002C7183"/>
    <w:rsid w:val="002C7EE6"/>
    <w:rsid w:val="002D0620"/>
    <w:rsid w:val="002D147E"/>
    <w:rsid w:val="002D15AD"/>
    <w:rsid w:val="002D2C9B"/>
    <w:rsid w:val="002D2F46"/>
    <w:rsid w:val="002D3821"/>
    <w:rsid w:val="002D5D73"/>
    <w:rsid w:val="002D6F23"/>
    <w:rsid w:val="002E226D"/>
    <w:rsid w:val="002E4650"/>
    <w:rsid w:val="002E48E6"/>
    <w:rsid w:val="002E59AC"/>
    <w:rsid w:val="002E5C60"/>
    <w:rsid w:val="002E5F8D"/>
    <w:rsid w:val="002E6BDA"/>
    <w:rsid w:val="002E6C3F"/>
    <w:rsid w:val="002E727F"/>
    <w:rsid w:val="002F040A"/>
    <w:rsid w:val="002F1161"/>
    <w:rsid w:val="002F184A"/>
    <w:rsid w:val="002F4CCD"/>
    <w:rsid w:val="002F4F64"/>
    <w:rsid w:val="002F5B7B"/>
    <w:rsid w:val="002F7505"/>
    <w:rsid w:val="002F7651"/>
    <w:rsid w:val="00300E63"/>
    <w:rsid w:val="00301797"/>
    <w:rsid w:val="00301CB2"/>
    <w:rsid w:val="003036AA"/>
    <w:rsid w:val="00303FE6"/>
    <w:rsid w:val="003053EA"/>
    <w:rsid w:val="0030679E"/>
    <w:rsid w:val="00306C2A"/>
    <w:rsid w:val="00306DE1"/>
    <w:rsid w:val="00307733"/>
    <w:rsid w:val="003106B5"/>
    <w:rsid w:val="00310D16"/>
    <w:rsid w:val="0031192D"/>
    <w:rsid w:val="003124DD"/>
    <w:rsid w:val="00312DC4"/>
    <w:rsid w:val="00313DAE"/>
    <w:rsid w:val="003151AD"/>
    <w:rsid w:val="00315235"/>
    <w:rsid w:val="0031623D"/>
    <w:rsid w:val="00316982"/>
    <w:rsid w:val="00320667"/>
    <w:rsid w:val="003221B6"/>
    <w:rsid w:val="00322B9C"/>
    <w:rsid w:val="00323345"/>
    <w:rsid w:val="00323AFB"/>
    <w:rsid w:val="00324344"/>
    <w:rsid w:val="003248C5"/>
    <w:rsid w:val="00324B91"/>
    <w:rsid w:val="00325275"/>
    <w:rsid w:val="00325A1D"/>
    <w:rsid w:val="00325C3A"/>
    <w:rsid w:val="00326015"/>
    <w:rsid w:val="00327567"/>
    <w:rsid w:val="00330DF1"/>
    <w:rsid w:val="003325B7"/>
    <w:rsid w:val="00333761"/>
    <w:rsid w:val="00334128"/>
    <w:rsid w:val="00335918"/>
    <w:rsid w:val="0033633B"/>
    <w:rsid w:val="003435B9"/>
    <w:rsid w:val="00344D17"/>
    <w:rsid w:val="00347015"/>
    <w:rsid w:val="00347C7F"/>
    <w:rsid w:val="00347DEF"/>
    <w:rsid w:val="00350260"/>
    <w:rsid w:val="003515AA"/>
    <w:rsid w:val="00352209"/>
    <w:rsid w:val="00352D73"/>
    <w:rsid w:val="0035347D"/>
    <w:rsid w:val="00354081"/>
    <w:rsid w:val="0035433C"/>
    <w:rsid w:val="00355306"/>
    <w:rsid w:val="00355C09"/>
    <w:rsid w:val="00355C9D"/>
    <w:rsid w:val="003563EC"/>
    <w:rsid w:val="003567DB"/>
    <w:rsid w:val="00356C99"/>
    <w:rsid w:val="0035736B"/>
    <w:rsid w:val="0035782A"/>
    <w:rsid w:val="003608A9"/>
    <w:rsid w:val="00361119"/>
    <w:rsid w:val="00362835"/>
    <w:rsid w:val="00362854"/>
    <w:rsid w:val="003648EC"/>
    <w:rsid w:val="0036498E"/>
    <w:rsid w:val="003653EA"/>
    <w:rsid w:val="00371520"/>
    <w:rsid w:val="003728EB"/>
    <w:rsid w:val="00374B2B"/>
    <w:rsid w:val="0037581F"/>
    <w:rsid w:val="00375FBA"/>
    <w:rsid w:val="00381546"/>
    <w:rsid w:val="00381F86"/>
    <w:rsid w:val="00382F05"/>
    <w:rsid w:val="00384DD1"/>
    <w:rsid w:val="003854B5"/>
    <w:rsid w:val="003856A0"/>
    <w:rsid w:val="00385809"/>
    <w:rsid w:val="0038599D"/>
    <w:rsid w:val="00385E79"/>
    <w:rsid w:val="003871E1"/>
    <w:rsid w:val="0038722E"/>
    <w:rsid w:val="00387E43"/>
    <w:rsid w:val="00390211"/>
    <w:rsid w:val="003911F3"/>
    <w:rsid w:val="00393404"/>
    <w:rsid w:val="003A0BB2"/>
    <w:rsid w:val="003A0C59"/>
    <w:rsid w:val="003A1ABC"/>
    <w:rsid w:val="003A2291"/>
    <w:rsid w:val="003A2537"/>
    <w:rsid w:val="003A2777"/>
    <w:rsid w:val="003A2781"/>
    <w:rsid w:val="003A28FC"/>
    <w:rsid w:val="003A2F83"/>
    <w:rsid w:val="003A4837"/>
    <w:rsid w:val="003A67A4"/>
    <w:rsid w:val="003A73E4"/>
    <w:rsid w:val="003B0A24"/>
    <w:rsid w:val="003B1761"/>
    <w:rsid w:val="003B5F6F"/>
    <w:rsid w:val="003C0467"/>
    <w:rsid w:val="003C16A6"/>
    <w:rsid w:val="003C1C30"/>
    <w:rsid w:val="003C2C77"/>
    <w:rsid w:val="003C30CE"/>
    <w:rsid w:val="003C5A37"/>
    <w:rsid w:val="003C757F"/>
    <w:rsid w:val="003C7D2C"/>
    <w:rsid w:val="003D0684"/>
    <w:rsid w:val="003D0778"/>
    <w:rsid w:val="003D1AFE"/>
    <w:rsid w:val="003D1EE9"/>
    <w:rsid w:val="003D29A6"/>
    <w:rsid w:val="003D5CF1"/>
    <w:rsid w:val="003D5FB6"/>
    <w:rsid w:val="003D606E"/>
    <w:rsid w:val="003D61E3"/>
    <w:rsid w:val="003D7EE6"/>
    <w:rsid w:val="003E12B1"/>
    <w:rsid w:val="003E1C4A"/>
    <w:rsid w:val="003E2008"/>
    <w:rsid w:val="003E32B4"/>
    <w:rsid w:val="003E516C"/>
    <w:rsid w:val="003E5281"/>
    <w:rsid w:val="003E6725"/>
    <w:rsid w:val="003E696B"/>
    <w:rsid w:val="003E7DB0"/>
    <w:rsid w:val="003E7F5B"/>
    <w:rsid w:val="003F04C5"/>
    <w:rsid w:val="003F08DC"/>
    <w:rsid w:val="003F2BA0"/>
    <w:rsid w:val="003F2BAB"/>
    <w:rsid w:val="003F31BB"/>
    <w:rsid w:val="003F341D"/>
    <w:rsid w:val="003F3D07"/>
    <w:rsid w:val="003F47BC"/>
    <w:rsid w:val="003F498D"/>
    <w:rsid w:val="003F4EA4"/>
    <w:rsid w:val="003F59D1"/>
    <w:rsid w:val="003F70D8"/>
    <w:rsid w:val="0040013C"/>
    <w:rsid w:val="00403E1A"/>
    <w:rsid w:val="00403EB9"/>
    <w:rsid w:val="00403EE2"/>
    <w:rsid w:val="004048E5"/>
    <w:rsid w:val="004053D6"/>
    <w:rsid w:val="00407250"/>
    <w:rsid w:val="00407EE2"/>
    <w:rsid w:val="0041213B"/>
    <w:rsid w:val="004122DE"/>
    <w:rsid w:val="004124C8"/>
    <w:rsid w:val="0041298C"/>
    <w:rsid w:val="00413024"/>
    <w:rsid w:val="004141DF"/>
    <w:rsid w:val="00414AC8"/>
    <w:rsid w:val="004152C4"/>
    <w:rsid w:val="00415ADA"/>
    <w:rsid w:val="00415FAD"/>
    <w:rsid w:val="00420A04"/>
    <w:rsid w:val="00420D91"/>
    <w:rsid w:val="00421830"/>
    <w:rsid w:val="00422A42"/>
    <w:rsid w:val="0042627C"/>
    <w:rsid w:val="00426353"/>
    <w:rsid w:val="004314E1"/>
    <w:rsid w:val="00432CE0"/>
    <w:rsid w:val="0043322B"/>
    <w:rsid w:val="00435C87"/>
    <w:rsid w:val="00436903"/>
    <w:rsid w:val="004373E5"/>
    <w:rsid w:val="0043753D"/>
    <w:rsid w:val="004403A9"/>
    <w:rsid w:val="00443667"/>
    <w:rsid w:val="004453E2"/>
    <w:rsid w:val="0044545B"/>
    <w:rsid w:val="004472C3"/>
    <w:rsid w:val="004505F8"/>
    <w:rsid w:val="00450669"/>
    <w:rsid w:val="0045073A"/>
    <w:rsid w:val="004513D2"/>
    <w:rsid w:val="00452193"/>
    <w:rsid w:val="00455D68"/>
    <w:rsid w:val="00456A17"/>
    <w:rsid w:val="004570AC"/>
    <w:rsid w:val="00457D54"/>
    <w:rsid w:val="00461713"/>
    <w:rsid w:val="00462409"/>
    <w:rsid w:val="00462B74"/>
    <w:rsid w:val="00463352"/>
    <w:rsid w:val="004635A0"/>
    <w:rsid w:val="00464DF2"/>
    <w:rsid w:val="00471867"/>
    <w:rsid w:val="00471FCF"/>
    <w:rsid w:val="0047257D"/>
    <w:rsid w:val="00472881"/>
    <w:rsid w:val="00472CB9"/>
    <w:rsid w:val="00473FF4"/>
    <w:rsid w:val="00474D36"/>
    <w:rsid w:val="00476A48"/>
    <w:rsid w:val="00476DED"/>
    <w:rsid w:val="00477449"/>
    <w:rsid w:val="00481C9D"/>
    <w:rsid w:val="00481CA7"/>
    <w:rsid w:val="00483FE2"/>
    <w:rsid w:val="004857A5"/>
    <w:rsid w:val="00486648"/>
    <w:rsid w:val="004876C3"/>
    <w:rsid w:val="00487ED1"/>
    <w:rsid w:val="004907C0"/>
    <w:rsid w:val="004912A5"/>
    <w:rsid w:val="004943AD"/>
    <w:rsid w:val="00495E07"/>
    <w:rsid w:val="00497547"/>
    <w:rsid w:val="004A078C"/>
    <w:rsid w:val="004A160C"/>
    <w:rsid w:val="004A4ABB"/>
    <w:rsid w:val="004A535F"/>
    <w:rsid w:val="004A63E8"/>
    <w:rsid w:val="004B20B8"/>
    <w:rsid w:val="004B2AD4"/>
    <w:rsid w:val="004B3474"/>
    <w:rsid w:val="004B3D41"/>
    <w:rsid w:val="004B5982"/>
    <w:rsid w:val="004B610E"/>
    <w:rsid w:val="004B7602"/>
    <w:rsid w:val="004B779C"/>
    <w:rsid w:val="004C0B54"/>
    <w:rsid w:val="004C0C73"/>
    <w:rsid w:val="004C1AE7"/>
    <w:rsid w:val="004C23D4"/>
    <w:rsid w:val="004C4C72"/>
    <w:rsid w:val="004C5A09"/>
    <w:rsid w:val="004C6BF8"/>
    <w:rsid w:val="004D023A"/>
    <w:rsid w:val="004D09C5"/>
    <w:rsid w:val="004D1BE0"/>
    <w:rsid w:val="004D269E"/>
    <w:rsid w:val="004D3075"/>
    <w:rsid w:val="004D3175"/>
    <w:rsid w:val="004D3DCE"/>
    <w:rsid w:val="004D58D1"/>
    <w:rsid w:val="004D5ABB"/>
    <w:rsid w:val="004D64DE"/>
    <w:rsid w:val="004E0177"/>
    <w:rsid w:val="004E040D"/>
    <w:rsid w:val="004E17FE"/>
    <w:rsid w:val="004E3AB1"/>
    <w:rsid w:val="004E4627"/>
    <w:rsid w:val="004E613F"/>
    <w:rsid w:val="004E6CE2"/>
    <w:rsid w:val="004E77BF"/>
    <w:rsid w:val="004E79A9"/>
    <w:rsid w:val="004E7C60"/>
    <w:rsid w:val="004F0CDD"/>
    <w:rsid w:val="004F0FD8"/>
    <w:rsid w:val="004F1AB1"/>
    <w:rsid w:val="004F3AB6"/>
    <w:rsid w:val="004F507F"/>
    <w:rsid w:val="004F578D"/>
    <w:rsid w:val="004F58DF"/>
    <w:rsid w:val="004F6F71"/>
    <w:rsid w:val="004F6F91"/>
    <w:rsid w:val="004F702E"/>
    <w:rsid w:val="004F7A29"/>
    <w:rsid w:val="0050060D"/>
    <w:rsid w:val="005010B6"/>
    <w:rsid w:val="00501284"/>
    <w:rsid w:val="00502EC1"/>
    <w:rsid w:val="00503A28"/>
    <w:rsid w:val="00510291"/>
    <w:rsid w:val="00510692"/>
    <w:rsid w:val="00511BAE"/>
    <w:rsid w:val="00512A5B"/>
    <w:rsid w:val="00513679"/>
    <w:rsid w:val="00513FBC"/>
    <w:rsid w:val="005143E6"/>
    <w:rsid w:val="0051446E"/>
    <w:rsid w:val="005148A1"/>
    <w:rsid w:val="00514D53"/>
    <w:rsid w:val="00514FDE"/>
    <w:rsid w:val="00517050"/>
    <w:rsid w:val="0051723D"/>
    <w:rsid w:val="00517AC1"/>
    <w:rsid w:val="00517D1F"/>
    <w:rsid w:val="005205A9"/>
    <w:rsid w:val="00520843"/>
    <w:rsid w:val="00521174"/>
    <w:rsid w:val="0052174A"/>
    <w:rsid w:val="00521779"/>
    <w:rsid w:val="00521EF8"/>
    <w:rsid w:val="00523EF2"/>
    <w:rsid w:val="00526A76"/>
    <w:rsid w:val="0052705F"/>
    <w:rsid w:val="00527E21"/>
    <w:rsid w:val="005301FB"/>
    <w:rsid w:val="00531E16"/>
    <w:rsid w:val="00531E52"/>
    <w:rsid w:val="005322BB"/>
    <w:rsid w:val="005328D8"/>
    <w:rsid w:val="00532936"/>
    <w:rsid w:val="005337BC"/>
    <w:rsid w:val="00534186"/>
    <w:rsid w:val="00534886"/>
    <w:rsid w:val="005352C3"/>
    <w:rsid w:val="00540822"/>
    <w:rsid w:val="00542CA3"/>
    <w:rsid w:val="0054330D"/>
    <w:rsid w:val="00543F7C"/>
    <w:rsid w:val="00544BFE"/>
    <w:rsid w:val="0054689C"/>
    <w:rsid w:val="005469F1"/>
    <w:rsid w:val="00547C62"/>
    <w:rsid w:val="00550609"/>
    <w:rsid w:val="005513AA"/>
    <w:rsid w:val="005514F7"/>
    <w:rsid w:val="0055161C"/>
    <w:rsid w:val="00551C74"/>
    <w:rsid w:val="00552CE8"/>
    <w:rsid w:val="00553ED1"/>
    <w:rsid w:val="00557391"/>
    <w:rsid w:val="00557E17"/>
    <w:rsid w:val="00560BB5"/>
    <w:rsid w:val="00561132"/>
    <w:rsid w:val="0056297F"/>
    <w:rsid w:val="00562DE5"/>
    <w:rsid w:val="00563A07"/>
    <w:rsid w:val="00563B63"/>
    <w:rsid w:val="005641F0"/>
    <w:rsid w:val="005669C5"/>
    <w:rsid w:val="00566AF9"/>
    <w:rsid w:val="00566C98"/>
    <w:rsid w:val="005676BB"/>
    <w:rsid w:val="00567D7F"/>
    <w:rsid w:val="005721C4"/>
    <w:rsid w:val="0057354E"/>
    <w:rsid w:val="0057363B"/>
    <w:rsid w:val="00576FE8"/>
    <w:rsid w:val="005772C6"/>
    <w:rsid w:val="00583D90"/>
    <w:rsid w:val="005840ED"/>
    <w:rsid w:val="00584205"/>
    <w:rsid w:val="00585294"/>
    <w:rsid w:val="00585708"/>
    <w:rsid w:val="00585A10"/>
    <w:rsid w:val="00587CD3"/>
    <w:rsid w:val="00590ADC"/>
    <w:rsid w:val="0059100C"/>
    <w:rsid w:val="00591502"/>
    <w:rsid w:val="00591549"/>
    <w:rsid w:val="00591994"/>
    <w:rsid w:val="00592527"/>
    <w:rsid w:val="00592FFD"/>
    <w:rsid w:val="005945E4"/>
    <w:rsid w:val="00594660"/>
    <w:rsid w:val="00596998"/>
    <w:rsid w:val="00597EE5"/>
    <w:rsid w:val="005A1221"/>
    <w:rsid w:val="005A269B"/>
    <w:rsid w:val="005A26B1"/>
    <w:rsid w:val="005A4670"/>
    <w:rsid w:val="005A5B5C"/>
    <w:rsid w:val="005A5E20"/>
    <w:rsid w:val="005A6DED"/>
    <w:rsid w:val="005A724E"/>
    <w:rsid w:val="005A7F8A"/>
    <w:rsid w:val="005B29C4"/>
    <w:rsid w:val="005B3ECA"/>
    <w:rsid w:val="005B4254"/>
    <w:rsid w:val="005B504B"/>
    <w:rsid w:val="005B5206"/>
    <w:rsid w:val="005B5FA0"/>
    <w:rsid w:val="005B7C66"/>
    <w:rsid w:val="005C01CE"/>
    <w:rsid w:val="005C2E8A"/>
    <w:rsid w:val="005C2FCA"/>
    <w:rsid w:val="005C429A"/>
    <w:rsid w:val="005C4CE6"/>
    <w:rsid w:val="005C5C29"/>
    <w:rsid w:val="005C6B20"/>
    <w:rsid w:val="005C7E56"/>
    <w:rsid w:val="005D3486"/>
    <w:rsid w:val="005D48A6"/>
    <w:rsid w:val="005D4CD3"/>
    <w:rsid w:val="005D4DFE"/>
    <w:rsid w:val="005D5610"/>
    <w:rsid w:val="005D6BC1"/>
    <w:rsid w:val="005D6EE4"/>
    <w:rsid w:val="005D728C"/>
    <w:rsid w:val="005D72BB"/>
    <w:rsid w:val="005D7C61"/>
    <w:rsid w:val="005D7E3F"/>
    <w:rsid w:val="005D7E44"/>
    <w:rsid w:val="005E03A5"/>
    <w:rsid w:val="005E1691"/>
    <w:rsid w:val="005E32B1"/>
    <w:rsid w:val="005E3532"/>
    <w:rsid w:val="005E4405"/>
    <w:rsid w:val="005E4582"/>
    <w:rsid w:val="005E4953"/>
    <w:rsid w:val="005E5BEC"/>
    <w:rsid w:val="005E5BFD"/>
    <w:rsid w:val="005E6835"/>
    <w:rsid w:val="005E7562"/>
    <w:rsid w:val="005F0125"/>
    <w:rsid w:val="005F0B9F"/>
    <w:rsid w:val="005F1166"/>
    <w:rsid w:val="005F21C7"/>
    <w:rsid w:val="005F25CC"/>
    <w:rsid w:val="005F2D9C"/>
    <w:rsid w:val="005F36DF"/>
    <w:rsid w:val="005F40C8"/>
    <w:rsid w:val="005F4B58"/>
    <w:rsid w:val="005F4D18"/>
    <w:rsid w:val="005F5028"/>
    <w:rsid w:val="005F638B"/>
    <w:rsid w:val="005F6A45"/>
    <w:rsid w:val="0060331E"/>
    <w:rsid w:val="00603C0F"/>
    <w:rsid w:val="00605743"/>
    <w:rsid w:val="006068EC"/>
    <w:rsid w:val="00606B3C"/>
    <w:rsid w:val="00606B49"/>
    <w:rsid w:val="00607024"/>
    <w:rsid w:val="006071BB"/>
    <w:rsid w:val="006107FB"/>
    <w:rsid w:val="00611C18"/>
    <w:rsid w:val="00612151"/>
    <w:rsid w:val="00612CBC"/>
    <w:rsid w:val="0061460E"/>
    <w:rsid w:val="00614942"/>
    <w:rsid w:val="00615D18"/>
    <w:rsid w:val="00616789"/>
    <w:rsid w:val="006170AC"/>
    <w:rsid w:val="00621C95"/>
    <w:rsid w:val="00622E09"/>
    <w:rsid w:val="0062317A"/>
    <w:rsid w:val="00624523"/>
    <w:rsid w:val="00624AE8"/>
    <w:rsid w:val="00625374"/>
    <w:rsid w:val="00627AEA"/>
    <w:rsid w:val="00627EAA"/>
    <w:rsid w:val="006304FB"/>
    <w:rsid w:val="006305C3"/>
    <w:rsid w:val="00631730"/>
    <w:rsid w:val="00631B73"/>
    <w:rsid w:val="006329C7"/>
    <w:rsid w:val="00632E5D"/>
    <w:rsid w:val="006342BD"/>
    <w:rsid w:val="00635EC9"/>
    <w:rsid w:val="00636617"/>
    <w:rsid w:val="00636E78"/>
    <w:rsid w:val="00637392"/>
    <w:rsid w:val="006427B6"/>
    <w:rsid w:val="006449E9"/>
    <w:rsid w:val="00645266"/>
    <w:rsid w:val="006453F3"/>
    <w:rsid w:val="006456FC"/>
    <w:rsid w:val="00650261"/>
    <w:rsid w:val="006527A8"/>
    <w:rsid w:val="00653016"/>
    <w:rsid w:val="00655922"/>
    <w:rsid w:val="00655E0C"/>
    <w:rsid w:val="00656EF9"/>
    <w:rsid w:val="0065780F"/>
    <w:rsid w:val="0066112B"/>
    <w:rsid w:val="0066125F"/>
    <w:rsid w:val="006620E9"/>
    <w:rsid w:val="00662963"/>
    <w:rsid w:val="00664D68"/>
    <w:rsid w:val="00672513"/>
    <w:rsid w:val="00674261"/>
    <w:rsid w:val="00674ABD"/>
    <w:rsid w:val="00674F94"/>
    <w:rsid w:val="00675155"/>
    <w:rsid w:val="00676BA9"/>
    <w:rsid w:val="00677CD3"/>
    <w:rsid w:val="00677E03"/>
    <w:rsid w:val="00680572"/>
    <w:rsid w:val="00681408"/>
    <w:rsid w:val="00682873"/>
    <w:rsid w:val="006833D1"/>
    <w:rsid w:val="00684F9F"/>
    <w:rsid w:val="0068578B"/>
    <w:rsid w:val="00685AC9"/>
    <w:rsid w:val="0068735D"/>
    <w:rsid w:val="006916FB"/>
    <w:rsid w:val="00692CE4"/>
    <w:rsid w:val="00692FD4"/>
    <w:rsid w:val="00693005"/>
    <w:rsid w:val="0069328B"/>
    <w:rsid w:val="00693CFD"/>
    <w:rsid w:val="00693E00"/>
    <w:rsid w:val="00694707"/>
    <w:rsid w:val="0069487F"/>
    <w:rsid w:val="00694DD5"/>
    <w:rsid w:val="00697620"/>
    <w:rsid w:val="00697E15"/>
    <w:rsid w:val="006A0916"/>
    <w:rsid w:val="006A2474"/>
    <w:rsid w:val="006A27FA"/>
    <w:rsid w:val="006A29E2"/>
    <w:rsid w:val="006A2CF0"/>
    <w:rsid w:val="006A3288"/>
    <w:rsid w:val="006A4747"/>
    <w:rsid w:val="006A5F1D"/>
    <w:rsid w:val="006B1687"/>
    <w:rsid w:val="006B2A11"/>
    <w:rsid w:val="006B5625"/>
    <w:rsid w:val="006B6629"/>
    <w:rsid w:val="006B77CD"/>
    <w:rsid w:val="006B7C29"/>
    <w:rsid w:val="006C13EB"/>
    <w:rsid w:val="006C2B68"/>
    <w:rsid w:val="006C76E6"/>
    <w:rsid w:val="006D222F"/>
    <w:rsid w:val="006D2AF6"/>
    <w:rsid w:val="006D2DC6"/>
    <w:rsid w:val="006D3B00"/>
    <w:rsid w:val="006D3F19"/>
    <w:rsid w:val="006D467B"/>
    <w:rsid w:val="006D56FC"/>
    <w:rsid w:val="006D6C06"/>
    <w:rsid w:val="006D6D95"/>
    <w:rsid w:val="006D6DF2"/>
    <w:rsid w:val="006D7068"/>
    <w:rsid w:val="006D7125"/>
    <w:rsid w:val="006E1009"/>
    <w:rsid w:val="006E1F29"/>
    <w:rsid w:val="006E218D"/>
    <w:rsid w:val="006E23BF"/>
    <w:rsid w:val="006E25A3"/>
    <w:rsid w:val="006E2B1A"/>
    <w:rsid w:val="006E30C8"/>
    <w:rsid w:val="006E392D"/>
    <w:rsid w:val="006E533D"/>
    <w:rsid w:val="006E6E7E"/>
    <w:rsid w:val="006E703E"/>
    <w:rsid w:val="006E710B"/>
    <w:rsid w:val="006E73E8"/>
    <w:rsid w:val="006F0300"/>
    <w:rsid w:val="006F1F1F"/>
    <w:rsid w:val="006F425F"/>
    <w:rsid w:val="006F4496"/>
    <w:rsid w:val="006F45D9"/>
    <w:rsid w:val="006F5FCF"/>
    <w:rsid w:val="00700591"/>
    <w:rsid w:val="00700AFA"/>
    <w:rsid w:val="007011EC"/>
    <w:rsid w:val="00701CDC"/>
    <w:rsid w:val="0070296E"/>
    <w:rsid w:val="00705615"/>
    <w:rsid w:val="0070653A"/>
    <w:rsid w:val="007069BE"/>
    <w:rsid w:val="00707B5F"/>
    <w:rsid w:val="00710399"/>
    <w:rsid w:val="00710C59"/>
    <w:rsid w:val="007112A3"/>
    <w:rsid w:val="007114E3"/>
    <w:rsid w:val="007125D4"/>
    <w:rsid w:val="00712A11"/>
    <w:rsid w:val="00713106"/>
    <w:rsid w:val="00715172"/>
    <w:rsid w:val="0071563D"/>
    <w:rsid w:val="007174A0"/>
    <w:rsid w:val="007176BD"/>
    <w:rsid w:val="00720CE0"/>
    <w:rsid w:val="0072340F"/>
    <w:rsid w:val="0072385A"/>
    <w:rsid w:val="00725175"/>
    <w:rsid w:val="00725237"/>
    <w:rsid w:val="007273FC"/>
    <w:rsid w:val="00727EE7"/>
    <w:rsid w:val="00731C7F"/>
    <w:rsid w:val="00733B5C"/>
    <w:rsid w:val="007341D6"/>
    <w:rsid w:val="00734A24"/>
    <w:rsid w:val="00735DC5"/>
    <w:rsid w:val="0073620F"/>
    <w:rsid w:val="00736653"/>
    <w:rsid w:val="00736D7D"/>
    <w:rsid w:val="00736FF3"/>
    <w:rsid w:val="007403EE"/>
    <w:rsid w:val="0074042C"/>
    <w:rsid w:val="00741CFD"/>
    <w:rsid w:val="00741E95"/>
    <w:rsid w:val="00742294"/>
    <w:rsid w:val="00743F27"/>
    <w:rsid w:val="00744081"/>
    <w:rsid w:val="007446D8"/>
    <w:rsid w:val="007460DA"/>
    <w:rsid w:val="007466D2"/>
    <w:rsid w:val="0074764E"/>
    <w:rsid w:val="0075035C"/>
    <w:rsid w:val="00750885"/>
    <w:rsid w:val="0075114F"/>
    <w:rsid w:val="00752123"/>
    <w:rsid w:val="0075272D"/>
    <w:rsid w:val="00753790"/>
    <w:rsid w:val="00754803"/>
    <w:rsid w:val="00754AFD"/>
    <w:rsid w:val="00757505"/>
    <w:rsid w:val="00757C95"/>
    <w:rsid w:val="00760163"/>
    <w:rsid w:val="00760811"/>
    <w:rsid w:val="00760C43"/>
    <w:rsid w:val="007611CC"/>
    <w:rsid w:val="00762186"/>
    <w:rsid w:val="00762DCE"/>
    <w:rsid w:val="007645B2"/>
    <w:rsid w:val="00764770"/>
    <w:rsid w:val="00765382"/>
    <w:rsid w:val="0076674B"/>
    <w:rsid w:val="00767482"/>
    <w:rsid w:val="00767A63"/>
    <w:rsid w:val="00770043"/>
    <w:rsid w:val="0077029B"/>
    <w:rsid w:val="00770328"/>
    <w:rsid w:val="007703DE"/>
    <w:rsid w:val="00772520"/>
    <w:rsid w:val="00773468"/>
    <w:rsid w:val="007747D4"/>
    <w:rsid w:val="00775EA8"/>
    <w:rsid w:val="00775FC8"/>
    <w:rsid w:val="0078073A"/>
    <w:rsid w:val="00783B98"/>
    <w:rsid w:val="00783D1A"/>
    <w:rsid w:val="00783D77"/>
    <w:rsid w:val="00783DB8"/>
    <w:rsid w:val="00784456"/>
    <w:rsid w:val="00791472"/>
    <w:rsid w:val="00792664"/>
    <w:rsid w:val="00793406"/>
    <w:rsid w:val="00793EC4"/>
    <w:rsid w:val="0079749F"/>
    <w:rsid w:val="007A215E"/>
    <w:rsid w:val="007A52A0"/>
    <w:rsid w:val="007A5304"/>
    <w:rsid w:val="007A547A"/>
    <w:rsid w:val="007A6586"/>
    <w:rsid w:val="007A729B"/>
    <w:rsid w:val="007B11AB"/>
    <w:rsid w:val="007B1354"/>
    <w:rsid w:val="007B2C92"/>
    <w:rsid w:val="007B316D"/>
    <w:rsid w:val="007B36A8"/>
    <w:rsid w:val="007B378E"/>
    <w:rsid w:val="007B5174"/>
    <w:rsid w:val="007B520D"/>
    <w:rsid w:val="007B7A85"/>
    <w:rsid w:val="007C0F54"/>
    <w:rsid w:val="007C11A6"/>
    <w:rsid w:val="007C2181"/>
    <w:rsid w:val="007C22CA"/>
    <w:rsid w:val="007C23E9"/>
    <w:rsid w:val="007C2E45"/>
    <w:rsid w:val="007C34CC"/>
    <w:rsid w:val="007C3D8D"/>
    <w:rsid w:val="007C5661"/>
    <w:rsid w:val="007C5C2C"/>
    <w:rsid w:val="007C5F15"/>
    <w:rsid w:val="007D0AAF"/>
    <w:rsid w:val="007D18CA"/>
    <w:rsid w:val="007D24DB"/>
    <w:rsid w:val="007D2F78"/>
    <w:rsid w:val="007D3ACF"/>
    <w:rsid w:val="007D4544"/>
    <w:rsid w:val="007D476D"/>
    <w:rsid w:val="007D5552"/>
    <w:rsid w:val="007D6EBD"/>
    <w:rsid w:val="007D7B89"/>
    <w:rsid w:val="007E0DC3"/>
    <w:rsid w:val="007E1102"/>
    <w:rsid w:val="007E148D"/>
    <w:rsid w:val="007E1C20"/>
    <w:rsid w:val="007E4F89"/>
    <w:rsid w:val="007E611F"/>
    <w:rsid w:val="007F0234"/>
    <w:rsid w:val="007F1470"/>
    <w:rsid w:val="007F2486"/>
    <w:rsid w:val="007F2A57"/>
    <w:rsid w:val="007F4531"/>
    <w:rsid w:val="007F658B"/>
    <w:rsid w:val="007F696E"/>
    <w:rsid w:val="007F73F7"/>
    <w:rsid w:val="00801819"/>
    <w:rsid w:val="00802E21"/>
    <w:rsid w:val="00803593"/>
    <w:rsid w:val="0080587D"/>
    <w:rsid w:val="0080604A"/>
    <w:rsid w:val="00806901"/>
    <w:rsid w:val="0081181D"/>
    <w:rsid w:val="0081478E"/>
    <w:rsid w:val="00814DAE"/>
    <w:rsid w:val="00815D07"/>
    <w:rsid w:val="00817020"/>
    <w:rsid w:val="00817525"/>
    <w:rsid w:val="008175A5"/>
    <w:rsid w:val="008218C3"/>
    <w:rsid w:val="00821F3E"/>
    <w:rsid w:val="00821FC5"/>
    <w:rsid w:val="00822995"/>
    <w:rsid w:val="00824425"/>
    <w:rsid w:val="008260C1"/>
    <w:rsid w:val="00826870"/>
    <w:rsid w:val="00827689"/>
    <w:rsid w:val="008277F3"/>
    <w:rsid w:val="00830077"/>
    <w:rsid w:val="00832945"/>
    <w:rsid w:val="00834396"/>
    <w:rsid w:val="00834399"/>
    <w:rsid w:val="00834579"/>
    <w:rsid w:val="008359D4"/>
    <w:rsid w:val="008361EF"/>
    <w:rsid w:val="00836516"/>
    <w:rsid w:val="00840E45"/>
    <w:rsid w:val="00843B36"/>
    <w:rsid w:val="00844F68"/>
    <w:rsid w:val="00845E4C"/>
    <w:rsid w:val="00846944"/>
    <w:rsid w:val="00846BA0"/>
    <w:rsid w:val="008473F6"/>
    <w:rsid w:val="00850BCA"/>
    <w:rsid w:val="00851783"/>
    <w:rsid w:val="00853A86"/>
    <w:rsid w:val="00854351"/>
    <w:rsid w:val="008555DF"/>
    <w:rsid w:val="00855680"/>
    <w:rsid w:val="00855868"/>
    <w:rsid w:val="0086340E"/>
    <w:rsid w:val="0086376F"/>
    <w:rsid w:val="008642C7"/>
    <w:rsid w:val="00865222"/>
    <w:rsid w:val="00865E41"/>
    <w:rsid w:val="0086648B"/>
    <w:rsid w:val="0087007B"/>
    <w:rsid w:val="008705BF"/>
    <w:rsid w:val="00873F3E"/>
    <w:rsid w:val="0087518A"/>
    <w:rsid w:val="00876442"/>
    <w:rsid w:val="00876D15"/>
    <w:rsid w:val="00876EC1"/>
    <w:rsid w:val="00877B6B"/>
    <w:rsid w:val="00880382"/>
    <w:rsid w:val="0088217D"/>
    <w:rsid w:val="00882622"/>
    <w:rsid w:val="0088478F"/>
    <w:rsid w:val="00885D74"/>
    <w:rsid w:val="00885D83"/>
    <w:rsid w:val="00886CB1"/>
    <w:rsid w:val="008908DE"/>
    <w:rsid w:val="00890AA6"/>
    <w:rsid w:val="008944D3"/>
    <w:rsid w:val="00894C74"/>
    <w:rsid w:val="00895D41"/>
    <w:rsid w:val="00895F82"/>
    <w:rsid w:val="0089681A"/>
    <w:rsid w:val="00896A83"/>
    <w:rsid w:val="00897476"/>
    <w:rsid w:val="008979CF"/>
    <w:rsid w:val="008A0E78"/>
    <w:rsid w:val="008A1007"/>
    <w:rsid w:val="008A11B4"/>
    <w:rsid w:val="008A244D"/>
    <w:rsid w:val="008A3046"/>
    <w:rsid w:val="008A3604"/>
    <w:rsid w:val="008A4063"/>
    <w:rsid w:val="008A4A23"/>
    <w:rsid w:val="008A55A5"/>
    <w:rsid w:val="008A7675"/>
    <w:rsid w:val="008B060C"/>
    <w:rsid w:val="008B10CB"/>
    <w:rsid w:val="008B1A95"/>
    <w:rsid w:val="008B233D"/>
    <w:rsid w:val="008B29F0"/>
    <w:rsid w:val="008B2A11"/>
    <w:rsid w:val="008B3A93"/>
    <w:rsid w:val="008B40F3"/>
    <w:rsid w:val="008B485E"/>
    <w:rsid w:val="008B565F"/>
    <w:rsid w:val="008B7E74"/>
    <w:rsid w:val="008C0E48"/>
    <w:rsid w:val="008C14FD"/>
    <w:rsid w:val="008C2F2F"/>
    <w:rsid w:val="008C4F73"/>
    <w:rsid w:val="008C523C"/>
    <w:rsid w:val="008C7981"/>
    <w:rsid w:val="008D0348"/>
    <w:rsid w:val="008D11C3"/>
    <w:rsid w:val="008D2290"/>
    <w:rsid w:val="008D317C"/>
    <w:rsid w:val="008D58BC"/>
    <w:rsid w:val="008D5BFC"/>
    <w:rsid w:val="008D5CAD"/>
    <w:rsid w:val="008D5FB0"/>
    <w:rsid w:val="008D667A"/>
    <w:rsid w:val="008D752C"/>
    <w:rsid w:val="008E506D"/>
    <w:rsid w:val="008E533D"/>
    <w:rsid w:val="008E624E"/>
    <w:rsid w:val="008F03C9"/>
    <w:rsid w:val="008F1912"/>
    <w:rsid w:val="008F33AD"/>
    <w:rsid w:val="008F3433"/>
    <w:rsid w:val="008F49B1"/>
    <w:rsid w:val="008F4BE7"/>
    <w:rsid w:val="008F5386"/>
    <w:rsid w:val="008F58B7"/>
    <w:rsid w:val="008F645D"/>
    <w:rsid w:val="0090103C"/>
    <w:rsid w:val="00901060"/>
    <w:rsid w:val="00902BAD"/>
    <w:rsid w:val="00903105"/>
    <w:rsid w:val="0090371C"/>
    <w:rsid w:val="009041F0"/>
    <w:rsid w:val="009046F3"/>
    <w:rsid w:val="00904D0F"/>
    <w:rsid w:val="00905B51"/>
    <w:rsid w:val="009069A4"/>
    <w:rsid w:val="00906E3A"/>
    <w:rsid w:val="009075D0"/>
    <w:rsid w:val="00907829"/>
    <w:rsid w:val="00907A78"/>
    <w:rsid w:val="00907F0E"/>
    <w:rsid w:val="009111B6"/>
    <w:rsid w:val="009112D3"/>
    <w:rsid w:val="009118CB"/>
    <w:rsid w:val="00913765"/>
    <w:rsid w:val="009145B5"/>
    <w:rsid w:val="009179BE"/>
    <w:rsid w:val="00917ED4"/>
    <w:rsid w:val="00920820"/>
    <w:rsid w:val="00920AE1"/>
    <w:rsid w:val="00922217"/>
    <w:rsid w:val="009231F6"/>
    <w:rsid w:val="0092373D"/>
    <w:rsid w:val="00924BC3"/>
    <w:rsid w:val="00925D0F"/>
    <w:rsid w:val="0092657D"/>
    <w:rsid w:val="009269ED"/>
    <w:rsid w:val="00926ED0"/>
    <w:rsid w:val="00927899"/>
    <w:rsid w:val="0093009A"/>
    <w:rsid w:val="00930A08"/>
    <w:rsid w:val="00931344"/>
    <w:rsid w:val="00931B54"/>
    <w:rsid w:val="00932EF0"/>
    <w:rsid w:val="0093336F"/>
    <w:rsid w:val="00933B1B"/>
    <w:rsid w:val="009355D7"/>
    <w:rsid w:val="009367E9"/>
    <w:rsid w:val="00937990"/>
    <w:rsid w:val="00942BB7"/>
    <w:rsid w:val="00942D31"/>
    <w:rsid w:val="0094420D"/>
    <w:rsid w:val="00945232"/>
    <w:rsid w:val="009455C8"/>
    <w:rsid w:val="00945CF6"/>
    <w:rsid w:val="009500E2"/>
    <w:rsid w:val="009505E5"/>
    <w:rsid w:val="0095069A"/>
    <w:rsid w:val="0095171B"/>
    <w:rsid w:val="00952604"/>
    <w:rsid w:val="009526FF"/>
    <w:rsid w:val="00953CBE"/>
    <w:rsid w:val="009548D3"/>
    <w:rsid w:val="00954BD5"/>
    <w:rsid w:val="00955D4A"/>
    <w:rsid w:val="00964855"/>
    <w:rsid w:val="00965187"/>
    <w:rsid w:val="009666EF"/>
    <w:rsid w:val="00966D37"/>
    <w:rsid w:val="00967159"/>
    <w:rsid w:val="0096766E"/>
    <w:rsid w:val="00967AE9"/>
    <w:rsid w:val="00967D4D"/>
    <w:rsid w:val="0097174A"/>
    <w:rsid w:val="009719CD"/>
    <w:rsid w:val="00971A09"/>
    <w:rsid w:val="00971A9E"/>
    <w:rsid w:val="0097318F"/>
    <w:rsid w:val="0097537F"/>
    <w:rsid w:val="00975EE3"/>
    <w:rsid w:val="00975F45"/>
    <w:rsid w:val="0097644E"/>
    <w:rsid w:val="00976F99"/>
    <w:rsid w:val="00977493"/>
    <w:rsid w:val="00981368"/>
    <w:rsid w:val="00981424"/>
    <w:rsid w:val="009819C2"/>
    <w:rsid w:val="00981B83"/>
    <w:rsid w:val="00981ED0"/>
    <w:rsid w:val="00983D5B"/>
    <w:rsid w:val="00985481"/>
    <w:rsid w:val="009856C6"/>
    <w:rsid w:val="0098601D"/>
    <w:rsid w:val="009908A8"/>
    <w:rsid w:val="009912C1"/>
    <w:rsid w:val="00991840"/>
    <w:rsid w:val="00991FD9"/>
    <w:rsid w:val="009934E8"/>
    <w:rsid w:val="0099627A"/>
    <w:rsid w:val="0099773E"/>
    <w:rsid w:val="009A0CC0"/>
    <w:rsid w:val="009A181B"/>
    <w:rsid w:val="009A20A2"/>
    <w:rsid w:val="009A3102"/>
    <w:rsid w:val="009A453C"/>
    <w:rsid w:val="009A52F3"/>
    <w:rsid w:val="009A54BA"/>
    <w:rsid w:val="009A6894"/>
    <w:rsid w:val="009B08DA"/>
    <w:rsid w:val="009B0ECB"/>
    <w:rsid w:val="009B1751"/>
    <w:rsid w:val="009B1A91"/>
    <w:rsid w:val="009B227D"/>
    <w:rsid w:val="009B311C"/>
    <w:rsid w:val="009B396E"/>
    <w:rsid w:val="009B3AB0"/>
    <w:rsid w:val="009B4187"/>
    <w:rsid w:val="009B6541"/>
    <w:rsid w:val="009B751C"/>
    <w:rsid w:val="009B75EB"/>
    <w:rsid w:val="009C03BB"/>
    <w:rsid w:val="009C4ECB"/>
    <w:rsid w:val="009C4EF3"/>
    <w:rsid w:val="009C5C3A"/>
    <w:rsid w:val="009C64C3"/>
    <w:rsid w:val="009D0527"/>
    <w:rsid w:val="009D0FF5"/>
    <w:rsid w:val="009D1642"/>
    <w:rsid w:val="009D16BB"/>
    <w:rsid w:val="009D2F16"/>
    <w:rsid w:val="009D404C"/>
    <w:rsid w:val="009D514F"/>
    <w:rsid w:val="009D5975"/>
    <w:rsid w:val="009D6055"/>
    <w:rsid w:val="009D62DA"/>
    <w:rsid w:val="009E089C"/>
    <w:rsid w:val="009E0D62"/>
    <w:rsid w:val="009E199A"/>
    <w:rsid w:val="009E25E7"/>
    <w:rsid w:val="009E26B9"/>
    <w:rsid w:val="009E48EE"/>
    <w:rsid w:val="009E5054"/>
    <w:rsid w:val="009E73BF"/>
    <w:rsid w:val="009E7FEC"/>
    <w:rsid w:val="009F09F1"/>
    <w:rsid w:val="009F1505"/>
    <w:rsid w:val="009F1CB4"/>
    <w:rsid w:val="009F25C2"/>
    <w:rsid w:val="009F2796"/>
    <w:rsid w:val="009F3B07"/>
    <w:rsid w:val="009F4FB3"/>
    <w:rsid w:val="009F5753"/>
    <w:rsid w:val="009F57DC"/>
    <w:rsid w:val="009F7F8D"/>
    <w:rsid w:val="009F7FD3"/>
    <w:rsid w:val="00A00321"/>
    <w:rsid w:val="00A0060D"/>
    <w:rsid w:val="00A01495"/>
    <w:rsid w:val="00A01C36"/>
    <w:rsid w:val="00A0228E"/>
    <w:rsid w:val="00A02973"/>
    <w:rsid w:val="00A02C36"/>
    <w:rsid w:val="00A040E3"/>
    <w:rsid w:val="00A04157"/>
    <w:rsid w:val="00A0424E"/>
    <w:rsid w:val="00A047AF"/>
    <w:rsid w:val="00A061FD"/>
    <w:rsid w:val="00A06973"/>
    <w:rsid w:val="00A07890"/>
    <w:rsid w:val="00A07C7C"/>
    <w:rsid w:val="00A107B6"/>
    <w:rsid w:val="00A11811"/>
    <w:rsid w:val="00A12341"/>
    <w:rsid w:val="00A123B1"/>
    <w:rsid w:val="00A12550"/>
    <w:rsid w:val="00A1311C"/>
    <w:rsid w:val="00A14B19"/>
    <w:rsid w:val="00A16D79"/>
    <w:rsid w:val="00A173CE"/>
    <w:rsid w:val="00A21876"/>
    <w:rsid w:val="00A21D16"/>
    <w:rsid w:val="00A2425A"/>
    <w:rsid w:val="00A243CA"/>
    <w:rsid w:val="00A24613"/>
    <w:rsid w:val="00A25C79"/>
    <w:rsid w:val="00A26775"/>
    <w:rsid w:val="00A26C82"/>
    <w:rsid w:val="00A274CD"/>
    <w:rsid w:val="00A31209"/>
    <w:rsid w:val="00A31213"/>
    <w:rsid w:val="00A3138C"/>
    <w:rsid w:val="00A318B9"/>
    <w:rsid w:val="00A34041"/>
    <w:rsid w:val="00A36A1D"/>
    <w:rsid w:val="00A42A6B"/>
    <w:rsid w:val="00A43F16"/>
    <w:rsid w:val="00A44497"/>
    <w:rsid w:val="00A44F02"/>
    <w:rsid w:val="00A45DB1"/>
    <w:rsid w:val="00A46364"/>
    <w:rsid w:val="00A47DFC"/>
    <w:rsid w:val="00A50342"/>
    <w:rsid w:val="00A50D5F"/>
    <w:rsid w:val="00A51510"/>
    <w:rsid w:val="00A52F3E"/>
    <w:rsid w:val="00A53B2F"/>
    <w:rsid w:val="00A545B2"/>
    <w:rsid w:val="00A54C7C"/>
    <w:rsid w:val="00A56D76"/>
    <w:rsid w:val="00A600AC"/>
    <w:rsid w:val="00A6065B"/>
    <w:rsid w:val="00A60801"/>
    <w:rsid w:val="00A60C20"/>
    <w:rsid w:val="00A63443"/>
    <w:rsid w:val="00A635ED"/>
    <w:rsid w:val="00A646B9"/>
    <w:rsid w:val="00A6547B"/>
    <w:rsid w:val="00A6744C"/>
    <w:rsid w:val="00A67CE1"/>
    <w:rsid w:val="00A70273"/>
    <w:rsid w:val="00A704CD"/>
    <w:rsid w:val="00A707F0"/>
    <w:rsid w:val="00A70B9A"/>
    <w:rsid w:val="00A711D1"/>
    <w:rsid w:val="00A72E13"/>
    <w:rsid w:val="00A7382C"/>
    <w:rsid w:val="00A73844"/>
    <w:rsid w:val="00A739DE"/>
    <w:rsid w:val="00A73B23"/>
    <w:rsid w:val="00A75BBC"/>
    <w:rsid w:val="00A84BB7"/>
    <w:rsid w:val="00A86084"/>
    <w:rsid w:val="00A86417"/>
    <w:rsid w:val="00A87A3F"/>
    <w:rsid w:val="00A90A7D"/>
    <w:rsid w:val="00A91979"/>
    <w:rsid w:val="00A921FC"/>
    <w:rsid w:val="00A92301"/>
    <w:rsid w:val="00A92CF4"/>
    <w:rsid w:val="00A92F0F"/>
    <w:rsid w:val="00A955AE"/>
    <w:rsid w:val="00A970D1"/>
    <w:rsid w:val="00AA2A90"/>
    <w:rsid w:val="00AA4175"/>
    <w:rsid w:val="00AA4764"/>
    <w:rsid w:val="00AA49B5"/>
    <w:rsid w:val="00AA5566"/>
    <w:rsid w:val="00AB17C4"/>
    <w:rsid w:val="00AB389A"/>
    <w:rsid w:val="00AB5EBD"/>
    <w:rsid w:val="00AB6702"/>
    <w:rsid w:val="00AB6EF7"/>
    <w:rsid w:val="00AB70EA"/>
    <w:rsid w:val="00AB7287"/>
    <w:rsid w:val="00AC0F74"/>
    <w:rsid w:val="00AC0FD2"/>
    <w:rsid w:val="00AC2464"/>
    <w:rsid w:val="00AC2A7E"/>
    <w:rsid w:val="00AC3152"/>
    <w:rsid w:val="00AC393F"/>
    <w:rsid w:val="00AC3DBD"/>
    <w:rsid w:val="00AC586A"/>
    <w:rsid w:val="00AC74A8"/>
    <w:rsid w:val="00AD0DD1"/>
    <w:rsid w:val="00AD1B6C"/>
    <w:rsid w:val="00AD2A66"/>
    <w:rsid w:val="00AD2BE8"/>
    <w:rsid w:val="00AD2C85"/>
    <w:rsid w:val="00AD2EFC"/>
    <w:rsid w:val="00AD4394"/>
    <w:rsid w:val="00AD5200"/>
    <w:rsid w:val="00AD62DB"/>
    <w:rsid w:val="00AD75B5"/>
    <w:rsid w:val="00AD75D8"/>
    <w:rsid w:val="00AE0901"/>
    <w:rsid w:val="00AE0E0A"/>
    <w:rsid w:val="00AE0F38"/>
    <w:rsid w:val="00AE1028"/>
    <w:rsid w:val="00AE20D8"/>
    <w:rsid w:val="00AE2147"/>
    <w:rsid w:val="00AE503D"/>
    <w:rsid w:val="00AE5B80"/>
    <w:rsid w:val="00AE6D6E"/>
    <w:rsid w:val="00AE6EEA"/>
    <w:rsid w:val="00AF1BDD"/>
    <w:rsid w:val="00AF2224"/>
    <w:rsid w:val="00AF2DC7"/>
    <w:rsid w:val="00AF2FEE"/>
    <w:rsid w:val="00AF3CB7"/>
    <w:rsid w:val="00AF4371"/>
    <w:rsid w:val="00AF48BE"/>
    <w:rsid w:val="00AF4E1F"/>
    <w:rsid w:val="00AF5AC5"/>
    <w:rsid w:val="00AF606B"/>
    <w:rsid w:val="00AF79D0"/>
    <w:rsid w:val="00B0046F"/>
    <w:rsid w:val="00B013E5"/>
    <w:rsid w:val="00B01DBE"/>
    <w:rsid w:val="00B033C0"/>
    <w:rsid w:val="00B055CD"/>
    <w:rsid w:val="00B05BF7"/>
    <w:rsid w:val="00B05DC2"/>
    <w:rsid w:val="00B06116"/>
    <w:rsid w:val="00B0706B"/>
    <w:rsid w:val="00B0753E"/>
    <w:rsid w:val="00B10509"/>
    <w:rsid w:val="00B1306D"/>
    <w:rsid w:val="00B13D3B"/>
    <w:rsid w:val="00B1471F"/>
    <w:rsid w:val="00B14B2C"/>
    <w:rsid w:val="00B17F26"/>
    <w:rsid w:val="00B2163F"/>
    <w:rsid w:val="00B24052"/>
    <w:rsid w:val="00B24225"/>
    <w:rsid w:val="00B278A8"/>
    <w:rsid w:val="00B30F1F"/>
    <w:rsid w:val="00B31AED"/>
    <w:rsid w:val="00B34070"/>
    <w:rsid w:val="00B345D4"/>
    <w:rsid w:val="00B358BB"/>
    <w:rsid w:val="00B35B6A"/>
    <w:rsid w:val="00B363E9"/>
    <w:rsid w:val="00B36B53"/>
    <w:rsid w:val="00B36C84"/>
    <w:rsid w:val="00B37C13"/>
    <w:rsid w:val="00B4049D"/>
    <w:rsid w:val="00B41ED0"/>
    <w:rsid w:val="00B428D8"/>
    <w:rsid w:val="00B438AD"/>
    <w:rsid w:val="00B515BC"/>
    <w:rsid w:val="00B51AA5"/>
    <w:rsid w:val="00B51D34"/>
    <w:rsid w:val="00B52540"/>
    <w:rsid w:val="00B52FAB"/>
    <w:rsid w:val="00B5643A"/>
    <w:rsid w:val="00B57372"/>
    <w:rsid w:val="00B57403"/>
    <w:rsid w:val="00B634EE"/>
    <w:rsid w:val="00B63725"/>
    <w:rsid w:val="00B639E4"/>
    <w:rsid w:val="00B64A53"/>
    <w:rsid w:val="00B64B77"/>
    <w:rsid w:val="00B66F29"/>
    <w:rsid w:val="00B6717B"/>
    <w:rsid w:val="00B6785C"/>
    <w:rsid w:val="00B67FF4"/>
    <w:rsid w:val="00B71103"/>
    <w:rsid w:val="00B7132B"/>
    <w:rsid w:val="00B752F6"/>
    <w:rsid w:val="00B754F8"/>
    <w:rsid w:val="00B76627"/>
    <w:rsid w:val="00B77D2C"/>
    <w:rsid w:val="00B804AA"/>
    <w:rsid w:val="00B8176F"/>
    <w:rsid w:val="00B81DF5"/>
    <w:rsid w:val="00B821AA"/>
    <w:rsid w:val="00B8221A"/>
    <w:rsid w:val="00B83AD9"/>
    <w:rsid w:val="00B85DD4"/>
    <w:rsid w:val="00B86EFD"/>
    <w:rsid w:val="00B86F4E"/>
    <w:rsid w:val="00B902C8"/>
    <w:rsid w:val="00B90441"/>
    <w:rsid w:val="00B92700"/>
    <w:rsid w:val="00B928D3"/>
    <w:rsid w:val="00B9358D"/>
    <w:rsid w:val="00B939D4"/>
    <w:rsid w:val="00B94B98"/>
    <w:rsid w:val="00B9511C"/>
    <w:rsid w:val="00B952C4"/>
    <w:rsid w:val="00B95D05"/>
    <w:rsid w:val="00B976AE"/>
    <w:rsid w:val="00BA01D0"/>
    <w:rsid w:val="00BA0934"/>
    <w:rsid w:val="00BA206D"/>
    <w:rsid w:val="00BA2790"/>
    <w:rsid w:val="00BA2F60"/>
    <w:rsid w:val="00BA302E"/>
    <w:rsid w:val="00BA527C"/>
    <w:rsid w:val="00BA6C07"/>
    <w:rsid w:val="00BB12F0"/>
    <w:rsid w:val="00BB167C"/>
    <w:rsid w:val="00BB23CD"/>
    <w:rsid w:val="00BB2958"/>
    <w:rsid w:val="00BB2996"/>
    <w:rsid w:val="00BB3958"/>
    <w:rsid w:val="00BB555D"/>
    <w:rsid w:val="00BB57B2"/>
    <w:rsid w:val="00BB5E49"/>
    <w:rsid w:val="00BB5F58"/>
    <w:rsid w:val="00BB6BE8"/>
    <w:rsid w:val="00BB6C31"/>
    <w:rsid w:val="00BB7EC4"/>
    <w:rsid w:val="00BC123E"/>
    <w:rsid w:val="00BC278F"/>
    <w:rsid w:val="00BC2AB3"/>
    <w:rsid w:val="00BC359F"/>
    <w:rsid w:val="00BC48D0"/>
    <w:rsid w:val="00BC4FB4"/>
    <w:rsid w:val="00BC50BE"/>
    <w:rsid w:val="00BC533E"/>
    <w:rsid w:val="00BC54BC"/>
    <w:rsid w:val="00BC599D"/>
    <w:rsid w:val="00BC5FFF"/>
    <w:rsid w:val="00BE0F68"/>
    <w:rsid w:val="00BE2D89"/>
    <w:rsid w:val="00BE2FF7"/>
    <w:rsid w:val="00BE44DE"/>
    <w:rsid w:val="00BF0F40"/>
    <w:rsid w:val="00BF1107"/>
    <w:rsid w:val="00BF2F3E"/>
    <w:rsid w:val="00BF3A7D"/>
    <w:rsid w:val="00BF5C27"/>
    <w:rsid w:val="00BF5DC9"/>
    <w:rsid w:val="00BF716A"/>
    <w:rsid w:val="00BF7404"/>
    <w:rsid w:val="00BF7C84"/>
    <w:rsid w:val="00C01008"/>
    <w:rsid w:val="00C02820"/>
    <w:rsid w:val="00C02CF8"/>
    <w:rsid w:val="00C04FF0"/>
    <w:rsid w:val="00C05332"/>
    <w:rsid w:val="00C079B0"/>
    <w:rsid w:val="00C1170B"/>
    <w:rsid w:val="00C14BD0"/>
    <w:rsid w:val="00C164F2"/>
    <w:rsid w:val="00C16B57"/>
    <w:rsid w:val="00C17164"/>
    <w:rsid w:val="00C17616"/>
    <w:rsid w:val="00C2030C"/>
    <w:rsid w:val="00C22B8C"/>
    <w:rsid w:val="00C22C1C"/>
    <w:rsid w:val="00C23EC0"/>
    <w:rsid w:val="00C24CC2"/>
    <w:rsid w:val="00C25BDA"/>
    <w:rsid w:val="00C26FF2"/>
    <w:rsid w:val="00C27E3D"/>
    <w:rsid w:val="00C27E95"/>
    <w:rsid w:val="00C31077"/>
    <w:rsid w:val="00C326B5"/>
    <w:rsid w:val="00C3384D"/>
    <w:rsid w:val="00C3418D"/>
    <w:rsid w:val="00C363F8"/>
    <w:rsid w:val="00C3756F"/>
    <w:rsid w:val="00C41C66"/>
    <w:rsid w:val="00C4416B"/>
    <w:rsid w:val="00C45D40"/>
    <w:rsid w:val="00C468A3"/>
    <w:rsid w:val="00C50187"/>
    <w:rsid w:val="00C505F1"/>
    <w:rsid w:val="00C51930"/>
    <w:rsid w:val="00C53138"/>
    <w:rsid w:val="00C53F9E"/>
    <w:rsid w:val="00C54014"/>
    <w:rsid w:val="00C55AB1"/>
    <w:rsid w:val="00C55B83"/>
    <w:rsid w:val="00C56A97"/>
    <w:rsid w:val="00C57461"/>
    <w:rsid w:val="00C6173F"/>
    <w:rsid w:val="00C61F76"/>
    <w:rsid w:val="00C62041"/>
    <w:rsid w:val="00C62BDE"/>
    <w:rsid w:val="00C638EB"/>
    <w:rsid w:val="00C63925"/>
    <w:rsid w:val="00C64FE6"/>
    <w:rsid w:val="00C668A7"/>
    <w:rsid w:val="00C668C3"/>
    <w:rsid w:val="00C7076D"/>
    <w:rsid w:val="00C70A5F"/>
    <w:rsid w:val="00C72B93"/>
    <w:rsid w:val="00C72EC3"/>
    <w:rsid w:val="00C7524E"/>
    <w:rsid w:val="00C75767"/>
    <w:rsid w:val="00C76C3C"/>
    <w:rsid w:val="00C76FD2"/>
    <w:rsid w:val="00C8035C"/>
    <w:rsid w:val="00C805EC"/>
    <w:rsid w:val="00C8075B"/>
    <w:rsid w:val="00C80B49"/>
    <w:rsid w:val="00C83636"/>
    <w:rsid w:val="00C85333"/>
    <w:rsid w:val="00C85A94"/>
    <w:rsid w:val="00C86CD5"/>
    <w:rsid w:val="00C86ED6"/>
    <w:rsid w:val="00C87661"/>
    <w:rsid w:val="00C87ACD"/>
    <w:rsid w:val="00C87E36"/>
    <w:rsid w:val="00C9178C"/>
    <w:rsid w:val="00C92F63"/>
    <w:rsid w:val="00C942BF"/>
    <w:rsid w:val="00C965AA"/>
    <w:rsid w:val="00CA1193"/>
    <w:rsid w:val="00CA1851"/>
    <w:rsid w:val="00CA2D27"/>
    <w:rsid w:val="00CA4F38"/>
    <w:rsid w:val="00CA7C26"/>
    <w:rsid w:val="00CB06E1"/>
    <w:rsid w:val="00CB2197"/>
    <w:rsid w:val="00CB2238"/>
    <w:rsid w:val="00CB2B5C"/>
    <w:rsid w:val="00CB3893"/>
    <w:rsid w:val="00CB39D6"/>
    <w:rsid w:val="00CB5675"/>
    <w:rsid w:val="00CB78A2"/>
    <w:rsid w:val="00CC0028"/>
    <w:rsid w:val="00CC0DC8"/>
    <w:rsid w:val="00CC2BAD"/>
    <w:rsid w:val="00CC2DAE"/>
    <w:rsid w:val="00CC3BE6"/>
    <w:rsid w:val="00CC5C31"/>
    <w:rsid w:val="00CC7B8E"/>
    <w:rsid w:val="00CC7F54"/>
    <w:rsid w:val="00CD004B"/>
    <w:rsid w:val="00CD14DE"/>
    <w:rsid w:val="00CD1D54"/>
    <w:rsid w:val="00CD2595"/>
    <w:rsid w:val="00CD3196"/>
    <w:rsid w:val="00CD3BBD"/>
    <w:rsid w:val="00CD48E5"/>
    <w:rsid w:val="00CD4E1B"/>
    <w:rsid w:val="00CD54BE"/>
    <w:rsid w:val="00CD6078"/>
    <w:rsid w:val="00CE1B01"/>
    <w:rsid w:val="00CE780B"/>
    <w:rsid w:val="00CE7CD5"/>
    <w:rsid w:val="00CF1AFE"/>
    <w:rsid w:val="00CF21EF"/>
    <w:rsid w:val="00CF2C44"/>
    <w:rsid w:val="00CF30F9"/>
    <w:rsid w:val="00CF3539"/>
    <w:rsid w:val="00CF3D5C"/>
    <w:rsid w:val="00CF48FB"/>
    <w:rsid w:val="00CF4FA4"/>
    <w:rsid w:val="00CF5392"/>
    <w:rsid w:val="00CF6DBF"/>
    <w:rsid w:val="00CF797B"/>
    <w:rsid w:val="00D001B4"/>
    <w:rsid w:val="00D00B1B"/>
    <w:rsid w:val="00D02864"/>
    <w:rsid w:val="00D03A8A"/>
    <w:rsid w:val="00D04450"/>
    <w:rsid w:val="00D1119B"/>
    <w:rsid w:val="00D1152C"/>
    <w:rsid w:val="00D11790"/>
    <w:rsid w:val="00D11C54"/>
    <w:rsid w:val="00D12AD2"/>
    <w:rsid w:val="00D133C8"/>
    <w:rsid w:val="00D13C39"/>
    <w:rsid w:val="00D1488B"/>
    <w:rsid w:val="00D14DF3"/>
    <w:rsid w:val="00D15068"/>
    <w:rsid w:val="00D159E0"/>
    <w:rsid w:val="00D16D15"/>
    <w:rsid w:val="00D16DF4"/>
    <w:rsid w:val="00D170F1"/>
    <w:rsid w:val="00D175BE"/>
    <w:rsid w:val="00D17C62"/>
    <w:rsid w:val="00D17C9F"/>
    <w:rsid w:val="00D17FF4"/>
    <w:rsid w:val="00D2011D"/>
    <w:rsid w:val="00D2035C"/>
    <w:rsid w:val="00D20CE4"/>
    <w:rsid w:val="00D22AEE"/>
    <w:rsid w:val="00D2327C"/>
    <w:rsid w:val="00D236F9"/>
    <w:rsid w:val="00D253AC"/>
    <w:rsid w:val="00D2727E"/>
    <w:rsid w:val="00D27474"/>
    <w:rsid w:val="00D27546"/>
    <w:rsid w:val="00D30479"/>
    <w:rsid w:val="00D30FDC"/>
    <w:rsid w:val="00D3196F"/>
    <w:rsid w:val="00D31D66"/>
    <w:rsid w:val="00D365A0"/>
    <w:rsid w:val="00D369E7"/>
    <w:rsid w:val="00D36E6C"/>
    <w:rsid w:val="00D3772B"/>
    <w:rsid w:val="00D41B28"/>
    <w:rsid w:val="00D44C7F"/>
    <w:rsid w:val="00D456C2"/>
    <w:rsid w:val="00D466DA"/>
    <w:rsid w:val="00D50427"/>
    <w:rsid w:val="00D50C93"/>
    <w:rsid w:val="00D515CF"/>
    <w:rsid w:val="00D5221C"/>
    <w:rsid w:val="00D52B0D"/>
    <w:rsid w:val="00D5308C"/>
    <w:rsid w:val="00D53330"/>
    <w:rsid w:val="00D54165"/>
    <w:rsid w:val="00D546A8"/>
    <w:rsid w:val="00D54D25"/>
    <w:rsid w:val="00D55A9B"/>
    <w:rsid w:val="00D56B49"/>
    <w:rsid w:val="00D57023"/>
    <w:rsid w:val="00D60170"/>
    <w:rsid w:val="00D60BC3"/>
    <w:rsid w:val="00D60BE8"/>
    <w:rsid w:val="00D6127C"/>
    <w:rsid w:val="00D616E7"/>
    <w:rsid w:val="00D62E7F"/>
    <w:rsid w:val="00D62EAF"/>
    <w:rsid w:val="00D6352A"/>
    <w:rsid w:val="00D6639F"/>
    <w:rsid w:val="00D66D71"/>
    <w:rsid w:val="00D67A7F"/>
    <w:rsid w:val="00D71CD2"/>
    <w:rsid w:val="00D71D7A"/>
    <w:rsid w:val="00D71EFE"/>
    <w:rsid w:val="00D729E1"/>
    <w:rsid w:val="00D72C43"/>
    <w:rsid w:val="00D72D64"/>
    <w:rsid w:val="00D7345C"/>
    <w:rsid w:val="00D74ADB"/>
    <w:rsid w:val="00D75E42"/>
    <w:rsid w:val="00D8052C"/>
    <w:rsid w:val="00D81206"/>
    <w:rsid w:val="00D81721"/>
    <w:rsid w:val="00D85E4E"/>
    <w:rsid w:val="00D9053E"/>
    <w:rsid w:val="00D92BCC"/>
    <w:rsid w:val="00D9306D"/>
    <w:rsid w:val="00D9612E"/>
    <w:rsid w:val="00D96B29"/>
    <w:rsid w:val="00D97295"/>
    <w:rsid w:val="00D97C4C"/>
    <w:rsid w:val="00DA1167"/>
    <w:rsid w:val="00DA2C25"/>
    <w:rsid w:val="00DA387F"/>
    <w:rsid w:val="00DA5C01"/>
    <w:rsid w:val="00DA60DE"/>
    <w:rsid w:val="00DA652B"/>
    <w:rsid w:val="00DB173B"/>
    <w:rsid w:val="00DB4554"/>
    <w:rsid w:val="00DB5570"/>
    <w:rsid w:val="00DB64AE"/>
    <w:rsid w:val="00DC0254"/>
    <w:rsid w:val="00DC06FE"/>
    <w:rsid w:val="00DC2303"/>
    <w:rsid w:val="00DC2651"/>
    <w:rsid w:val="00DC317E"/>
    <w:rsid w:val="00DC3949"/>
    <w:rsid w:val="00DC3AEC"/>
    <w:rsid w:val="00DC5965"/>
    <w:rsid w:val="00DC78BC"/>
    <w:rsid w:val="00DD00C8"/>
    <w:rsid w:val="00DD0304"/>
    <w:rsid w:val="00DD1A79"/>
    <w:rsid w:val="00DD1B83"/>
    <w:rsid w:val="00DD3211"/>
    <w:rsid w:val="00DD5F54"/>
    <w:rsid w:val="00DE0334"/>
    <w:rsid w:val="00DE0825"/>
    <w:rsid w:val="00DE12E7"/>
    <w:rsid w:val="00DE1465"/>
    <w:rsid w:val="00DE167E"/>
    <w:rsid w:val="00DE1CE1"/>
    <w:rsid w:val="00DE1D37"/>
    <w:rsid w:val="00DE2A45"/>
    <w:rsid w:val="00DE2DC1"/>
    <w:rsid w:val="00DE41FF"/>
    <w:rsid w:val="00DE4571"/>
    <w:rsid w:val="00DE4A32"/>
    <w:rsid w:val="00DE5601"/>
    <w:rsid w:val="00DE727D"/>
    <w:rsid w:val="00DE7552"/>
    <w:rsid w:val="00DF00DE"/>
    <w:rsid w:val="00DF0A54"/>
    <w:rsid w:val="00DF0F6D"/>
    <w:rsid w:val="00DF0FCC"/>
    <w:rsid w:val="00DF2981"/>
    <w:rsid w:val="00DF3708"/>
    <w:rsid w:val="00DF6702"/>
    <w:rsid w:val="00DF7680"/>
    <w:rsid w:val="00DF7DFB"/>
    <w:rsid w:val="00E000E3"/>
    <w:rsid w:val="00E00738"/>
    <w:rsid w:val="00E00A56"/>
    <w:rsid w:val="00E01BBC"/>
    <w:rsid w:val="00E02B4B"/>
    <w:rsid w:val="00E03444"/>
    <w:rsid w:val="00E03516"/>
    <w:rsid w:val="00E042DE"/>
    <w:rsid w:val="00E053F3"/>
    <w:rsid w:val="00E05B4E"/>
    <w:rsid w:val="00E0642E"/>
    <w:rsid w:val="00E0734D"/>
    <w:rsid w:val="00E074B4"/>
    <w:rsid w:val="00E1095B"/>
    <w:rsid w:val="00E1248C"/>
    <w:rsid w:val="00E127CF"/>
    <w:rsid w:val="00E145C1"/>
    <w:rsid w:val="00E147D3"/>
    <w:rsid w:val="00E14E08"/>
    <w:rsid w:val="00E16EC1"/>
    <w:rsid w:val="00E2231D"/>
    <w:rsid w:val="00E23AFF"/>
    <w:rsid w:val="00E24A26"/>
    <w:rsid w:val="00E24CAD"/>
    <w:rsid w:val="00E254D0"/>
    <w:rsid w:val="00E26F19"/>
    <w:rsid w:val="00E31159"/>
    <w:rsid w:val="00E32C3C"/>
    <w:rsid w:val="00E339A7"/>
    <w:rsid w:val="00E345D9"/>
    <w:rsid w:val="00E35B01"/>
    <w:rsid w:val="00E377E2"/>
    <w:rsid w:val="00E41C0A"/>
    <w:rsid w:val="00E41C45"/>
    <w:rsid w:val="00E4357D"/>
    <w:rsid w:val="00E437EB"/>
    <w:rsid w:val="00E43EED"/>
    <w:rsid w:val="00E44FBC"/>
    <w:rsid w:val="00E46E19"/>
    <w:rsid w:val="00E508C8"/>
    <w:rsid w:val="00E519F1"/>
    <w:rsid w:val="00E52285"/>
    <w:rsid w:val="00E52794"/>
    <w:rsid w:val="00E55EEB"/>
    <w:rsid w:val="00E56453"/>
    <w:rsid w:val="00E569C8"/>
    <w:rsid w:val="00E576B8"/>
    <w:rsid w:val="00E57D3D"/>
    <w:rsid w:val="00E618D9"/>
    <w:rsid w:val="00E61929"/>
    <w:rsid w:val="00E633DE"/>
    <w:rsid w:val="00E65367"/>
    <w:rsid w:val="00E65674"/>
    <w:rsid w:val="00E66F0C"/>
    <w:rsid w:val="00E7219D"/>
    <w:rsid w:val="00E7262C"/>
    <w:rsid w:val="00E740A6"/>
    <w:rsid w:val="00E753AA"/>
    <w:rsid w:val="00E758E8"/>
    <w:rsid w:val="00E763B9"/>
    <w:rsid w:val="00E800B5"/>
    <w:rsid w:val="00E806DA"/>
    <w:rsid w:val="00E80DAC"/>
    <w:rsid w:val="00E80E31"/>
    <w:rsid w:val="00E81C2F"/>
    <w:rsid w:val="00E82122"/>
    <w:rsid w:val="00E8283D"/>
    <w:rsid w:val="00E82A61"/>
    <w:rsid w:val="00E82FCB"/>
    <w:rsid w:val="00E8582E"/>
    <w:rsid w:val="00E866F1"/>
    <w:rsid w:val="00E900BA"/>
    <w:rsid w:val="00E9051A"/>
    <w:rsid w:val="00E93D03"/>
    <w:rsid w:val="00E946C8"/>
    <w:rsid w:val="00E96F7A"/>
    <w:rsid w:val="00EA02A6"/>
    <w:rsid w:val="00EA177E"/>
    <w:rsid w:val="00EA2D9C"/>
    <w:rsid w:val="00EA4813"/>
    <w:rsid w:val="00EA4A74"/>
    <w:rsid w:val="00EA5358"/>
    <w:rsid w:val="00EA7148"/>
    <w:rsid w:val="00EB04A9"/>
    <w:rsid w:val="00EB0CC1"/>
    <w:rsid w:val="00EB0D8F"/>
    <w:rsid w:val="00EB3F3D"/>
    <w:rsid w:val="00EB5928"/>
    <w:rsid w:val="00EB5DA9"/>
    <w:rsid w:val="00EB6AFB"/>
    <w:rsid w:val="00EC043C"/>
    <w:rsid w:val="00EC09FB"/>
    <w:rsid w:val="00EC0FEC"/>
    <w:rsid w:val="00EC121E"/>
    <w:rsid w:val="00EC185A"/>
    <w:rsid w:val="00EC2DD7"/>
    <w:rsid w:val="00EC5011"/>
    <w:rsid w:val="00EC5C79"/>
    <w:rsid w:val="00EC6049"/>
    <w:rsid w:val="00EC68EE"/>
    <w:rsid w:val="00ED0C74"/>
    <w:rsid w:val="00ED12E1"/>
    <w:rsid w:val="00ED25B9"/>
    <w:rsid w:val="00ED3055"/>
    <w:rsid w:val="00ED30D3"/>
    <w:rsid w:val="00ED39F8"/>
    <w:rsid w:val="00ED3BA7"/>
    <w:rsid w:val="00ED401F"/>
    <w:rsid w:val="00ED4F6A"/>
    <w:rsid w:val="00ED5656"/>
    <w:rsid w:val="00ED5B66"/>
    <w:rsid w:val="00ED6DE3"/>
    <w:rsid w:val="00EE0244"/>
    <w:rsid w:val="00EE168F"/>
    <w:rsid w:val="00EE17CE"/>
    <w:rsid w:val="00EE1BBE"/>
    <w:rsid w:val="00EE2394"/>
    <w:rsid w:val="00EE29FA"/>
    <w:rsid w:val="00EE2EF2"/>
    <w:rsid w:val="00EE3A15"/>
    <w:rsid w:val="00EE3A61"/>
    <w:rsid w:val="00EE3E83"/>
    <w:rsid w:val="00EE563E"/>
    <w:rsid w:val="00EE6271"/>
    <w:rsid w:val="00EE6DC2"/>
    <w:rsid w:val="00EE7E0A"/>
    <w:rsid w:val="00EF0D0B"/>
    <w:rsid w:val="00EF123E"/>
    <w:rsid w:val="00EF1623"/>
    <w:rsid w:val="00EF26F6"/>
    <w:rsid w:val="00EF28B8"/>
    <w:rsid w:val="00EF2C0E"/>
    <w:rsid w:val="00EF2F65"/>
    <w:rsid w:val="00EF4648"/>
    <w:rsid w:val="00EF4778"/>
    <w:rsid w:val="00EF705F"/>
    <w:rsid w:val="00EF71FB"/>
    <w:rsid w:val="00F008FE"/>
    <w:rsid w:val="00F00D5E"/>
    <w:rsid w:val="00F011FC"/>
    <w:rsid w:val="00F03973"/>
    <w:rsid w:val="00F0439D"/>
    <w:rsid w:val="00F06C94"/>
    <w:rsid w:val="00F0748B"/>
    <w:rsid w:val="00F11B81"/>
    <w:rsid w:val="00F12138"/>
    <w:rsid w:val="00F14855"/>
    <w:rsid w:val="00F153DC"/>
    <w:rsid w:val="00F158C3"/>
    <w:rsid w:val="00F15E7F"/>
    <w:rsid w:val="00F15F47"/>
    <w:rsid w:val="00F16634"/>
    <w:rsid w:val="00F172AE"/>
    <w:rsid w:val="00F17475"/>
    <w:rsid w:val="00F17C79"/>
    <w:rsid w:val="00F205CC"/>
    <w:rsid w:val="00F2082C"/>
    <w:rsid w:val="00F211AF"/>
    <w:rsid w:val="00F21352"/>
    <w:rsid w:val="00F21596"/>
    <w:rsid w:val="00F221A5"/>
    <w:rsid w:val="00F230D3"/>
    <w:rsid w:val="00F23ACD"/>
    <w:rsid w:val="00F24B38"/>
    <w:rsid w:val="00F24C1A"/>
    <w:rsid w:val="00F2513B"/>
    <w:rsid w:val="00F26692"/>
    <w:rsid w:val="00F26809"/>
    <w:rsid w:val="00F27304"/>
    <w:rsid w:val="00F27A59"/>
    <w:rsid w:val="00F30200"/>
    <w:rsid w:val="00F303F7"/>
    <w:rsid w:val="00F304C9"/>
    <w:rsid w:val="00F3053D"/>
    <w:rsid w:val="00F30D5D"/>
    <w:rsid w:val="00F3207A"/>
    <w:rsid w:val="00F3321C"/>
    <w:rsid w:val="00F3429D"/>
    <w:rsid w:val="00F34772"/>
    <w:rsid w:val="00F3487A"/>
    <w:rsid w:val="00F400E5"/>
    <w:rsid w:val="00F40692"/>
    <w:rsid w:val="00F415EC"/>
    <w:rsid w:val="00F41F22"/>
    <w:rsid w:val="00F4251D"/>
    <w:rsid w:val="00F443CB"/>
    <w:rsid w:val="00F4610D"/>
    <w:rsid w:val="00F46334"/>
    <w:rsid w:val="00F463C0"/>
    <w:rsid w:val="00F476A6"/>
    <w:rsid w:val="00F51324"/>
    <w:rsid w:val="00F51DDC"/>
    <w:rsid w:val="00F52381"/>
    <w:rsid w:val="00F52BF5"/>
    <w:rsid w:val="00F5566B"/>
    <w:rsid w:val="00F55724"/>
    <w:rsid w:val="00F568B4"/>
    <w:rsid w:val="00F56F91"/>
    <w:rsid w:val="00F608D0"/>
    <w:rsid w:val="00F61D88"/>
    <w:rsid w:val="00F620D3"/>
    <w:rsid w:val="00F62283"/>
    <w:rsid w:val="00F62A43"/>
    <w:rsid w:val="00F62F97"/>
    <w:rsid w:val="00F633B5"/>
    <w:rsid w:val="00F63418"/>
    <w:rsid w:val="00F650D0"/>
    <w:rsid w:val="00F6553C"/>
    <w:rsid w:val="00F66925"/>
    <w:rsid w:val="00F66C7F"/>
    <w:rsid w:val="00F70718"/>
    <w:rsid w:val="00F711D6"/>
    <w:rsid w:val="00F72345"/>
    <w:rsid w:val="00F7286D"/>
    <w:rsid w:val="00F74C70"/>
    <w:rsid w:val="00F753FC"/>
    <w:rsid w:val="00F778D3"/>
    <w:rsid w:val="00F82525"/>
    <w:rsid w:val="00F82677"/>
    <w:rsid w:val="00F8301A"/>
    <w:rsid w:val="00F8508B"/>
    <w:rsid w:val="00F85135"/>
    <w:rsid w:val="00F858CD"/>
    <w:rsid w:val="00F85F3F"/>
    <w:rsid w:val="00F8606A"/>
    <w:rsid w:val="00F87CA0"/>
    <w:rsid w:val="00F87FCD"/>
    <w:rsid w:val="00F90852"/>
    <w:rsid w:val="00F9096F"/>
    <w:rsid w:val="00F91D11"/>
    <w:rsid w:val="00F93EBD"/>
    <w:rsid w:val="00F954EC"/>
    <w:rsid w:val="00F9598D"/>
    <w:rsid w:val="00F95CEB"/>
    <w:rsid w:val="00F9642A"/>
    <w:rsid w:val="00F96BAA"/>
    <w:rsid w:val="00F96CA5"/>
    <w:rsid w:val="00F96E5D"/>
    <w:rsid w:val="00FA0AA8"/>
    <w:rsid w:val="00FA209F"/>
    <w:rsid w:val="00FA2693"/>
    <w:rsid w:val="00FA3563"/>
    <w:rsid w:val="00FA44EF"/>
    <w:rsid w:val="00FA499C"/>
    <w:rsid w:val="00FA4FB8"/>
    <w:rsid w:val="00FA50D4"/>
    <w:rsid w:val="00FA5E4E"/>
    <w:rsid w:val="00FA64D4"/>
    <w:rsid w:val="00FB000C"/>
    <w:rsid w:val="00FB02D5"/>
    <w:rsid w:val="00FB09B7"/>
    <w:rsid w:val="00FB4EDD"/>
    <w:rsid w:val="00FB547A"/>
    <w:rsid w:val="00FB640B"/>
    <w:rsid w:val="00FB6788"/>
    <w:rsid w:val="00FB7932"/>
    <w:rsid w:val="00FB7D68"/>
    <w:rsid w:val="00FB7DA5"/>
    <w:rsid w:val="00FC094A"/>
    <w:rsid w:val="00FC146C"/>
    <w:rsid w:val="00FC2324"/>
    <w:rsid w:val="00FC2804"/>
    <w:rsid w:val="00FC3377"/>
    <w:rsid w:val="00FC54F3"/>
    <w:rsid w:val="00FC55F7"/>
    <w:rsid w:val="00FC5942"/>
    <w:rsid w:val="00FC61E0"/>
    <w:rsid w:val="00FC6DD8"/>
    <w:rsid w:val="00FD1B60"/>
    <w:rsid w:val="00FD2FA5"/>
    <w:rsid w:val="00FD426B"/>
    <w:rsid w:val="00FD7588"/>
    <w:rsid w:val="00FE2DEB"/>
    <w:rsid w:val="00FE3588"/>
    <w:rsid w:val="00FE5D06"/>
    <w:rsid w:val="00FE5D0A"/>
    <w:rsid w:val="00FE61B0"/>
    <w:rsid w:val="00FE7FDA"/>
    <w:rsid w:val="00FF1AC9"/>
    <w:rsid w:val="00FF1BC0"/>
    <w:rsid w:val="00FF1D74"/>
    <w:rsid w:val="00FF1FB1"/>
    <w:rsid w:val="00FF24C4"/>
    <w:rsid w:val="00FF2524"/>
    <w:rsid w:val="00FF2AA7"/>
    <w:rsid w:val="00FF3184"/>
    <w:rsid w:val="00FF3CF4"/>
    <w:rsid w:val="00FF51B5"/>
    <w:rsid w:val="00FF60B8"/>
    <w:rsid w:val="00FF6754"/>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7476"/>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semiHidden/>
    <w:unhideWhenUsed/>
    <w:qFormat/>
    <w:rsid w:val="009A52F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uiPriority w:val="99"/>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99"/>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uiPriority w:val="99"/>
    <w:qFormat/>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1">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2">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uiPriority w:val="99"/>
    <w:qFormat/>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uiPriority w:val="99"/>
    <w:qFormat/>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qFormat/>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aliases w:val="заголовок 1.1"/>
    <w:basedOn w:val="a0"/>
    <w:link w:val="ListParagraphChar"/>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aliases w:val="название табл/рис Char,заголовок 1.1 Char"/>
    <w:link w:val="1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paragraph" w:customStyle="1" w:styleId="aff3">
    <w:name w:val="Назва документа"/>
    <w:basedOn w:val="a0"/>
    <w:next w:val="aff1"/>
    <w:uiPriority w:val="99"/>
    <w:qFormat/>
    <w:rsid w:val="00A70273"/>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ff4">
    <w:name w:val="Заголовок списку"/>
    <w:basedOn w:val="a0"/>
    <w:next w:val="a0"/>
    <w:qFormat/>
    <w:rsid w:val="009B396E"/>
    <w:pPr>
      <w:suppressAutoHyphens/>
      <w:spacing w:after="0" w:line="240" w:lineRule="auto"/>
    </w:pPr>
    <w:rPr>
      <w:rFonts w:ascii="Liberation Serif" w:eastAsia="NSimSun" w:hAnsi="Liberation Serif" w:cs="Lucida Sans"/>
      <w:kern w:val="2"/>
      <w:sz w:val="24"/>
      <w:szCs w:val="24"/>
      <w:lang w:val="uk-UA" w:eastAsia="zh-CN" w:bidi="hi-IN"/>
    </w:rPr>
  </w:style>
  <w:style w:type="character" w:customStyle="1" w:styleId="60">
    <w:name w:val="Заголовок 6 Знак"/>
    <w:basedOn w:val="a1"/>
    <w:link w:val="6"/>
    <w:uiPriority w:val="9"/>
    <w:semiHidden/>
    <w:rsid w:val="009A52F3"/>
    <w:rPr>
      <w:rFonts w:asciiTheme="majorHAnsi" w:eastAsiaTheme="majorEastAsia" w:hAnsiTheme="majorHAnsi" w:cstheme="majorBidi"/>
      <w:i/>
      <w:iCs/>
      <w:color w:val="1F4D78" w:themeColor="accent1" w:themeShade="7F"/>
    </w:rPr>
  </w:style>
  <w:style w:type="table" w:customStyle="1" w:styleId="1a">
    <w:name w:val="Сітка таблиці1"/>
    <w:basedOn w:val="a2"/>
    <w:next w:val="a6"/>
    <w:uiPriority w:val="39"/>
    <w:rsid w:val="000322C2"/>
    <w:pPr>
      <w:spacing w:after="0" w:line="240" w:lineRule="auto"/>
      <w:ind w:firstLine="709"/>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next w:val="a6"/>
    <w:uiPriority w:val="39"/>
    <w:rsid w:val="00E758E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Основной текст2"/>
    <w:basedOn w:val="a0"/>
    <w:rsid w:val="00123EA7"/>
    <w:pPr>
      <w:shd w:val="clear" w:color="auto" w:fill="FFFFFF"/>
      <w:suppressAutoHyphens/>
      <w:spacing w:before="240" w:after="420" w:line="240" w:lineRule="atLeast"/>
      <w:ind w:hanging="360"/>
      <w:jc w:val="both"/>
    </w:pPr>
    <w:rPr>
      <w:rFonts w:ascii="Times New Roman" w:eastAsia="Times New Roman" w:hAnsi="Times New Roman" w:cs="Times New Roman"/>
      <w:lang w:val="uk-UA" w:eastAsia="ar-SA"/>
    </w:rPr>
  </w:style>
  <w:style w:type="paragraph" w:customStyle="1" w:styleId="1c">
    <w:name w:val="Без интервала1"/>
    <w:qFormat/>
    <w:rsid w:val="00707B5F"/>
    <w:pPr>
      <w:spacing w:after="0" w:line="240" w:lineRule="auto"/>
    </w:pPr>
    <w:rPr>
      <w:rFonts w:ascii="Calibri" w:eastAsia="Times New Roman" w:hAnsi="Calibri" w:cs="Times New Roman"/>
      <w:lang w:val="uk-UA"/>
    </w:rPr>
  </w:style>
  <w:style w:type="paragraph" w:customStyle="1" w:styleId="Default">
    <w:name w:val="Default"/>
    <w:rsid w:val="00707B5F"/>
    <w:pPr>
      <w:autoSpaceDE w:val="0"/>
      <w:autoSpaceDN w:val="0"/>
      <w:adjustRightInd w:val="0"/>
      <w:spacing w:after="0" w:line="240" w:lineRule="auto"/>
    </w:pPr>
    <w:rPr>
      <w:rFonts w:ascii="Arial" w:hAnsi="Arial" w:cs="Arial"/>
      <w:color w:val="000000"/>
      <w:sz w:val="24"/>
      <w:szCs w:val="24"/>
      <w:lang w:val="uk-UA"/>
    </w:rPr>
  </w:style>
  <w:style w:type="paragraph" w:customStyle="1" w:styleId="1d">
    <w:name w:val="Звичайний1"/>
    <w:rsid w:val="00FA0AA8"/>
    <w:rPr>
      <w:rFonts w:ascii="Calibri" w:eastAsia="Calibri"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7476"/>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semiHidden/>
    <w:unhideWhenUsed/>
    <w:qFormat/>
    <w:rsid w:val="009A52F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uiPriority w:val="99"/>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99"/>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uiPriority w:val="99"/>
    <w:qFormat/>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1">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2">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uiPriority w:val="99"/>
    <w:qFormat/>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uiPriority w:val="99"/>
    <w:qFormat/>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qFormat/>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aliases w:val="заголовок 1.1"/>
    <w:basedOn w:val="a0"/>
    <w:link w:val="ListParagraphChar"/>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aliases w:val="название табл/рис Char,заголовок 1.1 Char"/>
    <w:link w:val="1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paragraph" w:customStyle="1" w:styleId="aff3">
    <w:name w:val="Назва документа"/>
    <w:basedOn w:val="a0"/>
    <w:next w:val="aff1"/>
    <w:uiPriority w:val="99"/>
    <w:qFormat/>
    <w:rsid w:val="00A70273"/>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ff4">
    <w:name w:val="Заголовок списку"/>
    <w:basedOn w:val="a0"/>
    <w:next w:val="a0"/>
    <w:qFormat/>
    <w:rsid w:val="009B396E"/>
    <w:pPr>
      <w:suppressAutoHyphens/>
      <w:spacing w:after="0" w:line="240" w:lineRule="auto"/>
    </w:pPr>
    <w:rPr>
      <w:rFonts w:ascii="Liberation Serif" w:eastAsia="NSimSun" w:hAnsi="Liberation Serif" w:cs="Lucida Sans"/>
      <w:kern w:val="2"/>
      <w:sz w:val="24"/>
      <w:szCs w:val="24"/>
      <w:lang w:val="uk-UA" w:eastAsia="zh-CN" w:bidi="hi-IN"/>
    </w:rPr>
  </w:style>
  <w:style w:type="character" w:customStyle="1" w:styleId="60">
    <w:name w:val="Заголовок 6 Знак"/>
    <w:basedOn w:val="a1"/>
    <w:link w:val="6"/>
    <w:uiPriority w:val="9"/>
    <w:semiHidden/>
    <w:rsid w:val="009A52F3"/>
    <w:rPr>
      <w:rFonts w:asciiTheme="majorHAnsi" w:eastAsiaTheme="majorEastAsia" w:hAnsiTheme="majorHAnsi" w:cstheme="majorBidi"/>
      <w:i/>
      <w:iCs/>
      <w:color w:val="1F4D78" w:themeColor="accent1" w:themeShade="7F"/>
    </w:rPr>
  </w:style>
  <w:style w:type="table" w:customStyle="1" w:styleId="1a">
    <w:name w:val="Сітка таблиці1"/>
    <w:basedOn w:val="a2"/>
    <w:next w:val="a6"/>
    <w:uiPriority w:val="39"/>
    <w:rsid w:val="000322C2"/>
    <w:pPr>
      <w:spacing w:after="0" w:line="240" w:lineRule="auto"/>
      <w:ind w:firstLine="709"/>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next w:val="a6"/>
    <w:uiPriority w:val="39"/>
    <w:rsid w:val="00E758E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Основной текст2"/>
    <w:basedOn w:val="a0"/>
    <w:rsid w:val="00123EA7"/>
    <w:pPr>
      <w:shd w:val="clear" w:color="auto" w:fill="FFFFFF"/>
      <w:suppressAutoHyphens/>
      <w:spacing w:before="240" w:after="420" w:line="240" w:lineRule="atLeast"/>
      <w:ind w:hanging="360"/>
      <w:jc w:val="both"/>
    </w:pPr>
    <w:rPr>
      <w:rFonts w:ascii="Times New Roman" w:eastAsia="Times New Roman" w:hAnsi="Times New Roman" w:cs="Times New Roman"/>
      <w:lang w:val="uk-UA" w:eastAsia="ar-SA"/>
    </w:rPr>
  </w:style>
  <w:style w:type="paragraph" w:customStyle="1" w:styleId="1c">
    <w:name w:val="Без интервала1"/>
    <w:qFormat/>
    <w:rsid w:val="00707B5F"/>
    <w:pPr>
      <w:spacing w:after="0" w:line="240" w:lineRule="auto"/>
    </w:pPr>
    <w:rPr>
      <w:rFonts w:ascii="Calibri" w:eastAsia="Times New Roman" w:hAnsi="Calibri" w:cs="Times New Roman"/>
      <w:lang w:val="uk-UA"/>
    </w:rPr>
  </w:style>
  <w:style w:type="paragraph" w:customStyle="1" w:styleId="Default">
    <w:name w:val="Default"/>
    <w:rsid w:val="00707B5F"/>
    <w:pPr>
      <w:autoSpaceDE w:val="0"/>
      <w:autoSpaceDN w:val="0"/>
      <w:adjustRightInd w:val="0"/>
      <w:spacing w:after="0" w:line="240" w:lineRule="auto"/>
    </w:pPr>
    <w:rPr>
      <w:rFonts w:ascii="Arial" w:hAnsi="Arial" w:cs="Arial"/>
      <w:color w:val="000000"/>
      <w:sz w:val="24"/>
      <w:szCs w:val="24"/>
      <w:lang w:val="uk-UA"/>
    </w:rPr>
  </w:style>
  <w:style w:type="paragraph" w:customStyle="1" w:styleId="1d">
    <w:name w:val="Звичайний1"/>
    <w:rsid w:val="00FA0AA8"/>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92944648">
      <w:bodyDiv w:val="1"/>
      <w:marLeft w:val="0"/>
      <w:marRight w:val="0"/>
      <w:marTop w:val="0"/>
      <w:marBottom w:val="0"/>
      <w:divBdr>
        <w:top w:val="none" w:sz="0" w:space="0" w:color="auto"/>
        <w:left w:val="none" w:sz="0" w:space="0" w:color="auto"/>
        <w:bottom w:val="none" w:sz="0" w:space="0" w:color="auto"/>
        <w:right w:val="none" w:sz="0" w:space="0" w:color="auto"/>
      </w:divBdr>
    </w:div>
    <w:div w:id="209610241">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89572968">
      <w:bodyDiv w:val="1"/>
      <w:marLeft w:val="0"/>
      <w:marRight w:val="0"/>
      <w:marTop w:val="0"/>
      <w:marBottom w:val="0"/>
      <w:divBdr>
        <w:top w:val="none" w:sz="0" w:space="0" w:color="auto"/>
        <w:left w:val="none" w:sz="0" w:space="0" w:color="auto"/>
        <w:bottom w:val="none" w:sz="0" w:space="0" w:color="auto"/>
        <w:right w:val="none" w:sz="0" w:space="0" w:color="auto"/>
      </w:divBdr>
    </w:div>
    <w:div w:id="710615025">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389452958">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906135666">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434A-CE62-4522-8CEC-40E6FA05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47</Pages>
  <Words>88536</Words>
  <Characters>50466</Characters>
  <Application>Microsoft Office Word</Application>
  <DocSecurity>0</DocSecurity>
  <Lines>420</Lines>
  <Paragraphs>277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OblPlanEkUrst</dc:creator>
  <cp:lastModifiedBy>RePack by Diakov</cp:lastModifiedBy>
  <cp:revision>8</cp:revision>
  <cp:lastPrinted>2024-04-23T06:01:00Z</cp:lastPrinted>
  <dcterms:created xsi:type="dcterms:W3CDTF">2024-04-24T09:04:00Z</dcterms:created>
  <dcterms:modified xsi:type="dcterms:W3CDTF">2024-04-30T08:41:00Z</dcterms:modified>
</cp:coreProperties>
</file>