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E3" w:rsidRDefault="00301D7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939E3" w:rsidRDefault="00301D7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939E3" w:rsidRDefault="00301D7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939E3" w:rsidRDefault="005939E3">
      <w:pPr>
        <w:spacing w:before="240" w:after="0" w:line="240" w:lineRule="auto"/>
        <w:jc w:val="center"/>
        <w:rPr>
          <w:rFonts w:ascii="Times New Roman" w:eastAsia="Times New Roman" w:hAnsi="Times New Roman" w:cs="Times New Roman"/>
          <w:b/>
          <w:i/>
          <w:color w:val="000000"/>
          <w:sz w:val="4"/>
          <w:szCs w:val="4"/>
        </w:rPr>
      </w:pPr>
    </w:p>
    <w:p w:rsidR="005939E3" w:rsidRDefault="00301D7B">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5939E3" w:rsidRDefault="005939E3">
      <w:pPr>
        <w:spacing w:after="0" w:line="240" w:lineRule="auto"/>
        <w:jc w:val="center"/>
        <w:rPr>
          <w:rFonts w:ascii="Times New Roman" w:eastAsia="Times New Roman" w:hAnsi="Times New Roman" w:cs="Times New Roman"/>
          <w:b/>
          <w:i/>
          <w:sz w:val="24"/>
          <w:szCs w:val="24"/>
          <w:highlight w:val="white"/>
        </w:rPr>
      </w:pPr>
    </w:p>
    <w:p w:rsidR="005939E3" w:rsidRDefault="00301D7B">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939E3" w:rsidRDefault="00301D7B">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5939E3" w:rsidRDefault="00301D7B">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39E3" w:rsidRDefault="00301D7B">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939E3" w:rsidRDefault="00301D7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39E3" w:rsidRDefault="005939E3">
      <w:pPr>
        <w:spacing w:after="0" w:line="240" w:lineRule="auto"/>
        <w:jc w:val="center"/>
        <w:rPr>
          <w:rFonts w:ascii="Times New Roman" w:eastAsia="Times New Roman" w:hAnsi="Times New Roman" w:cs="Times New Roman"/>
          <w:i/>
          <w:sz w:val="24"/>
          <w:szCs w:val="24"/>
        </w:rPr>
      </w:pPr>
    </w:p>
    <w:p w:rsidR="005939E3" w:rsidRDefault="00301D7B">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5939E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939E3" w:rsidRDefault="00301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5939E3" w:rsidRDefault="00301D7B">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5939E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939E3" w:rsidRDefault="00301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5939E3" w:rsidRDefault="00301D7B">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5939E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939E3" w:rsidRDefault="00301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5939E3" w:rsidRDefault="00AE32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939E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939E3" w:rsidRDefault="00301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5939E3" w:rsidRDefault="00A2091B">
            <w:pPr>
              <w:rPr>
                <w:rFonts w:ascii="Times New Roman" w:eastAsia="Times New Roman" w:hAnsi="Times New Roman" w:cs="Times New Roman"/>
                <w:sz w:val="24"/>
                <w:szCs w:val="24"/>
              </w:rPr>
            </w:pPr>
            <w:r>
              <w:rPr>
                <w:rFonts w:ascii="Times New Roman" w:eastAsia="Times New Roman" w:hAnsi="Times New Roman" w:cs="Times New Roman"/>
                <w:sz w:val="24"/>
                <w:szCs w:val="24"/>
              </w:rPr>
              <w:t>25500</w:t>
            </w:r>
          </w:p>
        </w:tc>
      </w:tr>
      <w:tr w:rsidR="005939E3">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5939E3" w:rsidRDefault="00301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5939E3" w:rsidRDefault="00301D7B" w:rsidP="003D321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Цілодобово </w:t>
            </w:r>
            <w:r w:rsidR="003D321C">
              <w:rPr>
                <w:rFonts w:ascii="Times New Roman" w:eastAsia="Times New Roman" w:hAnsi="Times New Roman" w:cs="Times New Roman"/>
                <w:sz w:val="24"/>
                <w:szCs w:val="24"/>
              </w:rPr>
              <w:t>з</w:t>
            </w:r>
            <w:r w:rsidR="003D321C" w:rsidRPr="003D321C">
              <w:rPr>
                <w:rFonts w:ascii="Times New Roman" w:eastAsia="Times New Roman" w:hAnsi="Times New Roman" w:cs="Times New Roman"/>
                <w:sz w:val="24"/>
                <w:szCs w:val="24"/>
              </w:rPr>
              <w:t xml:space="preserve"> 01 січня 2023 року до 31 грудня  2023 року включно</w:t>
            </w:r>
            <w:r>
              <w:rPr>
                <w:rFonts w:ascii="Times New Roman" w:eastAsia="Times New Roman" w:hAnsi="Times New Roman" w:cs="Times New Roman"/>
                <w:sz w:val="24"/>
                <w:szCs w:val="24"/>
              </w:rPr>
              <w:t xml:space="preserve">. </w:t>
            </w:r>
          </w:p>
        </w:tc>
      </w:tr>
    </w:tbl>
    <w:p w:rsidR="005939E3" w:rsidRDefault="005939E3">
      <w:pPr>
        <w:spacing w:after="0" w:line="240" w:lineRule="auto"/>
        <w:rPr>
          <w:rFonts w:ascii="Times New Roman" w:eastAsia="Times New Roman" w:hAnsi="Times New Roman" w:cs="Times New Roman"/>
          <w:sz w:val="24"/>
          <w:szCs w:val="24"/>
        </w:rPr>
      </w:pPr>
    </w:p>
    <w:p w:rsidR="0012576D" w:rsidRDefault="00301D7B">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p>
    <w:p w:rsidR="005939E3" w:rsidRDefault="00301D7B">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DA13BE" w:rsidRPr="00DA13BE" w:rsidRDefault="00301D7B" w:rsidP="00DA13BE">
      <w:pPr>
        <w:spacing w:after="0" w:line="240" w:lineRule="auto"/>
        <w:rPr>
          <w:rFonts w:ascii="Times New Roman" w:eastAsia="Times New Roman" w:hAnsi="Times New Roman" w:cs="Times New Roman"/>
          <w:sz w:val="20"/>
          <w:szCs w:val="20"/>
          <w:lang w:val="ru-RU" w:eastAsia="uk-UA"/>
        </w:rPr>
      </w:pPr>
      <w:r>
        <w:rPr>
          <w:rFonts w:ascii="Times New Roman" w:eastAsia="Times New Roman" w:hAnsi="Times New Roman" w:cs="Times New Roman"/>
          <w:sz w:val="24"/>
          <w:szCs w:val="24"/>
        </w:rPr>
        <w:t>Точки розподілу електричної енергії розташовані за адресами:</w:t>
      </w:r>
      <w:r w:rsidR="00DA13BE" w:rsidRPr="00DA13BE">
        <w:rPr>
          <w:rFonts w:ascii="Times New Roman" w:eastAsia="Times New Roman" w:hAnsi="Times New Roman" w:cs="Times New Roman"/>
          <w:b/>
          <w:color w:val="000000"/>
          <w:sz w:val="20"/>
          <w:szCs w:val="20"/>
          <w:lang w:val="ru-RU" w:eastAsia="uk-UA"/>
        </w:rPr>
        <w:t xml:space="preserve"> </w:t>
      </w:r>
    </w:p>
    <w:p w:rsidR="00DA13BE" w:rsidRPr="00DA13BE" w:rsidRDefault="00DA13BE" w:rsidP="00DA13BE">
      <w:pPr>
        <w:spacing w:after="0" w:line="240" w:lineRule="auto"/>
        <w:jc w:val="right"/>
        <w:rPr>
          <w:rFonts w:ascii="Times New Roman" w:hAnsi="Times New Roman" w:cs="Times New Roman"/>
          <w:sz w:val="24"/>
          <w:szCs w:val="24"/>
          <w:lang w:eastAsia="en-US"/>
        </w:rPr>
      </w:pPr>
    </w:p>
    <w:p w:rsidR="00DA13BE" w:rsidRPr="00DA13BE" w:rsidRDefault="00DA13BE" w:rsidP="00DA13BE">
      <w:pPr>
        <w:spacing w:after="0" w:line="240" w:lineRule="auto"/>
        <w:jc w:val="center"/>
        <w:rPr>
          <w:rFonts w:ascii="Times New Roman" w:hAnsi="Times New Roman" w:cs="Times New Roman"/>
          <w:b/>
          <w:sz w:val="24"/>
          <w:szCs w:val="24"/>
          <w:lang w:eastAsia="en-US"/>
        </w:rPr>
      </w:pPr>
    </w:p>
    <w:tbl>
      <w:tblPr>
        <w:tblW w:w="10122" w:type="dxa"/>
        <w:tblInd w:w="8" w:type="dxa"/>
        <w:tblCellMar>
          <w:left w:w="30" w:type="dxa"/>
          <w:right w:w="30" w:type="dxa"/>
        </w:tblCellMar>
        <w:tblLook w:val="0000" w:firstRow="0" w:lastRow="0" w:firstColumn="0" w:lastColumn="0" w:noHBand="0" w:noVBand="0"/>
      </w:tblPr>
      <w:tblGrid>
        <w:gridCol w:w="818"/>
        <w:gridCol w:w="5023"/>
        <w:gridCol w:w="4281"/>
      </w:tblGrid>
      <w:tr w:rsidR="00DA13BE" w:rsidRPr="00DA13BE" w:rsidTr="00DA13BE">
        <w:trPr>
          <w:trHeight w:val="235"/>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autoSpaceDE w:val="0"/>
              <w:autoSpaceDN w:val="0"/>
              <w:adjustRightInd w:val="0"/>
              <w:spacing w:after="0" w:line="240" w:lineRule="auto"/>
              <w:jc w:val="center"/>
              <w:rPr>
                <w:rFonts w:ascii="Times New Roman" w:hAnsi="Times New Roman" w:cs="Times New Roman"/>
                <w:b/>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DA13BE">
              <w:rPr>
                <w:rFonts w:ascii="Times New Roman" w:hAnsi="Times New Roman" w:cs="Times New Roman"/>
                <w:b/>
                <w:color w:val="000000"/>
                <w:sz w:val="24"/>
                <w:szCs w:val="24"/>
                <w:lang w:eastAsia="en-US"/>
              </w:rPr>
              <w:t>Адреса об’єкту</w:t>
            </w:r>
          </w:p>
        </w:tc>
        <w:tc>
          <w:tcPr>
            <w:tcW w:w="4281"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autoSpaceDE w:val="0"/>
              <w:autoSpaceDN w:val="0"/>
              <w:adjustRightInd w:val="0"/>
              <w:spacing w:after="0" w:line="240" w:lineRule="auto"/>
              <w:jc w:val="center"/>
              <w:rPr>
                <w:rFonts w:ascii="Times New Roman" w:hAnsi="Times New Roman" w:cs="Times New Roman"/>
                <w:b/>
                <w:color w:val="000000"/>
                <w:sz w:val="24"/>
                <w:szCs w:val="24"/>
                <w:lang w:eastAsia="en-US"/>
              </w:rPr>
            </w:pPr>
            <w:proofErr w:type="spellStart"/>
            <w:r w:rsidRPr="00DA13BE">
              <w:rPr>
                <w:rFonts w:ascii="Times New Roman" w:hAnsi="Times New Roman" w:cs="Times New Roman"/>
                <w:b/>
                <w:color w:val="000000"/>
                <w:sz w:val="24"/>
                <w:szCs w:val="24"/>
                <w:lang w:eastAsia="en-US"/>
              </w:rPr>
              <w:t>ЕІС-код</w:t>
            </w:r>
            <w:proofErr w:type="spellEnd"/>
            <w:r w:rsidRPr="00DA13BE">
              <w:rPr>
                <w:rFonts w:ascii="Times New Roman" w:hAnsi="Times New Roman" w:cs="Times New Roman"/>
                <w:b/>
                <w:color w:val="000000"/>
                <w:sz w:val="24"/>
                <w:szCs w:val="24"/>
                <w:lang w:eastAsia="en-US"/>
              </w:rPr>
              <w:t xml:space="preserve"> точки комерційного обліку за об’єктом споживача</w:t>
            </w:r>
          </w:p>
        </w:tc>
      </w:tr>
      <w:tr w:rsidR="00DA13BE" w:rsidRPr="00DA13BE" w:rsidTr="00DA13BE">
        <w:trPr>
          <w:trHeight w:val="250"/>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Обтове</w:t>
            </w:r>
            <w:proofErr w:type="spellEnd"/>
            <w:r w:rsidRPr="00DA13BE">
              <w:rPr>
                <w:rFonts w:ascii="Times New Roman" w:hAnsi="Times New Roman" w:cs="Times New Roman"/>
                <w:sz w:val="20"/>
                <w:szCs w:val="20"/>
              </w:rPr>
              <w:t>, вул. Центральна, 60</w:t>
            </w:r>
          </w:p>
        </w:tc>
        <w:tc>
          <w:tcPr>
            <w:tcW w:w="4281" w:type="dxa"/>
            <w:tcBorders>
              <w:top w:val="single" w:sz="6" w:space="0" w:color="auto"/>
              <w:left w:val="single" w:sz="6" w:space="0" w:color="auto"/>
              <w:bottom w:val="single" w:sz="6" w:space="0" w:color="auto"/>
              <w:right w:val="single" w:sz="6" w:space="0" w:color="auto"/>
            </w:tcBorders>
            <w:shd w:val="solid" w:color="FFFFFF" w:fill="auto"/>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62Z3325450613809</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Спаське</w:t>
            </w:r>
            <w:proofErr w:type="spellEnd"/>
            <w:r w:rsidRPr="00DA13BE">
              <w:rPr>
                <w:rFonts w:ascii="Times New Roman" w:hAnsi="Times New Roman" w:cs="Times New Roman"/>
                <w:sz w:val="20"/>
                <w:szCs w:val="20"/>
              </w:rPr>
              <w:t>, вул. Шевченка, 20</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62Z5503132620614  </w:t>
            </w:r>
          </w:p>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62Z8187668148962</w:t>
            </w:r>
          </w:p>
        </w:tc>
      </w:tr>
      <w:tr w:rsidR="00DA13BE" w:rsidRPr="00DA13BE" w:rsidTr="00DA13BE">
        <w:trPr>
          <w:trHeight w:val="372"/>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Локня</w:t>
            </w:r>
            <w:proofErr w:type="spellEnd"/>
            <w:r w:rsidRPr="00DA13BE">
              <w:rPr>
                <w:rFonts w:ascii="Times New Roman" w:hAnsi="Times New Roman" w:cs="Times New Roman"/>
                <w:sz w:val="20"/>
                <w:szCs w:val="20"/>
              </w:rPr>
              <w:t>, вул. Алексєєва, 34</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62Z4081920186651</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Білогриве, вул. Шкільна, 29</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62Z9769562236412</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Воргол</w:t>
            </w:r>
            <w:proofErr w:type="spellEnd"/>
            <w:r w:rsidRPr="00DA13BE">
              <w:rPr>
                <w:rFonts w:ascii="Times New Roman" w:hAnsi="Times New Roman" w:cs="Times New Roman"/>
                <w:sz w:val="20"/>
                <w:szCs w:val="20"/>
              </w:rPr>
              <w:t>, вул. Центральна, 22А</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62Z5296343567687</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Бистрик</w:t>
            </w:r>
            <w:proofErr w:type="spellEnd"/>
            <w:r w:rsidRPr="00DA13BE">
              <w:rPr>
                <w:rFonts w:ascii="Times New Roman" w:hAnsi="Times New Roman" w:cs="Times New Roman"/>
                <w:sz w:val="20"/>
                <w:szCs w:val="20"/>
              </w:rPr>
              <w:t xml:space="preserve">, вул. </w:t>
            </w:r>
            <w:proofErr w:type="spellStart"/>
            <w:r w:rsidRPr="00DA13BE">
              <w:rPr>
                <w:rFonts w:ascii="Times New Roman" w:hAnsi="Times New Roman" w:cs="Times New Roman"/>
                <w:sz w:val="20"/>
                <w:szCs w:val="20"/>
              </w:rPr>
              <w:t>Сайківка</w:t>
            </w:r>
            <w:proofErr w:type="spellEnd"/>
            <w:r w:rsidRPr="00DA13BE">
              <w:rPr>
                <w:rFonts w:ascii="Times New Roman" w:hAnsi="Times New Roman" w:cs="Times New Roman"/>
                <w:sz w:val="20"/>
                <w:szCs w:val="20"/>
              </w:rPr>
              <w:t>, 38А</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62Z9594857279699</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Погорілівка</w:t>
            </w:r>
            <w:proofErr w:type="spellEnd"/>
            <w:r w:rsidRPr="00DA13BE">
              <w:rPr>
                <w:rFonts w:ascii="Times New Roman" w:hAnsi="Times New Roman" w:cs="Times New Roman"/>
                <w:sz w:val="20"/>
                <w:szCs w:val="20"/>
              </w:rPr>
              <w:t>, вул. Деснянська, 35</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62Z8072366345007</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м. Кролевець, вул. Франка, 90</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62Z5978648743531</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Любитове</w:t>
            </w:r>
            <w:proofErr w:type="spellEnd"/>
            <w:r w:rsidRPr="00DA13BE">
              <w:rPr>
                <w:rFonts w:ascii="Times New Roman" w:hAnsi="Times New Roman" w:cs="Times New Roman"/>
                <w:sz w:val="20"/>
                <w:szCs w:val="20"/>
              </w:rPr>
              <w:t>, вул. Широка, 15</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62Z5919247746940</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Майорівка</w:t>
            </w:r>
            <w:proofErr w:type="spellEnd"/>
            <w:r w:rsidRPr="00DA13BE">
              <w:rPr>
                <w:rFonts w:ascii="Times New Roman" w:hAnsi="Times New Roman" w:cs="Times New Roman"/>
                <w:sz w:val="20"/>
                <w:szCs w:val="20"/>
              </w:rPr>
              <w:t>, вул. Спортивна, 8</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62Z99575234 65542</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Буйвалове</w:t>
            </w:r>
            <w:proofErr w:type="spellEnd"/>
            <w:r w:rsidRPr="00DA13BE">
              <w:rPr>
                <w:rFonts w:ascii="Times New Roman" w:hAnsi="Times New Roman" w:cs="Times New Roman"/>
                <w:sz w:val="20"/>
                <w:szCs w:val="20"/>
              </w:rPr>
              <w:t>, вул. Нова, 7</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62Z0379189367769</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Мутин</w:t>
            </w:r>
            <w:proofErr w:type="spellEnd"/>
            <w:r w:rsidRPr="00DA13BE">
              <w:rPr>
                <w:rFonts w:ascii="Times New Roman" w:hAnsi="Times New Roman" w:cs="Times New Roman"/>
                <w:sz w:val="20"/>
                <w:szCs w:val="20"/>
              </w:rPr>
              <w:t xml:space="preserve">, вул. </w:t>
            </w:r>
            <w:proofErr w:type="spellStart"/>
            <w:r w:rsidRPr="00DA13BE">
              <w:rPr>
                <w:rFonts w:ascii="Times New Roman" w:hAnsi="Times New Roman" w:cs="Times New Roman"/>
                <w:sz w:val="20"/>
                <w:szCs w:val="20"/>
              </w:rPr>
              <w:t>Кролевецька</w:t>
            </w:r>
            <w:proofErr w:type="spellEnd"/>
            <w:r w:rsidRPr="00DA13BE">
              <w:rPr>
                <w:rFonts w:ascii="Times New Roman" w:hAnsi="Times New Roman" w:cs="Times New Roman"/>
                <w:sz w:val="20"/>
                <w:szCs w:val="20"/>
              </w:rPr>
              <w:t>, 12</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62Z7402197092849 </w:t>
            </w:r>
          </w:p>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62Z9746202703732</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Гречкине</w:t>
            </w:r>
            <w:proofErr w:type="spellEnd"/>
            <w:r w:rsidRPr="00DA13BE">
              <w:rPr>
                <w:rFonts w:ascii="Times New Roman" w:hAnsi="Times New Roman" w:cs="Times New Roman"/>
                <w:sz w:val="20"/>
                <w:szCs w:val="20"/>
              </w:rPr>
              <w:t>, вул. Центральна, 25</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62Z6899468862412</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м. Кролевець, бульв. Шевченка, 57</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62Z2133691311027</w:t>
            </w:r>
          </w:p>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 62Z8918826335210</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Реутинці</w:t>
            </w:r>
            <w:proofErr w:type="spellEnd"/>
            <w:r w:rsidRPr="00DA13BE">
              <w:rPr>
                <w:rFonts w:ascii="Times New Roman" w:hAnsi="Times New Roman" w:cs="Times New Roman"/>
                <w:sz w:val="20"/>
                <w:szCs w:val="20"/>
              </w:rPr>
              <w:t>, вул. Перемоги, 19</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62Z6669601408745</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Грузьке, вул. Садова, 24</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62Z3516859548490</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Добротове</w:t>
            </w:r>
            <w:proofErr w:type="spellEnd"/>
            <w:r w:rsidRPr="00DA13BE">
              <w:rPr>
                <w:rFonts w:ascii="Times New Roman" w:hAnsi="Times New Roman" w:cs="Times New Roman"/>
                <w:sz w:val="20"/>
                <w:szCs w:val="20"/>
              </w:rPr>
              <w:t>, вул. Мічуріна, 3</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62Z5271423377145</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Тулиголове</w:t>
            </w:r>
            <w:proofErr w:type="spellEnd"/>
            <w:r w:rsidRPr="00DA13BE">
              <w:rPr>
                <w:rFonts w:ascii="Times New Roman" w:hAnsi="Times New Roman" w:cs="Times New Roman"/>
                <w:sz w:val="20"/>
                <w:szCs w:val="20"/>
              </w:rPr>
              <w:t xml:space="preserve">, вул. </w:t>
            </w:r>
            <w:proofErr w:type="spellStart"/>
            <w:r w:rsidRPr="00DA13BE">
              <w:rPr>
                <w:rFonts w:ascii="Times New Roman" w:hAnsi="Times New Roman" w:cs="Times New Roman"/>
                <w:sz w:val="20"/>
                <w:szCs w:val="20"/>
              </w:rPr>
              <w:t>Щепкіна</w:t>
            </w:r>
            <w:proofErr w:type="spellEnd"/>
            <w:r w:rsidRPr="00DA13BE">
              <w:rPr>
                <w:rFonts w:ascii="Times New Roman" w:hAnsi="Times New Roman" w:cs="Times New Roman"/>
                <w:sz w:val="20"/>
                <w:szCs w:val="20"/>
              </w:rPr>
              <w:t>, 7</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62Z1188379499029</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Дубовичі</w:t>
            </w:r>
            <w:proofErr w:type="spellEnd"/>
            <w:r w:rsidRPr="00DA13BE">
              <w:rPr>
                <w:rFonts w:ascii="Times New Roman" w:hAnsi="Times New Roman" w:cs="Times New Roman"/>
                <w:sz w:val="20"/>
                <w:szCs w:val="20"/>
              </w:rPr>
              <w:t xml:space="preserve">, вул. </w:t>
            </w:r>
            <w:proofErr w:type="spellStart"/>
            <w:r w:rsidRPr="00DA13BE">
              <w:rPr>
                <w:rFonts w:ascii="Times New Roman" w:hAnsi="Times New Roman" w:cs="Times New Roman"/>
                <w:sz w:val="20"/>
                <w:szCs w:val="20"/>
              </w:rPr>
              <w:t>Цимбала</w:t>
            </w:r>
            <w:proofErr w:type="spellEnd"/>
            <w:r w:rsidRPr="00DA13BE">
              <w:rPr>
                <w:rFonts w:ascii="Times New Roman" w:hAnsi="Times New Roman" w:cs="Times New Roman"/>
                <w:sz w:val="20"/>
                <w:szCs w:val="20"/>
              </w:rPr>
              <w:t xml:space="preserve"> Павла, 2Б</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62Z2816755283437 </w:t>
            </w:r>
          </w:p>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62Z5873687594785</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Червона Гірка, вул. </w:t>
            </w:r>
            <w:proofErr w:type="spellStart"/>
            <w:r w:rsidRPr="00DA13BE">
              <w:rPr>
                <w:rFonts w:ascii="Times New Roman" w:hAnsi="Times New Roman" w:cs="Times New Roman"/>
                <w:sz w:val="20"/>
                <w:szCs w:val="20"/>
              </w:rPr>
              <w:t>Червоногірківська</w:t>
            </w:r>
            <w:proofErr w:type="spellEnd"/>
            <w:r w:rsidRPr="00DA13BE">
              <w:rPr>
                <w:rFonts w:ascii="Times New Roman" w:hAnsi="Times New Roman" w:cs="Times New Roman"/>
                <w:sz w:val="20"/>
                <w:szCs w:val="20"/>
              </w:rPr>
              <w:t>, 28Б</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62Z7357542561053</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Божок, пров. 1-Й Мічуріна, 1</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62Z8615095940952</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Ярове, вул. </w:t>
            </w:r>
            <w:proofErr w:type="spellStart"/>
            <w:r w:rsidRPr="00DA13BE">
              <w:rPr>
                <w:rFonts w:ascii="Times New Roman" w:hAnsi="Times New Roman" w:cs="Times New Roman"/>
                <w:sz w:val="20"/>
                <w:szCs w:val="20"/>
              </w:rPr>
              <w:t>Селянівка</w:t>
            </w:r>
            <w:proofErr w:type="spellEnd"/>
            <w:r w:rsidRPr="00DA13BE">
              <w:rPr>
                <w:rFonts w:ascii="Times New Roman" w:hAnsi="Times New Roman" w:cs="Times New Roman"/>
                <w:sz w:val="20"/>
                <w:szCs w:val="20"/>
              </w:rPr>
              <w:t>, 16</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62Z0743677601810</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Зазірки</w:t>
            </w:r>
            <w:proofErr w:type="spellEnd"/>
            <w:r w:rsidRPr="00DA13BE">
              <w:rPr>
                <w:rFonts w:ascii="Times New Roman" w:hAnsi="Times New Roman" w:cs="Times New Roman"/>
                <w:sz w:val="20"/>
                <w:szCs w:val="20"/>
              </w:rPr>
              <w:t xml:space="preserve">, вул. </w:t>
            </w:r>
            <w:proofErr w:type="spellStart"/>
            <w:r w:rsidRPr="00DA13BE">
              <w:rPr>
                <w:rFonts w:ascii="Times New Roman" w:hAnsi="Times New Roman" w:cs="Times New Roman"/>
                <w:sz w:val="20"/>
                <w:szCs w:val="20"/>
              </w:rPr>
              <w:t>Рубанівка</w:t>
            </w:r>
            <w:proofErr w:type="spellEnd"/>
            <w:r w:rsidRPr="00DA13BE">
              <w:rPr>
                <w:rFonts w:ascii="Times New Roman" w:hAnsi="Times New Roman" w:cs="Times New Roman"/>
                <w:sz w:val="20"/>
                <w:szCs w:val="20"/>
              </w:rPr>
              <w:t>, 24</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62Z7340790171808</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jc w:val="center"/>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Ярославець</w:t>
            </w:r>
            <w:proofErr w:type="spellEnd"/>
            <w:r w:rsidRPr="00DA13BE">
              <w:rPr>
                <w:rFonts w:ascii="Times New Roman" w:hAnsi="Times New Roman" w:cs="Times New Roman"/>
                <w:sz w:val="20"/>
                <w:szCs w:val="20"/>
              </w:rPr>
              <w:t>, вул. Перемоги. 13</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62Z5503679397854</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с. Камінь, вул. Шевченка, 3</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62Z9320401350213</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Лапшине</w:t>
            </w:r>
            <w:proofErr w:type="spellEnd"/>
            <w:r w:rsidRPr="00DA13BE">
              <w:rPr>
                <w:rFonts w:ascii="Times New Roman" w:hAnsi="Times New Roman" w:cs="Times New Roman"/>
                <w:sz w:val="20"/>
                <w:szCs w:val="20"/>
              </w:rPr>
              <w:t>, вул. Центральна, 5</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62Z5897172313118</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 xml:space="preserve">с. </w:t>
            </w:r>
            <w:proofErr w:type="spellStart"/>
            <w:r w:rsidRPr="00DA13BE">
              <w:rPr>
                <w:rFonts w:ascii="Times New Roman" w:hAnsi="Times New Roman" w:cs="Times New Roman"/>
                <w:sz w:val="20"/>
                <w:szCs w:val="20"/>
              </w:rPr>
              <w:t>Литвиновичі</w:t>
            </w:r>
            <w:proofErr w:type="spellEnd"/>
            <w:r w:rsidRPr="00DA13BE">
              <w:rPr>
                <w:rFonts w:ascii="Times New Roman" w:hAnsi="Times New Roman" w:cs="Times New Roman"/>
                <w:sz w:val="20"/>
                <w:szCs w:val="20"/>
              </w:rPr>
              <w:t>, пров. Шкільний, 8</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62Z5738448216822</w:t>
            </w:r>
          </w:p>
        </w:tc>
      </w:tr>
      <w:tr w:rsidR="00DA13BE" w:rsidRPr="00DA13BE" w:rsidTr="00DA13BE">
        <w:trPr>
          <w:trHeight w:val="247"/>
        </w:trPr>
        <w:tc>
          <w:tcPr>
            <w:tcW w:w="818" w:type="dxa"/>
            <w:tcBorders>
              <w:top w:val="single" w:sz="6" w:space="0" w:color="auto"/>
              <w:left w:val="single" w:sz="6" w:space="0" w:color="auto"/>
              <w:bottom w:val="single" w:sz="6" w:space="0" w:color="auto"/>
              <w:right w:val="single" w:sz="6" w:space="0" w:color="auto"/>
            </w:tcBorders>
            <w:vAlign w:val="center"/>
          </w:tcPr>
          <w:p w:rsidR="00DA13BE" w:rsidRPr="00DA13BE" w:rsidRDefault="00DA13BE" w:rsidP="00DA13BE">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lang w:eastAsia="en-US"/>
              </w:rPr>
            </w:pPr>
          </w:p>
        </w:tc>
        <w:tc>
          <w:tcPr>
            <w:tcW w:w="5023"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proofErr w:type="spellStart"/>
            <w:r w:rsidRPr="00DA13BE">
              <w:rPr>
                <w:rFonts w:ascii="Times New Roman" w:hAnsi="Times New Roman" w:cs="Times New Roman"/>
                <w:sz w:val="20"/>
                <w:szCs w:val="20"/>
              </w:rPr>
              <w:t>с.Алтинівка</w:t>
            </w:r>
            <w:proofErr w:type="spellEnd"/>
            <w:r w:rsidRPr="00DA13BE">
              <w:rPr>
                <w:rFonts w:ascii="Times New Roman" w:hAnsi="Times New Roman" w:cs="Times New Roman"/>
                <w:sz w:val="20"/>
                <w:szCs w:val="20"/>
              </w:rPr>
              <w:t xml:space="preserve">, </w:t>
            </w:r>
            <w:proofErr w:type="spellStart"/>
            <w:r w:rsidRPr="00DA13BE">
              <w:rPr>
                <w:rFonts w:ascii="Times New Roman" w:hAnsi="Times New Roman" w:cs="Times New Roman"/>
                <w:sz w:val="20"/>
                <w:szCs w:val="20"/>
              </w:rPr>
              <w:t>вул..Бесалівка</w:t>
            </w:r>
            <w:proofErr w:type="spellEnd"/>
            <w:r w:rsidRPr="00DA13BE">
              <w:rPr>
                <w:rFonts w:ascii="Times New Roman" w:hAnsi="Times New Roman" w:cs="Times New Roman"/>
                <w:sz w:val="20"/>
                <w:szCs w:val="20"/>
              </w:rPr>
              <w:t>,13</w:t>
            </w:r>
          </w:p>
        </w:tc>
        <w:tc>
          <w:tcPr>
            <w:tcW w:w="4281" w:type="dxa"/>
            <w:tcBorders>
              <w:top w:val="single" w:sz="6" w:space="0" w:color="auto"/>
              <w:left w:val="single" w:sz="6" w:space="0" w:color="auto"/>
              <w:bottom w:val="single" w:sz="6" w:space="0" w:color="auto"/>
              <w:right w:val="single" w:sz="6" w:space="0" w:color="auto"/>
            </w:tcBorders>
          </w:tcPr>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62Z4910145518646</w:t>
            </w:r>
          </w:p>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62Z5073287059407</w:t>
            </w:r>
          </w:p>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62Z6571607217976</w:t>
            </w:r>
          </w:p>
          <w:p w:rsidR="00DA13BE" w:rsidRPr="00DA13BE" w:rsidRDefault="00DA13BE" w:rsidP="00DA13BE">
            <w:pPr>
              <w:autoSpaceDE w:val="0"/>
              <w:autoSpaceDN w:val="0"/>
              <w:spacing w:after="0" w:line="240" w:lineRule="auto"/>
              <w:jc w:val="both"/>
              <w:rPr>
                <w:rFonts w:ascii="Times New Roman" w:hAnsi="Times New Roman" w:cs="Times New Roman"/>
                <w:sz w:val="20"/>
                <w:szCs w:val="20"/>
              </w:rPr>
            </w:pPr>
            <w:r w:rsidRPr="00DA13BE">
              <w:rPr>
                <w:rFonts w:ascii="Times New Roman" w:hAnsi="Times New Roman" w:cs="Times New Roman"/>
                <w:sz w:val="20"/>
                <w:szCs w:val="20"/>
              </w:rPr>
              <w:t>62Z73100407526633</w:t>
            </w:r>
          </w:p>
        </w:tc>
      </w:tr>
    </w:tbl>
    <w:p w:rsidR="005939E3" w:rsidRDefault="005939E3" w:rsidP="00DA13BE">
      <w:pPr>
        <w:tabs>
          <w:tab w:val="left" w:pos="993"/>
          <w:tab w:val="left" w:pos="1560"/>
        </w:tabs>
        <w:spacing w:after="0"/>
        <w:ind w:right="-2"/>
        <w:rPr>
          <w:rFonts w:ascii="Times New Roman" w:eastAsia="Times New Roman" w:hAnsi="Times New Roman" w:cs="Times New Roman"/>
          <w:sz w:val="24"/>
          <w:szCs w:val="24"/>
        </w:rPr>
      </w:pPr>
      <w:bookmarkStart w:id="0" w:name="_GoBack"/>
      <w:bookmarkEnd w:id="0"/>
    </w:p>
    <w:p w:rsidR="005939E3" w:rsidRDefault="00301D7B">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5939E3" w:rsidRDefault="005939E3">
      <w:pPr>
        <w:tabs>
          <w:tab w:val="left" w:pos="993"/>
          <w:tab w:val="left" w:pos="1560"/>
        </w:tabs>
        <w:spacing w:after="0"/>
        <w:ind w:right="-2" w:firstLine="567"/>
        <w:jc w:val="both"/>
        <w:rPr>
          <w:rFonts w:ascii="Times New Roman" w:eastAsia="Times New Roman" w:hAnsi="Times New Roman" w:cs="Times New Roman"/>
          <w:sz w:val="24"/>
          <w:szCs w:val="24"/>
        </w:rPr>
      </w:pPr>
    </w:p>
    <w:p w:rsidR="005939E3" w:rsidRDefault="00301D7B">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5939E3" w:rsidRDefault="00301D7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5939E3" w:rsidRDefault="00301D7B">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5939E3" w:rsidRDefault="00301D7B">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5939E3" w:rsidRDefault="00301D7B">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5939E3" w:rsidRDefault="00301D7B">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5939E3" w:rsidRDefault="00301D7B">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5939E3" w:rsidRDefault="00301D7B">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5939E3" w:rsidRDefault="00301D7B">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5939E3" w:rsidRDefault="00301D7B">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5939E3" w:rsidRDefault="005939E3">
      <w:pPr>
        <w:tabs>
          <w:tab w:val="left" w:pos="993"/>
          <w:tab w:val="left" w:pos="1560"/>
        </w:tabs>
        <w:spacing w:after="0"/>
        <w:rPr>
          <w:rFonts w:ascii="Times New Roman" w:eastAsia="Times New Roman" w:hAnsi="Times New Roman" w:cs="Times New Roman"/>
          <w:sz w:val="24"/>
          <w:szCs w:val="24"/>
          <w:highlight w:val="white"/>
        </w:rPr>
      </w:pPr>
    </w:p>
    <w:p w:rsidR="005939E3" w:rsidRDefault="00301D7B">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Послуги з передачі </w:t>
      </w:r>
      <w:r w:rsidR="00AE32BC">
        <w:rPr>
          <w:rFonts w:ascii="Times New Roman" w:eastAsia="Times New Roman" w:hAnsi="Times New Roman" w:cs="Times New Roman"/>
          <w:b/>
          <w:sz w:val="24"/>
          <w:szCs w:val="24"/>
        </w:rPr>
        <w:t xml:space="preserve">та </w:t>
      </w:r>
      <w:r w:rsidR="00AE32BC" w:rsidRPr="00AE32BC">
        <w:rPr>
          <w:rFonts w:ascii="Times New Roman" w:eastAsia="Times New Roman" w:hAnsi="Times New Roman" w:cs="Times New Roman"/>
          <w:b/>
          <w:sz w:val="24"/>
          <w:szCs w:val="24"/>
        </w:rPr>
        <w:t xml:space="preserve">розподілу </w:t>
      </w:r>
      <w:r>
        <w:rPr>
          <w:rFonts w:ascii="Times New Roman" w:eastAsia="Times New Roman" w:hAnsi="Times New Roman" w:cs="Times New Roman"/>
          <w:b/>
          <w:sz w:val="24"/>
          <w:szCs w:val="24"/>
        </w:rPr>
        <w:t>електричної енергії:</w:t>
      </w:r>
    </w:p>
    <w:p w:rsidR="005939E3" w:rsidRDefault="00301D7B">
      <w:pPr>
        <w:tabs>
          <w:tab w:val="left" w:pos="1276"/>
        </w:tabs>
        <w:spacing w:after="0"/>
        <w:ind w:firstLine="567"/>
        <w:jc w:val="both"/>
        <w:rPr>
          <w:rFonts w:ascii="Times New Roman" w:eastAsia="Times New Roman" w:hAnsi="Times New Roman" w:cs="Times New Roman"/>
          <w:b/>
          <w:sz w:val="24"/>
          <w:szCs w:val="24"/>
        </w:rPr>
      </w:pPr>
      <w:r w:rsidRPr="00AE32BC">
        <w:rPr>
          <w:rFonts w:ascii="Times New Roman" w:eastAsia="Times New Roman" w:hAnsi="Times New Roman" w:cs="Times New Roman"/>
          <w:sz w:val="24"/>
          <w:szCs w:val="24"/>
        </w:rPr>
        <w:lastRenderedPageBreak/>
        <w:t xml:space="preserve">До ціни пропозиції учасник зобов’язаний включити витрати на </w:t>
      </w:r>
      <w:r w:rsidRPr="00AE32BC">
        <w:rPr>
          <w:rFonts w:ascii="Times New Roman" w:eastAsia="Times New Roman" w:hAnsi="Times New Roman" w:cs="Times New Roman"/>
          <w:b/>
          <w:sz w:val="24"/>
          <w:szCs w:val="24"/>
        </w:rPr>
        <w:t xml:space="preserve">послуги з передачі електричної </w:t>
      </w:r>
      <w:r w:rsidR="00AE32BC">
        <w:rPr>
          <w:rFonts w:ascii="Times New Roman" w:eastAsia="Times New Roman" w:hAnsi="Times New Roman" w:cs="Times New Roman"/>
          <w:b/>
          <w:sz w:val="24"/>
          <w:szCs w:val="24"/>
        </w:rPr>
        <w:t>енергії за регульованим тарифом.</w:t>
      </w:r>
    </w:p>
    <w:p w:rsidR="00AE32BC" w:rsidRDefault="00AE32B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5939E3" w:rsidRPr="00AE32BC" w:rsidRDefault="00301D7B" w:rsidP="00AE32BC">
      <w:pPr>
        <w:tabs>
          <w:tab w:val="left" w:pos="1276"/>
        </w:tabs>
        <w:spacing w:after="0"/>
        <w:ind w:firstLine="567"/>
        <w:jc w:val="both"/>
        <w:rPr>
          <w:rFonts w:ascii="Times New Roman" w:eastAsia="Times New Roman" w:hAnsi="Times New Roman" w:cs="Times New Roman"/>
          <w:b/>
          <w:sz w:val="24"/>
          <w:szCs w:val="24"/>
        </w:rPr>
      </w:pPr>
      <w:r w:rsidRPr="00AE32BC">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w:t>
      </w:r>
      <w:r w:rsidRPr="00AE32BC">
        <w:rPr>
          <w:rFonts w:ascii="Times New Roman" w:eastAsia="Times New Roman" w:hAnsi="Times New Roman" w:cs="Times New Roman"/>
          <w:b/>
          <w:sz w:val="24"/>
          <w:szCs w:val="24"/>
        </w:rPr>
        <w:t>До ціни пропозиції учасник</w:t>
      </w:r>
      <w:r w:rsidRPr="00AE32BC">
        <w:rPr>
          <w:rFonts w:ascii="Times New Roman" w:eastAsia="Times New Roman" w:hAnsi="Times New Roman" w:cs="Times New Roman"/>
          <w:sz w:val="24"/>
          <w:szCs w:val="24"/>
        </w:rPr>
        <w:t xml:space="preserve"> </w:t>
      </w:r>
      <w:r w:rsidRPr="00AE32BC">
        <w:rPr>
          <w:rFonts w:ascii="Times New Roman" w:eastAsia="Times New Roman" w:hAnsi="Times New Roman" w:cs="Times New Roman"/>
          <w:b/>
          <w:sz w:val="24"/>
          <w:szCs w:val="24"/>
        </w:rPr>
        <w:t xml:space="preserve">не включає послуги </w:t>
      </w:r>
      <w:r w:rsidR="00AE32BC" w:rsidRPr="00AE32BC">
        <w:rPr>
          <w:rFonts w:ascii="Times New Roman" w:eastAsia="Times New Roman" w:hAnsi="Times New Roman" w:cs="Times New Roman"/>
          <w:b/>
          <w:sz w:val="24"/>
          <w:szCs w:val="24"/>
        </w:rPr>
        <w:t>з розподілу електричної енергії.</w:t>
      </w:r>
    </w:p>
    <w:p w:rsidR="00AE32BC" w:rsidRPr="00AE32BC" w:rsidRDefault="00AE32BC" w:rsidP="00AE32BC">
      <w:pPr>
        <w:tabs>
          <w:tab w:val="left" w:pos="1276"/>
        </w:tabs>
        <w:spacing w:after="0"/>
        <w:ind w:firstLine="567"/>
        <w:jc w:val="both"/>
        <w:rPr>
          <w:rFonts w:ascii="Times New Roman" w:eastAsia="Times New Roman" w:hAnsi="Times New Roman" w:cs="Times New Roman"/>
          <w:sz w:val="24"/>
          <w:szCs w:val="24"/>
          <w:highlight w:val="yellow"/>
        </w:rPr>
      </w:pPr>
      <w:r w:rsidRPr="00AE32BC">
        <w:rPr>
          <w:rFonts w:ascii="Times New Roman" w:eastAsia="Times New Roman" w:hAnsi="Times New Roman" w:cs="Times New Roman"/>
          <w:sz w:val="24"/>
          <w:szCs w:val="24"/>
        </w:rPr>
        <w:t>Назва електророзподільної організації - АТ «</w:t>
      </w:r>
      <w:proofErr w:type="spellStart"/>
      <w:r w:rsidRPr="00AE32BC">
        <w:rPr>
          <w:rFonts w:ascii="Times New Roman" w:eastAsia="Times New Roman" w:hAnsi="Times New Roman" w:cs="Times New Roman"/>
          <w:sz w:val="24"/>
          <w:szCs w:val="24"/>
        </w:rPr>
        <w:t>Сумиобленерго</w:t>
      </w:r>
      <w:proofErr w:type="spellEnd"/>
      <w:r w:rsidRPr="00AE32B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sectPr w:rsidR="00AE32BC" w:rsidRPr="00AE32B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85D"/>
    <w:multiLevelType w:val="hybridMultilevel"/>
    <w:tmpl w:val="5B368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B303F23"/>
    <w:multiLevelType w:val="multilevel"/>
    <w:tmpl w:val="A538F67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E3E6311"/>
    <w:multiLevelType w:val="multilevel"/>
    <w:tmpl w:val="8BCA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E3"/>
    <w:rsid w:val="0012576D"/>
    <w:rsid w:val="00301D7B"/>
    <w:rsid w:val="0034115E"/>
    <w:rsid w:val="003D321C"/>
    <w:rsid w:val="005939E3"/>
    <w:rsid w:val="00A2091B"/>
    <w:rsid w:val="00AE32BC"/>
    <w:rsid w:val="00D82368"/>
    <w:rsid w:val="00DA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3784</Words>
  <Characters>2157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Med_Law</cp:lastModifiedBy>
  <cp:revision>2</cp:revision>
  <dcterms:created xsi:type="dcterms:W3CDTF">2022-12-12T14:44:00Z</dcterms:created>
  <dcterms:modified xsi:type="dcterms:W3CDTF">2022-12-12T14:44:00Z</dcterms:modified>
</cp:coreProperties>
</file>