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00A5E" w14:textId="08C930F0" w:rsidR="00B546F0" w:rsidRDefault="003E2F97">
      <w:pPr>
        <w:pStyle w:val="Heading20"/>
        <w:keepNext/>
        <w:keepLines/>
        <w:shd w:val="clear" w:color="auto" w:fill="auto"/>
        <w:spacing w:after="339"/>
        <w:ind w:left="260"/>
      </w:pPr>
      <w:bookmarkStart w:id="0" w:name="bookmark0"/>
      <w:r>
        <w:t xml:space="preserve">ДОГОВІР № </w:t>
      </w:r>
      <w:r>
        <w:br/>
        <w:t>на відпуск нафтопродуктів по талонам</w:t>
      </w:r>
      <w:bookmarkEnd w:id="0"/>
    </w:p>
    <w:p w14:paraId="16FAB5E2" w14:textId="261AC29A" w:rsidR="00B546F0" w:rsidRDefault="00586474">
      <w:pPr>
        <w:pStyle w:val="Bodytext20"/>
        <w:shd w:val="clear" w:color="auto" w:fill="auto"/>
        <w:tabs>
          <w:tab w:val="left" w:pos="7234"/>
        </w:tabs>
        <w:spacing w:before="0" w:after="259" w:line="220" w:lineRule="exact"/>
      </w:pPr>
      <w:r>
        <w:rPr>
          <w:rStyle w:val="Bodytext2Bold"/>
        </w:rPr>
        <w:t>Смт. Козельщина</w:t>
      </w:r>
      <w:r w:rsidR="003E2F97">
        <w:rPr>
          <w:rStyle w:val="Bodytext2Bold"/>
        </w:rPr>
        <w:tab/>
      </w:r>
      <w:r w:rsidR="00CF5A56">
        <w:rPr>
          <w:rStyle w:val="Bodytext2Bold"/>
        </w:rPr>
        <w:t xml:space="preserve">       </w:t>
      </w:r>
      <w:r w:rsidR="00F10723">
        <w:rPr>
          <w:rStyle w:val="Bodytext2Bold"/>
        </w:rPr>
        <w:t>«</w:t>
      </w:r>
      <w:r w:rsidR="002D0F89">
        <w:t>_____</w:t>
      </w:r>
      <w:r w:rsidR="002F4874">
        <w:t xml:space="preserve">» </w:t>
      </w:r>
      <w:r w:rsidR="002D0F89">
        <w:t>___________</w:t>
      </w:r>
      <w:r w:rsidR="00A814BF">
        <w:t xml:space="preserve"> 2024</w:t>
      </w:r>
      <w:r w:rsidR="003E2F97">
        <w:t xml:space="preserve"> р.</w:t>
      </w:r>
    </w:p>
    <w:p w14:paraId="2B204AC9" w14:textId="22DC6C62" w:rsidR="00B546F0" w:rsidRDefault="002167EF" w:rsidP="005933C1">
      <w:pPr>
        <w:ind w:right="24"/>
        <w:jc w:val="both"/>
        <w:rPr>
          <w:rFonts w:ascii="Times New Roman" w:hAnsi="Times New Roman" w:cs="Times New Roman"/>
          <w:sz w:val="22"/>
          <w:szCs w:val="22"/>
        </w:rPr>
      </w:pPr>
      <w:proofErr w:type="spellStart"/>
      <w:r>
        <w:rPr>
          <w:rFonts w:ascii="Times New Roman" w:hAnsi="Times New Roman" w:cs="Times New Roman"/>
          <w:b/>
          <w:sz w:val="22"/>
          <w:szCs w:val="22"/>
        </w:rPr>
        <w:t>Козельщинське</w:t>
      </w:r>
      <w:proofErr w:type="spellEnd"/>
      <w:r>
        <w:rPr>
          <w:rFonts w:ascii="Times New Roman" w:hAnsi="Times New Roman" w:cs="Times New Roman"/>
          <w:b/>
          <w:sz w:val="22"/>
          <w:szCs w:val="22"/>
        </w:rPr>
        <w:t xml:space="preserve"> ком</w:t>
      </w:r>
      <w:r w:rsidR="004750E8">
        <w:rPr>
          <w:rFonts w:ascii="Times New Roman" w:hAnsi="Times New Roman" w:cs="Times New Roman"/>
          <w:b/>
          <w:sz w:val="22"/>
          <w:szCs w:val="22"/>
        </w:rPr>
        <w:t>унальне підприємство «Водоканал</w:t>
      </w:r>
      <w:r>
        <w:rPr>
          <w:rFonts w:ascii="Times New Roman" w:hAnsi="Times New Roman" w:cs="Times New Roman"/>
          <w:b/>
          <w:sz w:val="22"/>
          <w:szCs w:val="22"/>
        </w:rPr>
        <w:t xml:space="preserve">» </w:t>
      </w:r>
      <w:r w:rsidR="003E2F97" w:rsidRPr="005933C1">
        <w:rPr>
          <w:rStyle w:val="Bodytext2Bold"/>
          <w:rFonts w:eastAsia="Microsoft Sans Serif"/>
          <w:b w:val="0"/>
        </w:rPr>
        <w:t xml:space="preserve">, </w:t>
      </w:r>
      <w:r w:rsidR="003E2F97" w:rsidRPr="005933C1">
        <w:rPr>
          <w:rFonts w:ascii="Times New Roman" w:hAnsi="Times New Roman" w:cs="Times New Roman"/>
          <w:sz w:val="22"/>
          <w:szCs w:val="22"/>
        </w:rPr>
        <w:t>яке є платником</w:t>
      </w:r>
      <w:r w:rsidR="00F37F71">
        <w:rPr>
          <w:rFonts w:ascii="Times New Roman" w:hAnsi="Times New Roman" w:cs="Times New Roman"/>
          <w:sz w:val="22"/>
          <w:szCs w:val="22"/>
        </w:rPr>
        <w:t xml:space="preserve"> </w:t>
      </w:r>
      <w:r w:rsidR="00F37F71" w:rsidRPr="005933C1">
        <w:rPr>
          <w:rFonts w:ascii="Times New Roman" w:hAnsi="Times New Roman" w:cs="Times New Roman"/>
          <w:sz w:val="22"/>
          <w:szCs w:val="22"/>
        </w:rPr>
        <w:t>податку на прибуток на загальних підставах</w:t>
      </w:r>
      <w:r w:rsidR="003E2F97" w:rsidRPr="005933C1">
        <w:rPr>
          <w:rFonts w:ascii="Times New Roman" w:hAnsi="Times New Roman" w:cs="Times New Roman"/>
          <w:sz w:val="22"/>
          <w:szCs w:val="22"/>
        </w:rPr>
        <w:t xml:space="preserve">, (надалі - </w:t>
      </w:r>
      <w:r w:rsidR="003E2F97" w:rsidRPr="005933C1">
        <w:rPr>
          <w:rStyle w:val="Bodytext2Bold"/>
          <w:rFonts w:eastAsia="Microsoft Sans Serif"/>
          <w:b w:val="0"/>
        </w:rPr>
        <w:t xml:space="preserve">Споживач та/або Покупець), </w:t>
      </w:r>
      <w:r w:rsidR="003E2F97" w:rsidRPr="005933C1">
        <w:rPr>
          <w:rFonts w:ascii="Times New Roman" w:hAnsi="Times New Roman" w:cs="Times New Roman"/>
          <w:sz w:val="22"/>
          <w:szCs w:val="22"/>
        </w:rPr>
        <w:t>в особі</w:t>
      </w:r>
      <w:r w:rsidR="00F16630" w:rsidRPr="005933C1">
        <w:rPr>
          <w:rFonts w:ascii="Times New Roman" w:hAnsi="Times New Roman" w:cs="Times New Roman"/>
          <w:sz w:val="22"/>
          <w:szCs w:val="22"/>
        </w:rPr>
        <w:t xml:space="preserve"> директора</w:t>
      </w:r>
      <w:r>
        <w:rPr>
          <w:rFonts w:ascii="Times New Roman" w:hAnsi="Times New Roman" w:cs="Times New Roman"/>
          <w:sz w:val="22"/>
          <w:szCs w:val="22"/>
        </w:rPr>
        <w:t xml:space="preserve"> Грабар Лідії Іванівни</w:t>
      </w:r>
      <w:r w:rsidR="00F16630" w:rsidRPr="005933C1">
        <w:rPr>
          <w:rFonts w:ascii="Times New Roman" w:hAnsi="Times New Roman" w:cs="Times New Roman"/>
          <w:sz w:val="22"/>
          <w:szCs w:val="22"/>
        </w:rPr>
        <w:t>, я</w:t>
      </w:r>
      <w:r w:rsidR="00A10FF7">
        <w:rPr>
          <w:rFonts w:ascii="Times New Roman" w:hAnsi="Times New Roman" w:cs="Times New Roman"/>
          <w:sz w:val="22"/>
          <w:szCs w:val="22"/>
        </w:rPr>
        <w:t>ке</w:t>
      </w:r>
      <w:r w:rsidR="003E2F97" w:rsidRPr="005933C1">
        <w:rPr>
          <w:rFonts w:ascii="Times New Roman" w:hAnsi="Times New Roman" w:cs="Times New Roman"/>
          <w:sz w:val="22"/>
          <w:szCs w:val="22"/>
        </w:rPr>
        <w:t xml:space="preserve"> діє на підставі </w:t>
      </w:r>
      <w:r w:rsidR="00F16630" w:rsidRPr="005933C1">
        <w:rPr>
          <w:rFonts w:ascii="Times New Roman" w:hAnsi="Times New Roman" w:cs="Times New Roman"/>
          <w:sz w:val="22"/>
          <w:szCs w:val="22"/>
        </w:rPr>
        <w:t>Статуту</w:t>
      </w:r>
      <w:r w:rsidR="005933C1">
        <w:rPr>
          <w:rFonts w:ascii="Times New Roman" w:hAnsi="Times New Roman" w:cs="Times New Roman"/>
          <w:sz w:val="22"/>
          <w:szCs w:val="22"/>
        </w:rPr>
        <w:t>, з</w:t>
      </w:r>
      <w:r w:rsidR="00A10FF7" w:rsidRPr="00A10FF7">
        <w:t xml:space="preserve"> </w:t>
      </w:r>
      <w:r w:rsidR="00A10FF7" w:rsidRPr="00A10FF7">
        <w:rPr>
          <w:rFonts w:ascii="Times New Roman" w:hAnsi="Times New Roman" w:cs="Times New Roman"/>
          <w:sz w:val="22"/>
          <w:szCs w:val="22"/>
        </w:rPr>
        <w:t>однієї сторони</w:t>
      </w:r>
      <w:r w:rsidR="005933C1">
        <w:rPr>
          <w:rFonts w:ascii="Times New Roman" w:hAnsi="Times New Roman" w:cs="Times New Roman"/>
          <w:sz w:val="22"/>
          <w:szCs w:val="22"/>
        </w:rPr>
        <w:t xml:space="preserve"> </w:t>
      </w:r>
      <w:r w:rsidR="00A10FF7" w:rsidRPr="00A10FF7">
        <w:rPr>
          <w:rFonts w:ascii="Times New Roman" w:hAnsi="Times New Roman" w:cs="Times New Roman"/>
          <w:sz w:val="22"/>
          <w:szCs w:val="22"/>
        </w:rPr>
        <w:t xml:space="preserve"> і ___________________________________(найменування Учасника), в особі ________________________________(посада, прізвище, ім'я та по батькові), що діє на підставі __________________  (найменування документа, номер, дата та інші необхідні реквізити) (далі - Постачальник), з іншої сторони, разом - Сторони, уклали цей договір про таке (далі - Договір): </w:t>
      </w:r>
      <w:r w:rsidR="003E2F97" w:rsidRPr="005933C1">
        <w:rPr>
          <w:rFonts w:ascii="Times New Roman" w:hAnsi="Times New Roman" w:cs="Times New Roman"/>
          <w:sz w:val="22"/>
          <w:szCs w:val="22"/>
        </w:rPr>
        <w:t xml:space="preserve">(надалі - </w:t>
      </w:r>
      <w:r w:rsidR="003E2F97" w:rsidRPr="005933C1">
        <w:rPr>
          <w:rStyle w:val="Bodytext2Bold"/>
          <w:rFonts w:eastAsia="Microsoft Sans Serif"/>
          <w:b w:val="0"/>
        </w:rPr>
        <w:t>Сторони),</w:t>
      </w:r>
      <w:r w:rsidR="005933C1">
        <w:rPr>
          <w:rStyle w:val="Bodytext2Bold"/>
          <w:rFonts w:eastAsia="Microsoft Sans Serif"/>
          <w:b w:val="0"/>
        </w:rPr>
        <w:t xml:space="preserve"> </w:t>
      </w:r>
      <w:r w:rsidR="003E2F97" w:rsidRPr="005933C1">
        <w:rPr>
          <w:rFonts w:ascii="Times New Roman" w:hAnsi="Times New Roman" w:cs="Times New Roman"/>
          <w:sz w:val="22"/>
          <w:szCs w:val="22"/>
        </w:rPr>
        <w:t>уклали цей Договір про наступне:</w:t>
      </w:r>
    </w:p>
    <w:p w14:paraId="10E1D6E4" w14:textId="77777777" w:rsidR="005933C1" w:rsidRPr="005933C1" w:rsidRDefault="005933C1" w:rsidP="005933C1">
      <w:pPr>
        <w:ind w:right="24"/>
        <w:jc w:val="both"/>
        <w:rPr>
          <w:rFonts w:ascii="Times New Roman" w:hAnsi="Times New Roman" w:cs="Times New Roman"/>
          <w:sz w:val="22"/>
          <w:szCs w:val="22"/>
        </w:rPr>
      </w:pPr>
    </w:p>
    <w:p w14:paraId="42FDA273" w14:textId="77777777" w:rsidR="00B546F0" w:rsidRDefault="003E2F97" w:rsidP="005933C1">
      <w:pPr>
        <w:pStyle w:val="Heading20"/>
        <w:keepNext/>
        <w:keepLines/>
        <w:numPr>
          <w:ilvl w:val="0"/>
          <w:numId w:val="1"/>
        </w:numPr>
        <w:shd w:val="clear" w:color="auto" w:fill="auto"/>
        <w:tabs>
          <w:tab w:val="left" w:pos="4111"/>
        </w:tabs>
        <w:spacing w:after="0" w:line="250" w:lineRule="exact"/>
        <w:ind w:left="3820" w:right="24"/>
        <w:jc w:val="both"/>
      </w:pPr>
      <w:bookmarkStart w:id="1" w:name="bookmark2"/>
      <w:r>
        <w:t>ПРЕДМЕТ ДОГОВОРУ</w:t>
      </w:r>
      <w:bookmarkEnd w:id="1"/>
    </w:p>
    <w:p w14:paraId="174DE368" w14:textId="77777777" w:rsidR="00B546F0" w:rsidRDefault="003E2F97" w:rsidP="005933C1">
      <w:pPr>
        <w:pStyle w:val="Bodytext20"/>
        <w:numPr>
          <w:ilvl w:val="1"/>
          <w:numId w:val="1"/>
        </w:numPr>
        <w:shd w:val="clear" w:color="auto" w:fill="auto"/>
        <w:tabs>
          <w:tab w:val="left" w:pos="459"/>
        </w:tabs>
        <w:spacing w:before="0" w:after="0" w:line="250" w:lineRule="exact"/>
        <w:ind w:right="24"/>
      </w:pPr>
      <w:r>
        <w:t>Постачальник бере на себе зобов’язання в період дії даного договору здійснювати поставку Товару</w:t>
      </w:r>
    </w:p>
    <w:p w14:paraId="2219C727" w14:textId="77777777" w:rsidR="008E71B1" w:rsidRDefault="003E2F97" w:rsidP="005933C1">
      <w:pPr>
        <w:pStyle w:val="Bodytext20"/>
        <w:shd w:val="clear" w:color="auto" w:fill="auto"/>
        <w:tabs>
          <w:tab w:val="left" w:pos="10330"/>
        </w:tabs>
        <w:spacing w:before="0" w:after="0" w:line="250" w:lineRule="exact"/>
        <w:ind w:right="24"/>
      </w:pPr>
      <w:r>
        <w:t>шляхом зап</w:t>
      </w:r>
      <w:r w:rsidR="00A43965">
        <w:t xml:space="preserve">равки автотранспорту Споживача </w:t>
      </w:r>
      <w:r>
        <w:t xml:space="preserve">дизельним паливом євро на Автозаправних станціях Постачальника (надалі АЗС Постачальника) на умовах </w:t>
      </w:r>
      <w:r w:rsidRPr="005933C1">
        <w:t>цього Договору.</w:t>
      </w:r>
    </w:p>
    <w:p w14:paraId="51F9E9C0" w14:textId="3D639E6B" w:rsidR="00B546F0" w:rsidRPr="005933C1" w:rsidRDefault="007B7671" w:rsidP="00F8634C">
      <w:pPr>
        <w:pStyle w:val="Bodytext20"/>
        <w:numPr>
          <w:ilvl w:val="1"/>
          <w:numId w:val="1"/>
        </w:numPr>
        <w:shd w:val="clear" w:color="auto" w:fill="auto"/>
        <w:tabs>
          <w:tab w:val="left" w:pos="567"/>
        </w:tabs>
        <w:spacing w:before="0" w:after="0" w:line="250" w:lineRule="exact"/>
        <w:ind w:right="24"/>
      </w:pPr>
      <w:r>
        <w:t xml:space="preserve">Предметом договору є поставка дизельного пального </w:t>
      </w:r>
      <w:r w:rsidR="00F8634C">
        <w:t>ДП-З</w:t>
      </w:r>
      <w:r w:rsidR="00F8634C" w:rsidRPr="00F8634C">
        <w:t>-Євро5-В0</w:t>
      </w:r>
      <w:r w:rsidR="002F4874">
        <w:t xml:space="preserve"> у кількості </w:t>
      </w:r>
      <w:r w:rsidR="00A10FF7">
        <w:t>___________</w:t>
      </w:r>
      <w:r w:rsidR="008860FF">
        <w:t xml:space="preserve"> літрів</w:t>
      </w:r>
      <w:r w:rsidR="00436D5F">
        <w:t xml:space="preserve">, бензин А-95 </w:t>
      </w:r>
      <w:r w:rsidR="00436D5F">
        <w:t>у кількості ___________ літрів</w:t>
      </w:r>
      <w:r w:rsidR="00436D5F">
        <w:t xml:space="preserve">, газ скраплений </w:t>
      </w:r>
      <w:r w:rsidR="00436D5F">
        <w:t>у кількості ___________ літрів</w:t>
      </w:r>
      <w:bookmarkStart w:id="2" w:name="_GoBack"/>
      <w:bookmarkEnd w:id="2"/>
      <w:r w:rsidR="003F2E6F">
        <w:t>.</w:t>
      </w:r>
    </w:p>
    <w:p w14:paraId="7B8948A2" w14:textId="23D3E4AC" w:rsidR="00B546F0" w:rsidRPr="005933C1" w:rsidRDefault="005933C1" w:rsidP="005933C1">
      <w:pPr>
        <w:pStyle w:val="Bodytext20"/>
        <w:numPr>
          <w:ilvl w:val="1"/>
          <w:numId w:val="1"/>
        </w:numPr>
        <w:shd w:val="clear" w:color="auto" w:fill="auto"/>
        <w:tabs>
          <w:tab w:val="left" w:pos="474"/>
        </w:tabs>
        <w:spacing w:before="0" w:after="0" w:line="250" w:lineRule="exact"/>
        <w:ind w:right="24"/>
      </w:pPr>
      <w:r w:rsidRPr="005933C1">
        <w:t>Місцезнаходження</w:t>
      </w:r>
      <w:r w:rsidR="003E2F97" w:rsidRPr="005933C1">
        <w:t xml:space="preserve"> АЗС Постачальника</w:t>
      </w:r>
      <w:r w:rsidR="002167EF">
        <w:t xml:space="preserve">: </w:t>
      </w:r>
      <w:r w:rsidR="00A10FF7">
        <w:t>____________________________________________________.</w:t>
      </w:r>
    </w:p>
    <w:p w14:paraId="5CB45F8B" w14:textId="77777777" w:rsidR="00B546F0" w:rsidRDefault="003E2F97" w:rsidP="005933C1">
      <w:pPr>
        <w:pStyle w:val="Bodytext20"/>
        <w:numPr>
          <w:ilvl w:val="1"/>
          <w:numId w:val="1"/>
        </w:numPr>
        <w:shd w:val="clear" w:color="auto" w:fill="auto"/>
        <w:tabs>
          <w:tab w:val="left" w:pos="469"/>
        </w:tabs>
        <w:spacing w:before="0" w:after="0" w:line="250" w:lineRule="exact"/>
        <w:ind w:right="24"/>
      </w:pPr>
      <w:r>
        <w:t>Споживач зобов’язується здійснювати заправку та оплату за Товар в порядку та терміни, передбачені цим Договором.</w:t>
      </w:r>
    </w:p>
    <w:p w14:paraId="0EC23888" w14:textId="77777777" w:rsidR="00B546F0" w:rsidRDefault="003E2F97" w:rsidP="005933C1">
      <w:pPr>
        <w:pStyle w:val="Bodytext20"/>
        <w:numPr>
          <w:ilvl w:val="1"/>
          <w:numId w:val="1"/>
        </w:numPr>
        <w:shd w:val="clear" w:color="auto" w:fill="auto"/>
        <w:tabs>
          <w:tab w:val="left" w:pos="474"/>
        </w:tabs>
        <w:spacing w:before="0" w:after="180" w:line="250" w:lineRule="exact"/>
        <w:ind w:right="24"/>
      </w:pPr>
      <w:r>
        <w:t>Заправка автотранспорту Споживача здійснюється на підставі бланків - дозволів Постачальника, надалі - Талони, встановленого Постачальником (або іншою стороною) зразка, які є документами обов’язкової звітності. Довіреною особою Споживача для взаємовідносин по даному Договору щодо фактичного повернення Товару вважається будь-яка особа - пред’явник талонів Постачальника.</w:t>
      </w:r>
    </w:p>
    <w:p w14:paraId="4BFF7580" w14:textId="77777777" w:rsidR="00B546F0" w:rsidRDefault="003E2F97" w:rsidP="005933C1">
      <w:pPr>
        <w:pStyle w:val="Heading20"/>
        <w:keepNext/>
        <w:keepLines/>
        <w:numPr>
          <w:ilvl w:val="0"/>
          <w:numId w:val="1"/>
        </w:numPr>
        <w:shd w:val="clear" w:color="auto" w:fill="auto"/>
        <w:tabs>
          <w:tab w:val="left" w:pos="2521"/>
        </w:tabs>
        <w:spacing w:after="0" w:line="250" w:lineRule="exact"/>
        <w:ind w:left="2220" w:right="24"/>
        <w:jc w:val="both"/>
      </w:pPr>
      <w:bookmarkStart w:id="3" w:name="bookmark3"/>
      <w:r>
        <w:t>ПОРЯДОК І ФОРМА РОЗРАХУНКІВ. ЦІНА ТОВАРУ</w:t>
      </w:r>
      <w:bookmarkEnd w:id="3"/>
    </w:p>
    <w:p w14:paraId="224B7CE7" w14:textId="77777777" w:rsidR="00B546F0" w:rsidRDefault="003E2F97" w:rsidP="005933C1">
      <w:pPr>
        <w:pStyle w:val="Bodytext20"/>
        <w:numPr>
          <w:ilvl w:val="1"/>
          <w:numId w:val="1"/>
        </w:numPr>
        <w:shd w:val="clear" w:color="auto" w:fill="auto"/>
        <w:tabs>
          <w:tab w:val="left" w:pos="469"/>
        </w:tabs>
        <w:spacing w:before="0" w:after="0" w:line="250" w:lineRule="exact"/>
        <w:ind w:right="24"/>
      </w:pPr>
      <w:r>
        <w:t>Оплата за отриманий Товар здійснюється Споживачем шляхом перерахування грошових коштів на розрахунковий рахунок Постачальника на підставі рахунків-фактури, які надаються Постачальником Споживачу в момент передачі Талонів на Товар, що підтверджується відповідними накладними.</w:t>
      </w:r>
    </w:p>
    <w:p w14:paraId="450375BF" w14:textId="77777777" w:rsidR="00B546F0" w:rsidRDefault="003E2F97" w:rsidP="005933C1">
      <w:pPr>
        <w:pStyle w:val="Bodytext20"/>
        <w:numPr>
          <w:ilvl w:val="1"/>
          <w:numId w:val="1"/>
        </w:numPr>
        <w:shd w:val="clear" w:color="auto" w:fill="auto"/>
        <w:tabs>
          <w:tab w:val="left" w:pos="469"/>
        </w:tabs>
        <w:spacing w:before="0" w:after="0" w:line="250" w:lineRule="exact"/>
        <w:ind w:right="24"/>
      </w:pPr>
      <w:r>
        <w:t>Споживач зобов’язується перераховувати оплату за Товар виключно</w:t>
      </w:r>
      <w:r w:rsidR="00E83A51">
        <w:t xml:space="preserve"> на той поточний рахунок, який </w:t>
      </w:r>
      <w:r>
        <w:t>Постачальник зазначає в своєму рахунку-фактурі на оплату, при цьому у платіжному дорученні повинні бути зазначені номер та дата рахунку, що оплачується, а також номер та дата договору.</w:t>
      </w:r>
    </w:p>
    <w:p w14:paraId="30C8F355" w14:textId="77777777" w:rsidR="00B546F0" w:rsidRPr="00A43965" w:rsidRDefault="003E2F97" w:rsidP="005933C1">
      <w:pPr>
        <w:pStyle w:val="Bodytext20"/>
        <w:numPr>
          <w:ilvl w:val="1"/>
          <w:numId w:val="1"/>
        </w:numPr>
        <w:shd w:val="clear" w:color="auto" w:fill="auto"/>
        <w:tabs>
          <w:tab w:val="left" w:pos="474"/>
        </w:tabs>
        <w:spacing w:before="0" w:after="0" w:line="250" w:lineRule="exact"/>
        <w:ind w:right="24"/>
      </w:pPr>
      <w:r>
        <w:t>Ціна за Товар (в т.ч. за одиницю Товару) визначається Сторонами в накладних та включає в себе також і вартість його зберігання до моменту повернення зі зберігання Споживачу.</w:t>
      </w:r>
    </w:p>
    <w:p w14:paraId="282BE0A4" w14:textId="2CC924FC" w:rsidR="00A43965" w:rsidRDefault="00A43965" w:rsidP="005933C1">
      <w:pPr>
        <w:pStyle w:val="Bodytext20"/>
        <w:numPr>
          <w:ilvl w:val="1"/>
          <w:numId w:val="1"/>
        </w:numPr>
        <w:shd w:val="clear" w:color="auto" w:fill="auto"/>
        <w:tabs>
          <w:tab w:val="left" w:pos="474"/>
        </w:tabs>
        <w:spacing w:before="0" w:after="0" w:line="250" w:lineRule="exact"/>
        <w:ind w:right="24"/>
      </w:pPr>
      <w:r>
        <w:t xml:space="preserve">Загальна вартість цього договору становить </w:t>
      </w:r>
      <w:r w:rsidR="00A10FF7">
        <w:t>__________</w:t>
      </w:r>
      <w:r w:rsidR="002167EF">
        <w:t xml:space="preserve"> грн.</w:t>
      </w:r>
      <w:r w:rsidR="002D0F89">
        <w:t>, у т.ч. ПДВ 20</w:t>
      </w:r>
      <w:r w:rsidR="002F4874">
        <w:t xml:space="preserve">% </w:t>
      </w:r>
      <w:r w:rsidR="00A10FF7">
        <w:t>__________</w:t>
      </w:r>
      <w:r w:rsidR="00F8634C">
        <w:t xml:space="preserve"> грн.</w:t>
      </w:r>
    </w:p>
    <w:p w14:paraId="3655C879" w14:textId="77777777" w:rsidR="00574659" w:rsidRDefault="00574659" w:rsidP="005933C1">
      <w:pPr>
        <w:pStyle w:val="Heading20"/>
        <w:keepNext/>
        <w:keepLines/>
        <w:shd w:val="clear" w:color="auto" w:fill="auto"/>
        <w:tabs>
          <w:tab w:val="left" w:pos="1681"/>
        </w:tabs>
        <w:spacing w:after="0" w:line="250" w:lineRule="exact"/>
        <w:ind w:left="1380" w:right="24"/>
        <w:jc w:val="both"/>
      </w:pPr>
      <w:bookmarkStart w:id="4" w:name="bookmark4"/>
    </w:p>
    <w:p w14:paraId="13F89C15" w14:textId="77777777" w:rsidR="00B546F0" w:rsidRDefault="003E2F97" w:rsidP="005933C1">
      <w:pPr>
        <w:pStyle w:val="Heading20"/>
        <w:keepNext/>
        <w:keepLines/>
        <w:numPr>
          <w:ilvl w:val="0"/>
          <w:numId w:val="1"/>
        </w:numPr>
        <w:shd w:val="clear" w:color="auto" w:fill="auto"/>
        <w:tabs>
          <w:tab w:val="left" w:pos="1681"/>
        </w:tabs>
        <w:spacing w:after="0" w:line="250" w:lineRule="exact"/>
        <w:ind w:left="1380" w:right="24"/>
        <w:jc w:val="both"/>
      </w:pPr>
      <w:r>
        <w:t>ПОРЯДОК ТА УМОВИ ПЕРЕДАЧІ ТОВАРІВ ЗА ЦИМ ДОГОВОРОМ.</w:t>
      </w:r>
      <w:bookmarkEnd w:id="4"/>
    </w:p>
    <w:p w14:paraId="4388881A" w14:textId="77777777" w:rsidR="00B546F0" w:rsidRDefault="003E2F97" w:rsidP="005933C1">
      <w:pPr>
        <w:pStyle w:val="Heading20"/>
        <w:keepNext/>
        <w:keepLines/>
        <w:shd w:val="clear" w:color="auto" w:fill="auto"/>
        <w:spacing w:after="0" w:line="250" w:lineRule="exact"/>
        <w:ind w:left="260" w:right="24"/>
        <w:jc w:val="both"/>
      </w:pPr>
      <w:bookmarkStart w:id="5" w:name="bookmark5"/>
      <w:r>
        <w:t>ПОРЯДОК ТА УМОВИ ЗБЕРІГАННЯ ТОВАРІВ</w:t>
      </w:r>
      <w:bookmarkEnd w:id="5"/>
    </w:p>
    <w:p w14:paraId="67DA294E" w14:textId="77777777" w:rsidR="00B546F0" w:rsidRDefault="003E2F97" w:rsidP="005933C1">
      <w:pPr>
        <w:pStyle w:val="Bodytext20"/>
        <w:numPr>
          <w:ilvl w:val="1"/>
          <w:numId w:val="1"/>
        </w:numPr>
        <w:shd w:val="clear" w:color="auto" w:fill="auto"/>
        <w:tabs>
          <w:tab w:val="left" w:pos="469"/>
        </w:tabs>
        <w:spacing w:before="0" w:after="0" w:line="250" w:lineRule="exact"/>
        <w:ind w:right="24"/>
      </w:pPr>
      <w:r>
        <w:t xml:space="preserve">Факт передачі Товару у власність Споживача підтверджується підписанням уповноваженими представниками обох сторін </w:t>
      </w:r>
      <w:r w:rsidR="00574659">
        <w:t>видаткової накладної</w:t>
      </w:r>
      <w:r>
        <w:t>.</w:t>
      </w:r>
    </w:p>
    <w:p w14:paraId="376F89B3" w14:textId="77777777" w:rsidR="00B546F0" w:rsidRDefault="003E2F97" w:rsidP="005933C1">
      <w:pPr>
        <w:pStyle w:val="Bodytext20"/>
        <w:numPr>
          <w:ilvl w:val="1"/>
          <w:numId w:val="1"/>
        </w:numPr>
        <w:shd w:val="clear" w:color="auto" w:fill="auto"/>
        <w:tabs>
          <w:tab w:val="left" w:pos="474"/>
        </w:tabs>
        <w:spacing w:before="0" w:after="0" w:line="250" w:lineRule="exact"/>
        <w:ind w:right="24"/>
      </w:pPr>
      <w:r>
        <w:t>Право власності на Товар та усі ризики пошкодження чи втрати Товару переходять від Постачальника</w:t>
      </w:r>
    </w:p>
    <w:p w14:paraId="4D02753D" w14:textId="77777777" w:rsidR="00B546F0" w:rsidRDefault="003E2F97" w:rsidP="005933C1">
      <w:pPr>
        <w:pStyle w:val="Bodytext20"/>
        <w:shd w:val="clear" w:color="auto" w:fill="auto"/>
        <w:tabs>
          <w:tab w:val="left" w:pos="10330"/>
        </w:tabs>
        <w:spacing w:before="0" w:after="0" w:line="250" w:lineRule="exact"/>
        <w:ind w:right="24"/>
      </w:pPr>
      <w:r>
        <w:t>до Споживача у момент підписання уповноваженими представниками обох сторін видаткової накладно</w:t>
      </w:r>
      <w:r w:rsidR="00574659">
        <w:t>ї .</w:t>
      </w:r>
    </w:p>
    <w:p w14:paraId="72587D7F" w14:textId="77777777" w:rsidR="00B546F0" w:rsidRDefault="003E2F97" w:rsidP="005933C1">
      <w:pPr>
        <w:pStyle w:val="Bodytext20"/>
        <w:numPr>
          <w:ilvl w:val="1"/>
          <w:numId w:val="1"/>
        </w:numPr>
        <w:shd w:val="clear" w:color="auto" w:fill="auto"/>
        <w:tabs>
          <w:tab w:val="left" w:pos="484"/>
        </w:tabs>
        <w:spacing w:before="0" w:after="0" w:line="250" w:lineRule="exact"/>
        <w:ind w:right="24"/>
      </w:pPr>
      <w:r>
        <w:t>Після підписання сторонами видаткової накладної Постачальник видає представнику Споживача Талони на кількість отриманого Споживачем Товару. При цьому, представник Споживача має надати Постачальнику відповідну довіреність на отримання Товару та Талонів в узгодженій кількості.</w:t>
      </w:r>
    </w:p>
    <w:p w14:paraId="47D37742" w14:textId="77777777" w:rsidR="00B546F0" w:rsidRDefault="003E2F97" w:rsidP="005933C1">
      <w:pPr>
        <w:pStyle w:val="Bodytext20"/>
        <w:numPr>
          <w:ilvl w:val="1"/>
          <w:numId w:val="1"/>
        </w:numPr>
        <w:shd w:val="clear" w:color="auto" w:fill="auto"/>
        <w:tabs>
          <w:tab w:val="left" w:pos="484"/>
        </w:tabs>
        <w:spacing w:before="0" w:after="0" w:line="250" w:lineRule="exact"/>
        <w:ind w:right="24"/>
      </w:pPr>
      <w:r>
        <w:t>Товар повертається (видається) Споживачу зі зберігання лише на підставі та в обмін на Талони, видані Постачальником Споживачу по факту пред’явлення Талонів на АЗС Постачальника.</w:t>
      </w:r>
    </w:p>
    <w:p w14:paraId="1692FE37" w14:textId="77777777" w:rsidR="00B546F0" w:rsidRDefault="003E2F97" w:rsidP="005933C1">
      <w:pPr>
        <w:pStyle w:val="Bodytext20"/>
        <w:numPr>
          <w:ilvl w:val="1"/>
          <w:numId w:val="1"/>
        </w:numPr>
        <w:shd w:val="clear" w:color="auto" w:fill="auto"/>
        <w:tabs>
          <w:tab w:val="left" w:pos="484"/>
        </w:tabs>
        <w:spacing w:before="0" w:after="0" w:line="250" w:lineRule="exact"/>
        <w:ind w:right="24"/>
      </w:pPr>
      <w:r>
        <w:t>Протягом терміну (строку) зберігання право власності на Товар від Споживача до Постачальника не переходить.</w:t>
      </w:r>
    </w:p>
    <w:p w14:paraId="202F324A" w14:textId="77777777" w:rsidR="00B546F0" w:rsidRDefault="003E2F97" w:rsidP="005933C1">
      <w:pPr>
        <w:pStyle w:val="Bodytext20"/>
        <w:numPr>
          <w:ilvl w:val="1"/>
          <w:numId w:val="1"/>
        </w:numPr>
        <w:shd w:val="clear" w:color="auto" w:fill="auto"/>
        <w:tabs>
          <w:tab w:val="left" w:pos="484"/>
        </w:tabs>
        <w:spacing w:before="0" w:after="0" w:line="250" w:lineRule="exact"/>
        <w:ind w:right="24"/>
      </w:pPr>
      <w:r>
        <w:t>Постачальник може змішувати Товар одного роду та однієї якості, що переданий йому на зберігання Споживачем. Постачальник вправі без згоди Споживача використовувати Товар, переданий йому на зберігання, у власній господарській діяльності.</w:t>
      </w:r>
    </w:p>
    <w:p w14:paraId="4DA8FE19" w14:textId="77777777" w:rsidR="00B546F0" w:rsidRDefault="003E2F97" w:rsidP="005933C1">
      <w:pPr>
        <w:pStyle w:val="Bodytext20"/>
        <w:numPr>
          <w:ilvl w:val="1"/>
          <w:numId w:val="1"/>
        </w:numPr>
        <w:shd w:val="clear" w:color="auto" w:fill="auto"/>
        <w:tabs>
          <w:tab w:val="left" w:pos="484"/>
        </w:tabs>
        <w:spacing w:before="0" w:after="0" w:line="250" w:lineRule="exact"/>
        <w:ind w:right="24"/>
      </w:pPr>
      <w:r>
        <w:t>Споживач зобов’язується отримати Товар зі зберігання у термін (строк), вказаний на Талоні на отримання Товару.</w:t>
      </w:r>
    </w:p>
    <w:p w14:paraId="6728EE47" w14:textId="77777777" w:rsidR="00B546F0" w:rsidRDefault="003E2F97" w:rsidP="005933C1">
      <w:pPr>
        <w:pStyle w:val="Bodytext20"/>
        <w:numPr>
          <w:ilvl w:val="1"/>
          <w:numId w:val="1"/>
        </w:numPr>
        <w:shd w:val="clear" w:color="auto" w:fill="auto"/>
        <w:tabs>
          <w:tab w:val="left" w:pos="484"/>
        </w:tabs>
        <w:spacing w:before="0" w:after="0" w:line="250" w:lineRule="exact"/>
        <w:ind w:right="24"/>
      </w:pPr>
      <w:r>
        <w:t>Постачальник зобов’язується повертати Споживачу Товар зі зберігання лише у термін (строк), вказаний на Талоні на отримання цього Товару.</w:t>
      </w:r>
    </w:p>
    <w:p w14:paraId="284A1AE5" w14:textId="77777777" w:rsidR="00B546F0" w:rsidRDefault="003E2F97" w:rsidP="005933C1">
      <w:pPr>
        <w:pStyle w:val="Bodytext20"/>
        <w:numPr>
          <w:ilvl w:val="1"/>
          <w:numId w:val="1"/>
        </w:numPr>
        <w:shd w:val="clear" w:color="auto" w:fill="auto"/>
        <w:tabs>
          <w:tab w:val="left" w:pos="572"/>
        </w:tabs>
        <w:spacing w:before="0" w:after="0" w:line="250" w:lineRule="exact"/>
        <w:ind w:right="24"/>
      </w:pPr>
      <w:r>
        <w:t xml:space="preserve">Зберігання та видача (передача) Товару зі зберігання здійснюється на автозаправних станціях (АЗС), </w:t>
      </w:r>
      <w:r w:rsidR="00C376E5">
        <w:t xml:space="preserve">вказаних у п. 1.2 </w:t>
      </w:r>
      <w:r>
        <w:t xml:space="preserve">цього договору і може змінюватися Постачальником в односторонньому порядку з урахуванням особливостей його господарської діяльності. </w:t>
      </w:r>
    </w:p>
    <w:p w14:paraId="3DF69BC2" w14:textId="77777777" w:rsidR="00B546F0" w:rsidRDefault="003E2F97" w:rsidP="005933C1">
      <w:pPr>
        <w:pStyle w:val="Bodytext20"/>
        <w:numPr>
          <w:ilvl w:val="1"/>
          <w:numId w:val="1"/>
        </w:numPr>
        <w:shd w:val="clear" w:color="auto" w:fill="auto"/>
        <w:tabs>
          <w:tab w:val="left" w:pos="567"/>
        </w:tabs>
        <w:spacing w:before="0" w:after="0" w:line="250" w:lineRule="exact"/>
        <w:ind w:right="24"/>
      </w:pPr>
      <w:r>
        <w:t xml:space="preserve">Видача (передача) Товару зі зберігання Споживачу проводиться окремими партіями та лише за умови </w:t>
      </w:r>
      <w:r>
        <w:lastRenderedPageBreak/>
        <w:t>їх фактичної наявності на автозаправній станції Постачальника на момент проведення операції з видачі (передачі) Товару зі зберігання.</w:t>
      </w:r>
    </w:p>
    <w:p w14:paraId="38C22FC7" w14:textId="77777777" w:rsidR="00B546F0" w:rsidRDefault="003E2F97" w:rsidP="005933C1">
      <w:pPr>
        <w:pStyle w:val="Bodytext20"/>
        <w:numPr>
          <w:ilvl w:val="1"/>
          <w:numId w:val="1"/>
        </w:numPr>
        <w:shd w:val="clear" w:color="auto" w:fill="auto"/>
        <w:tabs>
          <w:tab w:val="left" w:pos="567"/>
        </w:tabs>
        <w:spacing w:before="0" w:after="0" w:line="250" w:lineRule="exact"/>
        <w:ind w:right="24"/>
      </w:pPr>
      <w:r>
        <w:t>Видача (передача) Товару зі зберігання Споживачу підтверджується фактом отоварювання Талону (тобто повернення Постачальнику Талону в обмін на виданий (переданий) ним Товар зі зберігання), що підтверджуєтьс</w:t>
      </w:r>
      <w:r w:rsidR="00E52CA4">
        <w:t>я касовими чеками або чеками РО</w:t>
      </w:r>
      <w:r w:rsidR="00E52CA4">
        <w:rPr>
          <w:lang w:val="en-US"/>
        </w:rPr>
        <w:t>S</w:t>
      </w:r>
      <w:r w:rsidR="00E52CA4">
        <w:t>-терміналів АЗС (Р</w:t>
      </w:r>
      <w:r w:rsidR="00E52CA4">
        <w:rPr>
          <w:lang w:val="en-US"/>
        </w:rPr>
        <w:t>OS</w:t>
      </w:r>
      <w:r>
        <w:t>-термінал - електронне обладнання, призначене для здійснення операцій відпуску Товару шляхом використання Талонів).</w:t>
      </w:r>
    </w:p>
    <w:p w14:paraId="0CAFB804" w14:textId="77777777" w:rsidR="00B546F0" w:rsidRDefault="003E2F97" w:rsidP="005933C1">
      <w:pPr>
        <w:pStyle w:val="Bodytext20"/>
        <w:numPr>
          <w:ilvl w:val="1"/>
          <w:numId w:val="1"/>
        </w:numPr>
        <w:shd w:val="clear" w:color="auto" w:fill="auto"/>
        <w:tabs>
          <w:tab w:val="left" w:pos="567"/>
        </w:tabs>
        <w:spacing w:before="0" w:after="0" w:line="250" w:lineRule="exact"/>
        <w:ind w:right="24"/>
      </w:pPr>
      <w:r>
        <w:t>На вимогу однієї із Сторін, може бути проведено звірення розрахунків за відпущений Товар за цим Договором, про що Сторонами складається відповідний Акт звірки.</w:t>
      </w:r>
    </w:p>
    <w:p w14:paraId="4C33394F" w14:textId="77777777" w:rsidR="00B546F0" w:rsidRDefault="003E2F97" w:rsidP="005933C1">
      <w:pPr>
        <w:pStyle w:val="Bodytext20"/>
        <w:numPr>
          <w:ilvl w:val="1"/>
          <w:numId w:val="1"/>
        </w:numPr>
        <w:shd w:val="clear" w:color="auto" w:fill="auto"/>
        <w:tabs>
          <w:tab w:val="left" w:pos="577"/>
        </w:tabs>
        <w:spacing w:before="0" w:after="0" w:line="250" w:lineRule="exact"/>
        <w:ind w:right="24"/>
      </w:pPr>
      <w:r>
        <w:t>Відпуск Товару Споживачу на підставі пошкоджених або недійсних Талонів не проводиться. Пошкодженими або недійсними талонами вважаються такі, що відрізняються від пред’явлених зразків по наступним критеріям: по розміру, по графічному зображенню, по кольоровій гаммі, відсутні всі необхідні ступені захисту і реквізити бланку (номінал, марка палива, штрих код та ін.), за якістю паперу, а також талони, строк дії яких минув. Видача нових Талонів замість пошкоджених Талонів може бути здійснена лише при можливості ідентифікації пошкоджених Талонів. При втраті Талонів Споживачем їх заміна можлива тільки один раз та лише після закінчення терміну дії втрачених Талонів та за умови якщо такі Талони не були отоварені (тобто повернуті Постачальнику в обмін на виданий (переданий) ним із зберігання Товар) та не були замінені на нові Талони в зв’язку з пошкодженням чи закінченням строку дії.</w:t>
      </w:r>
    </w:p>
    <w:p w14:paraId="642A6CF4" w14:textId="77777777" w:rsidR="00586FA9" w:rsidRDefault="003E2F97" w:rsidP="005933C1">
      <w:pPr>
        <w:pStyle w:val="Bodytext20"/>
        <w:numPr>
          <w:ilvl w:val="1"/>
          <w:numId w:val="1"/>
        </w:numPr>
        <w:shd w:val="clear" w:color="auto" w:fill="auto"/>
        <w:tabs>
          <w:tab w:val="left" w:pos="567"/>
        </w:tabs>
        <w:spacing w:before="0" w:after="0" w:line="254" w:lineRule="exact"/>
        <w:ind w:right="24"/>
      </w:pPr>
      <w:proofErr w:type="spellStart"/>
      <w:r>
        <w:t>Протерміновані</w:t>
      </w:r>
      <w:proofErr w:type="spellEnd"/>
      <w:r>
        <w:t xml:space="preserve"> на строк не більше 5 (п’яти) календарних днів Талони підлягають заміні лише після одержання Постачальником письмової вимоги Споживача. Письмову вимогу до Постачальника Споживач зобов'язаний подати протягом 5 (п’яти) календарних днів з моменту спливу строку (терміну) дії Талону. Заміна Талонів у зв’язку з закінченням строку їх дії, пошкодженням чи втратою здійснюється лише один раз. У випадку неотримання Споживачем Товару протягом строку дії Талонів та Талонів, що видані взамін </w:t>
      </w:r>
      <w:proofErr w:type="spellStart"/>
      <w:r>
        <w:t>протермінованих</w:t>
      </w:r>
      <w:proofErr w:type="spellEnd"/>
      <w:r>
        <w:t xml:space="preserve"> (втрачених, пошкоджених) чи порушення Споживачем умов та порядку обміну Талонів, наступна заміна таких Талонів </w:t>
      </w:r>
      <w:r w:rsidR="00586FA9">
        <w:t>Постачальником не здійснюється.</w:t>
      </w:r>
    </w:p>
    <w:p w14:paraId="4AA2C400" w14:textId="77777777" w:rsidR="00B546F0" w:rsidRDefault="003E2F97" w:rsidP="005933C1">
      <w:pPr>
        <w:pStyle w:val="Bodytext20"/>
        <w:numPr>
          <w:ilvl w:val="1"/>
          <w:numId w:val="1"/>
        </w:numPr>
        <w:shd w:val="clear" w:color="auto" w:fill="auto"/>
        <w:tabs>
          <w:tab w:val="left" w:pos="567"/>
        </w:tabs>
        <w:spacing w:before="0" w:after="0" w:line="254" w:lineRule="exact"/>
        <w:ind w:right="24"/>
      </w:pPr>
      <w:r>
        <w:t>За домовленістю Сторін та у випадках, передбачених пунктами 3.14, 3.15 цього Договору, Постачальник може повернути Споживачу сплачені ним раніше за цей Товар кошти у розмірі неотриманого Постачальником Товару, за реквізитами, вказаними в листі Споживача на повернення коштів, до якого Споживач зобов’язаний додати оригінали Талонів, які не були отоварені (тобто повернуті Постачальнику в обмін на виданий (переданий) ним із зберігання Товар). У такому випад</w:t>
      </w:r>
      <w:r w:rsidR="0013467F">
        <w:t>ку Сторони зобов’язані належно</w:t>
      </w:r>
      <w:r>
        <w:t xml:space="preserve"> документально оформити операцію з повернення грошових коштів Споживачу та повернення Товару у власність Постачальника.</w:t>
      </w:r>
    </w:p>
    <w:p w14:paraId="61461B66" w14:textId="77777777" w:rsidR="00B546F0" w:rsidRDefault="003E2F97" w:rsidP="005933C1">
      <w:pPr>
        <w:pStyle w:val="Bodytext20"/>
        <w:numPr>
          <w:ilvl w:val="1"/>
          <w:numId w:val="1"/>
        </w:numPr>
        <w:shd w:val="clear" w:color="auto" w:fill="auto"/>
        <w:tabs>
          <w:tab w:val="left" w:pos="567"/>
        </w:tabs>
        <w:spacing w:before="0" w:after="0" w:line="254" w:lineRule="exact"/>
        <w:ind w:right="24"/>
      </w:pPr>
      <w:r>
        <w:t>Враховуючи безперервний/ритмічний характер постачання Товарів при постійних зв’язках і Постачальника із Споживачем, Постачальником останнім числом місяця може виписуватись зведена податкова накладна.</w:t>
      </w:r>
    </w:p>
    <w:p w14:paraId="59960B5E" w14:textId="77777777" w:rsidR="00B546F0" w:rsidRDefault="003E2F97" w:rsidP="005933C1">
      <w:pPr>
        <w:pStyle w:val="Bodytext20"/>
        <w:numPr>
          <w:ilvl w:val="1"/>
          <w:numId w:val="1"/>
        </w:numPr>
        <w:shd w:val="clear" w:color="auto" w:fill="auto"/>
        <w:tabs>
          <w:tab w:val="left" w:pos="567"/>
        </w:tabs>
        <w:spacing w:before="0" w:after="184" w:line="254" w:lineRule="exact"/>
        <w:ind w:right="24"/>
      </w:pPr>
      <w:r>
        <w:t xml:space="preserve">Отримавши </w:t>
      </w:r>
      <w:r w:rsidR="0013467F">
        <w:t xml:space="preserve">Видаткову накладну, </w:t>
      </w:r>
      <w:r>
        <w:t>Акт звірки взаємних розрахунків та/або інші документи, Споживач протягом 2 (двох) календарних днів зобов’язаний підписати та повернути Постачальнику підписані зі свого боку примірники зазначених документів. У випадку неповернення в установлений термін Споживачем підписаних примірників документів Постачальнику, кількість переданого товару та його вартість, а також стан розрахунків між Сторонами, вважається узгодженим Сторонами.</w:t>
      </w:r>
    </w:p>
    <w:p w14:paraId="6C3F03E4" w14:textId="77777777" w:rsidR="00B546F0" w:rsidRDefault="003E2F97" w:rsidP="005933C1">
      <w:pPr>
        <w:pStyle w:val="Heading20"/>
        <w:keepNext/>
        <w:keepLines/>
        <w:numPr>
          <w:ilvl w:val="0"/>
          <w:numId w:val="1"/>
        </w:numPr>
        <w:shd w:val="clear" w:color="auto" w:fill="auto"/>
        <w:tabs>
          <w:tab w:val="left" w:pos="3584"/>
        </w:tabs>
        <w:spacing w:after="0" w:line="250" w:lineRule="exact"/>
        <w:ind w:left="3300" w:right="24"/>
        <w:jc w:val="both"/>
      </w:pPr>
      <w:bookmarkStart w:id="6" w:name="bookmark7"/>
      <w:r>
        <w:t>ПРАВА ТА ОБОВ’ЯЗКИ СТОРІН</w:t>
      </w:r>
      <w:bookmarkEnd w:id="6"/>
    </w:p>
    <w:p w14:paraId="48852D80" w14:textId="77777777" w:rsidR="00B546F0" w:rsidRDefault="003E2F97" w:rsidP="005933C1">
      <w:pPr>
        <w:pStyle w:val="Bodytext20"/>
        <w:numPr>
          <w:ilvl w:val="1"/>
          <w:numId w:val="1"/>
        </w:numPr>
        <w:shd w:val="clear" w:color="auto" w:fill="auto"/>
        <w:tabs>
          <w:tab w:val="left" w:pos="457"/>
        </w:tabs>
        <w:spacing w:before="0" w:after="0" w:line="250" w:lineRule="exact"/>
        <w:ind w:right="24"/>
      </w:pPr>
      <w:r>
        <w:t>Постачальник зобов’язаний :</w:t>
      </w:r>
    </w:p>
    <w:p w14:paraId="382F6217" w14:textId="709FE234" w:rsidR="00B546F0" w:rsidRDefault="003E2F97" w:rsidP="005933C1">
      <w:pPr>
        <w:pStyle w:val="Bodytext20"/>
        <w:numPr>
          <w:ilvl w:val="2"/>
          <w:numId w:val="1"/>
        </w:numPr>
        <w:shd w:val="clear" w:color="auto" w:fill="auto"/>
        <w:tabs>
          <w:tab w:val="left" w:pos="620"/>
        </w:tabs>
        <w:spacing w:before="0" w:after="0" w:line="250" w:lineRule="exact"/>
        <w:ind w:right="24"/>
      </w:pPr>
      <w:r>
        <w:t xml:space="preserve">Відпускати Товар Споживачу в обмін на Талони на </w:t>
      </w:r>
      <w:r w:rsidR="00C376E5">
        <w:t>АЗС</w:t>
      </w:r>
      <w:r w:rsidR="00A10FF7">
        <w:t xml:space="preserve"> (адреса АЗС_____________________________</w:t>
      </w:r>
      <w:r>
        <w:t>, за винятком випадків, коли робота АЗС припинена в результаті аварій, технічної перерви, відсутності Товару, дій органів влади або обставин непереборної сили.</w:t>
      </w:r>
    </w:p>
    <w:p w14:paraId="0CD2D6FD" w14:textId="77777777" w:rsidR="00B546F0" w:rsidRDefault="003E2F97" w:rsidP="005933C1">
      <w:pPr>
        <w:pStyle w:val="Bodytext20"/>
        <w:numPr>
          <w:ilvl w:val="2"/>
          <w:numId w:val="1"/>
        </w:numPr>
        <w:shd w:val="clear" w:color="auto" w:fill="auto"/>
        <w:tabs>
          <w:tab w:val="left" w:pos="625"/>
        </w:tabs>
        <w:spacing w:before="0" w:after="0" w:line="250" w:lineRule="exact"/>
        <w:ind w:right="24"/>
      </w:pPr>
      <w:r>
        <w:t>Забезпечити відповідність якості Товару діючим в Україні ДСТУ, ТУ та підтверджувати паспортом (сертифікатом) якості.</w:t>
      </w:r>
    </w:p>
    <w:p w14:paraId="0F8E5818" w14:textId="77777777" w:rsidR="00B546F0" w:rsidRDefault="003E2F97" w:rsidP="005933C1">
      <w:pPr>
        <w:pStyle w:val="Bodytext20"/>
        <w:numPr>
          <w:ilvl w:val="2"/>
          <w:numId w:val="1"/>
        </w:numPr>
        <w:shd w:val="clear" w:color="auto" w:fill="auto"/>
        <w:tabs>
          <w:tab w:val="left" w:pos="620"/>
        </w:tabs>
        <w:spacing w:before="0" w:after="0" w:line="250" w:lineRule="exact"/>
        <w:ind w:right="24"/>
      </w:pPr>
      <w:r>
        <w:t>На вимогу Споживача надати копію документу, який підтверджує якість Товару.</w:t>
      </w:r>
    </w:p>
    <w:p w14:paraId="62D63C53" w14:textId="77777777" w:rsidR="00B546F0" w:rsidRDefault="003E2F97" w:rsidP="005933C1">
      <w:pPr>
        <w:pStyle w:val="Bodytext20"/>
        <w:numPr>
          <w:ilvl w:val="2"/>
          <w:numId w:val="1"/>
        </w:numPr>
        <w:shd w:val="clear" w:color="auto" w:fill="auto"/>
        <w:tabs>
          <w:tab w:val="left" w:pos="620"/>
        </w:tabs>
        <w:spacing w:before="0" w:after="0" w:line="250" w:lineRule="exact"/>
        <w:ind w:right="24"/>
      </w:pPr>
      <w:r>
        <w:t>Перед відпуском Товару Споживачу, Постачальник зобов’язується перевірити дійсність Талонів, отриманих від довірених осіб Споживача.</w:t>
      </w:r>
    </w:p>
    <w:p w14:paraId="4FD5316A" w14:textId="77777777" w:rsidR="00B546F0" w:rsidRDefault="003E2F97" w:rsidP="005933C1">
      <w:pPr>
        <w:pStyle w:val="Bodytext20"/>
        <w:shd w:val="clear" w:color="auto" w:fill="auto"/>
        <w:spacing w:before="0" w:after="0" w:line="250" w:lineRule="exact"/>
        <w:ind w:right="24"/>
      </w:pPr>
      <w:r>
        <w:t>4.2. Постачальник має право:</w:t>
      </w:r>
    </w:p>
    <w:p w14:paraId="40D5939D" w14:textId="77777777" w:rsidR="00B546F0" w:rsidRDefault="003E2F97" w:rsidP="005933C1">
      <w:pPr>
        <w:pStyle w:val="Bodytext20"/>
        <w:numPr>
          <w:ilvl w:val="0"/>
          <w:numId w:val="2"/>
        </w:numPr>
        <w:shd w:val="clear" w:color="auto" w:fill="auto"/>
        <w:tabs>
          <w:tab w:val="left" w:pos="620"/>
        </w:tabs>
        <w:spacing w:before="0" w:after="0" w:line="250" w:lineRule="exact"/>
        <w:ind w:right="24"/>
      </w:pPr>
      <w:r>
        <w:t>Не проводити відпуск Товар по недійсних або пошкоджених Талонах.</w:t>
      </w:r>
    </w:p>
    <w:p w14:paraId="5C8CBB49" w14:textId="77777777" w:rsidR="00B546F0" w:rsidRDefault="003E2F97" w:rsidP="005933C1">
      <w:pPr>
        <w:pStyle w:val="Bodytext20"/>
        <w:numPr>
          <w:ilvl w:val="0"/>
          <w:numId w:val="2"/>
        </w:numPr>
        <w:shd w:val="clear" w:color="auto" w:fill="auto"/>
        <w:tabs>
          <w:tab w:val="left" w:pos="630"/>
        </w:tabs>
        <w:spacing w:before="0" w:after="0" w:line="250" w:lineRule="exact"/>
        <w:ind w:right="24"/>
      </w:pPr>
      <w:r>
        <w:t>Не поновлювати пошкоджені, недійсні або втрачені Талони, а також Талони, термін дії яких сплив на умовах цього Договору.</w:t>
      </w:r>
    </w:p>
    <w:p w14:paraId="1DF9C3C7" w14:textId="77777777" w:rsidR="00B546F0" w:rsidRDefault="003E2F97" w:rsidP="005933C1">
      <w:pPr>
        <w:pStyle w:val="Bodytext20"/>
        <w:numPr>
          <w:ilvl w:val="0"/>
          <w:numId w:val="3"/>
        </w:numPr>
        <w:shd w:val="clear" w:color="auto" w:fill="auto"/>
        <w:tabs>
          <w:tab w:val="left" w:pos="620"/>
        </w:tabs>
        <w:spacing w:before="0" w:after="0" w:line="250" w:lineRule="exact"/>
        <w:ind w:right="24"/>
      </w:pPr>
      <w:r>
        <w:t>Споживач зобов’язаний:</w:t>
      </w:r>
    </w:p>
    <w:p w14:paraId="11D85E1F" w14:textId="77777777" w:rsidR="00B546F0" w:rsidRDefault="003E2F97" w:rsidP="005933C1">
      <w:pPr>
        <w:pStyle w:val="Bodytext20"/>
        <w:numPr>
          <w:ilvl w:val="0"/>
          <w:numId w:val="4"/>
        </w:numPr>
        <w:shd w:val="clear" w:color="auto" w:fill="auto"/>
        <w:tabs>
          <w:tab w:val="left" w:pos="615"/>
        </w:tabs>
        <w:spacing w:before="0" w:after="0" w:line="250" w:lineRule="exact"/>
        <w:ind w:right="24"/>
      </w:pPr>
      <w:r>
        <w:t>Здійснювати повну оплату за Товар відповідно до умов даного договору.</w:t>
      </w:r>
    </w:p>
    <w:p w14:paraId="349F80E9" w14:textId="77777777" w:rsidR="00B546F0" w:rsidRDefault="003E2F97" w:rsidP="005933C1">
      <w:pPr>
        <w:pStyle w:val="Bodytext20"/>
        <w:numPr>
          <w:ilvl w:val="0"/>
          <w:numId w:val="4"/>
        </w:numPr>
        <w:shd w:val="clear" w:color="auto" w:fill="auto"/>
        <w:tabs>
          <w:tab w:val="left" w:pos="620"/>
        </w:tabs>
        <w:spacing w:before="0" w:after="0" w:line="250" w:lineRule="exact"/>
        <w:ind w:right="24"/>
      </w:pPr>
      <w:r>
        <w:t>При зміні банківських реквізитів, адреси, найменування, організаційно-правової форми, системи оподаткування або внесення інших змін до Єдиного державного реєстру юридичних осіб, фізичних осіб- підприємців та громадських формувань, повідомляти Постачальника про такі зміни не пізніше 3 (трьох) робочих днів.</w:t>
      </w:r>
    </w:p>
    <w:p w14:paraId="66214694" w14:textId="77777777" w:rsidR="00B546F0" w:rsidRDefault="003E2F97" w:rsidP="005933C1">
      <w:pPr>
        <w:pStyle w:val="Bodytext20"/>
        <w:numPr>
          <w:ilvl w:val="0"/>
          <w:numId w:val="4"/>
        </w:numPr>
        <w:shd w:val="clear" w:color="auto" w:fill="auto"/>
        <w:tabs>
          <w:tab w:val="left" w:pos="615"/>
        </w:tabs>
        <w:spacing w:before="0" w:after="0" w:line="250" w:lineRule="exact"/>
        <w:ind w:right="24"/>
      </w:pPr>
      <w:r>
        <w:t>Отримати Товар із зберігання до закінчення терміну дії Талонів.</w:t>
      </w:r>
    </w:p>
    <w:p w14:paraId="259D9719" w14:textId="77777777" w:rsidR="00B546F0" w:rsidRDefault="003E2F97" w:rsidP="005933C1">
      <w:pPr>
        <w:pStyle w:val="Bodytext20"/>
        <w:numPr>
          <w:ilvl w:val="0"/>
          <w:numId w:val="3"/>
        </w:numPr>
        <w:shd w:val="clear" w:color="auto" w:fill="auto"/>
        <w:tabs>
          <w:tab w:val="left" w:pos="447"/>
        </w:tabs>
        <w:spacing w:before="0" w:after="184" w:line="250" w:lineRule="exact"/>
        <w:ind w:right="24"/>
      </w:pPr>
      <w:r>
        <w:t xml:space="preserve">Постачальник звільняється від виконання своїх зобов’язань в частині поставки товарів та строків </w:t>
      </w:r>
      <w:r>
        <w:lastRenderedPageBreak/>
        <w:t>надання Товару на термін реконструкції, планових або поточних ремонтів АЗС, збоїв в роботі технічних та комп’ютерних систем, знеструмлення електромережі, відсутності Товару на АЗС та інших причин, які впливають або можуть вплинути на роботу АЗС.</w:t>
      </w:r>
    </w:p>
    <w:p w14:paraId="29BA732C" w14:textId="77777777" w:rsidR="00B546F0" w:rsidRDefault="003E2F97" w:rsidP="005933C1">
      <w:pPr>
        <w:pStyle w:val="Heading20"/>
        <w:keepNext/>
        <w:keepLines/>
        <w:numPr>
          <w:ilvl w:val="0"/>
          <w:numId w:val="1"/>
        </w:numPr>
        <w:shd w:val="clear" w:color="auto" w:fill="auto"/>
        <w:tabs>
          <w:tab w:val="left" w:pos="3589"/>
        </w:tabs>
        <w:spacing w:after="0" w:line="245" w:lineRule="exact"/>
        <w:ind w:left="3300" w:right="24"/>
        <w:jc w:val="both"/>
      </w:pPr>
      <w:bookmarkStart w:id="7" w:name="bookmark8"/>
      <w:r>
        <w:t>ВІДПОВІДАЛЬНІСТЬ СТОРІН</w:t>
      </w:r>
      <w:bookmarkEnd w:id="7"/>
    </w:p>
    <w:p w14:paraId="70E137B2" w14:textId="77777777" w:rsidR="00B546F0" w:rsidRDefault="003E2F97" w:rsidP="005933C1">
      <w:pPr>
        <w:pStyle w:val="Bodytext20"/>
        <w:numPr>
          <w:ilvl w:val="1"/>
          <w:numId w:val="1"/>
        </w:numPr>
        <w:shd w:val="clear" w:color="auto" w:fill="auto"/>
        <w:tabs>
          <w:tab w:val="left" w:pos="550"/>
        </w:tabs>
        <w:spacing w:before="0" w:after="0" w:line="245" w:lineRule="exact"/>
        <w:ind w:right="24"/>
      </w:pPr>
      <w:r>
        <w:t>У випадку порушення зобов’язань, що виникають з цього Договору винна сторона несе відповідальність визначену цим Договором та чинним законодавством України.</w:t>
      </w:r>
    </w:p>
    <w:p w14:paraId="0B22AA45" w14:textId="77777777" w:rsidR="00B546F0" w:rsidRDefault="003E2F97" w:rsidP="005933C1">
      <w:pPr>
        <w:pStyle w:val="Bodytext20"/>
        <w:numPr>
          <w:ilvl w:val="1"/>
          <w:numId w:val="1"/>
        </w:numPr>
        <w:shd w:val="clear" w:color="auto" w:fill="auto"/>
        <w:tabs>
          <w:tab w:val="left" w:pos="452"/>
        </w:tabs>
        <w:spacing w:before="0" w:after="0" w:line="245" w:lineRule="exact"/>
        <w:ind w:right="24"/>
      </w:pPr>
      <w:r>
        <w:t>У випадку несвоєчасної оплати або оплати не в повному обсязі Споживачем за отриманий Товар грошових коштів на поточний рахунок Постачальника, Споживач повинен сплатити суму основного боргу та пеню в розмірі подвійної облікової ставки Національного банку України, що діяла в період прострочення, від вартості неоплаченого Товару за кожен день прострочення оплати, а за прострочення</w:t>
      </w:r>
    </w:p>
    <w:p w14:paraId="4BEABD42" w14:textId="77777777" w:rsidR="00B546F0" w:rsidRDefault="003E2F97" w:rsidP="005933C1">
      <w:pPr>
        <w:pStyle w:val="Bodytext20"/>
        <w:shd w:val="clear" w:color="auto" w:fill="auto"/>
        <w:spacing w:before="0" w:after="0" w:line="298" w:lineRule="exact"/>
        <w:ind w:right="24"/>
      </w:pPr>
      <w:r>
        <w:t>понад тридцять днів додатково стягується штраф у розмірі семи відсотків вказаної вартості. Нарахування</w:t>
      </w:r>
    </w:p>
    <w:p w14:paraId="076B5C8E" w14:textId="77777777" w:rsidR="00B546F0" w:rsidRDefault="003E2F97" w:rsidP="005933C1">
      <w:pPr>
        <w:pStyle w:val="Heading10"/>
        <w:keepNext/>
        <w:keepLines/>
        <w:shd w:val="clear" w:color="auto" w:fill="auto"/>
        <w:spacing w:line="298" w:lineRule="exact"/>
        <w:ind w:right="24"/>
      </w:pPr>
      <w:bookmarkStart w:id="8" w:name="bookmark17"/>
      <w:r>
        <w:t>пені припиняється через три роки від дня, коли зобов’язання мало бути виконано.</w:t>
      </w:r>
      <w:bookmarkEnd w:id="8"/>
    </w:p>
    <w:p w14:paraId="3CCA6351" w14:textId="77777777" w:rsidR="00B546F0" w:rsidRDefault="003E2F97" w:rsidP="005933C1">
      <w:pPr>
        <w:pStyle w:val="Bodytext20"/>
        <w:numPr>
          <w:ilvl w:val="1"/>
          <w:numId w:val="1"/>
        </w:numPr>
        <w:shd w:val="clear" w:color="auto" w:fill="auto"/>
        <w:tabs>
          <w:tab w:val="left" w:pos="457"/>
        </w:tabs>
        <w:spacing w:before="0" w:after="0" w:line="250" w:lineRule="exact"/>
        <w:ind w:right="24"/>
      </w:pPr>
      <w:r>
        <w:t>У випадку порушення умов даного Договору Сторони несуть відповідальність, визначену цим Договором та відповідним чинним законодавством України. Сторони погодили, що боржник, який прострочив виконання грошового зобов’язання за цим Договором, на вимогу кредитора зобов’язаний сплатити суму боргу з врахуванням встановленого індексу інфляції за весь час прострочення, а також десять відсотків річних від простроченої суми. Нарахування штрафних санкцій припиняється через три роки від дня, коли зобов’язання мало бути виконано.</w:t>
      </w:r>
    </w:p>
    <w:p w14:paraId="3B50E8F4" w14:textId="77777777" w:rsidR="00B546F0" w:rsidRDefault="003E2F97" w:rsidP="005933C1">
      <w:pPr>
        <w:pStyle w:val="Bodytext20"/>
        <w:numPr>
          <w:ilvl w:val="1"/>
          <w:numId w:val="1"/>
        </w:numPr>
        <w:shd w:val="clear" w:color="auto" w:fill="auto"/>
        <w:tabs>
          <w:tab w:val="left" w:pos="452"/>
        </w:tabs>
        <w:spacing w:before="0" w:after="0" w:line="250" w:lineRule="exact"/>
        <w:ind w:right="24"/>
      </w:pPr>
      <w:r>
        <w:t>У випадку порушення зобов’язань, що виникають з цього Договору винна сторона несе відповідальність визначену цим договором та чинним законодавством України.</w:t>
      </w:r>
    </w:p>
    <w:p w14:paraId="2A0599E8" w14:textId="77777777" w:rsidR="00B546F0" w:rsidRDefault="003E2F97" w:rsidP="005933C1">
      <w:pPr>
        <w:pStyle w:val="Bodytext20"/>
        <w:numPr>
          <w:ilvl w:val="1"/>
          <w:numId w:val="1"/>
        </w:numPr>
        <w:shd w:val="clear" w:color="auto" w:fill="auto"/>
        <w:tabs>
          <w:tab w:val="left" w:pos="452"/>
        </w:tabs>
        <w:spacing w:before="0" w:after="0" w:line="250" w:lineRule="exact"/>
        <w:ind w:right="24"/>
      </w:pPr>
      <w:r>
        <w:t>Сторони погодили, що застосування або утримання від застосування санкцій за цим Договором, є їх виключним правом, а не обов’язком.</w:t>
      </w:r>
    </w:p>
    <w:p w14:paraId="33EE14C6" w14:textId="77777777" w:rsidR="00B546F0" w:rsidRDefault="003E2F97" w:rsidP="005933C1">
      <w:pPr>
        <w:pStyle w:val="Bodytext20"/>
        <w:numPr>
          <w:ilvl w:val="1"/>
          <w:numId w:val="1"/>
        </w:numPr>
        <w:shd w:val="clear" w:color="auto" w:fill="auto"/>
        <w:tabs>
          <w:tab w:val="left" w:pos="457"/>
        </w:tabs>
        <w:spacing w:before="0" w:after="180" w:line="250" w:lineRule="exact"/>
        <w:ind w:right="24"/>
      </w:pPr>
      <w:r>
        <w:t>Сплата штрафних санкцій не звільняє Сторону від виконання свого зобов’язання в натурі.</w:t>
      </w:r>
    </w:p>
    <w:p w14:paraId="4F9FD24F" w14:textId="77777777" w:rsidR="00B546F0" w:rsidRDefault="003E2F97" w:rsidP="005933C1">
      <w:pPr>
        <w:pStyle w:val="Heading20"/>
        <w:keepNext/>
        <w:keepLines/>
        <w:numPr>
          <w:ilvl w:val="0"/>
          <w:numId w:val="1"/>
        </w:numPr>
        <w:shd w:val="clear" w:color="auto" w:fill="auto"/>
        <w:tabs>
          <w:tab w:val="left" w:pos="4369"/>
        </w:tabs>
        <w:spacing w:after="0" w:line="250" w:lineRule="exact"/>
        <w:ind w:left="4080" w:right="24"/>
        <w:jc w:val="both"/>
      </w:pPr>
      <w:bookmarkStart w:id="9" w:name="bookmark18"/>
      <w:r>
        <w:t>ФОРС - МАЖОР</w:t>
      </w:r>
      <w:bookmarkEnd w:id="9"/>
    </w:p>
    <w:p w14:paraId="41540D7F" w14:textId="77777777" w:rsidR="00B546F0" w:rsidRDefault="003E2F97" w:rsidP="005933C1">
      <w:pPr>
        <w:pStyle w:val="Bodytext20"/>
        <w:numPr>
          <w:ilvl w:val="1"/>
          <w:numId w:val="1"/>
        </w:numPr>
        <w:shd w:val="clear" w:color="auto" w:fill="auto"/>
        <w:tabs>
          <w:tab w:val="left" w:pos="441"/>
        </w:tabs>
        <w:spacing w:before="0" w:after="0" w:line="250" w:lineRule="exact"/>
        <w:ind w:right="24"/>
      </w:pPr>
      <w:r>
        <w:t>Сторони звільняються від відповідальності за часткове або повне невиконання своїх зобов'язань, якщо вони відбулися внаслідок обставин непереборної сили, таких як: пожежа, повінь, землетрус, війна, військові дії різноманітного характеру, блокади, заборона імпорту/експорту або інших непередбачених обставин, що виходять за рамки контролю Сторін, якщо ці обставини безпосередньо впливають на виконання цього Договору. У такому випадку терміни відведені на виконання договору, будуть подовжені на період дії зазначених обставин.</w:t>
      </w:r>
    </w:p>
    <w:p w14:paraId="50969116" w14:textId="77777777" w:rsidR="00B546F0" w:rsidRDefault="003E2F97" w:rsidP="005933C1">
      <w:pPr>
        <w:pStyle w:val="Bodytext20"/>
        <w:numPr>
          <w:ilvl w:val="1"/>
          <w:numId w:val="1"/>
        </w:numPr>
        <w:shd w:val="clear" w:color="auto" w:fill="auto"/>
        <w:tabs>
          <w:tab w:val="left" w:pos="452"/>
        </w:tabs>
        <w:spacing w:before="0" w:after="180" w:line="250" w:lineRule="exact"/>
        <w:ind w:right="24"/>
      </w:pPr>
      <w:r>
        <w:t>Якщо ці обставини тривають більш 3-х місяців, то кожна зі Сторін має право відмовитися від виконання своїх зобов'язань по цьому Договору, при цьому жодна із Сторін не має права потребувати компенсації можливих утрат від іншої.</w:t>
      </w:r>
    </w:p>
    <w:p w14:paraId="3B48CB90" w14:textId="77777777" w:rsidR="00B546F0" w:rsidRDefault="003E2F97" w:rsidP="005933C1">
      <w:pPr>
        <w:pStyle w:val="Heading20"/>
        <w:keepNext/>
        <w:keepLines/>
        <w:numPr>
          <w:ilvl w:val="0"/>
          <w:numId w:val="1"/>
        </w:numPr>
        <w:shd w:val="clear" w:color="auto" w:fill="auto"/>
        <w:tabs>
          <w:tab w:val="left" w:pos="3489"/>
        </w:tabs>
        <w:spacing w:after="0" w:line="250" w:lineRule="exact"/>
        <w:ind w:left="3200" w:right="24"/>
        <w:jc w:val="both"/>
      </w:pPr>
      <w:bookmarkStart w:id="10" w:name="bookmark19"/>
      <w:r>
        <w:t>ПОРЯДОК ВИРІШЕННЯ СПОРІВ</w:t>
      </w:r>
      <w:bookmarkEnd w:id="10"/>
    </w:p>
    <w:p w14:paraId="72B63398" w14:textId="77777777" w:rsidR="00B546F0" w:rsidRDefault="003E2F97" w:rsidP="005933C1">
      <w:pPr>
        <w:pStyle w:val="Bodytext20"/>
        <w:numPr>
          <w:ilvl w:val="1"/>
          <w:numId w:val="1"/>
        </w:numPr>
        <w:shd w:val="clear" w:color="auto" w:fill="auto"/>
        <w:tabs>
          <w:tab w:val="left" w:pos="457"/>
        </w:tabs>
        <w:spacing w:before="0" w:after="0" w:line="250" w:lineRule="exact"/>
        <w:ind w:right="24"/>
      </w:pPr>
      <w:r>
        <w:t>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52E637B8" w14:textId="77777777" w:rsidR="00B546F0" w:rsidRDefault="003E2F97" w:rsidP="005933C1">
      <w:pPr>
        <w:pStyle w:val="Bodytext20"/>
        <w:numPr>
          <w:ilvl w:val="1"/>
          <w:numId w:val="1"/>
        </w:numPr>
        <w:shd w:val="clear" w:color="auto" w:fill="auto"/>
        <w:tabs>
          <w:tab w:val="left" w:pos="452"/>
        </w:tabs>
        <w:spacing w:before="0" w:after="0" w:line="250" w:lineRule="exact"/>
        <w:ind w:right="24"/>
      </w:pPr>
      <w:r>
        <w:t>Усі спори й розбіжності, які можуть виникнути між сторонами при виконанні цього договору, вирішуються шляхом переговорів, а при недосягненні згоди спір вирішується у суді в порядку, визначеному законодавством України.</w:t>
      </w:r>
    </w:p>
    <w:p w14:paraId="64F45E17" w14:textId="77777777" w:rsidR="00B546F0" w:rsidRDefault="003E2F97" w:rsidP="005933C1">
      <w:pPr>
        <w:pStyle w:val="Bodytext20"/>
        <w:numPr>
          <w:ilvl w:val="1"/>
          <w:numId w:val="1"/>
        </w:numPr>
        <w:shd w:val="clear" w:color="auto" w:fill="auto"/>
        <w:tabs>
          <w:tab w:val="left" w:pos="452"/>
        </w:tabs>
        <w:spacing w:before="0" w:after="0" w:line="250" w:lineRule="exact"/>
        <w:ind w:right="24"/>
      </w:pPr>
      <w:r>
        <w:t xml:space="preserve">Постачальник звільняється від виконання своїх зобов'язань, в частині поставки Товарів, на термін реконструкції, планових та поточних ремонтів </w:t>
      </w:r>
      <w:r w:rsidR="00E12731">
        <w:t>АЗС</w:t>
      </w:r>
      <w:r>
        <w:t xml:space="preserve">, збоїв в роботі технічних та комп'ютерних систем, знеструмлення електромережі, відсутності Товару та інших причин, які впливають на роботу </w:t>
      </w:r>
      <w:r w:rsidR="00E12731">
        <w:t>АЗС</w:t>
      </w:r>
      <w:r>
        <w:t>.</w:t>
      </w:r>
    </w:p>
    <w:p w14:paraId="0DCA86CE" w14:textId="77777777" w:rsidR="00B546F0" w:rsidRDefault="003E2F97" w:rsidP="005933C1">
      <w:pPr>
        <w:pStyle w:val="Bodytext20"/>
        <w:numPr>
          <w:ilvl w:val="1"/>
          <w:numId w:val="1"/>
        </w:numPr>
        <w:shd w:val="clear" w:color="auto" w:fill="auto"/>
        <w:tabs>
          <w:tab w:val="left" w:pos="457"/>
        </w:tabs>
        <w:spacing w:before="0" w:after="0" w:line="250" w:lineRule="exact"/>
        <w:ind w:right="24"/>
      </w:pPr>
      <w:r>
        <w:t>У тому випадку, якщо при поставці Товарів виявиться кількісна недопоставка, Споживач зобов'язаний повідомити про це Постачальника письмово протягом 24 (двадцяти чотирьох) годин з моменту поставки. В іншому випадку Постачальник не несе відповідальності перед Споживачем за таку недопоставку.</w:t>
      </w:r>
    </w:p>
    <w:p w14:paraId="2DA23646" w14:textId="77777777" w:rsidR="00B546F0" w:rsidRDefault="003E2F97" w:rsidP="005933C1">
      <w:pPr>
        <w:pStyle w:val="Bodytext20"/>
        <w:numPr>
          <w:ilvl w:val="1"/>
          <w:numId w:val="1"/>
        </w:numPr>
        <w:shd w:val="clear" w:color="auto" w:fill="auto"/>
        <w:tabs>
          <w:tab w:val="left" w:pos="462"/>
        </w:tabs>
        <w:spacing w:before="0" w:after="173" w:line="250" w:lineRule="exact"/>
        <w:ind w:right="24"/>
      </w:pPr>
      <w:r>
        <w:t xml:space="preserve">Споживач має право виставити Постачальнику претензію по якості Товару не пізніше 24 (двадцяти чотирьох) годин з моменту поставки Товару. Претензія Споживача щодо поставки неякісного Товару вважається </w:t>
      </w:r>
      <w:proofErr w:type="spellStart"/>
      <w:r>
        <w:t>необгрунтованою</w:t>
      </w:r>
      <w:proofErr w:type="spellEnd"/>
      <w:r>
        <w:t>, якщо Споживач не одержав висновок незалежної експертизи про неналежну якість Товару Постачальника, що повинен бути прикладений до претензії або якщо Споживачем порушено порядок проведення незалежної експертизи. Організація експертизи Товару здійснюється за рахунок Споживача та в разі підтвердження факту поставки неякісного Товару відшкодовується винним Постачальником. При цьому Сторони погодили про обов’язковість завчасного письмового повідомлення Постачальника про час, дату та місце проведення незалежної експертизи з метою забезпечення присутності представників Постачальника під час проведення незалежної експертизи.</w:t>
      </w:r>
    </w:p>
    <w:p w14:paraId="4308E010" w14:textId="77777777" w:rsidR="00B546F0" w:rsidRDefault="003E2F97" w:rsidP="005933C1">
      <w:pPr>
        <w:pStyle w:val="Heading20"/>
        <w:keepNext/>
        <w:keepLines/>
        <w:numPr>
          <w:ilvl w:val="0"/>
          <w:numId w:val="1"/>
        </w:numPr>
        <w:shd w:val="clear" w:color="auto" w:fill="auto"/>
        <w:tabs>
          <w:tab w:val="left" w:pos="3869"/>
        </w:tabs>
        <w:spacing w:after="0" w:line="259" w:lineRule="exact"/>
        <w:ind w:left="3580" w:right="24"/>
        <w:jc w:val="both"/>
      </w:pPr>
      <w:bookmarkStart w:id="11" w:name="bookmark20"/>
      <w:r>
        <w:t>РОЗІРВАННЯ ДОГОВОРУ</w:t>
      </w:r>
      <w:bookmarkEnd w:id="11"/>
    </w:p>
    <w:p w14:paraId="4688AE56" w14:textId="77777777" w:rsidR="00B546F0" w:rsidRDefault="003E2F97" w:rsidP="005933C1">
      <w:pPr>
        <w:pStyle w:val="Bodytext20"/>
        <w:numPr>
          <w:ilvl w:val="1"/>
          <w:numId w:val="1"/>
        </w:numPr>
        <w:shd w:val="clear" w:color="auto" w:fill="auto"/>
        <w:tabs>
          <w:tab w:val="left" w:pos="457"/>
        </w:tabs>
        <w:spacing w:before="0" w:after="0" w:line="259" w:lineRule="exact"/>
        <w:ind w:right="24"/>
      </w:pPr>
      <w:r>
        <w:t xml:space="preserve">Даний Договір може бути розірваний в односторонньому порядку Постачальником з письмовим попередженням про це Споживача не пізніше, ніж за 10 (десять) календарних днів до дати розірвання Договору. У цьому випадку, Сторони повинні провести один з одним взаєморозрахунки. При цьому </w:t>
      </w:r>
      <w:r>
        <w:lastRenderedPageBreak/>
        <w:t>обов’язки Постачальника щодо поставки Товару вважаються припиненими з 11 (одинадцятого) календарного дня, а сам Договір в частині розрахунків діє до повного виконання Споживачем.</w:t>
      </w:r>
    </w:p>
    <w:p w14:paraId="049501FF" w14:textId="77777777" w:rsidR="00B546F0" w:rsidRDefault="003E2F97" w:rsidP="005933C1">
      <w:pPr>
        <w:pStyle w:val="Bodytext20"/>
        <w:numPr>
          <w:ilvl w:val="1"/>
          <w:numId w:val="1"/>
        </w:numPr>
        <w:shd w:val="clear" w:color="auto" w:fill="auto"/>
        <w:tabs>
          <w:tab w:val="left" w:pos="452"/>
        </w:tabs>
        <w:spacing w:before="0" w:after="567" w:line="259" w:lineRule="exact"/>
        <w:ind w:right="24"/>
      </w:pPr>
      <w:r>
        <w:t>Сторони погодили, що дострокове розірвання цього Договору, може мати місце у випадках передбачених цим Договором та чинним законодавством України.</w:t>
      </w:r>
    </w:p>
    <w:p w14:paraId="637A4490" w14:textId="77777777" w:rsidR="00B546F0" w:rsidRDefault="003E2F97" w:rsidP="005933C1">
      <w:pPr>
        <w:pStyle w:val="Heading20"/>
        <w:keepNext/>
        <w:keepLines/>
        <w:numPr>
          <w:ilvl w:val="0"/>
          <w:numId w:val="1"/>
        </w:numPr>
        <w:shd w:val="clear" w:color="auto" w:fill="auto"/>
        <w:tabs>
          <w:tab w:val="left" w:pos="4075"/>
        </w:tabs>
        <w:spacing w:after="0" w:line="220" w:lineRule="exact"/>
        <w:ind w:left="3740" w:right="24"/>
        <w:jc w:val="both"/>
      </w:pPr>
      <w:bookmarkStart w:id="12" w:name="bookmark21"/>
      <w:r>
        <w:t>ЗАКЛЮЧНІ ПОЛОЖЕННЯ</w:t>
      </w:r>
      <w:bookmarkEnd w:id="12"/>
    </w:p>
    <w:p w14:paraId="64A5399A" w14:textId="77777777" w:rsidR="00B546F0" w:rsidRDefault="003E2F97" w:rsidP="005933C1">
      <w:pPr>
        <w:pStyle w:val="Bodytext20"/>
        <w:numPr>
          <w:ilvl w:val="1"/>
          <w:numId w:val="1"/>
        </w:numPr>
        <w:shd w:val="clear" w:color="auto" w:fill="auto"/>
        <w:tabs>
          <w:tab w:val="left" w:pos="733"/>
        </w:tabs>
        <w:spacing w:before="0" w:after="0" w:line="254" w:lineRule="exact"/>
        <w:ind w:left="240" w:right="24"/>
      </w:pPr>
      <w:r>
        <w:t xml:space="preserve">Даний договір набирає сили з моменту його підписання обома сторонами та діє до </w:t>
      </w:r>
      <w:r w:rsidR="000B699F">
        <w:rPr>
          <w:rStyle w:val="Bodytext2Bold"/>
        </w:rPr>
        <w:t>31 грудня 2024</w:t>
      </w:r>
      <w:r w:rsidR="00F37F71">
        <w:rPr>
          <w:rStyle w:val="Bodytext2Bold"/>
        </w:rPr>
        <w:t xml:space="preserve"> р.</w:t>
      </w:r>
    </w:p>
    <w:p w14:paraId="319FBB5D" w14:textId="77777777" w:rsidR="00B546F0" w:rsidRDefault="003E2F97" w:rsidP="005933C1">
      <w:pPr>
        <w:pStyle w:val="Bodytext20"/>
        <w:numPr>
          <w:ilvl w:val="1"/>
          <w:numId w:val="1"/>
        </w:numPr>
        <w:shd w:val="clear" w:color="auto" w:fill="auto"/>
        <w:tabs>
          <w:tab w:val="left" w:pos="738"/>
        </w:tabs>
        <w:spacing w:before="0" w:after="0" w:line="254" w:lineRule="exact"/>
        <w:ind w:left="240" w:right="24"/>
      </w:pPr>
      <w:r>
        <w:t>Зміни і доповнення в даний Договір можуть вноситися тільки в письмовому виді і повинні бути підписані обома Сторонами.</w:t>
      </w:r>
    </w:p>
    <w:p w14:paraId="57E3A045" w14:textId="77777777" w:rsidR="00B546F0" w:rsidRDefault="003E2F97" w:rsidP="005933C1">
      <w:pPr>
        <w:pStyle w:val="Bodytext20"/>
        <w:numPr>
          <w:ilvl w:val="1"/>
          <w:numId w:val="1"/>
        </w:numPr>
        <w:shd w:val="clear" w:color="auto" w:fill="auto"/>
        <w:tabs>
          <w:tab w:val="left" w:pos="733"/>
        </w:tabs>
        <w:spacing w:before="0" w:after="0" w:line="254" w:lineRule="exact"/>
        <w:ind w:left="240" w:right="24"/>
      </w:pPr>
      <w:r>
        <w:t>Усі додатки до даного договору є його невід’ємною частиною.</w:t>
      </w:r>
    </w:p>
    <w:p w14:paraId="52886DD4" w14:textId="77777777" w:rsidR="00B546F0" w:rsidRDefault="003E2F97" w:rsidP="005933C1">
      <w:pPr>
        <w:pStyle w:val="Bodytext20"/>
        <w:numPr>
          <w:ilvl w:val="1"/>
          <w:numId w:val="1"/>
        </w:numPr>
        <w:shd w:val="clear" w:color="auto" w:fill="auto"/>
        <w:tabs>
          <w:tab w:val="left" w:pos="738"/>
        </w:tabs>
        <w:spacing w:before="0" w:after="0" w:line="254" w:lineRule="exact"/>
        <w:ind w:left="240" w:right="24"/>
      </w:pPr>
      <w:r>
        <w:t>Даний договір складений у двох оригінальних примірниках по одному примірнику для кожної зі Сторін.</w:t>
      </w:r>
    </w:p>
    <w:p w14:paraId="56EA3408" w14:textId="77777777" w:rsidR="00B546F0" w:rsidRDefault="003E2F97" w:rsidP="005933C1">
      <w:pPr>
        <w:pStyle w:val="Bodytext20"/>
        <w:numPr>
          <w:ilvl w:val="1"/>
          <w:numId w:val="1"/>
        </w:numPr>
        <w:shd w:val="clear" w:color="auto" w:fill="auto"/>
        <w:tabs>
          <w:tab w:val="left" w:pos="743"/>
          <w:tab w:val="left" w:pos="4536"/>
        </w:tabs>
        <w:spacing w:before="0" w:after="0" w:line="254" w:lineRule="exact"/>
        <w:ind w:left="240" w:right="24"/>
      </w:pPr>
      <w:r>
        <w:t>Договір, а також всі документи, що оформляються Сторонами у зв’язку з виконанням цього Договору та передаються факсимільним зв’язком, мають юридичну силу і повинні бути підтверджені письмовим оригіналом протягом 5 (п’яти) робочих днів.</w:t>
      </w:r>
    </w:p>
    <w:p w14:paraId="71DB04D3" w14:textId="77777777" w:rsidR="004750E8" w:rsidRDefault="004750E8" w:rsidP="004750E8">
      <w:pPr>
        <w:pStyle w:val="Bodytext20"/>
        <w:shd w:val="clear" w:color="auto" w:fill="auto"/>
        <w:tabs>
          <w:tab w:val="left" w:pos="743"/>
          <w:tab w:val="left" w:pos="4536"/>
        </w:tabs>
        <w:spacing w:before="0" w:after="0" w:line="254" w:lineRule="exact"/>
        <w:ind w:left="240" w:right="24"/>
      </w:pPr>
    </w:p>
    <w:p w14:paraId="7A54FE65" w14:textId="77777777" w:rsidR="003367B2" w:rsidRDefault="003367B2" w:rsidP="005933C1">
      <w:pPr>
        <w:pStyle w:val="Heading20"/>
        <w:keepNext/>
        <w:keepLines/>
        <w:shd w:val="clear" w:color="auto" w:fill="auto"/>
        <w:tabs>
          <w:tab w:val="left" w:pos="3231"/>
        </w:tabs>
        <w:spacing w:after="0" w:line="220" w:lineRule="exact"/>
        <w:ind w:left="2800" w:right="24"/>
        <w:jc w:val="both"/>
      </w:pPr>
    </w:p>
    <w:p w14:paraId="29B070B0" w14:textId="77777777" w:rsidR="00B546F0" w:rsidRDefault="003E2F97">
      <w:pPr>
        <w:pStyle w:val="Heading20"/>
        <w:keepNext/>
        <w:keepLines/>
        <w:numPr>
          <w:ilvl w:val="0"/>
          <w:numId w:val="1"/>
        </w:numPr>
        <w:shd w:val="clear" w:color="auto" w:fill="auto"/>
        <w:tabs>
          <w:tab w:val="left" w:pos="3231"/>
        </w:tabs>
        <w:spacing w:after="0" w:line="220" w:lineRule="exact"/>
        <w:ind w:left="2800"/>
        <w:jc w:val="both"/>
      </w:pPr>
      <w:bookmarkStart w:id="13" w:name="bookmark22"/>
      <w:r>
        <w:t>ЮРИДИЧНІ АДРЕСИ І РЕКВІЗИТИ СТОРІН</w:t>
      </w:r>
      <w:bookmarkEnd w:id="13"/>
    </w:p>
    <w:p w14:paraId="70DFDD7C" w14:textId="77777777" w:rsidR="004750E8" w:rsidRDefault="004750E8" w:rsidP="004750E8">
      <w:pPr>
        <w:pStyle w:val="Heading20"/>
        <w:keepNext/>
        <w:keepLines/>
        <w:shd w:val="clear" w:color="auto" w:fill="auto"/>
        <w:tabs>
          <w:tab w:val="left" w:pos="3231"/>
        </w:tabs>
        <w:spacing w:after="0" w:line="220" w:lineRule="exact"/>
        <w:ind w:left="2800"/>
        <w:jc w:val="both"/>
      </w:pPr>
    </w:p>
    <w:p w14:paraId="5740DE2C" w14:textId="77777777" w:rsidR="004101AB" w:rsidRDefault="004101AB" w:rsidP="004101AB">
      <w:pPr>
        <w:pStyle w:val="Heading20"/>
        <w:keepNext/>
        <w:keepLines/>
        <w:shd w:val="clear" w:color="auto" w:fill="auto"/>
        <w:tabs>
          <w:tab w:val="left" w:pos="3231"/>
        </w:tabs>
        <w:spacing w:after="0" w:line="220" w:lineRule="exact"/>
        <w:jc w:val="both"/>
      </w:pPr>
    </w:p>
    <w:tbl>
      <w:tblPr>
        <w:tblW w:w="10348" w:type="dxa"/>
        <w:tblInd w:w="108" w:type="dxa"/>
        <w:tblLayout w:type="fixed"/>
        <w:tblLook w:val="0000" w:firstRow="0" w:lastRow="0" w:firstColumn="0" w:lastColumn="0" w:noHBand="0" w:noVBand="0"/>
      </w:tblPr>
      <w:tblGrid>
        <w:gridCol w:w="4962"/>
        <w:gridCol w:w="5386"/>
      </w:tblGrid>
      <w:tr w:rsidR="000936F0" w:rsidRPr="00915FC0" w14:paraId="031937EE" w14:textId="77777777" w:rsidTr="000936F0">
        <w:trPr>
          <w:trHeight w:val="4430"/>
        </w:trPr>
        <w:tc>
          <w:tcPr>
            <w:tcW w:w="4962" w:type="dxa"/>
          </w:tcPr>
          <w:p w14:paraId="6E982F33" w14:textId="77777777" w:rsidR="000936F0" w:rsidRPr="00915FC0" w:rsidRDefault="000936F0" w:rsidP="00863A14">
            <w:pPr>
              <w:pStyle w:val="a8"/>
              <w:spacing w:after="0"/>
              <w:jc w:val="center"/>
              <w:rPr>
                <w:b/>
                <w:sz w:val="22"/>
                <w:szCs w:val="22"/>
                <w:lang w:val="uk-UA"/>
              </w:rPr>
            </w:pPr>
            <w:r w:rsidRPr="00915FC0">
              <w:rPr>
                <w:b/>
                <w:sz w:val="22"/>
                <w:szCs w:val="22"/>
                <w:lang w:val="uk-UA"/>
              </w:rPr>
              <w:t>ПОСТАЧАЛЬНИК:</w:t>
            </w:r>
          </w:p>
          <w:p w14:paraId="5F57A2F9" w14:textId="77777777" w:rsidR="000936F0" w:rsidRPr="00915FC0" w:rsidRDefault="000936F0" w:rsidP="00863A14">
            <w:pPr>
              <w:pStyle w:val="a8"/>
              <w:spacing w:after="0"/>
              <w:jc w:val="center"/>
              <w:rPr>
                <w:b/>
                <w:sz w:val="22"/>
                <w:szCs w:val="22"/>
                <w:lang w:val="uk-UA"/>
              </w:rPr>
            </w:pPr>
          </w:p>
          <w:p w14:paraId="09DB5921" w14:textId="6BA86349" w:rsidR="004750E8" w:rsidRDefault="004750E8" w:rsidP="00863A14">
            <w:pPr>
              <w:rPr>
                <w:rFonts w:ascii="Times New Roman" w:hAnsi="Times New Roman" w:cs="Times New Roman"/>
                <w:b/>
                <w:sz w:val="22"/>
                <w:szCs w:val="22"/>
              </w:rPr>
            </w:pPr>
          </w:p>
          <w:p w14:paraId="35F5E374" w14:textId="35239D67" w:rsidR="00586474" w:rsidRDefault="00586474" w:rsidP="00863A14">
            <w:pPr>
              <w:rPr>
                <w:rFonts w:ascii="Times New Roman" w:hAnsi="Times New Roman" w:cs="Times New Roman"/>
                <w:b/>
                <w:sz w:val="22"/>
                <w:szCs w:val="22"/>
              </w:rPr>
            </w:pPr>
          </w:p>
          <w:p w14:paraId="325A3E1A" w14:textId="4B0D4270" w:rsidR="00586474" w:rsidRDefault="00586474" w:rsidP="00863A14">
            <w:pPr>
              <w:rPr>
                <w:rFonts w:ascii="Times New Roman" w:hAnsi="Times New Roman" w:cs="Times New Roman"/>
                <w:b/>
                <w:sz w:val="22"/>
                <w:szCs w:val="22"/>
              </w:rPr>
            </w:pPr>
          </w:p>
          <w:p w14:paraId="56BA981B" w14:textId="4F6A2058" w:rsidR="00586474" w:rsidRDefault="00586474" w:rsidP="00863A14">
            <w:pPr>
              <w:rPr>
                <w:rFonts w:ascii="Times New Roman" w:hAnsi="Times New Roman" w:cs="Times New Roman"/>
                <w:b/>
                <w:sz w:val="22"/>
                <w:szCs w:val="22"/>
              </w:rPr>
            </w:pPr>
          </w:p>
          <w:p w14:paraId="3567B652" w14:textId="66CA4646" w:rsidR="00586474" w:rsidRDefault="00586474" w:rsidP="00863A14">
            <w:pPr>
              <w:rPr>
                <w:rFonts w:ascii="Times New Roman" w:hAnsi="Times New Roman" w:cs="Times New Roman"/>
                <w:b/>
                <w:sz w:val="22"/>
                <w:szCs w:val="22"/>
              </w:rPr>
            </w:pPr>
          </w:p>
          <w:p w14:paraId="78F6C724" w14:textId="2E429682" w:rsidR="00586474" w:rsidRDefault="00586474" w:rsidP="00863A14">
            <w:pPr>
              <w:rPr>
                <w:rFonts w:ascii="Times New Roman" w:hAnsi="Times New Roman" w:cs="Times New Roman"/>
                <w:b/>
                <w:sz w:val="22"/>
                <w:szCs w:val="22"/>
              </w:rPr>
            </w:pPr>
          </w:p>
          <w:p w14:paraId="4B94B864" w14:textId="2372B2E4" w:rsidR="00586474" w:rsidRDefault="00586474" w:rsidP="00863A14">
            <w:pPr>
              <w:rPr>
                <w:rFonts w:ascii="Times New Roman" w:hAnsi="Times New Roman" w:cs="Times New Roman"/>
                <w:b/>
                <w:sz w:val="22"/>
                <w:szCs w:val="22"/>
              </w:rPr>
            </w:pPr>
          </w:p>
          <w:p w14:paraId="02459126" w14:textId="41DE1ABF" w:rsidR="00586474" w:rsidRDefault="00586474" w:rsidP="00863A14">
            <w:pPr>
              <w:rPr>
                <w:rFonts w:ascii="Times New Roman" w:hAnsi="Times New Roman" w:cs="Times New Roman"/>
                <w:b/>
                <w:sz w:val="22"/>
                <w:szCs w:val="22"/>
              </w:rPr>
            </w:pPr>
          </w:p>
          <w:p w14:paraId="00B4F739" w14:textId="397CE40E" w:rsidR="00586474" w:rsidRDefault="00586474" w:rsidP="00863A14">
            <w:pPr>
              <w:rPr>
                <w:rFonts w:ascii="Times New Roman" w:hAnsi="Times New Roman" w:cs="Times New Roman"/>
                <w:b/>
                <w:sz w:val="22"/>
                <w:szCs w:val="22"/>
              </w:rPr>
            </w:pPr>
          </w:p>
          <w:p w14:paraId="0745B639" w14:textId="186C4C13" w:rsidR="00586474" w:rsidRDefault="00586474" w:rsidP="00863A14">
            <w:pPr>
              <w:rPr>
                <w:rFonts w:ascii="Times New Roman" w:hAnsi="Times New Roman" w:cs="Times New Roman"/>
                <w:b/>
                <w:sz w:val="22"/>
                <w:szCs w:val="22"/>
              </w:rPr>
            </w:pPr>
          </w:p>
          <w:p w14:paraId="0DAF448E" w14:textId="17E5B249" w:rsidR="00586474" w:rsidRDefault="00586474" w:rsidP="00863A14">
            <w:pPr>
              <w:rPr>
                <w:rFonts w:ascii="Times New Roman" w:hAnsi="Times New Roman" w:cs="Times New Roman"/>
                <w:b/>
                <w:sz w:val="22"/>
                <w:szCs w:val="22"/>
              </w:rPr>
            </w:pPr>
          </w:p>
          <w:p w14:paraId="61F564EC" w14:textId="1E2D99BD" w:rsidR="00586474" w:rsidRDefault="00586474" w:rsidP="00863A14">
            <w:pPr>
              <w:rPr>
                <w:rFonts w:ascii="Times New Roman" w:hAnsi="Times New Roman" w:cs="Times New Roman"/>
                <w:b/>
                <w:sz w:val="22"/>
                <w:szCs w:val="22"/>
              </w:rPr>
            </w:pPr>
          </w:p>
          <w:p w14:paraId="566F9FA1" w14:textId="134BD7A1" w:rsidR="00586474" w:rsidRDefault="00586474" w:rsidP="00863A14">
            <w:pPr>
              <w:rPr>
                <w:rFonts w:ascii="Times New Roman" w:hAnsi="Times New Roman" w:cs="Times New Roman"/>
                <w:b/>
                <w:sz w:val="22"/>
                <w:szCs w:val="22"/>
              </w:rPr>
            </w:pPr>
          </w:p>
          <w:p w14:paraId="646F8569" w14:textId="77777777" w:rsidR="00586474" w:rsidRPr="00915FC0" w:rsidRDefault="00586474" w:rsidP="00863A14">
            <w:pPr>
              <w:rPr>
                <w:rFonts w:ascii="Times New Roman" w:hAnsi="Times New Roman" w:cs="Times New Roman"/>
                <w:b/>
                <w:sz w:val="22"/>
                <w:szCs w:val="22"/>
              </w:rPr>
            </w:pPr>
          </w:p>
          <w:p w14:paraId="3EF70328" w14:textId="77777777" w:rsidR="000936F0" w:rsidRPr="00915FC0" w:rsidRDefault="000936F0" w:rsidP="00863A14">
            <w:pPr>
              <w:rPr>
                <w:rFonts w:ascii="Times New Roman" w:hAnsi="Times New Roman" w:cs="Times New Roman"/>
                <w:b/>
                <w:sz w:val="22"/>
                <w:szCs w:val="22"/>
              </w:rPr>
            </w:pPr>
            <w:r w:rsidRPr="00915FC0">
              <w:rPr>
                <w:rFonts w:ascii="Times New Roman" w:hAnsi="Times New Roman" w:cs="Times New Roman"/>
                <w:b/>
                <w:sz w:val="22"/>
                <w:szCs w:val="22"/>
              </w:rPr>
              <w:t>Директор</w:t>
            </w:r>
          </w:p>
          <w:p w14:paraId="2540E9E7" w14:textId="77777777" w:rsidR="000936F0" w:rsidRPr="00915FC0" w:rsidRDefault="000936F0" w:rsidP="00863A14">
            <w:pPr>
              <w:rPr>
                <w:rFonts w:ascii="Times New Roman" w:hAnsi="Times New Roman" w:cs="Times New Roman"/>
                <w:b/>
                <w:sz w:val="22"/>
                <w:szCs w:val="22"/>
              </w:rPr>
            </w:pPr>
          </w:p>
          <w:p w14:paraId="465A0AA0" w14:textId="77777777" w:rsidR="000936F0" w:rsidRPr="00915FC0" w:rsidRDefault="000936F0" w:rsidP="00863A14">
            <w:pPr>
              <w:rPr>
                <w:rFonts w:ascii="Times New Roman" w:hAnsi="Times New Roman" w:cs="Times New Roman"/>
                <w:b/>
                <w:sz w:val="22"/>
                <w:szCs w:val="22"/>
              </w:rPr>
            </w:pPr>
          </w:p>
          <w:p w14:paraId="07566F73" w14:textId="55921EAC" w:rsidR="000936F0" w:rsidRPr="00915FC0" w:rsidRDefault="000936F0" w:rsidP="00863A14">
            <w:pPr>
              <w:rPr>
                <w:rFonts w:ascii="Times New Roman" w:hAnsi="Times New Roman" w:cs="Times New Roman"/>
                <w:sz w:val="22"/>
                <w:szCs w:val="22"/>
              </w:rPr>
            </w:pPr>
            <w:r w:rsidRPr="00915FC0">
              <w:rPr>
                <w:rFonts w:ascii="Times New Roman" w:hAnsi="Times New Roman" w:cs="Times New Roman"/>
                <w:b/>
                <w:sz w:val="22"/>
                <w:szCs w:val="22"/>
              </w:rPr>
              <w:t>_________________________/</w:t>
            </w:r>
            <w:r w:rsidR="00294698">
              <w:rPr>
                <w:rFonts w:ascii="Times New Roman" w:hAnsi="Times New Roman" w:cs="Times New Roman"/>
                <w:b/>
                <w:sz w:val="22"/>
                <w:szCs w:val="22"/>
              </w:rPr>
              <w:t>______</w:t>
            </w:r>
            <w:r w:rsidR="00F17748">
              <w:rPr>
                <w:rFonts w:ascii="Times New Roman" w:hAnsi="Times New Roman" w:cs="Times New Roman"/>
                <w:b/>
                <w:sz w:val="22"/>
                <w:szCs w:val="22"/>
              </w:rPr>
              <w:t>___________</w:t>
            </w:r>
            <w:r w:rsidR="00294698">
              <w:rPr>
                <w:rFonts w:ascii="Times New Roman" w:hAnsi="Times New Roman" w:cs="Times New Roman"/>
                <w:b/>
                <w:sz w:val="22"/>
                <w:szCs w:val="22"/>
              </w:rPr>
              <w:t>/</w:t>
            </w:r>
          </w:p>
          <w:p w14:paraId="19FE41A8" w14:textId="77777777" w:rsidR="000936F0" w:rsidRPr="00915FC0" w:rsidRDefault="000936F0" w:rsidP="00863A14">
            <w:pPr>
              <w:pStyle w:val="a8"/>
              <w:spacing w:after="0"/>
              <w:ind w:hanging="283"/>
              <w:rPr>
                <w:b/>
                <w:sz w:val="22"/>
                <w:szCs w:val="22"/>
                <w:lang w:val="uk-UA"/>
              </w:rPr>
            </w:pPr>
            <w:proofErr w:type="spellStart"/>
            <w:r w:rsidRPr="00915FC0">
              <w:rPr>
                <w:b/>
                <w:sz w:val="22"/>
                <w:szCs w:val="22"/>
                <w:lang w:val="uk-UA"/>
              </w:rPr>
              <w:t>мп</w:t>
            </w:r>
            <w:proofErr w:type="spellEnd"/>
          </w:p>
        </w:tc>
        <w:tc>
          <w:tcPr>
            <w:tcW w:w="5386" w:type="dxa"/>
          </w:tcPr>
          <w:p w14:paraId="4A298A52" w14:textId="77777777" w:rsidR="000936F0" w:rsidRPr="00915FC0" w:rsidRDefault="000936F0" w:rsidP="00863A14">
            <w:pPr>
              <w:pStyle w:val="a8"/>
              <w:spacing w:after="0"/>
              <w:ind w:left="0"/>
              <w:jc w:val="center"/>
              <w:rPr>
                <w:b/>
                <w:sz w:val="22"/>
                <w:szCs w:val="22"/>
                <w:lang w:val="uk-UA"/>
              </w:rPr>
            </w:pPr>
            <w:r w:rsidRPr="00915FC0">
              <w:rPr>
                <w:b/>
                <w:sz w:val="22"/>
                <w:szCs w:val="22"/>
                <w:lang w:val="uk-UA"/>
              </w:rPr>
              <w:t>ПОКУПЕЦЬ:</w:t>
            </w:r>
          </w:p>
          <w:p w14:paraId="36AC3FC9" w14:textId="77777777" w:rsidR="000936F0" w:rsidRPr="00915FC0" w:rsidRDefault="000936F0" w:rsidP="00863A14">
            <w:pPr>
              <w:pStyle w:val="a8"/>
              <w:spacing w:after="0"/>
              <w:ind w:left="0"/>
              <w:jc w:val="center"/>
              <w:rPr>
                <w:b/>
                <w:sz w:val="22"/>
                <w:szCs w:val="22"/>
                <w:lang w:val="uk-UA"/>
              </w:rPr>
            </w:pPr>
          </w:p>
          <w:p w14:paraId="0917CD40" w14:textId="77777777" w:rsidR="000936F0" w:rsidRPr="00915FC0" w:rsidRDefault="000936F0" w:rsidP="00863A14">
            <w:pPr>
              <w:jc w:val="center"/>
              <w:rPr>
                <w:rFonts w:ascii="Times New Roman" w:hAnsi="Times New Roman" w:cs="Times New Roman"/>
                <w:b/>
                <w:bCs/>
                <w:sz w:val="22"/>
                <w:szCs w:val="22"/>
              </w:rPr>
            </w:pPr>
            <w:r w:rsidRPr="00915FC0">
              <w:rPr>
                <w:rFonts w:ascii="Times New Roman" w:hAnsi="Times New Roman" w:cs="Times New Roman"/>
                <w:b/>
                <w:bCs/>
                <w:sz w:val="22"/>
                <w:szCs w:val="22"/>
              </w:rPr>
              <w:t xml:space="preserve">   КОЗЕЛЬЩИНСЬКЕ КОМУНАЛЬНЕ ПІДПРИЄМСТВО «ВОДОКАНАЛ»   </w:t>
            </w:r>
          </w:p>
          <w:p w14:paraId="7129D1CF" w14:textId="77777777" w:rsidR="000936F0" w:rsidRPr="00915FC0" w:rsidRDefault="000936F0" w:rsidP="00863A14">
            <w:pPr>
              <w:jc w:val="center"/>
              <w:rPr>
                <w:rFonts w:ascii="Times New Roman" w:hAnsi="Times New Roman" w:cs="Times New Roman"/>
                <w:sz w:val="22"/>
                <w:szCs w:val="22"/>
              </w:rPr>
            </w:pPr>
            <w:r w:rsidRPr="00915FC0">
              <w:rPr>
                <w:rFonts w:ascii="Times New Roman" w:hAnsi="Times New Roman" w:cs="Times New Roman"/>
                <w:sz w:val="22"/>
                <w:szCs w:val="22"/>
              </w:rPr>
              <w:t>Юридична адреса: 39100, Полтавська область,  Кременчуцький  район , смт. Козельщина,                    вул. Горького, 49/2.</w:t>
            </w:r>
          </w:p>
          <w:p w14:paraId="6C62EFED" w14:textId="77777777" w:rsidR="000936F0" w:rsidRPr="00915FC0" w:rsidRDefault="000936F0" w:rsidP="00863A14">
            <w:pPr>
              <w:pStyle w:val="aa"/>
              <w:spacing w:after="0"/>
              <w:jc w:val="both"/>
              <w:rPr>
                <w:sz w:val="22"/>
                <w:szCs w:val="22"/>
                <w:lang w:val="uk-UA"/>
              </w:rPr>
            </w:pPr>
            <w:r w:rsidRPr="00915FC0">
              <w:rPr>
                <w:sz w:val="22"/>
                <w:szCs w:val="22"/>
                <w:lang w:val="uk-UA"/>
              </w:rPr>
              <w:t xml:space="preserve">       р/р </w:t>
            </w:r>
            <w:r w:rsidRPr="00915FC0">
              <w:rPr>
                <w:sz w:val="22"/>
                <w:szCs w:val="22"/>
              </w:rPr>
              <w:t>UA</w:t>
            </w:r>
            <w:r w:rsidRPr="00915FC0">
              <w:rPr>
                <w:sz w:val="22"/>
                <w:szCs w:val="22"/>
                <w:lang w:val="uk-UA"/>
              </w:rPr>
              <w:t xml:space="preserve"> 463052990000026001031204145 в</w:t>
            </w:r>
          </w:p>
          <w:p w14:paraId="2A9B4F82" w14:textId="77777777" w:rsidR="000936F0" w:rsidRPr="00915FC0" w:rsidRDefault="000936F0" w:rsidP="00863A14">
            <w:pPr>
              <w:pStyle w:val="aa"/>
              <w:spacing w:after="0"/>
              <w:jc w:val="both"/>
              <w:rPr>
                <w:sz w:val="22"/>
                <w:szCs w:val="22"/>
                <w:lang w:val="uk-UA"/>
              </w:rPr>
            </w:pPr>
            <w:r w:rsidRPr="00915FC0">
              <w:rPr>
                <w:sz w:val="22"/>
                <w:szCs w:val="22"/>
                <w:lang w:val="uk-UA"/>
              </w:rPr>
              <w:t xml:space="preserve">       АТ КБ  «ПРИВАТБАНК»</w:t>
            </w:r>
          </w:p>
          <w:p w14:paraId="2346042C" w14:textId="77777777" w:rsidR="000936F0" w:rsidRPr="00915FC0" w:rsidRDefault="000936F0" w:rsidP="00863A14">
            <w:pPr>
              <w:pStyle w:val="aa"/>
              <w:spacing w:after="0"/>
              <w:jc w:val="both"/>
              <w:rPr>
                <w:sz w:val="22"/>
                <w:szCs w:val="22"/>
                <w:lang w:val="uk-UA"/>
              </w:rPr>
            </w:pPr>
            <w:r w:rsidRPr="00915FC0">
              <w:rPr>
                <w:sz w:val="22"/>
                <w:szCs w:val="22"/>
                <w:lang w:val="uk-UA"/>
              </w:rPr>
              <w:t xml:space="preserve">        МФО 305299</w:t>
            </w:r>
          </w:p>
          <w:p w14:paraId="501ACC92" w14:textId="77777777" w:rsidR="000936F0" w:rsidRPr="00915FC0" w:rsidRDefault="000936F0" w:rsidP="00863A14">
            <w:pPr>
              <w:rPr>
                <w:rFonts w:ascii="Times New Roman" w:hAnsi="Times New Roman" w:cs="Times New Roman"/>
                <w:sz w:val="22"/>
                <w:szCs w:val="22"/>
              </w:rPr>
            </w:pPr>
            <w:r w:rsidRPr="00915FC0">
              <w:rPr>
                <w:rFonts w:ascii="Times New Roman" w:hAnsi="Times New Roman" w:cs="Times New Roman"/>
                <w:sz w:val="22"/>
                <w:szCs w:val="22"/>
              </w:rPr>
              <w:t xml:space="preserve">       код ЄДРПОУ: 34131274</w:t>
            </w:r>
          </w:p>
          <w:p w14:paraId="2F26ECE9" w14:textId="77777777" w:rsidR="000936F0" w:rsidRPr="00915FC0" w:rsidRDefault="000936F0" w:rsidP="00863A14">
            <w:pPr>
              <w:rPr>
                <w:rFonts w:ascii="Times New Roman" w:hAnsi="Times New Roman" w:cs="Times New Roman"/>
                <w:sz w:val="22"/>
                <w:szCs w:val="22"/>
              </w:rPr>
            </w:pPr>
            <w:r w:rsidRPr="00915FC0">
              <w:rPr>
                <w:rFonts w:ascii="Times New Roman" w:hAnsi="Times New Roman" w:cs="Times New Roman"/>
                <w:sz w:val="22"/>
                <w:szCs w:val="22"/>
              </w:rPr>
              <w:t xml:space="preserve">       ІПН: 341312716144</w:t>
            </w:r>
          </w:p>
          <w:p w14:paraId="035B6164" w14:textId="77777777" w:rsidR="000936F0" w:rsidRPr="00915FC0" w:rsidRDefault="000936F0" w:rsidP="00863A14">
            <w:pPr>
              <w:rPr>
                <w:rFonts w:ascii="Times New Roman" w:hAnsi="Times New Roman" w:cs="Times New Roman"/>
                <w:sz w:val="22"/>
                <w:szCs w:val="22"/>
              </w:rPr>
            </w:pPr>
            <w:r w:rsidRPr="00915FC0">
              <w:rPr>
                <w:rFonts w:ascii="Times New Roman" w:hAnsi="Times New Roman" w:cs="Times New Roman"/>
                <w:sz w:val="22"/>
                <w:szCs w:val="22"/>
              </w:rPr>
              <w:t xml:space="preserve">       </w:t>
            </w:r>
            <w:r w:rsidRPr="00915FC0">
              <w:rPr>
                <w:rFonts w:ascii="Times New Roman" w:hAnsi="Times New Roman" w:cs="Times New Roman"/>
                <w:sz w:val="22"/>
                <w:szCs w:val="22"/>
                <w:lang w:val="en-US"/>
              </w:rPr>
              <w:t>e</w:t>
            </w:r>
            <w:r w:rsidRPr="00915FC0">
              <w:rPr>
                <w:rFonts w:ascii="Times New Roman" w:hAnsi="Times New Roman" w:cs="Times New Roman"/>
                <w:sz w:val="22"/>
                <w:szCs w:val="22"/>
              </w:rPr>
              <w:t>-</w:t>
            </w:r>
            <w:r w:rsidRPr="00915FC0">
              <w:rPr>
                <w:rFonts w:ascii="Times New Roman" w:hAnsi="Times New Roman" w:cs="Times New Roman"/>
                <w:sz w:val="22"/>
                <w:szCs w:val="22"/>
                <w:lang w:val="en-US"/>
              </w:rPr>
              <w:t>mail</w:t>
            </w:r>
            <w:r w:rsidRPr="00915FC0">
              <w:rPr>
                <w:rFonts w:ascii="Times New Roman" w:hAnsi="Times New Roman" w:cs="Times New Roman"/>
                <w:sz w:val="22"/>
                <w:szCs w:val="22"/>
              </w:rPr>
              <w:t xml:space="preserve">: </w:t>
            </w:r>
            <w:proofErr w:type="spellStart"/>
            <w:r w:rsidRPr="00915FC0">
              <w:rPr>
                <w:rFonts w:ascii="Times New Roman" w:hAnsi="Times New Roman" w:cs="Times New Roman"/>
                <w:sz w:val="22"/>
                <w:szCs w:val="22"/>
                <w:lang w:val="en-US"/>
              </w:rPr>
              <w:t>kozkpvodokanal</w:t>
            </w:r>
            <w:proofErr w:type="spellEnd"/>
            <w:r w:rsidRPr="00915FC0">
              <w:rPr>
                <w:rFonts w:ascii="Times New Roman" w:hAnsi="Times New Roman" w:cs="Times New Roman"/>
                <w:sz w:val="22"/>
                <w:szCs w:val="22"/>
              </w:rPr>
              <w:t>@</w:t>
            </w:r>
            <w:proofErr w:type="spellStart"/>
            <w:r w:rsidRPr="00915FC0">
              <w:rPr>
                <w:rFonts w:ascii="Times New Roman" w:hAnsi="Times New Roman" w:cs="Times New Roman"/>
                <w:sz w:val="22"/>
                <w:szCs w:val="22"/>
                <w:lang w:val="en-US"/>
              </w:rPr>
              <w:t>ukr</w:t>
            </w:r>
            <w:proofErr w:type="spellEnd"/>
            <w:r w:rsidRPr="00915FC0">
              <w:rPr>
                <w:rFonts w:ascii="Times New Roman" w:hAnsi="Times New Roman" w:cs="Times New Roman"/>
                <w:sz w:val="22"/>
                <w:szCs w:val="22"/>
              </w:rPr>
              <w:t>.</w:t>
            </w:r>
            <w:r w:rsidRPr="00915FC0">
              <w:rPr>
                <w:rFonts w:ascii="Times New Roman" w:hAnsi="Times New Roman" w:cs="Times New Roman"/>
                <w:sz w:val="22"/>
                <w:szCs w:val="22"/>
                <w:lang w:val="en-US"/>
              </w:rPr>
              <w:t>net</w:t>
            </w:r>
          </w:p>
          <w:p w14:paraId="63B3FC63" w14:textId="77777777" w:rsidR="000936F0" w:rsidRPr="00915FC0" w:rsidRDefault="000936F0" w:rsidP="00863A14">
            <w:pPr>
              <w:rPr>
                <w:rFonts w:ascii="Times New Roman" w:hAnsi="Times New Roman" w:cs="Times New Roman"/>
                <w:b/>
                <w:bCs/>
                <w:sz w:val="22"/>
                <w:szCs w:val="22"/>
              </w:rPr>
            </w:pPr>
          </w:p>
          <w:p w14:paraId="0AE6519D" w14:textId="77777777" w:rsidR="000936F0" w:rsidRPr="00915FC0" w:rsidRDefault="000936F0" w:rsidP="00863A14">
            <w:pPr>
              <w:rPr>
                <w:rFonts w:ascii="Times New Roman" w:hAnsi="Times New Roman" w:cs="Times New Roman"/>
                <w:b/>
                <w:bCs/>
                <w:sz w:val="22"/>
                <w:szCs w:val="22"/>
              </w:rPr>
            </w:pPr>
          </w:p>
          <w:p w14:paraId="40D599E0" w14:textId="77777777" w:rsidR="000936F0" w:rsidRPr="00915FC0" w:rsidRDefault="000936F0" w:rsidP="00863A14">
            <w:pPr>
              <w:rPr>
                <w:rFonts w:ascii="Times New Roman" w:hAnsi="Times New Roman" w:cs="Times New Roman"/>
                <w:b/>
                <w:bCs/>
                <w:sz w:val="22"/>
                <w:szCs w:val="22"/>
              </w:rPr>
            </w:pPr>
          </w:p>
          <w:p w14:paraId="5D7CF5CC" w14:textId="77777777" w:rsidR="000936F0" w:rsidRPr="00915FC0" w:rsidRDefault="000936F0" w:rsidP="00863A14">
            <w:pPr>
              <w:rPr>
                <w:rFonts w:ascii="Times New Roman" w:hAnsi="Times New Roman" w:cs="Times New Roman"/>
                <w:b/>
                <w:bCs/>
                <w:sz w:val="22"/>
                <w:szCs w:val="22"/>
              </w:rPr>
            </w:pPr>
            <w:r w:rsidRPr="00915FC0">
              <w:rPr>
                <w:rFonts w:ascii="Times New Roman" w:hAnsi="Times New Roman" w:cs="Times New Roman"/>
                <w:b/>
                <w:bCs/>
                <w:sz w:val="22"/>
                <w:szCs w:val="22"/>
              </w:rPr>
              <w:t xml:space="preserve">     Директор</w:t>
            </w:r>
          </w:p>
          <w:p w14:paraId="1DEE81A2" w14:textId="77777777" w:rsidR="004750E8" w:rsidRPr="00915FC0" w:rsidRDefault="004750E8" w:rsidP="00863A14">
            <w:pPr>
              <w:rPr>
                <w:rFonts w:ascii="Times New Roman" w:hAnsi="Times New Roman" w:cs="Times New Roman"/>
                <w:sz w:val="22"/>
                <w:szCs w:val="22"/>
              </w:rPr>
            </w:pPr>
          </w:p>
          <w:p w14:paraId="61EFD441" w14:textId="77777777" w:rsidR="000936F0" w:rsidRPr="00915FC0" w:rsidRDefault="000936F0" w:rsidP="00863A14">
            <w:pPr>
              <w:rPr>
                <w:rFonts w:ascii="Times New Roman" w:hAnsi="Times New Roman" w:cs="Times New Roman"/>
                <w:b/>
                <w:bCs/>
                <w:sz w:val="22"/>
                <w:szCs w:val="22"/>
              </w:rPr>
            </w:pPr>
          </w:p>
          <w:p w14:paraId="48AEA87D" w14:textId="77777777" w:rsidR="000936F0" w:rsidRPr="00915FC0" w:rsidRDefault="000936F0" w:rsidP="00863A14">
            <w:pPr>
              <w:rPr>
                <w:rFonts w:ascii="Times New Roman" w:hAnsi="Times New Roman" w:cs="Times New Roman"/>
                <w:b/>
                <w:bCs/>
                <w:sz w:val="22"/>
                <w:szCs w:val="22"/>
              </w:rPr>
            </w:pPr>
            <w:r w:rsidRPr="00915FC0">
              <w:rPr>
                <w:rFonts w:ascii="Times New Roman" w:hAnsi="Times New Roman" w:cs="Times New Roman"/>
                <w:b/>
                <w:bCs/>
                <w:sz w:val="22"/>
                <w:szCs w:val="22"/>
              </w:rPr>
              <w:t xml:space="preserve">      ______________________/Грабар Л.І./</w:t>
            </w:r>
          </w:p>
          <w:p w14:paraId="6F82AC4F" w14:textId="77777777" w:rsidR="000936F0" w:rsidRPr="00915FC0" w:rsidRDefault="000936F0" w:rsidP="00863A14">
            <w:pPr>
              <w:rPr>
                <w:rFonts w:ascii="Times New Roman" w:hAnsi="Times New Roman" w:cs="Times New Roman"/>
                <w:bCs/>
                <w:sz w:val="22"/>
                <w:szCs w:val="22"/>
              </w:rPr>
            </w:pPr>
            <w:r w:rsidRPr="00915FC0">
              <w:rPr>
                <w:rFonts w:ascii="Times New Roman" w:hAnsi="Times New Roman" w:cs="Times New Roman"/>
                <w:b/>
                <w:bCs/>
                <w:sz w:val="22"/>
                <w:szCs w:val="22"/>
              </w:rPr>
              <w:t xml:space="preserve">      </w:t>
            </w:r>
            <w:proofErr w:type="spellStart"/>
            <w:r w:rsidRPr="00915FC0">
              <w:rPr>
                <w:rFonts w:ascii="Times New Roman" w:hAnsi="Times New Roman" w:cs="Times New Roman"/>
                <w:b/>
                <w:bCs/>
                <w:sz w:val="22"/>
                <w:szCs w:val="22"/>
              </w:rPr>
              <w:t>мп</w:t>
            </w:r>
            <w:proofErr w:type="spellEnd"/>
          </w:p>
        </w:tc>
      </w:tr>
    </w:tbl>
    <w:p w14:paraId="79836838" w14:textId="77777777" w:rsidR="00B546F0" w:rsidRPr="00915FC0" w:rsidRDefault="00B546F0" w:rsidP="00BB5E6B">
      <w:pPr>
        <w:rPr>
          <w:sz w:val="22"/>
          <w:szCs w:val="22"/>
        </w:rPr>
      </w:pPr>
    </w:p>
    <w:sectPr w:rsidR="00B546F0" w:rsidRPr="00915FC0" w:rsidSect="004101AB">
      <w:pgSz w:w="11900" w:h="16840"/>
      <w:pgMar w:top="508" w:right="403" w:bottom="762" w:left="11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883BC" w14:textId="77777777" w:rsidR="009E631A" w:rsidRDefault="009E631A">
      <w:r>
        <w:separator/>
      </w:r>
    </w:p>
  </w:endnote>
  <w:endnote w:type="continuationSeparator" w:id="0">
    <w:p w14:paraId="7C0E47FF" w14:textId="77777777" w:rsidR="009E631A" w:rsidRDefault="009E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C8CB" w14:textId="77777777" w:rsidR="009E631A" w:rsidRDefault="009E631A"/>
  </w:footnote>
  <w:footnote w:type="continuationSeparator" w:id="0">
    <w:p w14:paraId="71B5C272" w14:textId="77777777" w:rsidR="009E631A" w:rsidRDefault="009E63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B2F12"/>
    <w:multiLevelType w:val="multilevel"/>
    <w:tmpl w:val="033C62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5B397B"/>
    <w:multiLevelType w:val="multilevel"/>
    <w:tmpl w:val="D86886D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D95353"/>
    <w:multiLevelType w:val="multilevel"/>
    <w:tmpl w:val="B7C2FEE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FB257F"/>
    <w:multiLevelType w:val="multilevel"/>
    <w:tmpl w:val="4F6AF26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B546F0"/>
    <w:rsid w:val="00061649"/>
    <w:rsid w:val="00066E0A"/>
    <w:rsid w:val="000936F0"/>
    <w:rsid w:val="000B699F"/>
    <w:rsid w:val="000E7A34"/>
    <w:rsid w:val="0013467F"/>
    <w:rsid w:val="00183A1D"/>
    <w:rsid w:val="002167EF"/>
    <w:rsid w:val="002655FB"/>
    <w:rsid w:val="00294698"/>
    <w:rsid w:val="002D0F89"/>
    <w:rsid w:val="002F4874"/>
    <w:rsid w:val="00315FE7"/>
    <w:rsid w:val="003367B2"/>
    <w:rsid w:val="003D7459"/>
    <w:rsid w:val="003E1874"/>
    <w:rsid w:val="003E2F97"/>
    <w:rsid w:val="003F2E6F"/>
    <w:rsid w:val="004101AB"/>
    <w:rsid w:val="00436D5F"/>
    <w:rsid w:val="004750E8"/>
    <w:rsid w:val="004E468B"/>
    <w:rsid w:val="005708EA"/>
    <w:rsid w:val="00574659"/>
    <w:rsid w:val="00586474"/>
    <w:rsid w:val="00586FA9"/>
    <w:rsid w:val="005933C1"/>
    <w:rsid w:val="006E3E2E"/>
    <w:rsid w:val="0070091F"/>
    <w:rsid w:val="007B3254"/>
    <w:rsid w:val="007B7671"/>
    <w:rsid w:val="007F76CA"/>
    <w:rsid w:val="0080020C"/>
    <w:rsid w:val="00824EB9"/>
    <w:rsid w:val="0085273E"/>
    <w:rsid w:val="00863A14"/>
    <w:rsid w:val="00885F4C"/>
    <w:rsid w:val="008860FF"/>
    <w:rsid w:val="008E71B1"/>
    <w:rsid w:val="00915FC0"/>
    <w:rsid w:val="009C678D"/>
    <w:rsid w:val="009E631A"/>
    <w:rsid w:val="00A10FF7"/>
    <w:rsid w:val="00A40E77"/>
    <w:rsid w:val="00A43965"/>
    <w:rsid w:val="00A814BF"/>
    <w:rsid w:val="00AA4D1A"/>
    <w:rsid w:val="00AA65FF"/>
    <w:rsid w:val="00AB28DE"/>
    <w:rsid w:val="00B26A0D"/>
    <w:rsid w:val="00B546F0"/>
    <w:rsid w:val="00B74467"/>
    <w:rsid w:val="00BB2CF6"/>
    <w:rsid w:val="00BB5E6B"/>
    <w:rsid w:val="00C12F7F"/>
    <w:rsid w:val="00C376E5"/>
    <w:rsid w:val="00CF5A56"/>
    <w:rsid w:val="00D62E5C"/>
    <w:rsid w:val="00E06AA2"/>
    <w:rsid w:val="00E12731"/>
    <w:rsid w:val="00E52CA4"/>
    <w:rsid w:val="00E83A51"/>
    <w:rsid w:val="00E9348A"/>
    <w:rsid w:val="00ED6D10"/>
    <w:rsid w:val="00F10723"/>
    <w:rsid w:val="00F12568"/>
    <w:rsid w:val="00F16630"/>
    <w:rsid w:val="00F17748"/>
    <w:rsid w:val="00F37F71"/>
    <w:rsid w:val="00F86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3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sz w:val="18"/>
      <w:szCs w:val="18"/>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icturecaption2Exact">
    <w:name w:val="Picture caption (2) Exact"/>
    <w:basedOn w:val="a0"/>
    <w:link w:val="Picturecaption2"/>
    <w:rPr>
      <w:rFonts w:ascii="Times New Roman" w:eastAsia="Times New Roman" w:hAnsi="Times New Roman" w:cs="Times New Roman"/>
      <w:b/>
      <w:bCs/>
      <w:i w:val="0"/>
      <w:iCs w:val="0"/>
      <w:smallCaps w:val="0"/>
      <w:strike w:val="0"/>
      <w:spacing w:val="0"/>
      <w:sz w:val="16"/>
      <w:szCs w:val="16"/>
      <w:u w:val="none"/>
    </w:rPr>
  </w:style>
  <w:style w:type="character" w:customStyle="1" w:styleId="Picturecaption2NotBoldItalicSpacing0ptExact">
    <w:name w:val="Picture caption (2) + Not Bold;Italic;Spacing 0 pt Exact"/>
    <w:basedOn w:val="Picturecaption2Exact"/>
    <w:rPr>
      <w:rFonts w:ascii="Times New Roman" w:eastAsia="Times New Roman" w:hAnsi="Times New Roman" w:cs="Times New Roman"/>
      <w:b/>
      <w:bCs/>
      <w:i/>
      <w:iCs/>
      <w:smallCaps w:val="0"/>
      <w:strike/>
      <w:color w:val="000000"/>
      <w:spacing w:val="-10"/>
      <w:w w:val="100"/>
      <w:position w:val="0"/>
      <w:sz w:val="16"/>
      <w:szCs w:val="16"/>
      <w:u w:val="none"/>
      <w:lang w:val="uk-UA" w:eastAsia="uk-UA" w:bidi="uk-UA"/>
    </w:rPr>
  </w:style>
  <w:style w:type="character" w:customStyle="1" w:styleId="Picturecaption2Exact0">
    <w:name w:val="Picture caption (2) Exact"/>
    <w:basedOn w:val="Picturecaption2Exact"/>
    <w:rPr>
      <w:rFonts w:ascii="Times New Roman" w:eastAsia="Times New Roman" w:hAnsi="Times New Roman" w:cs="Times New Roman"/>
      <w:b/>
      <w:bCs/>
      <w:i w:val="0"/>
      <w:iCs w:val="0"/>
      <w:smallCaps w:val="0"/>
      <w:strike/>
      <w:color w:val="000000"/>
      <w:spacing w:val="0"/>
      <w:w w:val="100"/>
      <w:position w:val="0"/>
      <w:sz w:val="16"/>
      <w:szCs w:val="16"/>
      <w:u w:val="none"/>
      <w:lang w:val="uk-UA" w:eastAsia="uk-UA" w:bidi="uk-UA"/>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z w:val="22"/>
      <w:szCs w:val="22"/>
      <w:u w:val="none"/>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icturecaptionExact">
    <w:name w:val="Picture caption Exact"/>
    <w:basedOn w:val="a0"/>
    <w:link w:val="Picturecaption"/>
    <w:rPr>
      <w:rFonts w:ascii="Times New Roman" w:eastAsia="Times New Roman" w:hAnsi="Times New Roman" w:cs="Times New Roman"/>
      <w:b w:val="0"/>
      <w:bCs w:val="0"/>
      <w:i w:val="0"/>
      <w:iCs w:val="0"/>
      <w:smallCaps w:val="0"/>
      <w:strike w:val="0"/>
      <w:spacing w:val="-10"/>
      <w:u w:val="none"/>
    </w:rPr>
  </w:style>
  <w:style w:type="character" w:customStyle="1" w:styleId="PicturecaptionVerdana95ptItalicSpacing-1ptScale150Exact">
    <w:name w:val="Picture caption + Verdana;9.5 pt;Italic;Spacing -1 pt;Scale 150% Exact"/>
    <w:basedOn w:val="PicturecaptionExact"/>
    <w:rPr>
      <w:rFonts w:ascii="Verdana" w:eastAsia="Verdana" w:hAnsi="Verdana" w:cs="Verdana"/>
      <w:b w:val="0"/>
      <w:bCs w:val="0"/>
      <w:i/>
      <w:iCs/>
      <w:smallCaps w:val="0"/>
      <w:strike w:val="0"/>
      <w:color w:val="000000"/>
      <w:spacing w:val="-20"/>
      <w:w w:val="150"/>
      <w:position w:val="0"/>
      <w:sz w:val="19"/>
      <w:szCs w:val="19"/>
      <w:u w:val="none"/>
      <w:lang w:val="uk-UA" w:eastAsia="uk-UA" w:bidi="uk-UA"/>
    </w:rPr>
  </w:style>
  <w:style w:type="character" w:customStyle="1" w:styleId="Heading2Exact">
    <w:name w:val="Heading #2 Exact"/>
    <w:basedOn w:val="a0"/>
    <w:rPr>
      <w:rFonts w:ascii="Times New Roman" w:eastAsia="Times New Roman" w:hAnsi="Times New Roman" w:cs="Times New Roman"/>
      <w:b/>
      <w:bCs/>
      <w:i w:val="0"/>
      <w:iCs w:val="0"/>
      <w:smallCaps w:val="0"/>
      <w:strike w:val="0"/>
      <w:sz w:val="22"/>
      <w:szCs w:val="22"/>
      <w:u w:val="none"/>
    </w:rPr>
  </w:style>
  <w:style w:type="character" w:customStyle="1" w:styleId="Heading2Exact0">
    <w:name w:val="Heading #2 Exact"/>
    <w:basedOn w:val="Heading2"/>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Picturecaption3Exact">
    <w:name w:val="Picture caption (3) Exact"/>
    <w:basedOn w:val="a0"/>
    <w:link w:val="Picturecaption3"/>
    <w:rPr>
      <w:rFonts w:ascii="Verdana" w:eastAsia="Verdana" w:hAnsi="Verdana" w:cs="Verdana"/>
      <w:b/>
      <w:bCs/>
      <w:i/>
      <w:iCs/>
      <w:smallCaps w:val="0"/>
      <w:strike w:val="0"/>
      <w:spacing w:val="-10"/>
      <w:sz w:val="18"/>
      <w:szCs w:val="18"/>
      <w:u w:val="none"/>
    </w:rPr>
  </w:style>
  <w:style w:type="character" w:customStyle="1" w:styleId="Bodytext5Exact">
    <w:name w:val="Body text (5) Exact"/>
    <w:basedOn w:val="a0"/>
    <w:link w:val="Bodytext5"/>
    <w:rPr>
      <w:rFonts w:ascii="Verdana" w:eastAsia="Verdana" w:hAnsi="Verdana" w:cs="Verdana"/>
      <w:b/>
      <w:bCs/>
      <w:i w:val="0"/>
      <w:iCs w:val="0"/>
      <w:smallCaps w:val="0"/>
      <w:strike w:val="0"/>
      <w:w w:val="60"/>
      <w:sz w:val="17"/>
      <w:szCs w:val="17"/>
      <w:u w:val="none"/>
    </w:rPr>
  </w:style>
  <w:style w:type="character" w:customStyle="1" w:styleId="Bodytext7Exact">
    <w:name w:val="Body text (7) Exact"/>
    <w:basedOn w:val="a0"/>
    <w:rPr>
      <w:rFonts w:ascii="Times New Roman" w:eastAsia="Times New Roman" w:hAnsi="Times New Roman" w:cs="Times New Roman"/>
      <w:b/>
      <w:bCs/>
      <w:i w:val="0"/>
      <w:iCs w:val="0"/>
      <w:smallCaps w:val="0"/>
      <w:strike w:val="0"/>
      <w:spacing w:val="10"/>
      <w:sz w:val="20"/>
      <w:szCs w:val="20"/>
      <w:u w:val="none"/>
    </w:rPr>
  </w:style>
  <w:style w:type="character" w:customStyle="1" w:styleId="Bodytext4">
    <w:name w:val="Body text (4)_"/>
    <w:basedOn w:val="a0"/>
    <w:link w:val="Bodytext40"/>
    <w:rPr>
      <w:b w:val="0"/>
      <w:bCs w:val="0"/>
      <w:i w:val="0"/>
      <w:iCs w:val="0"/>
      <w:smallCaps w:val="0"/>
      <w:strike w:val="0"/>
      <w:sz w:val="15"/>
      <w:szCs w:val="15"/>
      <w:u w:val="none"/>
    </w:rPr>
  </w:style>
  <w:style w:type="character" w:customStyle="1" w:styleId="Bodytext6">
    <w:name w:val="Body text (6)_"/>
    <w:basedOn w:val="a0"/>
    <w:link w:val="Bodytext60"/>
    <w:rPr>
      <w:rFonts w:ascii="Times New Roman" w:eastAsia="Times New Roman" w:hAnsi="Times New Roman" w:cs="Times New Roman"/>
      <w:b w:val="0"/>
      <w:bCs w:val="0"/>
      <w:i/>
      <w:iCs/>
      <w:smallCaps w:val="0"/>
      <w:strike w:val="0"/>
      <w:spacing w:val="0"/>
      <w:sz w:val="20"/>
      <w:szCs w:val="20"/>
      <w:u w:val="none"/>
    </w:rPr>
  </w:style>
  <w:style w:type="character" w:customStyle="1" w:styleId="Bodytext275ptBold">
    <w:name w:val="Body text (2) + 7.5 pt;Bold"/>
    <w:basedOn w:val="Bodytext2"/>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character" w:customStyle="1" w:styleId="Bodytext210ptBoldSpacing0pt">
    <w:name w:val="Body text (2) + 10 pt;Bold;Spacing 0 pt"/>
    <w:basedOn w:val="Bodytext2"/>
    <w:rPr>
      <w:rFonts w:ascii="Times New Roman" w:eastAsia="Times New Roman" w:hAnsi="Times New Roman" w:cs="Times New Roman"/>
      <w:b/>
      <w:bCs/>
      <w:i w:val="0"/>
      <w:iCs w:val="0"/>
      <w:smallCaps w:val="0"/>
      <w:strike w:val="0"/>
      <w:color w:val="000000"/>
      <w:spacing w:val="10"/>
      <w:w w:val="100"/>
      <w:position w:val="0"/>
      <w:sz w:val="20"/>
      <w:szCs w:val="20"/>
      <w:u w:val="none"/>
      <w:lang w:val="uk-UA" w:eastAsia="uk-UA" w:bidi="uk-UA"/>
    </w:rPr>
  </w:style>
  <w:style w:type="character" w:customStyle="1" w:styleId="Bodytext7">
    <w:name w:val="Body text (7)_"/>
    <w:basedOn w:val="a0"/>
    <w:link w:val="Bodytext70"/>
    <w:rPr>
      <w:rFonts w:ascii="Times New Roman" w:eastAsia="Times New Roman" w:hAnsi="Times New Roman" w:cs="Times New Roman"/>
      <w:b/>
      <w:bCs/>
      <w:i w:val="0"/>
      <w:iCs w:val="0"/>
      <w:smallCaps w:val="0"/>
      <w:strike w:val="0"/>
      <w:spacing w:val="10"/>
      <w:sz w:val="20"/>
      <w:szCs w:val="20"/>
      <w:u w:val="none"/>
    </w:rPr>
  </w:style>
  <w:style w:type="character" w:customStyle="1" w:styleId="Bodytext8Exact">
    <w:name w:val="Body text (8) Exact"/>
    <w:basedOn w:val="a0"/>
    <w:link w:val="Bodytext8"/>
    <w:rPr>
      <w:rFonts w:ascii="Times New Roman" w:eastAsia="Times New Roman" w:hAnsi="Times New Roman" w:cs="Times New Roman"/>
      <w:b w:val="0"/>
      <w:bCs w:val="0"/>
      <w:i/>
      <w:iCs/>
      <w:smallCaps w:val="0"/>
      <w:strike w:val="0"/>
      <w:spacing w:val="-10"/>
      <w:u w:val="none"/>
    </w:rPr>
  </w:style>
  <w:style w:type="character" w:customStyle="1" w:styleId="Bodytext8Verdana95ptBoldNotItalicExact">
    <w:name w:val="Body text (8) + Verdana;9.5 pt;Bold;Not Italic Exact"/>
    <w:basedOn w:val="Bodytext8Exact"/>
    <w:rPr>
      <w:rFonts w:ascii="Verdana" w:eastAsia="Verdana" w:hAnsi="Verdana" w:cs="Verdana"/>
      <w:b/>
      <w:bCs/>
      <w:i/>
      <w:iCs/>
      <w:smallCaps w:val="0"/>
      <w:strike w:val="0"/>
      <w:color w:val="000000"/>
      <w:spacing w:val="-10"/>
      <w:w w:val="100"/>
      <w:position w:val="0"/>
      <w:sz w:val="19"/>
      <w:szCs w:val="19"/>
      <w:u w:val="none"/>
      <w:lang w:val="uk-UA" w:eastAsia="uk-UA" w:bidi="uk-UA"/>
    </w:rPr>
  </w:style>
  <w:style w:type="paragraph" w:customStyle="1" w:styleId="Heading20">
    <w:name w:val="Heading #2"/>
    <w:basedOn w:val="a"/>
    <w:link w:val="Heading2"/>
    <w:pPr>
      <w:shd w:val="clear" w:color="auto" w:fill="FFFFFF"/>
      <w:spacing w:after="300" w:line="269" w:lineRule="exact"/>
      <w:jc w:val="center"/>
      <w:outlineLvl w:val="1"/>
    </w:pPr>
    <w:rPr>
      <w:rFonts w:ascii="Times New Roman" w:eastAsia="Times New Roman" w:hAnsi="Times New Roman" w:cs="Times New Roman"/>
      <w:b/>
      <w:bCs/>
      <w:sz w:val="22"/>
      <w:szCs w:val="22"/>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b/>
      <w:bCs/>
      <w:sz w:val="18"/>
      <w:szCs w:val="18"/>
    </w:rPr>
  </w:style>
  <w:style w:type="paragraph" w:customStyle="1" w:styleId="Bodytext20">
    <w:name w:val="Body text (2)"/>
    <w:basedOn w:val="a"/>
    <w:link w:val="Bodytext2"/>
    <w:pPr>
      <w:shd w:val="clear" w:color="auto" w:fill="FFFFFF"/>
      <w:spacing w:before="300" w:after="300" w:line="0" w:lineRule="atLeast"/>
      <w:jc w:val="both"/>
    </w:pPr>
    <w:rPr>
      <w:rFonts w:ascii="Times New Roman" w:eastAsia="Times New Roman" w:hAnsi="Times New Roman" w:cs="Times New Roman"/>
      <w:sz w:val="22"/>
      <w:szCs w:val="22"/>
    </w:rPr>
  </w:style>
  <w:style w:type="paragraph" w:customStyle="1" w:styleId="Bodytext30">
    <w:name w:val="Body text (3)"/>
    <w:basedOn w:val="a"/>
    <w:link w:val="Bodytext3"/>
    <w:pPr>
      <w:shd w:val="clear" w:color="auto" w:fill="FFFFFF"/>
      <w:spacing w:after="180" w:line="250" w:lineRule="exact"/>
      <w:jc w:val="both"/>
    </w:pPr>
    <w:rPr>
      <w:rFonts w:ascii="Times New Roman" w:eastAsia="Times New Roman" w:hAnsi="Times New Roman" w:cs="Times New Roman"/>
      <w:b/>
      <w:bCs/>
      <w:sz w:val="22"/>
      <w:szCs w:val="22"/>
    </w:rPr>
  </w:style>
  <w:style w:type="paragraph" w:customStyle="1" w:styleId="Picturecaption2">
    <w:name w:val="Picture caption (2)"/>
    <w:basedOn w:val="a"/>
    <w:link w:val="Picturecaption2Exact"/>
    <w:pPr>
      <w:shd w:val="clear" w:color="auto" w:fill="FFFFFF"/>
      <w:spacing w:line="0" w:lineRule="atLeast"/>
    </w:pPr>
    <w:rPr>
      <w:rFonts w:ascii="Times New Roman" w:eastAsia="Times New Roman" w:hAnsi="Times New Roman" w:cs="Times New Roman"/>
      <w:b/>
      <w:bCs/>
      <w:sz w:val="16"/>
      <w:szCs w:val="16"/>
    </w:rPr>
  </w:style>
  <w:style w:type="paragraph" w:customStyle="1" w:styleId="Heading10">
    <w:name w:val="Heading #1"/>
    <w:basedOn w:val="a"/>
    <w:link w:val="Heading1"/>
    <w:pPr>
      <w:shd w:val="clear" w:color="auto" w:fill="FFFFFF"/>
      <w:spacing w:line="288" w:lineRule="exact"/>
      <w:jc w:val="both"/>
      <w:outlineLvl w:val="0"/>
    </w:pPr>
    <w:rPr>
      <w:rFonts w:ascii="Times New Roman" w:eastAsia="Times New Roman" w:hAnsi="Times New Roman" w:cs="Times New Roman"/>
      <w:sz w:val="22"/>
      <w:szCs w:val="22"/>
    </w:rPr>
  </w:style>
  <w:style w:type="paragraph" w:customStyle="1" w:styleId="Picturecaption">
    <w:name w:val="Picture caption"/>
    <w:basedOn w:val="a"/>
    <w:link w:val="PicturecaptionExact"/>
    <w:pPr>
      <w:shd w:val="clear" w:color="auto" w:fill="FFFFFF"/>
      <w:spacing w:line="0" w:lineRule="atLeast"/>
    </w:pPr>
    <w:rPr>
      <w:rFonts w:ascii="Times New Roman" w:eastAsia="Times New Roman" w:hAnsi="Times New Roman" w:cs="Times New Roman"/>
      <w:spacing w:val="-10"/>
    </w:rPr>
  </w:style>
  <w:style w:type="paragraph" w:customStyle="1" w:styleId="Picturecaption3">
    <w:name w:val="Picture caption (3)"/>
    <w:basedOn w:val="a"/>
    <w:link w:val="Picturecaption3Exact"/>
    <w:pPr>
      <w:shd w:val="clear" w:color="auto" w:fill="FFFFFF"/>
      <w:spacing w:line="0" w:lineRule="atLeast"/>
    </w:pPr>
    <w:rPr>
      <w:rFonts w:ascii="Verdana" w:eastAsia="Verdana" w:hAnsi="Verdana" w:cs="Verdana"/>
      <w:b/>
      <w:bCs/>
      <w:i/>
      <w:iCs/>
      <w:spacing w:val="-10"/>
      <w:sz w:val="18"/>
      <w:szCs w:val="18"/>
    </w:rPr>
  </w:style>
  <w:style w:type="paragraph" w:customStyle="1" w:styleId="Bodytext5">
    <w:name w:val="Body text (5)"/>
    <w:basedOn w:val="a"/>
    <w:link w:val="Bodytext5Exact"/>
    <w:pPr>
      <w:shd w:val="clear" w:color="auto" w:fill="FFFFFF"/>
      <w:spacing w:line="0" w:lineRule="atLeast"/>
    </w:pPr>
    <w:rPr>
      <w:rFonts w:ascii="Verdana" w:eastAsia="Verdana" w:hAnsi="Verdana" w:cs="Verdana"/>
      <w:b/>
      <w:bCs/>
      <w:w w:val="60"/>
      <w:sz w:val="17"/>
      <w:szCs w:val="17"/>
    </w:rPr>
  </w:style>
  <w:style w:type="paragraph" w:customStyle="1" w:styleId="Bodytext70">
    <w:name w:val="Body text (7)"/>
    <w:basedOn w:val="a"/>
    <w:link w:val="Bodytext7"/>
    <w:pPr>
      <w:shd w:val="clear" w:color="auto" w:fill="FFFFFF"/>
      <w:spacing w:before="360" w:line="0" w:lineRule="atLeast"/>
    </w:pPr>
    <w:rPr>
      <w:rFonts w:ascii="Times New Roman" w:eastAsia="Times New Roman" w:hAnsi="Times New Roman" w:cs="Times New Roman"/>
      <w:b/>
      <w:bCs/>
      <w:spacing w:val="10"/>
      <w:sz w:val="20"/>
      <w:szCs w:val="20"/>
    </w:rPr>
  </w:style>
  <w:style w:type="paragraph" w:customStyle="1" w:styleId="Bodytext40">
    <w:name w:val="Body text (4)"/>
    <w:basedOn w:val="a"/>
    <w:link w:val="Bodytext4"/>
    <w:pPr>
      <w:shd w:val="clear" w:color="auto" w:fill="FFFFFF"/>
      <w:spacing w:before="480" w:line="0" w:lineRule="atLeast"/>
    </w:pPr>
    <w:rPr>
      <w:sz w:val="15"/>
      <w:szCs w:val="15"/>
    </w:rPr>
  </w:style>
  <w:style w:type="paragraph" w:customStyle="1" w:styleId="Bodytext60">
    <w:name w:val="Body text (6)"/>
    <w:basedOn w:val="a"/>
    <w:link w:val="Bodytext6"/>
    <w:pPr>
      <w:shd w:val="clear" w:color="auto" w:fill="FFFFFF"/>
      <w:spacing w:line="240" w:lineRule="exact"/>
      <w:jc w:val="right"/>
    </w:pPr>
    <w:rPr>
      <w:rFonts w:ascii="Times New Roman" w:eastAsia="Times New Roman" w:hAnsi="Times New Roman" w:cs="Times New Roman"/>
      <w:i/>
      <w:iCs/>
      <w:sz w:val="20"/>
      <w:szCs w:val="20"/>
    </w:rPr>
  </w:style>
  <w:style w:type="paragraph" w:customStyle="1" w:styleId="Bodytext8">
    <w:name w:val="Body text (8)"/>
    <w:basedOn w:val="a"/>
    <w:link w:val="Bodytext8Exact"/>
    <w:pPr>
      <w:shd w:val="clear" w:color="auto" w:fill="FFFFFF"/>
      <w:spacing w:line="0" w:lineRule="atLeast"/>
    </w:pPr>
    <w:rPr>
      <w:rFonts w:ascii="Times New Roman" w:eastAsia="Times New Roman" w:hAnsi="Times New Roman" w:cs="Times New Roman"/>
      <w:i/>
      <w:iCs/>
      <w:spacing w:val="-10"/>
    </w:rPr>
  </w:style>
  <w:style w:type="paragraph" w:styleId="a4">
    <w:name w:val="header"/>
    <w:basedOn w:val="a"/>
    <w:link w:val="a5"/>
    <w:uiPriority w:val="99"/>
    <w:unhideWhenUsed/>
    <w:rsid w:val="003367B2"/>
    <w:pPr>
      <w:tabs>
        <w:tab w:val="center" w:pos="4677"/>
        <w:tab w:val="right" w:pos="9355"/>
      </w:tabs>
    </w:pPr>
  </w:style>
  <w:style w:type="character" w:customStyle="1" w:styleId="a5">
    <w:name w:val="Верхний колонтитул Знак"/>
    <w:basedOn w:val="a0"/>
    <w:link w:val="a4"/>
    <w:uiPriority w:val="99"/>
    <w:rsid w:val="003367B2"/>
    <w:rPr>
      <w:color w:val="000000"/>
    </w:rPr>
  </w:style>
  <w:style w:type="paragraph" w:styleId="a6">
    <w:name w:val="footer"/>
    <w:basedOn w:val="a"/>
    <w:link w:val="a7"/>
    <w:uiPriority w:val="99"/>
    <w:unhideWhenUsed/>
    <w:rsid w:val="003367B2"/>
    <w:pPr>
      <w:tabs>
        <w:tab w:val="center" w:pos="4677"/>
        <w:tab w:val="right" w:pos="9355"/>
      </w:tabs>
    </w:pPr>
  </w:style>
  <w:style w:type="character" w:customStyle="1" w:styleId="a7">
    <w:name w:val="Нижний колонтитул Знак"/>
    <w:basedOn w:val="a0"/>
    <w:link w:val="a6"/>
    <w:uiPriority w:val="99"/>
    <w:rsid w:val="003367B2"/>
    <w:rPr>
      <w:color w:val="000000"/>
    </w:rPr>
  </w:style>
  <w:style w:type="paragraph" w:styleId="a8">
    <w:name w:val="Body Text Indent"/>
    <w:basedOn w:val="a"/>
    <w:link w:val="a9"/>
    <w:rsid w:val="004101AB"/>
    <w:pPr>
      <w:widowControl/>
      <w:spacing w:after="120"/>
      <w:ind w:left="283"/>
    </w:pPr>
    <w:rPr>
      <w:rFonts w:ascii="Times New Roman" w:eastAsia="Times New Roman" w:hAnsi="Times New Roman" w:cs="Times New Roman"/>
      <w:color w:val="auto"/>
      <w:lang w:val="ru-RU" w:eastAsia="ru-RU" w:bidi="ar-SA"/>
    </w:rPr>
  </w:style>
  <w:style w:type="character" w:customStyle="1" w:styleId="a9">
    <w:name w:val="Основной текст с отступом Знак"/>
    <w:basedOn w:val="a0"/>
    <w:link w:val="a8"/>
    <w:rsid w:val="004101AB"/>
    <w:rPr>
      <w:rFonts w:ascii="Times New Roman" w:eastAsia="Times New Roman" w:hAnsi="Times New Roman" w:cs="Times New Roman"/>
      <w:lang w:val="ru-RU" w:eastAsia="ru-RU" w:bidi="ar-SA"/>
    </w:rPr>
  </w:style>
  <w:style w:type="paragraph" w:styleId="aa">
    <w:name w:val="Body Text"/>
    <w:basedOn w:val="a"/>
    <w:link w:val="ab"/>
    <w:rsid w:val="004101AB"/>
    <w:pPr>
      <w:widowControl/>
      <w:spacing w:after="120"/>
    </w:pPr>
    <w:rPr>
      <w:rFonts w:ascii="Times New Roman" w:eastAsia="Times New Roman" w:hAnsi="Times New Roman" w:cs="Times New Roman"/>
      <w:color w:val="auto"/>
      <w:lang w:val="ru-RU" w:eastAsia="ru-RU" w:bidi="ar-SA"/>
    </w:rPr>
  </w:style>
  <w:style w:type="character" w:customStyle="1" w:styleId="ab">
    <w:name w:val="Основной текст Знак"/>
    <w:basedOn w:val="a0"/>
    <w:link w:val="aa"/>
    <w:rsid w:val="004101AB"/>
    <w:rPr>
      <w:rFonts w:ascii="Times New Roman" w:eastAsia="Times New Roman" w:hAnsi="Times New Roman" w:cs="Times New Roman"/>
      <w:lang w:val="ru-RU" w:eastAsia="ru-RU" w:bidi="ar-SA"/>
    </w:rPr>
  </w:style>
  <w:style w:type="paragraph" w:styleId="ac">
    <w:name w:val="Balloon Text"/>
    <w:basedOn w:val="a"/>
    <w:link w:val="ad"/>
    <w:uiPriority w:val="99"/>
    <w:semiHidden/>
    <w:unhideWhenUsed/>
    <w:rsid w:val="00824EB9"/>
    <w:rPr>
      <w:rFonts w:ascii="Tahoma" w:hAnsi="Tahoma" w:cs="Tahoma"/>
      <w:sz w:val="16"/>
      <w:szCs w:val="16"/>
    </w:rPr>
  </w:style>
  <w:style w:type="character" w:customStyle="1" w:styleId="ad">
    <w:name w:val="Текст выноски Знак"/>
    <w:basedOn w:val="a0"/>
    <w:link w:val="ac"/>
    <w:uiPriority w:val="99"/>
    <w:semiHidden/>
    <w:rsid w:val="00824EB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4</Pages>
  <Words>2346</Words>
  <Characters>13375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35</cp:revision>
  <cp:lastPrinted>2024-01-29T08:40:00Z</cp:lastPrinted>
  <dcterms:created xsi:type="dcterms:W3CDTF">2022-12-18T09:35:00Z</dcterms:created>
  <dcterms:modified xsi:type="dcterms:W3CDTF">2024-04-23T08:02:00Z</dcterms:modified>
</cp:coreProperties>
</file>