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24" w:rsidRPr="009C400F" w:rsidRDefault="009C400F" w:rsidP="009C400F">
      <w:pPr>
        <w:jc w:val="center"/>
        <w:rPr>
          <w:rFonts w:eastAsia="Calibri"/>
          <w:b/>
          <w:color w:val="000000"/>
          <w:sz w:val="26"/>
          <w:szCs w:val="26"/>
          <w:lang w:val="uk-UA"/>
        </w:rPr>
      </w:pPr>
      <w:r>
        <w:rPr>
          <w:rFonts w:eastAsia="Calibri"/>
          <w:b/>
          <w:color w:val="000000"/>
          <w:sz w:val="26"/>
          <w:szCs w:val="26"/>
          <w:lang w:val="uk-UA"/>
        </w:rPr>
        <w:t>Перелік змін</w:t>
      </w:r>
    </w:p>
    <w:p w:rsidR="00F25B24" w:rsidRPr="003D442A" w:rsidRDefault="00F25B24" w:rsidP="00F25B24">
      <w:pPr>
        <w:pStyle w:val="a3"/>
        <w:spacing w:before="0" w:after="0"/>
        <w:ind w:left="5954"/>
        <w:jc w:val="both"/>
        <w:rPr>
          <w:iCs/>
          <w:szCs w:val="24"/>
          <w:lang w:val="uk-UA"/>
        </w:rPr>
      </w:pPr>
      <w:r w:rsidRPr="003D442A">
        <w:rPr>
          <w:b/>
          <w:iCs/>
          <w:color w:val="000000"/>
          <w:szCs w:val="24"/>
          <w:lang w:val="uk-UA"/>
        </w:rPr>
        <w:t>Додаток 2</w:t>
      </w:r>
      <w:r>
        <w:rPr>
          <w:b/>
          <w:iCs/>
          <w:color w:val="000000"/>
          <w:szCs w:val="24"/>
          <w:lang w:val="uk-UA"/>
        </w:rPr>
        <w:t xml:space="preserve"> </w:t>
      </w:r>
      <w:r w:rsidRPr="003D442A">
        <w:rPr>
          <w:iCs/>
          <w:szCs w:val="24"/>
          <w:lang w:val="uk-UA"/>
        </w:rPr>
        <w:t>до оголошення про проведення спрощеної закупівлі</w:t>
      </w:r>
    </w:p>
    <w:p w:rsidR="00F25B24" w:rsidRDefault="00F25B24" w:rsidP="00F25B24">
      <w:pPr>
        <w:pStyle w:val="a3"/>
        <w:spacing w:before="0" w:after="0"/>
        <w:jc w:val="center"/>
        <w:rPr>
          <w:b/>
          <w:color w:val="000000"/>
          <w:sz w:val="32"/>
          <w:szCs w:val="32"/>
          <w:lang w:val="uk-UA"/>
        </w:rPr>
      </w:pPr>
      <w:r w:rsidRPr="0000497B">
        <w:rPr>
          <w:b/>
          <w:color w:val="000000"/>
          <w:sz w:val="32"/>
          <w:szCs w:val="32"/>
          <w:lang w:val="uk-UA"/>
        </w:rPr>
        <w:t>Вимоги до учасника</w:t>
      </w:r>
    </w:p>
    <w:p w:rsidR="00F25B24" w:rsidRPr="001702A1" w:rsidRDefault="00F25B24" w:rsidP="00F25B24">
      <w:pPr>
        <w:jc w:val="center"/>
        <w:rPr>
          <w:b/>
          <w:sz w:val="24"/>
          <w:szCs w:val="24"/>
          <w:lang w:val="uk-UA"/>
        </w:rPr>
      </w:pPr>
      <w:r w:rsidRPr="001702A1">
        <w:rPr>
          <w:b/>
          <w:sz w:val="24"/>
          <w:szCs w:val="24"/>
          <w:lang w:val="uk-UA"/>
        </w:rPr>
        <w:t>Перелік документів,</w:t>
      </w:r>
    </w:p>
    <w:p w:rsidR="00F25B24" w:rsidRPr="001702A1" w:rsidRDefault="00F25B24" w:rsidP="00F25B24">
      <w:pPr>
        <w:jc w:val="center"/>
        <w:rPr>
          <w:b/>
          <w:sz w:val="24"/>
          <w:szCs w:val="24"/>
          <w:lang w:val="uk-UA"/>
        </w:rPr>
      </w:pPr>
      <w:r w:rsidRPr="001702A1">
        <w:rPr>
          <w:b/>
          <w:sz w:val="24"/>
          <w:szCs w:val="24"/>
          <w:lang w:val="uk-UA"/>
        </w:rPr>
        <w:t>що підтверджують відповідність учасника кваліфікаційним критеріям відповідно до статті 16 Закону України «Про публічні закупівлі»</w:t>
      </w:r>
    </w:p>
    <w:p w:rsidR="00F25B24" w:rsidRPr="001702A1" w:rsidRDefault="00F25B24" w:rsidP="00F25B24">
      <w:pPr>
        <w:jc w:val="both"/>
        <w:rPr>
          <w:b/>
          <w:sz w:val="24"/>
          <w:szCs w:val="24"/>
          <w:lang w:val="uk-UA"/>
        </w:rPr>
      </w:pPr>
    </w:p>
    <w:p w:rsidR="00F25B24" w:rsidRPr="001702A1" w:rsidRDefault="00F25B24" w:rsidP="00F25B24">
      <w:pPr>
        <w:jc w:val="both"/>
        <w:rPr>
          <w:i/>
          <w:sz w:val="24"/>
          <w:szCs w:val="24"/>
          <w:lang w:val="uk-UA"/>
        </w:rPr>
      </w:pPr>
    </w:p>
    <w:tbl>
      <w:tblPr>
        <w:tblW w:w="10228" w:type="dxa"/>
        <w:tblInd w:w="-481" w:type="dxa"/>
        <w:tblLayout w:type="fixed"/>
        <w:tblLook w:val="0000" w:firstRow="0" w:lastRow="0" w:firstColumn="0" w:lastColumn="0" w:noHBand="0" w:noVBand="0"/>
      </w:tblPr>
      <w:tblGrid>
        <w:gridCol w:w="2149"/>
        <w:gridCol w:w="8079"/>
      </w:tblGrid>
      <w:tr w:rsidR="00F25B24" w:rsidRPr="00682B77" w:rsidTr="003E796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B24" w:rsidRPr="00682B77" w:rsidRDefault="00F25B24" w:rsidP="003E7963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682B77">
              <w:rPr>
                <w:b/>
                <w:sz w:val="24"/>
                <w:szCs w:val="24"/>
                <w:lang w:val="uk-UA"/>
              </w:rPr>
              <w:t>Критерії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24" w:rsidRPr="00682B77" w:rsidRDefault="00F25B24" w:rsidP="003E7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682B77">
              <w:rPr>
                <w:b/>
                <w:color w:val="000000"/>
                <w:sz w:val="24"/>
                <w:szCs w:val="24"/>
                <w:lang w:val="uk-UA"/>
              </w:rPr>
              <w:t xml:space="preserve">Документи, які надають учасники для </w:t>
            </w:r>
          </w:p>
          <w:p w:rsidR="00F25B24" w:rsidRPr="00682B77" w:rsidRDefault="00F25B24" w:rsidP="003E7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682B77">
              <w:rPr>
                <w:b/>
                <w:color w:val="000000"/>
                <w:sz w:val="24"/>
                <w:szCs w:val="24"/>
                <w:lang w:val="uk-UA"/>
              </w:rPr>
              <w:t>підтвердження встановлених кваліфікаційних критеріїв</w:t>
            </w:r>
          </w:p>
        </w:tc>
      </w:tr>
      <w:tr w:rsidR="00F25B24" w:rsidRPr="00682B77" w:rsidTr="003E796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24" w:rsidRPr="00682B77" w:rsidRDefault="00F25B24" w:rsidP="003E7963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24"/>
                <w:szCs w:val="24"/>
                <w:lang w:val="uk-UA"/>
              </w:rPr>
            </w:pPr>
            <w:r w:rsidRPr="00682B77">
              <w:rPr>
                <w:sz w:val="24"/>
                <w:szCs w:val="24"/>
                <w:lang w:val="uk-UA"/>
              </w:rPr>
              <w:t xml:space="preserve">1. Наявність документально підтвердженого досвіду виконання аналогічного (аналогічних)  за предметом закупівлі </w:t>
            </w:r>
            <w:r w:rsidRPr="00682B77">
              <w:rPr>
                <w:sz w:val="24"/>
                <w:szCs w:val="24"/>
                <w:lang w:val="uk-UA" w:eastAsia="en-US"/>
              </w:rPr>
              <w:t>договору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24" w:rsidRPr="00682B77" w:rsidRDefault="00F25B24" w:rsidP="003E7963">
            <w:pPr>
              <w:ind w:firstLine="459"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F25B24" w:rsidRPr="00B33F8D" w:rsidRDefault="00F25B24" w:rsidP="003E7963">
            <w:pPr>
              <w:widowControl w:val="0"/>
              <w:snapToGrid w:val="0"/>
              <w:ind w:firstLine="520"/>
              <w:contextualSpacing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682B77">
              <w:rPr>
                <w:rFonts w:eastAsia="Arial Unicode MS"/>
                <w:sz w:val="24"/>
                <w:szCs w:val="24"/>
                <w:lang w:val="uk-UA"/>
              </w:rPr>
              <w:t xml:space="preserve">1.1. </w:t>
            </w:r>
            <w:r w:rsidRPr="00B33F8D">
              <w:rPr>
                <w:rFonts w:eastAsia="Arial Unicode MS"/>
                <w:sz w:val="24"/>
                <w:szCs w:val="24"/>
                <w:lang w:val="uk-UA"/>
              </w:rPr>
              <w:t xml:space="preserve">Довідка про виконання Учасником </w:t>
            </w:r>
            <w:r w:rsidR="00240A61">
              <w:rPr>
                <w:rFonts w:eastAsia="Arial Unicode MS"/>
                <w:sz w:val="24"/>
                <w:szCs w:val="24"/>
                <w:lang w:val="uk-UA"/>
              </w:rPr>
              <w:t xml:space="preserve">не менше </w:t>
            </w:r>
            <w:r w:rsidRPr="00B33F8D">
              <w:rPr>
                <w:rFonts w:eastAsia="Arial Unicode MS"/>
                <w:sz w:val="24"/>
                <w:szCs w:val="24"/>
                <w:lang w:val="uk-UA"/>
              </w:rPr>
              <w:t>2-х аналогічн</w:t>
            </w:r>
            <w:r w:rsidRPr="00B33F8D">
              <w:rPr>
                <w:rFonts w:eastAsia="Calibri"/>
                <w:sz w:val="24"/>
                <w:szCs w:val="24"/>
                <w:lang w:val="uk-UA"/>
              </w:rPr>
              <w:t>их</w:t>
            </w:r>
            <w:r w:rsidRPr="00B33F8D">
              <w:rPr>
                <w:rFonts w:eastAsia="Arial Unicode MS"/>
                <w:sz w:val="24"/>
                <w:szCs w:val="24"/>
                <w:lang w:val="uk-UA"/>
              </w:rPr>
              <w:t xml:space="preserve"> договор</w:t>
            </w:r>
            <w:r w:rsidRPr="00B33F8D">
              <w:rPr>
                <w:rFonts w:eastAsia="Calibri"/>
                <w:sz w:val="24"/>
                <w:szCs w:val="24"/>
                <w:lang w:val="uk-UA"/>
              </w:rPr>
              <w:t xml:space="preserve">ів </w:t>
            </w:r>
            <w:r w:rsidRPr="00B33F8D">
              <w:rPr>
                <w:rFonts w:eastAsia="Arial Unicode MS"/>
                <w:sz w:val="24"/>
                <w:szCs w:val="24"/>
                <w:lang w:val="uk-UA"/>
              </w:rPr>
              <w:t xml:space="preserve">із зазначенням найменування, коду ЄДРПОУ і номеру телефону замовника, дати укладення та виконання договору, предмета договору. </w:t>
            </w:r>
          </w:p>
          <w:p w:rsidR="00F25B24" w:rsidRPr="00B33F8D" w:rsidRDefault="00F25B24" w:rsidP="003E7963">
            <w:pPr>
              <w:widowControl w:val="0"/>
              <w:snapToGrid w:val="0"/>
              <w:ind w:firstLine="520"/>
              <w:contextualSpacing/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B33F8D">
              <w:rPr>
                <w:rFonts w:eastAsia="Arial Unicode MS"/>
                <w:sz w:val="24"/>
                <w:szCs w:val="24"/>
                <w:lang w:val="uk-UA"/>
              </w:rPr>
              <w:t>1.2. Аналогічним договором буде вважатись виконаний (завершений) договір з виготовлення  проектної документації (проектно-кошторисної документації)</w:t>
            </w:r>
            <w:r w:rsidRPr="00B35BD9">
              <w:rPr>
                <w:rFonts w:eastAsia="Arial Unicode MS"/>
                <w:sz w:val="24"/>
                <w:szCs w:val="24"/>
                <w:lang w:val="uk-UA"/>
              </w:rPr>
              <w:t>.</w:t>
            </w:r>
          </w:p>
          <w:p w:rsidR="00F25B24" w:rsidRPr="00B33F8D" w:rsidRDefault="00F25B24" w:rsidP="003E7963">
            <w:pPr>
              <w:widowControl w:val="0"/>
              <w:snapToGrid w:val="0"/>
              <w:ind w:firstLine="520"/>
              <w:contextualSpacing/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B33F8D">
              <w:rPr>
                <w:rFonts w:eastAsia="Arial Unicode MS"/>
                <w:sz w:val="24"/>
                <w:szCs w:val="24"/>
                <w:lang w:val="uk-UA"/>
              </w:rPr>
              <w:t xml:space="preserve">1.3. Для підтвердження зазначеної інформації Учасник повинен надати скановану </w:t>
            </w:r>
            <w:r w:rsidRPr="00B33F8D">
              <w:rPr>
                <w:rFonts w:eastAsia="Calibri"/>
                <w:sz w:val="24"/>
                <w:szCs w:val="24"/>
                <w:lang w:val="uk-UA"/>
              </w:rPr>
              <w:t>копію договорів</w:t>
            </w:r>
            <w:r w:rsidRPr="00B33F8D">
              <w:rPr>
                <w:rFonts w:eastAsia="Arial Unicode MS"/>
                <w:sz w:val="24"/>
                <w:szCs w:val="24"/>
                <w:lang w:val="uk-UA"/>
              </w:rPr>
              <w:t>.</w:t>
            </w:r>
          </w:p>
          <w:p w:rsidR="00F25B24" w:rsidRPr="00B33F8D" w:rsidRDefault="00F25B24" w:rsidP="003E7963">
            <w:pPr>
              <w:widowControl w:val="0"/>
              <w:snapToGrid w:val="0"/>
              <w:spacing w:line="300" w:lineRule="auto"/>
              <w:contextualSpacing/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B33F8D">
              <w:rPr>
                <w:rFonts w:eastAsia="Arial Unicode MS"/>
                <w:sz w:val="24"/>
                <w:szCs w:val="24"/>
                <w:lang w:val="uk-UA"/>
              </w:rPr>
              <w:t xml:space="preserve">Довідка подається за підписом уповноваженої особи Учасника за формою, наведеною нижче: </w:t>
            </w:r>
          </w:p>
          <w:p w:rsidR="00F25B24" w:rsidRPr="00682B77" w:rsidRDefault="00F25B24" w:rsidP="003E7963">
            <w:pPr>
              <w:jc w:val="both"/>
              <w:rPr>
                <w:sz w:val="24"/>
                <w:szCs w:val="24"/>
                <w:lang w:val="uk-UA"/>
              </w:rPr>
            </w:pPr>
          </w:p>
          <w:tbl>
            <w:tblPr>
              <w:tblW w:w="7683" w:type="dxa"/>
              <w:tblLayout w:type="fixed"/>
              <w:tblLook w:val="0000" w:firstRow="0" w:lastRow="0" w:firstColumn="0" w:lastColumn="0" w:noHBand="0" w:noVBand="0"/>
            </w:tblPr>
            <w:tblGrid>
              <w:gridCol w:w="710"/>
              <w:gridCol w:w="3004"/>
              <w:gridCol w:w="1559"/>
              <w:gridCol w:w="1417"/>
              <w:gridCol w:w="993"/>
            </w:tblGrid>
            <w:tr w:rsidR="00F25B24" w:rsidRPr="00682B77" w:rsidTr="003E7963">
              <w:trPr>
                <w:trHeight w:val="305"/>
              </w:trPr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25B24" w:rsidRPr="00682B77" w:rsidRDefault="00F25B24" w:rsidP="003E796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  <w:p w:rsidR="00F25B24" w:rsidRPr="00682B77" w:rsidRDefault="00F25B24" w:rsidP="003E796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682B77">
                    <w:rPr>
                      <w:sz w:val="24"/>
                      <w:szCs w:val="24"/>
                      <w:lang w:val="uk-UA"/>
                    </w:rPr>
                    <w:t>№ з/п</w:t>
                  </w:r>
                </w:p>
              </w:tc>
              <w:tc>
                <w:tcPr>
                  <w:tcW w:w="3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25B24" w:rsidRPr="00682B77" w:rsidRDefault="00F25B24" w:rsidP="003E796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682B77">
                    <w:rPr>
                      <w:sz w:val="24"/>
                      <w:szCs w:val="24"/>
                      <w:lang w:val="uk-UA"/>
                    </w:rPr>
                    <w:t>Інформація щодо замовника (найменування, код ЄДРПОУ, адреса, телефон робочий, ПІБ керівника/особи уповноваженої на підписання договорів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25B24" w:rsidRPr="00682B77" w:rsidRDefault="00F25B24" w:rsidP="003E796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682B77">
                    <w:rPr>
                      <w:sz w:val="24"/>
                      <w:szCs w:val="24"/>
                      <w:lang w:val="uk-UA"/>
                    </w:rPr>
                    <w:t>Номер та дата укладення договору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25B24" w:rsidRPr="00682B77" w:rsidRDefault="00F25B24" w:rsidP="003E796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682B77">
                    <w:rPr>
                      <w:rFonts w:eastAsia="Calibri"/>
                      <w:bCs/>
                      <w:sz w:val="24"/>
                      <w:szCs w:val="24"/>
                      <w:lang w:val="uk-UA" w:eastAsia="en-US"/>
                    </w:rPr>
                    <w:t>Предмет договору</w:t>
                  </w:r>
                  <w:r w:rsidRPr="00682B77">
                    <w:rPr>
                      <w:sz w:val="24"/>
                      <w:szCs w:val="24"/>
                      <w:lang w:val="uk-UA"/>
                    </w:rPr>
                    <w:t xml:space="preserve"> (закупівлі)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25B24" w:rsidRPr="00682B77" w:rsidRDefault="00F25B24" w:rsidP="003E796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682B77">
                    <w:rPr>
                      <w:sz w:val="24"/>
                      <w:szCs w:val="24"/>
                      <w:lang w:val="uk-UA"/>
                    </w:rPr>
                    <w:t>Сума договору, грн.</w:t>
                  </w:r>
                </w:p>
              </w:tc>
            </w:tr>
            <w:tr w:rsidR="00F25B24" w:rsidRPr="00682B77" w:rsidTr="003E7963">
              <w:trPr>
                <w:trHeight w:val="305"/>
              </w:trPr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25B24" w:rsidRPr="00682B77" w:rsidRDefault="00F25B24" w:rsidP="003E7963">
                  <w:pPr>
                    <w:tabs>
                      <w:tab w:val="left" w:pos="1260"/>
                    </w:tabs>
                    <w:snapToGrid w:val="0"/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25B24" w:rsidRPr="00682B77" w:rsidRDefault="00F25B24" w:rsidP="003E7963">
                  <w:pPr>
                    <w:tabs>
                      <w:tab w:val="left" w:pos="1260"/>
                    </w:tabs>
                    <w:snapToGrid w:val="0"/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25B24" w:rsidRPr="00682B77" w:rsidRDefault="00F25B24" w:rsidP="003E7963">
                  <w:pPr>
                    <w:tabs>
                      <w:tab w:val="left" w:pos="1260"/>
                    </w:tabs>
                    <w:snapToGrid w:val="0"/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25B24" w:rsidRPr="00682B77" w:rsidRDefault="00F25B24" w:rsidP="003E7963">
                  <w:pPr>
                    <w:tabs>
                      <w:tab w:val="left" w:pos="1260"/>
                    </w:tabs>
                    <w:snapToGrid w:val="0"/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5B24" w:rsidRPr="00682B77" w:rsidRDefault="00F25B24" w:rsidP="003E7963">
                  <w:pPr>
                    <w:tabs>
                      <w:tab w:val="left" w:pos="1260"/>
                    </w:tabs>
                    <w:snapToGrid w:val="0"/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F25B24" w:rsidRPr="00682B77" w:rsidRDefault="00F25B24" w:rsidP="003E796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F25B24" w:rsidRPr="00682B77" w:rsidRDefault="00F25B24" w:rsidP="003E7963">
            <w:pPr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F25B24" w:rsidRPr="009C400F" w:rsidTr="003E796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24" w:rsidRPr="00682B77" w:rsidRDefault="00F25B24" w:rsidP="003E7963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682B77">
              <w:rPr>
                <w:sz w:val="24"/>
                <w:szCs w:val="24"/>
                <w:lang w:val="uk-UA"/>
              </w:rPr>
              <w:t>2.Наявність працівників відповідної кваліфікації, які мають необхідні знання та досвід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24" w:rsidRPr="00B15BC8" w:rsidRDefault="00F25B24" w:rsidP="003E7963">
            <w:pPr>
              <w:ind w:right="142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33F8D">
              <w:rPr>
                <w:bCs/>
                <w:color w:val="000000"/>
                <w:sz w:val="24"/>
                <w:szCs w:val="24"/>
                <w:lang w:val="uk-UA"/>
              </w:rPr>
              <w:t>2.</w:t>
            </w:r>
            <w:r w:rsidRPr="00B15BC8">
              <w:rPr>
                <w:bCs/>
                <w:color w:val="000000"/>
                <w:sz w:val="24"/>
                <w:szCs w:val="24"/>
                <w:lang w:val="uk-UA"/>
              </w:rPr>
              <w:t>Учасники в складі пропозиції документально підтверджують наявність працівників відповідної кваліфікації, які мають необхідні знання та досвід наступними інформацією та документами:</w:t>
            </w:r>
          </w:p>
          <w:p w:rsidR="00F25B24" w:rsidRPr="00B15BC8" w:rsidRDefault="00F25B24" w:rsidP="003E7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42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15BC8">
              <w:rPr>
                <w:bCs/>
                <w:color w:val="000000"/>
                <w:sz w:val="24"/>
                <w:szCs w:val="24"/>
                <w:lang w:val="uk-UA"/>
              </w:rPr>
              <w:t xml:space="preserve">2.1. Довідкою в довільній формі про </w:t>
            </w:r>
            <w:r w:rsidRPr="00B15BC8">
              <w:rPr>
                <w:bCs/>
                <w:sz w:val="24"/>
                <w:szCs w:val="24"/>
                <w:lang w:val="uk-UA"/>
              </w:rPr>
              <w:t>наявність працівників</w:t>
            </w:r>
            <w:r w:rsidRPr="00B15BC8">
              <w:rPr>
                <w:bCs/>
                <w:color w:val="000000"/>
                <w:sz w:val="24"/>
                <w:szCs w:val="24"/>
                <w:lang w:val="uk-UA"/>
              </w:rPr>
              <w:t xml:space="preserve"> відповідної кваліфікації, які мають необхідні знання та досвід</w:t>
            </w:r>
            <w:r w:rsidRPr="00B15BC8">
              <w:rPr>
                <w:bCs/>
                <w:sz w:val="24"/>
                <w:szCs w:val="24"/>
                <w:lang w:val="uk-UA"/>
              </w:rPr>
              <w:t>.</w:t>
            </w:r>
          </w:p>
          <w:p w:rsidR="00F25B24" w:rsidRPr="00B15BC8" w:rsidRDefault="00F25B24" w:rsidP="003E7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42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15BC8">
              <w:rPr>
                <w:bCs/>
                <w:color w:val="000000"/>
                <w:sz w:val="24"/>
                <w:szCs w:val="24"/>
                <w:lang w:val="uk-UA"/>
              </w:rPr>
              <w:t>Обов’язкова наявність:</w:t>
            </w:r>
          </w:p>
          <w:p w:rsidR="00F25B24" w:rsidRDefault="00F25B24" w:rsidP="00A83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42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15BC8">
              <w:rPr>
                <w:bCs/>
                <w:color w:val="000000"/>
                <w:sz w:val="24"/>
                <w:szCs w:val="24"/>
                <w:lang w:val="uk-UA"/>
              </w:rPr>
              <w:t>- інженер–проєктувальник в частині ро</w:t>
            </w:r>
            <w:r w:rsidR="00A838C4">
              <w:rPr>
                <w:bCs/>
                <w:color w:val="000000"/>
                <w:sz w:val="24"/>
                <w:szCs w:val="24"/>
                <w:lang w:val="uk-UA"/>
              </w:rPr>
              <w:t>зробки кошторисної документації;</w:t>
            </w:r>
          </w:p>
          <w:p w:rsidR="00F25B24" w:rsidRPr="007248A5" w:rsidRDefault="00F25B24" w:rsidP="00A83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42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7248A5">
              <w:rPr>
                <w:bCs/>
                <w:color w:val="000000"/>
                <w:sz w:val="24"/>
                <w:szCs w:val="24"/>
                <w:lang w:val="uk-UA"/>
              </w:rPr>
              <w:t>- сканкопії кваліфікаційних сертифікатів відповідальних виконавців окремих видів робіт, пов’язаних із створенням об’єкта архітектури, чинних на пері</w:t>
            </w:r>
            <w:bookmarkStart w:id="0" w:name="_GoBack"/>
            <w:bookmarkEnd w:id="0"/>
            <w:r w:rsidRPr="007248A5">
              <w:rPr>
                <w:bCs/>
                <w:color w:val="000000"/>
                <w:sz w:val="24"/>
                <w:szCs w:val="24"/>
                <w:lang w:val="uk-UA"/>
              </w:rPr>
              <w:t>од подання пропозицій, на кожного інженера-</w:t>
            </w:r>
            <w:r w:rsidRPr="009C400F">
              <w:rPr>
                <w:bCs/>
                <w:color w:val="000000"/>
                <w:sz w:val="24"/>
                <w:szCs w:val="24"/>
                <w:lang w:val="uk-UA"/>
              </w:rPr>
              <w:t xml:space="preserve">проектувальника </w:t>
            </w:r>
            <w:r w:rsidRPr="009C400F">
              <w:rPr>
                <w:bCs/>
                <w:strike/>
                <w:color w:val="000000"/>
                <w:sz w:val="24"/>
                <w:szCs w:val="24"/>
                <w:highlight w:val="yellow"/>
                <w:lang w:val="uk-UA"/>
              </w:rPr>
              <w:t>та експерта</w:t>
            </w:r>
            <w:r w:rsidRPr="007248A5">
              <w:rPr>
                <w:bCs/>
                <w:color w:val="000000"/>
                <w:sz w:val="24"/>
                <w:szCs w:val="24"/>
                <w:lang w:val="uk-UA"/>
              </w:rPr>
              <w:t>, який відображений учасником в довідці (документи повинні бути надані з урахуванням положень Закону України «Про архітектурну діяльність»);</w:t>
            </w:r>
          </w:p>
        </w:tc>
      </w:tr>
      <w:tr w:rsidR="00F25B24" w:rsidRPr="009C400F" w:rsidTr="003E796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24" w:rsidRPr="00682B77" w:rsidRDefault="00F25B24" w:rsidP="003E7963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  <w:r w:rsidRPr="00494795">
              <w:rPr>
                <w:sz w:val="24"/>
                <w:szCs w:val="24"/>
                <w:lang w:val="uk-UA"/>
              </w:rPr>
              <w:tab/>
              <w:t xml:space="preserve">Наявність в учасника процедури </w:t>
            </w:r>
            <w:r w:rsidRPr="00494795">
              <w:rPr>
                <w:sz w:val="24"/>
                <w:szCs w:val="24"/>
                <w:lang w:val="uk-UA"/>
              </w:rPr>
              <w:lastRenderedPageBreak/>
              <w:t>закупівлі обладнання, матеріально-технічної бази та технологій*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24" w:rsidRPr="00494795" w:rsidRDefault="00F25B24" w:rsidP="003E7963">
            <w:pPr>
              <w:ind w:right="142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94795">
              <w:rPr>
                <w:bCs/>
                <w:color w:val="000000"/>
                <w:sz w:val="24"/>
                <w:szCs w:val="24"/>
                <w:lang w:val="uk-UA"/>
              </w:rPr>
              <w:lastRenderedPageBreak/>
              <w:t>Учасник обов’язково має підтвердити наявність у нього програмного забезпечення необхідного для виконання робіт, які є предметом закупівлі, а саме:</w:t>
            </w:r>
          </w:p>
          <w:p w:rsidR="00F25B24" w:rsidRDefault="00F25B24" w:rsidP="003E7963">
            <w:pPr>
              <w:ind w:right="142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lastRenderedPageBreak/>
              <w:t>-</w:t>
            </w:r>
            <w:r w:rsidRPr="00494795">
              <w:rPr>
                <w:bCs/>
                <w:color w:val="000000"/>
                <w:sz w:val="24"/>
                <w:szCs w:val="24"/>
                <w:lang w:val="uk-UA"/>
              </w:rPr>
              <w:t>АВК-5 (або аналогічне програмне забезпечення). Для підтвердження наявності, учасники у складі пропозиції повинні надати документи, що підтверджують наявність ліцензійного програмного забезпечення (</w:t>
            </w:r>
            <w:r w:rsidR="00A838C4">
              <w:rPr>
                <w:bCs/>
                <w:color w:val="000000"/>
                <w:sz w:val="24"/>
                <w:szCs w:val="24"/>
                <w:lang w:val="uk-UA"/>
              </w:rPr>
              <w:t>діюча ліцензія</w:t>
            </w:r>
            <w:r w:rsidRPr="00494795">
              <w:rPr>
                <w:bCs/>
                <w:color w:val="000000"/>
                <w:sz w:val="24"/>
                <w:szCs w:val="24"/>
                <w:lang w:val="uk-UA"/>
              </w:rPr>
              <w:t>)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  <w:p w:rsidR="00F25B24" w:rsidRPr="00B33F8D" w:rsidRDefault="00F25B24" w:rsidP="003E7963">
            <w:pPr>
              <w:ind w:right="142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F25B24" w:rsidRPr="00721094" w:rsidRDefault="00F25B24" w:rsidP="009C400F">
      <w:pPr>
        <w:pStyle w:val="a3"/>
        <w:spacing w:before="0" w:after="0"/>
        <w:rPr>
          <w:szCs w:val="24"/>
          <w:lang w:val="uk-UA" w:eastAsia="ar-SA"/>
        </w:rPr>
      </w:pPr>
    </w:p>
    <w:sectPr w:rsidR="00F25B24" w:rsidRPr="00721094" w:rsidSect="00260950">
      <w:pgSz w:w="11906" w:h="16838"/>
      <w:pgMar w:top="851" w:right="1133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21D" w:rsidRDefault="00BA221D" w:rsidP="00F25B24">
      <w:r>
        <w:separator/>
      </w:r>
    </w:p>
  </w:endnote>
  <w:endnote w:type="continuationSeparator" w:id="0">
    <w:p w:rsidR="00BA221D" w:rsidRDefault="00BA221D" w:rsidP="00F2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21D" w:rsidRDefault="00BA221D" w:rsidP="00F25B24">
      <w:r>
        <w:separator/>
      </w:r>
    </w:p>
  </w:footnote>
  <w:footnote w:type="continuationSeparator" w:id="0">
    <w:p w:rsidR="00BA221D" w:rsidRDefault="00BA221D" w:rsidP="00F25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2A070B0"/>
    <w:multiLevelType w:val="hybridMultilevel"/>
    <w:tmpl w:val="ED0A3C8C"/>
    <w:lvl w:ilvl="0" w:tplc="636C8B28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9B73CB3"/>
    <w:multiLevelType w:val="hybridMultilevel"/>
    <w:tmpl w:val="BDFCEE92"/>
    <w:lvl w:ilvl="0" w:tplc="1E064B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0CD7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627D8A"/>
    <w:multiLevelType w:val="multilevel"/>
    <w:tmpl w:val="7DFCCE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814" w:hanging="3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55FF5501"/>
    <w:multiLevelType w:val="hybridMultilevel"/>
    <w:tmpl w:val="B682468A"/>
    <w:lvl w:ilvl="0" w:tplc="CEFC29B0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7833564"/>
    <w:multiLevelType w:val="hybridMultilevel"/>
    <w:tmpl w:val="D6424A0A"/>
    <w:lvl w:ilvl="0" w:tplc="5170BCE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41022A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CE"/>
    <w:rsid w:val="000516DB"/>
    <w:rsid w:val="000D5C0C"/>
    <w:rsid w:val="000E449D"/>
    <w:rsid w:val="001A5558"/>
    <w:rsid w:val="001C7AB2"/>
    <w:rsid w:val="001E1693"/>
    <w:rsid w:val="002120EE"/>
    <w:rsid w:val="00240A61"/>
    <w:rsid w:val="00260950"/>
    <w:rsid w:val="002A4BDD"/>
    <w:rsid w:val="003818D6"/>
    <w:rsid w:val="003E7963"/>
    <w:rsid w:val="003F41A8"/>
    <w:rsid w:val="00431831"/>
    <w:rsid w:val="00471E88"/>
    <w:rsid w:val="004A2EDF"/>
    <w:rsid w:val="004C180A"/>
    <w:rsid w:val="0050475F"/>
    <w:rsid w:val="00511A5D"/>
    <w:rsid w:val="00565563"/>
    <w:rsid w:val="006C2512"/>
    <w:rsid w:val="006D78B9"/>
    <w:rsid w:val="006F0945"/>
    <w:rsid w:val="00704279"/>
    <w:rsid w:val="00773C2D"/>
    <w:rsid w:val="008555C3"/>
    <w:rsid w:val="008C2322"/>
    <w:rsid w:val="00943773"/>
    <w:rsid w:val="009C400F"/>
    <w:rsid w:val="009E73AD"/>
    <w:rsid w:val="00A01661"/>
    <w:rsid w:val="00A052C4"/>
    <w:rsid w:val="00A1490D"/>
    <w:rsid w:val="00A838C4"/>
    <w:rsid w:val="00A87A7B"/>
    <w:rsid w:val="00A92FCE"/>
    <w:rsid w:val="00B13BB8"/>
    <w:rsid w:val="00B9528D"/>
    <w:rsid w:val="00BA221D"/>
    <w:rsid w:val="00BA3DCE"/>
    <w:rsid w:val="00BA7B2A"/>
    <w:rsid w:val="00C763F9"/>
    <w:rsid w:val="00C772D7"/>
    <w:rsid w:val="00CC031F"/>
    <w:rsid w:val="00D67A27"/>
    <w:rsid w:val="00DA3BA0"/>
    <w:rsid w:val="00DA72F8"/>
    <w:rsid w:val="00DF17AF"/>
    <w:rsid w:val="00F25B24"/>
    <w:rsid w:val="00F37DF2"/>
    <w:rsid w:val="00F6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9015"/>
  <w15:docId w15:val="{70964DE9-CC92-42B9-8061-BF461DDD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B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F25B24"/>
    <w:pPr>
      <w:spacing w:before="100" w:beforeAutospacing="1" w:after="100" w:afterAutospacing="1"/>
    </w:pPr>
    <w:rPr>
      <w:rFonts w:eastAsia="Calibri"/>
      <w:sz w:val="24"/>
      <w:szCs w:val="20"/>
    </w:rPr>
  </w:style>
  <w:style w:type="character" w:customStyle="1" w:styleId="a4">
    <w:name w:val="Обычный (веб) Знак"/>
    <w:link w:val="a3"/>
    <w:uiPriority w:val="99"/>
    <w:locked/>
    <w:rsid w:val="00F25B24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rsid w:val="00F25B24"/>
    <w:rPr>
      <w:rFonts w:cs="Times New Roman"/>
      <w:color w:val="0000FF"/>
      <w:u w:val="single"/>
    </w:rPr>
  </w:style>
  <w:style w:type="paragraph" w:customStyle="1" w:styleId="1">
    <w:name w:val="Без интервала1"/>
    <w:aliases w:val="nado12"/>
    <w:uiPriority w:val="99"/>
    <w:rsid w:val="00F25B24"/>
    <w:pPr>
      <w:suppressAutoHyphens/>
      <w:spacing w:after="0" w:line="240" w:lineRule="auto"/>
      <w:jc w:val="center"/>
    </w:pPr>
    <w:rPr>
      <w:rFonts w:ascii="Calibri" w:eastAsia="Calibri" w:hAnsi="Calibri" w:cs="Times New Roman"/>
      <w:sz w:val="24"/>
      <w:lang w:eastAsia="ar-SA"/>
    </w:rPr>
  </w:style>
  <w:style w:type="paragraph" w:styleId="a6">
    <w:name w:val="List Paragraph"/>
    <w:basedOn w:val="a"/>
    <w:link w:val="a7"/>
    <w:uiPriority w:val="34"/>
    <w:qFormat/>
    <w:rsid w:val="00F25B24"/>
    <w:pPr>
      <w:ind w:left="720"/>
      <w:contextualSpacing/>
    </w:pPr>
    <w:rPr>
      <w:rFonts w:eastAsia="Calibri"/>
      <w:sz w:val="20"/>
      <w:szCs w:val="20"/>
      <w:lang w:val="uk-UA"/>
    </w:rPr>
  </w:style>
  <w:style w:type="character" w:customStyle="1" w:styleId="a7">
    <w:name w:val="Абзац списка Знак"/>
    <w:link w:val="a6"/>
    <w:uiPriority w:val="34"/>
    <w:locked/>
    <w:rsid w:val="00F25B24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Default">
    <w:name w:val="Default"/>
    <w:rsid w:val="00F25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F25B24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5B24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8">
    <w:name w:val="No Spacing"/>
    <w:uiPriority w:val="1"/>
    <w:qFormat/>
    <w:rsid w:val="00F2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0">
    <w:name w:val="rvts0"/>
    <w:uiPriority w:val="99"/>
    <w:rsid w:val="00F25B24"/>
    <w:rPr>
      <w:rFonts w:ascii="Times New Roman" w:hAnsi="Times New Roman"/>
    </w:rPr>
  </w:style>
  <w:style w:type="paragraph" w:customStyle="1" w:styleId="10">
    <w:name w:val="Обычный1"/>
    <w:qFormat/>
    <w:rsid w:val="00F25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FontStyle25">
    <w:name w:val="Font Style25"/>
    <w:uiPriority w:val="99"/>
    <w:rsid w:val="00F25B24"/>
    <w:rPr>
      <w:rFonts w:ascii="Bookman Old Style" w:hAnsi="Bookman Old Style" w:cs="Bookman Old Style"/>
      <w:sz w:val="14"/>
      <w:szCs w:val="14"/>
    </w:rPr>
  </w:style>
  <w:style w:type="paragraph" w:customStyle="1" w:styleId="Style3">
    <w:name w:val="Style3"/>
    <w:basedOn w:val="a"/>
    <w:rsid w:val="00F25B24"/>
    <w:pPr>
      <w:widowControl w:val="0"/>
      <w:autoSpaceDE w:val="0"/>
      <w:autoSpaceDN w:val="0"/>
      <w:adjustRightInd w:val="0"/>
      <w:spacing w:line="182" w:lineRule="exact"/>
    </w:pPr>
    <w:rPr>
      <w:rFonts w:ascii="Bookman Old Style" w:hAnsi="Bookman Old Style"/>
      <w:sz w:val="24"/>
      <w:szCs w:val="24"/>
    </w:rPr>
  </w:style>
  <w:style w:type="character" w:customStyle="1" w:styleId="FontStyle16">
    <w:name w:val="Font Style16"/>
    <w:uiPriority w:val="99"/>
    <w:rsid w:val="00F25B24"/>
    <w:rPr>
      <w:rFonts w:ascii="Bookman Old Style" w:hAnsi="Bookman Old Style" w:cs="Bookman Old Style"/>
      <w:sz w:val="14"/>
      <w:szCs w:val="14"/>
    </w:rPr>
  </w:style>
  <w:style w:type="paragraph" w:styleId="a9">
    <w:name w:val="header"/>
    <w:basedOn w:val="a"/>
    <w:link w:val="aa"/>
    <w:uiPriority w:val="99"/>
    <w:unhideWhenUsed/>
    <w:rsid w:val="00F25B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5B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F25B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5B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DA72F8"/>
  </w:style>
  <w:style w:type="character" w:customStyle="1" w:styleId="11">
    <w:name w:val="Основной текст Знак1"/>
    <w:basedOn w:val="a0"/>
    <w:link w:val="ad"/>
    <w:uiPriority w:val="99"/>
    <w:rsid w:val="000516DB"/>
    <w:rPr>
      <w:rFonts w:ascii="Times New Roman" w:hAnsi="Times New Roman" w:cs="Times New Roman"/>
      <w:shd w:val="clear" w:color="auto" w:fill="FFFFFF"/>
    </w:rPr>
  </w:style>
  <w:style w:type="paragraph" w:styleId="ad">
    <w:name w:val="Body Text"/>
    <w:basedOn w:val="a"/>
    <w:link w:val="11"/>
    <w:uiPriority w:val="99"/>
    <w:rsid w:val="000516DB"/>
    <w:pPr>
      <w:shd w:val="clear" w:color="auto" w:fill="FFFFFF"/>
    </w:pPr>
    <w:rPr>
      <w:rFonts w:eastAsiaTheme="minorHAnsi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0516D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ru</cp:lastModifiedBy>
  <cp:revision>3</cp:revision>
  <dcterms:created xsi:type="dcterms:W3CDTF">2024-05-05T11:25:00Z</dcterms:created>
  <dcterms:modified xsi:type="dcterms:W3CDTF">2024-05-05T11:27:00Z</dcterms:modified>
</cp:coreProperties>
</file>