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EE4" w:rsidRPr="00610EE4" w:rsidRDefault="00610EE4" w:rsidP="00AB1816">
      <w:pPr>
        <w:pStyle w:val="HTML"/>
        <w:tabs>
          <w:tab w:val="clear" w:pos="916"/>
          <w:tab w:val="clear" w:pos="1832"/>
          <w:tab w:val="num" w:pos="1800"/>
        </w:tabs>
        <w:ind w:left="-142"/>
        <w:jc w:val="right"/>
        <w:rPr>
          <w:rFonts w:ascii="Times New Roman" w:hAnsi="Times New Roman" w:cs="Times New Roman"/>
          <w:sz w:val="24"/>
          <w:szCs w:val="24"/>
          <w:u w:val="single"/>
          <w:lang w:val="uk-UA"/>
        </w:rPr>
      </w:pPr>
      <w:r w:rsidRPr="00610EE4">
        <w:rPr>
          <w:rFonts w:ascii="Times New Roman" w:hAnsi="Times New Roman" w:cs="Times New Roman"/>
          <w:b/>
          <w:bCs/>
          <w:sz w:val="24"/>
          <w:szCs w:val="24"/>
          <w:u w:val="single"/>
          <w:lang w:val="uk-UA"/>
        </w:rPr>
        <w:t>Додаток №2</w:t>
      </w:r>
    </w:p>
    <w:p w:rsidR="00610EE4" w:rsidRPr="00610EE4" w:rsidRDefault="00610EE4" w:rsidP="00AB1816">
      <w:pPr>
        <w:widowControl w:val="0"/>
        <w:ind w:left="-142"/>
        <w:jc w:val="center"/>
        <w:rPr>
          <w:b/>
          <w:bCs/>
          <w:lang w:val="uk-UA"/>
        </w:rPr>
      </w:pPr>
      <w:r w:rsidRPr="00610EE4">
        <w:rPr>
          <w:b/>
          <w:bCs/>
          <w:lang w:val="uk-UA"/>
        </w:rPr>
        <w:t>ТЕХНІЧНЕ ЗАВДАННЯ</w:t>
      </w:r>
    </w:p>
    <w:p w:rsidR="00610EE4" w:rsidRPr="00610EE4" w:rsidRDefault="00610EE4" w:rsidP="00AB1816">
      <w:pPr>
        <w:widowControl w:val="0"/>
        <w:ind w:left="-142" w:firstLine="540"/>
        <w:jc w:val="center"/>
        <w:rPr>
          <w:b/>
          <w:bCs/>
          <w:lang w:val="uk-UA"/>
        </w:rPr>
      </w:pPr>
    </w:p>
    <w:p w:rsidR="00610EE4" w:rsidRPr="00610EE4" w:rsidRDefault="00610EE4" w:rsidP="00AB1816">
      <w:pPr>
        <w:widowControl w:val="0"/>
        <w:ind w:left="-142" w:firstLine="540"/>
        <w:jc w:val="center"/>
        <w:rPr>
          <w:b/>
          <w:bCs/>
          <w:lang w:val="uk-UA"/>
        </w:rPr>
      </w:pPr>
      <w:r w:rsidRPr="00610EE4">
        <w:rPr>
          <w:b/>
          <w:bCs/>
          <w:lang w:val="uk-UA"/>
        </w:rPr>
        <w:t xml:space="preserve">Технічні, якісні та кількісні характеристики </w:t>
      </w:r>
    </w:p>
    <w:p w:rsidR="00610EE4" w:rsidRPr="00610EE4" w:rsidRDefault="00610EE4" w:rsidP="00AB1816">
      <w:pPr>
        <w:widowControl w:val="0"/>
        <w:ind w:left="-142" w:firstLine="540"/>
        <w:jc w:val="center"/>
        <w:rPr>
          <w:b/>
          <w:bCs/>
          <w:lang w:val="uk-UA"/>
        </w:rPr>
      </w:pPr>
      <w:r w:rsidRPr="00610EE4">
        <w:rPr>
          <w:b/>
          <w:bCs/>
          <w:lang w:val="uk-UA"/>
        </w:rPr>
        <w:t>предмета закупівлі:</w:t>
      </w:r>
    </w:p>
    <w:p w:rsidR="00610EE4" w:rsidRPr="00610EE4" w:rsidRDefault="00610EE4" w:rsidP="00AB1816">
      <w:pPr>
        <w:widowControl w:val="0"/>
        <w:ind w:left="-142" w:firstLine="540"/>
        <w:jc w:val="center"/>
        <w:rPr>
          <w:b/>
          <w:bCs/>
          <w:lang w:val="uk-UA"/>
        </w:rPr>
      </w:pPr>
    </w:p>
    <w:p w:rsidR="00905346" w:rsidRPr="00905346" w:rsidRDefault="006926E3" w:rsidP="00905346">
      <w:pPr>
        <w:widowControl w:val="0"/>
        <w:jc w:val="center"/>
        <w:rPr>
          <w:b/>
          <w:bCs/>
          <w:lang w:val="en-US"/>
        </w:rPr>
      </w:pPr>
      <w:r>
        <w:rPr>
          <w:b/>
          <w:bCs/>
          <w:lang w:val="uk-UA"/>
        </w:rPr>
        <w:t>Р</w:t>
      </w:r>
      <w:r w:rsidR="00905346" w:rsidRPr="00905346">
        <w:rPr>
          <w:b/>
          <w:bCs/>
          <w:lang w:val="en-US"/>
        </w:rPr>
        <w:t>итуальний ліфт (сингуматор) для опускання труни в могилу</w:t>
      </w:r>
    </w:p>
    <w:p w:rsidR="00905346" w:rsidRPr="00905346" w:rsidRDefault="00905346" w:rsidP="00905346">
      <w:pPr>
        <w:widowControl w:val="0"/>
        <w:jc w:val="center"/>
        <w:rPr>
          <w:i/>
        </w:rPr>
      </w:pPr>
      <w:r w:rsidRPr="00905346">
        <w:rPr>
          <w:bCs/>
          <w:i/>
        </w:rPr>
        <w:t>(</w:t>
      </w:r>
      <w:r w:rsidRPr="00905346">
        <w:rPr>
          <w:i/>
        </w:rPr>
        <w:t>ДК 021:2015:</w:t>
      </w:r>
      <w:r w:rsidRPr="00905346">
        <w:rPr>
          <w:bCs/>
          <w:i/>
        </w:rPr>
        <w:t xml:space="preserve"> 42410000-3 Підіймально-транспортувальне обладнання)</w:t>
      </w:r>
    </w:p>
    <w:p w:rsidR="00E85CF3" w:rsidRPr="002769FB" w:rsidRDefault="00E85CF3" w:rsidP="00E85CF3">
      <w:pPr>
        <w:ind w:left="-142" w:right="60"/>
        <w:jc w:val="center"/>
        <w:rPr>
          <w:lang w:val="uk-UA"/>
        </w:rPr>
      </w:pPr>
    </w:p>
    <w:p w:rsidR="00D436E9" w:rsidRDefault="00905346" w:rsidP="00D436E9">
      <w:pPr>
        <w:pStyle w:val="a5"/>
        <w:numPr>
          <w:ilvl w:val="0"/>
          <w:numId w:val="4"/>
        </w:numPr>
        <w:jc w:val="both"/>
        <w:rPr>
          <w:lang w:val="uk-UA"/>
        </w:rPr>
      </w:pPr>
      <w:r w:rsidRPr="00905346">
        <w:rPr>
          <w:lang w:val="uk-UA"/>
        </w:rPr>
        <w:t>Товар та усі комплектуючі повинні бути новими, оригінальними, не відреставрованими.</w:t>
      </w:r>
    </w:p>
    <w:p w:rsidR="00905346" w:rsidRPr="00D436E9" w:rsidRDefault="00905346" w:rsidP="00D436E9">
      <w:pPr>
        <w:pStyle w:val="a5"/>
        <w:numPr>
          <w:ilvl w:val="0"/>
          <w:numId w:val="4"/>
        </w:numPr>
        <w:jc w:val="both"/>
        <w:rPr>
          <w:lang w:val="uk-UA"/>
        </w:rPr>
      </w:pPr>
      <w:r w:rsidRPr="00D436E9">
        <w:rPr>
          <w:lang w:val="uk-UA"/>
        </w:rPr>
        <w:t xml:space="preserve">В місцях де технічна специфікація містить посилання на конкретні торгівельні марки чи фірму, патент, конструкцію або тип предмета закупівлі, джерело його походження або виробника, вважати вираз «або еквівалент», не гірший за якісними та технічними характеристиками ніж запчастини встановлені заводом виробником. </w:t>
      </w:r>
      <w:r w:rsidR="00D436E9" w:rsidRPr="00D436E9">
        <w:rPr>
          <w:rFonts w:eastAsia="Calibri"/>
        </w:rPr>
        <w:t>У разі подачі аналогу/еквіваленту товару, матеріалу, що запропонований Замовником в технічних вимогах, учасник подає порівняльну характеристику запропонованого ним товару, матеріалу, що визначена в технічному завданні, з відомостями щодо відповідності вимогам Замовника.</w:t>
      </w:r>
    </w:p>
    <w:p w:rsidR="00905346" w:rsidRPr="00905346" w:rsidRDefault="00905346" w:rsidP="00D436E9">
      <w:pPr>
        <w:pStyle w:val="a5"/>
        <w:numPr>
          <w:ilvl w:val="0"/>
          <w:numId w:val="4"/>
        </w:numPr>
        <w:jc w:val="both"/>
        <w:rPr>
          <w:lang w:val="uk-UA"/>
        </w:rPr>
      </w:pPr>
      <w:r w:rsidRPr="00905346">
        <w:rPr>
          <w:lang w:val="uk-UA"/>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w:t>
      </w:r>
      <w:r>
        <w:rPr>
          <w:lang w:val="uk-UA"/>
        </w:rPr>
        <w:t xml:space="preserve"> р</w:t>
      </w:r>
      <w:r w:rsidRPr="00905346">
        <w:rPr>
          <w:lang w:val="uk-UA"/>
        </w:rPr>
        <w:t>ішенням Замовника може відхилитись, як така що не відповідає вимогам Замовника визначеним у Документації, зокрема в технічній частині предмета закупівлі.</w:t>
      </w:r>
    </w:p>
    <w:p w:rsidR="001D36BD" w:rsidRDefault="00905346" w:rsidP="00D436E9">
      <w:pPr>
        <w:pStyle w:val="a5"/>
        <w:numPr>
          <w:ilvl w:val="0"/>
          <w:numId w:val="4"/>
        </w:numPr>
        <w:jc w:val="both"/>
        <w:rPr>
          <w:lang w:val="uk-UA"/>
        </w:rPr>
      </w:pPr>
      <w:r w:rsidRPr="00905346">
        <w:rPr>
          <w:lang w:val="uk-UA"/>
        </w:rPr>
        <w:t>Гарантійний строк на товар не може бути меншим за 1 рік з моменту його поставки.</w:t>
      </w:r>
      <w:r>
        <w:rPr>
          <w:lang w:val="uk-UA"/>
        </w:rPr>
        <w:t xml:space="preserve"> </w:t>
      </w:r>
    </w:p>
    <w:p w:rsidR="00981756" w:rsidRDefault="00C53D17" w:rsidP="00D436E9">
      <w:pPr>
        <w:pStyle w:val="a5"/>
        <w:numPr>
          <w:ilvl w:val="0"/>
          <w:numId w:val="4"/>
        </w:numPr>
        <w:jc w:val="both"/>
        <w:rPr>
          <w:lang w:val="uk-UA"/>
        </w:rPr>
      </w:pPr>
      <w:r w:rsidRPr="00981756">
        <w:rPr>
          <w:lang w:val="uk-UA"/>
        </w:rPr>
        <w:t>Приймання товару за кількістю та якістю здійснюється представником Замовника.</w:t>
      </w:r>
    </w:p>
    <w:p w:rsidR="00C53D17" w:rsidRPr="00981756" w:rsidRDefault="00C53D17" w:rsidP="00D436E9">
      <w:pPr>
        <w:pStyle w:val="a5"/>
        <w:numPr>
          <w:ilvl w:val="0"/>
          <w:numId w:val="4"/>
        </w:numPr>
        <w:jc w:val="both"/>
        <w:rPr>
          <w:lang w:val="uk-UA"/>
        </w:rPr>
      </w:pPr>
      <w:r w:rsidRPr="00981756">
        <w:rPr>
          <w:lang w:val="uk-UA"/>
        </w:rPr>
        <w:t>Послуги, які обов’язково надає учасник та включає у вартість (ціну) товару:</w:t>
      </w:r>
    </w:p>
    <w:p w:rsidR="00524105" w:rsidRDefault="00C53D17" w:rsidP="00D436E9">
      <w:pPr>
        <w:tabs>
          <w:tab w:val="left" w:pos="1134"/>
        </w:tabs>
        <w:ind w:left="502" w:firstLine="567"/>
        <w:jc w:val="both"/>
        <w:rPr>
          <w:lang w:val="uk-UA"/>
        </w:rPr>
      </w:pPr>
      <w:r>
        <w:rPr>
          <w:lang w:val="uk-UA"/>
        </w:rPr>
        <w:t>Доставка товару до місця поставки, передбаченого цією тендерною документацією.</w:t>
      </w:r>
      <w:r w:rsidR="00D436E9">
        <w:rPr>
          <w:lang w:val="uk-UA"/>
        </w:rPr>
        <w:t xml:space="preserve"> </w:t>
      </w:r>
    </w:p>
    <w:p w:rsidR="00524105" w:rsidRDefault="00524105" w:rsidP="00D436E9">
      <w:pPr>
        <w:tabs>
          <w:tab w:val="left" w:pos="1134"/>
        </w:tabs>
        <w:ind w:left="502" w:firstLine="567"/>
        <w:jc w:val="both"/>
        <w:rPr>
          <w:lang w:val="uk-UA"/>
        </w:rPr>
      </w:pPr>
    </w:p>
    <w:p w:rsidR="00287D91" w:rsidRDefault="00AC7495" w:rsidP="00524105">
      <w:pPr>
        <w:tabs>
          <w:tab w:val="left" w:pos="1134"/>
        </w:tabs>
        <w:ind w:left="502" w:firstLine="567"/>
        <w:jc w:val="both"/>
        <w:rPr>
          <w:lang w:val="uk-UA" w:eastAsia="uk-UA"/>
        </w:rPr>
      </w:pPr>
      <w:r>
        <w:rPr>
          <w:lang w:val="uk-UA"/>
        </w:rPr>
        <w:t>Р</w:t>
      </w:r>
      <w:bookmarkStart w:id="0" w:name="_GoBack"/>
      <w:bookmarkEnd w:id="0"/>
      <w:r w:rsidR="00D436E9" w:rsidRPr="00D436E9">
        <w:rPr>
          <w:lang w:val="uk-UA"/>
        </w:rPr>
        <w:t>итуальний ліфт (сингуматор) для опускання труни в могилу</w:t>
      </w:r>
      <w:r w:rsidR="00E66082">
        <w:rPr>
          <w:lang w:val="uk-UA"/>
        </w:rPr>
        <w:t>,</w:t>
      </w:r>
      <w:r w:rsidR="00D436E9">
        <w:rPr>
          <w:lang w:val="uk-UA"/>
        </w:rPr>
        <w:t xml:space="preserve"> призначений для</w:t>
      </w:r>
      <w:r w:rsidR="00287D91">
        <w:rPr>
          <w:lang w:val="uk-UA"/>
        </w:rPr>
        <w:t xml:space="preserve"> забезпечення плавного</w:t>
      </w:r>
      <w:r w:rsidR="00D436E9">
        <w:rPr>
          <w:lang w:val="uk-UA"/>
        </w:rPr>
        <w:t xml:space="preserve"> опускання труни</w:t>
      </w:r>
      <w:r w:rsidR="00287D91">
        <w:rPr>
          <w:lang w:val="uk-UA"/>
        </w:rPr>
        <w:t xml:space="preserve"> в могилу</w:t>
      </w:r>
      <w:r w:rsidR="00D436E9">
        <w:rPr>
          <w:lang w:val="uk-UA"/>
        </w:rPr>
        <w:t xml:space="preserve">. </w:t>
      </w:r>
      <w:r w:rsidR="00287D91">
        <w:rPr>
          <w:lang w:val="uk-UA"/>
        </w:rPr>
        <w:t>Має працювати на акумуляторі та в ручному режимі.</w:t>
      </w:r>
    </w:p>
    <w:p w:rsidR="00287D91" w:rsidRDefault="00287D91" w:rsidP="00AB1816">
      <w:pPr>
        <w:ind w:left="-142" w:firstLine="567"/>
        <w:jc w:val="both"/>
        <w:rPr>
          <w:lang w:val="uk-UA"/>
        </w:rPr>
      </w:pPr>
    </w:p>
    <w:p w:rsidR="00287D91" w:rsidRPr="00287D91" w:rsidRDefault="00287D91" w:rsidP="00AB1816">
      <w:pPr>
        <w:ind w:left="-142" w:firstLine="567"/>
        <w:jc w:val="both"/>
        <w:rPr>
          <w:b/>
          <w:lang w:val="uk-UA"/>
        </w:rPr>
      </w:pPr>
      <w:r w:rsidRPr="00287D91">
        <w:rPr>
          <w:b/>
          <w:lang w:val="uk-UA"/>
        </w:rPr>
        <w:t xml:space="preserve">Комплект поставки: </w:t>
      </w:r>
    </w:p>
    <w:tbl>
      <w:tblPr>
        <w:tblStyle w:val="a9"/>
        <w:tblW w:w="0" w:type="auto"/>
        <w:tblInd w:w="-142" w:type="dxa"/>
        <w:tblLook w:val="04A0" w:firstRow="1" w:lastRow="0" w:firstColumn="1" w:lastColumn="0" w:noHBand="0" w:noVBand="1"/>
      </w:tblPr>
      <w:tblGrid>
        <w:gridCol w:w="4672"/>
        <w:gridCol w:w="4673"/>
      </w:tblGrid>
      <w:tr w:rsidR="00287D91" w:rsidTr="00287D91">
        <w:tc>
          <w:tcPr>
            <w:tcW w:w="4672" w:type="dxa"/>
          </w:tcPr>
          <w:p w:rsidR="00287D91" w:rsidRDefault="00287D91" w:rsidP="00AB1816">
            <w:pPr>
              <w:jc w:val="both"/>
              <w:rPr>
                <w:lang w:val="uk-UA"/>
              </w:rPr>
            </w:pPr>
            <w:r>
              <w:rPr>
                <w:lang w:val="uk-UA"/>
              </w:rPr>
              <w:t>Стійка привідна – 1 шт</w:t>
            </w:r>
          </w:p>
        </w:tc>
        <w:tc>
          <w:tcPr>
            <w:tcW w:w="4673" w:type="dxa"/>
          </w:tcPr>
          <w:p w:rsidR="00287D91" w:rsidRDefault="00287D91" w:rsidP="00AB1816">
            <w:pPr>
              <w:jc w:val="both"/>
              <w:rPr>
                <w:lang w:val="uk-UA"/>
              </w:rPr>
            </w:pPr>
            <w:r>
              <w:rPr>
                <w:lang w:val="uk-UA"/>
              </w:rPr>
              <w:t>Кришка верхня зеркальна – 1 шт</w:t>
            </w:r>
          </w:p>
        </w:tc>
      </w:tr>
      <w:tr w:rsidR="00287D91" w:rsidTr="00287D91">
        <w:tc>
          <w:tcPr>
            <w:tcW w:w="4672" w:type="dxa"/>
          </w:tcPr>
          <w:p w:rsidR="00287D91" w:rsidRDefault="00287D91" w:rsidP="00AB1816">
            <w:pPr>
              <w:jc w:val="both"/>
              <w:rPr>
                <w:lang w:val="uk-UA"/>
              </w:rPr>
            </w:pPr>
            <w:r>
              <w:rPr>
                <w:lang w:val="uk-UA"/>
              </w:rPr>
              <w:t>Стійка ведуча – 1 шт</w:t>
            </w:r>
          </w:p>
        </w:tc>
        <w:tc>
          <w:tcPr>
            <w:tcW w:w="4673" w:type="dxa"/>
          </w:tcPr>
          <w:p w:rsidR="00287D91" w:rsidRDefault="00B16B3B" w:rsidP="00AB1816">
            <w:pPr>
              <w:jc w:val="both"/>
              <w:rPr>
                <w:lang w:val="uk-UA"/>
              </w:rPr>
            </w:pPr>
            <w:r>
              <w:rPr>
                <w:lang w:val="uk-UA"/>
              </w:rPr>
              <w:t>Акумулятор – 1 шт</w:t>
            </w:r>
          </w:p>
        </w:tc>
      </w:tr>
      <w:tr w:rsidR="00287D91" w:rsidTr="00287D91">
        <w:tc>
          <w:tcPr>
            <w:tcW w:w="4672" w:type="dxa"/>
          </w:tcPr>
          <w:p w:rsidR="00287D91" w:rsidRDefault="00287D91" w:rsidP="00AB1816">
            <w:pPr>
              <w:jc w:val="both"/>
              <w:rPr>
                <w:lang w:val="uk-UA"/>
              </w:rPr>
            </w:pPr>
            <w:r>
              <w:rPr>
                <w:lang w:val="uk-UA"/>
              </w:rPr>
              <w:t>Т</w:t>
            </w:r>
            <w:r w:rsidRPr="00287D91">
              <w:rPr>
                <w:lang w:val="uk-UA"/>
              </w:rPr>
              <w:t>руба подовжня силова</w:t>
            </w:r>
            <w:r>
              <w:rPr>
                <w:lang w:val="uk-UA"/>
              </w:rPr>
              <w:t xml:space="preserve"> – 2 шт</w:t>
            </w:r>
          </w:p>
        </w:tc>
        <w:tc>
          <w:tcPr>
            <w:tcW w:w="4673" w:type="dxa"/>
          </w:tcPr>
          <w:p w:rsidR="00287D91" w:rsidRDefault="00B16B3B" w:rsidP="00AB1816">
            <w:pPr>
              <w:jc w:val="both"/>
              <w:rPr>
                <w:lang w:val="uk-UA"/>
              </w:rPr>
            </w:pPr>
            <w:r>
              <w:rPr>
                <w:lang w:val="uk-UA"/>
              </w:rPr>
              <w:t>Руків’я (маховик) – 1 шт</w:t>
            </w:r>
          </w:p>
        </w:tc>
      </w:tr>
      <w:tr w:rsidR="00287D91" w:rsidTr="00287D91">
        <w:tc>
          <w:tcPr>
            <w:tcW w:w="4672" w:type="dxa"/>
          </w:tcPr>
          <w:p w:rsidR="00287D91" w:rsidRDefault="00287D91" w:rsidP="00287D91">
            <w:pPr>
              <w:jc w:val="both"/>
              <w:rPr>
                <w:lang w:val="uk-UA"/>
              </w:rPr>
            </w:pPr>
            <w:r>
              <w:rPr>
                <w:lang w:val="uk-UA"/>
              </w:rPr>
              <w:t>Лента грузопідйомна з 2 зацепами – 1 комплект (2 ремня)</w:t>
            </w:r>
          </w:p>
        </w:tc>
        <w:tc>
          <w:tcPr>
            <w:tcW w:w="4673" w:type="dxa"/>
          </w:tcPr>
          <w:p w:rsidR="00287D91" w:rsidRDefault="00B16B3B" w:rsidP="00AB1816">
            <w:pPr>
              <w:jc w:val="both"/>
              <w:rPr>
                <w:lang w:val="uk-UA"/>
              </w:rPr>
            </w:pPr>
            <w:r>
              <w:rPr>
                <w:lang w:val="uk-UA"/>
              </w:rPr>
              <w:t>Інструкція з експлуатації – 1 шт</w:t>
            </w:r>
          </w:p>
        </w:tc>
      </w:tr>
    </w:tbl>
    <w:p w:rsidR="00287D91" w:rsidRPr="00D436E9" w:rsidRDefault="00287D91" w:rsidP="00AB1816">
      <w:pPr>
        <w:ind w:left="-142" w:firstLine="567"/>
        <w:jc w:val="both"/>
        <w:rPr>
          <w:lang w:val="uk-UA"/>
        </w:rPr>
      </w:pPr>
    </w:p>
    <w:p w:rsidR="00CA0350" w:rsidRPr="00B16B3B" w:rsidRDefault="00B16B3B" w:rsidP="00AB1816">
      <w:pPr>
        <w:ind w:left="-142" w:firstLine="567"/>
        <w:jc w:val="both"/>
        <w:rPr>
          <w:b/>
          <w:lang w:val="uk-UA"/>
        </w:rPr>
      </w:pPr>
      <w:r w:rsidRPr="00B16B3B">
        <w:rPr>
          <w:b/>
          <w:lang w:val="uk-UA"/>
        </w:rPr>
        <w:t>Основні технічні дані та характеристики:</w:t>
      </w:r>
    </w:p>
    <w:tbl>
      <w:tblPr>
        <w:tblStyle w:val="a9"/>
        <w:tblW w:w="0" w:type="auto"/>
        <w:tblInd w:w="-142" w:type="dxa"/>
        <w:tblLook w:val="04A0" w:firstRow="1" w:lastRow="0" w:firstColumn="1" w:lastColumn="0" w:noHBand="0" w:noVBand="1"/>
      </w:tblPr>
      <w:tblGrid>
        <w:gridCol w:w="4672"/>
        <w:gridCol w:w="4673"/>
      </w:tblGrid>
      <w:tr w:rsidR="00B16B3B" w:rsidTr="00B16B3B">
        <w:tc>
          <w:tcPr>
            <w:tcW w:w="4672" w:type="dxa"/>
          </w:tcPr>
          <w:p w:rsidR="00B16B3B" w:rsidRDefault="00B16B3B" w:rsidP="00E66082">
            <w:pPr>
              <w:jc w:val="both"/>
              <w:rPr>
                <w:lang w:val="uk-UA"/>
              </w:rPr>
            </w:pPr>
            <w:r>
              <w:rPr>
                <w:lang w:val="uk-UA"/>
              </w:rPr>
              <w:t xml:space="preserve"> </w:t>
            </w:r>
            <w:r w:rsidR="00E66082">
              <w:rPr>
                <w:lang w:val="uk-UA"/>
              </w:rPr>
              <w:t>Максимально д</w:t>
            </w:r>
            <w:r>
              <w:rPr>
                <w:lang w:val="uk-UA"/>
              </w:rPr>
              <w:t>опустима глибина опускання</w:t>
            </w:r>
            <w:r w:rsidR="00E66082">
              <w:rPr>
                <w:lang w:val="uk-UA"/>
              </w:rPr>
              <w:t xml:space="preserve"> </w:t>
            </w:r>
            <w:r>
              <w:rPr>
                <w:lang w:val="uk-UA"/>
              </w:rPr>
              <w:t>(</w:t>
            </w:r>
            <w:r w:rsidR="00E66082">
              <w:rPr>
                <w:lang w:val="uk-UA"/>
              </w:rPr>
              <w:t>м</w:t>
            </w:r>
            <w:r>
              <w:rPr>
                <w:lang w:val="uk-UA"/>
              </w:rPr>
              <w:t>)</w:t>
            </w:r>
          </w:p>
        </w:tc>
        <w:tc>
          <w:tcPr>
            <w:tcW w:w="4673" w:type="dxa"/>
          </w:tcPr>
          <w:p w:rsidR="00B16B3B" w:rsidRDefault="00E66082" w:rsidP="00B16B3B">
            <w:pPr>
              <w:jc w:val="center"/>
              <w:rPr>
                <w:lang w:val="uk-UA"/>
              </w:rPr>
            </w:pPr>
            <w:r>
              <w:rPr>
                <w:lang w:val="uk-UA"/>
              </w:rPr>
              <w:t>2</w:t>
            </w:r>
          </w:p>
        </w:tc>
      </w:tr>
      <w:tr w:rsidR="00B16B3B" w:rsidTr="00B16B3B">
        <w:tc>
          <w:tcPr>
            <w:tcW w:w="4672" w:type="dxa"/>
          </w:tcPr>
          <w:p w:rsidR="00B16B3B" w:rsidRDefault="00E66082" w:rsidP="00E66082">
            <w:pPr>
              <w:jc w:val="both"/>
              <w:rPr>
                <w:lang w:val="uk-UA"/>
              </w:rPr>
            </w:pPr>
            <w:r>
              <w:rPr>
                <w:lang w:val="uk-UA"/>
              </w:rPr>
              <w:t>Максимально д</w:t>
            </w:r>
            <w:r w:rsidR="00B16B3B">
              <w:rPr>
                <w:lang w:val="uk-UA"/>
              </w:rPr>
              <w:t>опустима вага грузу (</w:t>
            </w:r>
            <w:r>
              <w:rPr>
                <w:lang w:val="uk-UA"/>
              </w:rPr>
              <w:t>кг</w:t>
            </w:r>
            <w:r w:rsidR="00B16B3B">
              <w:rPr>
                <w:lang w:val="uk-UA"/>
              </w:rPr>
              <w:t>)</w:t>
            </w:r>
          </w:p>
        </w:tc>
        <w:tc>
          <w:tcPr>
            <w:tcW w:w="4673" w:type="dxa"/>
          </w:tcPr>
          <w:p w:rsidR="00B16B3B" w:rsidRDefault="00E66082" w:rsidP="00B16B3B">
            <w:pPr>
              <w:jc w:val="center"/>
              <w:rPr>
                <w:lang w:val="uk-UA"/>
              </w:rPr>
            </w:pPr>
            <w:r>
              <w:rPr>
                <w:lang w:val="uk-UA"/>
              </w:rPr>
              <w:t>250</w:t>
            </w:r>
          </w:p>
        </w:tc>
      </w:tr>
      <w:tr w:rsidR="00B16B3B" w:rsidTr="00B16B3B">
        <w:tc>
          <w:tcPr>
            <w:tcW w:w="4672" w:type="dxa"/>
          </w:tcPr>
          <w:p w:rsidR="00B16B3B" w:rsidRDefault="00E66082" w:rsidP="00AB1816">
            <w:pPr>
              <w:jc w:val="both"/>
              <w:rPr>
                <w:lang w:val="uk-UA"/>
              </w:rPr>
            </w:pPr>
            <w:r>
              <w:rPr>
                <w:lang w:val="uk-UA"/>
              </w:rPr>
              <w:t>Максимальна довжина труни (мм)</w:t>
            </w:r>
          </w:p>
        </w:tc>
        <w:tc>
          <w:tcPr>
            <w:tcW w:w="4673" w:type="dxa"/>
          </w:tcPr>
          <w:p w:rsidR="00B16B3B" w:rsidRDefault="00E66082" w:rsidP="00B16B3B">
            <w:pPr>
              <w:jc w:val="center"/>
              <w:rPr>
                <w:lang w:val="uk-UA"/>
              </w:rPr>
            </w:pPr>
            <w:r>
              <w:rPr>
                <w:lang w:val="uk-UA"/>
              </w:rPr>
              <w:t>2 300</w:t>
            </w:r>
          </w:p>
        </w:tc>
      </w:tr>
      <w:tr w:rsidR="00E66082" w:rsidTr="00B16B3B">
        <w:tc>
          <w:tcPr>
            <w:tcW w:w="4672" w:type="dxa"/>
          </w:tcPr>
          <w:p w:rsidR="00E66082" w:rsidRDefault="00E66082" w:rsidP="00E66082">
            <w:pPr>
              <w:jc w:val="both"/>
              <w:rPr>
                <w:lang w:val="uk-UA"/>
              </w:rPr>
            </w:pPr>
            <w:r>
              <w:rPr>
                <w:lang w:val="uk-UA"/>
              </w:rPr>
              <w:t>Кількість швидкостей опускання</w:t>
            </w:r>
          </w:p>
        </w:tc>
        <w:tc>
          <w:tcPr>
            <w:tcW w:w="4673" w:type="dxa"/>
          </w:tcPr>
          <w:p w:rsidR="00E66082" w:rsidRDefault="00E66082" w:rsidP="00E66082">
            <w:pPr>
              <w:jc w:val="center"/>
              <w:rPr>
                <w:lang w:val="uk-UA"/>
              </w:rPr>
            </w:pPr>
            <w:r>
              <w:rPr>
                <w:lang w:val="uk-UA"/>
              </w:rPr>
              <w:t>2</w:t>
            </w:r>
          </w:p>
        </w:tc>
      </w:tr>
      <w:tr w:rsidR="00E66082" w:rsidTr="00B16B3B">
        <w:tc>
          <w:tcPr>
            <w:tcW w:w="4672" w:type="dxa"/>
          </w:tcPr>
          <w:p w:rsidR="00E66082" w:rsidRDefault="00E66082" w:rsidP="00E66082">
            <w:pPr>
              <w:jc w:val="both"/>
              <w:rPr>
                <w:lang w:val="uk-UA"/>
              </w:rPr>
            </w:pPr>
            <w:r>
              <w:rPr>
                <w:lang w:val="uk-UA"/>
              </w:rPr>
              <w:t>Ємність акумулятора (Ач)</w:t>
            </w:r>
          </w:p>
        </w:tc>
        <w:tc>
          <w:tcPr>
            <w:tcW w:w="4673" w:type="dxa"/>
          </w:tcPr>
          <w:p w:rsidR="00E66082" w:rsidRDefault="00E66082" w:rsidP="00E66082">
            <w:pPr>
              <w:jc w:val="center"/>
              <w:rPr>
                <w:lang w:val="uk-UA"/>
              </w:rPr>
            </w:pPr>
            <w:r>
              <w:rPr>
                <w:lang w:val="uk-UA"/>
              </w:rPr>
              <w:t>12</w:t>
            </w:r>
          </w:p>
        </w:tc>
      </w:tr>
      <w:tr w:rsidR="00E66082" w:rsidTr="00B16B3B">
        <w:tc>
          <w:tcPr>
            <w:tcW w:w="4672" w:type="dxa"/>
          </w:tcPr>
          <w:p w:rsidR="00E66082" w:rsidRDefault="00E66082" w:rsidP="00E66082">
            <w:pPr>
              <w:jc w:val="both"/>
              <w:rPr>
                <w:lang w:val="uk-UA"/>
              </w:rPr>
            </w:pPr>
            <w:r>
              <w:rPr>
                <w:lang w:val="uk-UA"/>
              </w:rPr>
              <w:t>Відстань між ремнями (мм)</w:t>
            </w:r>
          </w:p>
        </w:tc>
        <w:tc>
          <w:tcPr>
            <w:tcW w:w="4673" w:type="dxa"/>
          </w:tcPr>
          <w:p w:rsidR="00E66082" w:rsidRDefault="00E66082" w:rsidP="00E66082">
            <w:pPr>
              <w:jc w:val="center"/>
              <w:rPr>
                <w:lang w:val="uk-UA"/>
              </w:rPr>
            </w:pPr>
            <w:r>
              <w:rPr>
                <w:lang w:val="uk-UA"/>
              </w:rPr>
              <w:t>1 200</w:t>
            </w:r>
          </w:p>
        </w:tc>
      </w:tr>
      <w:tr w:rsidR="00E66082" w:rsidTr="00B16B3B">
        <w:tc>
          <w:tcPr>
            <w:tcW w:w="4672" w:type="dxa"/>
          </w:tcPr>
          <w:p w:rsidR="00E66082" w:rsidRPr="00831D57" w:rsidRDefault="00E66082" w:rsidP="00E66082">
            <w:pPr>
              <w:jc w:val="both"/>
              <w:rPr>
                <w:lang w:val="uk-UA"/>
              </w:rPr>
            </w:pPr>
            <w:r>
              <w:rPr>
                <w:lang w:val="uk-UA"/>
              </w:rPr>
              <w:t>Габаритні розміри (</w:t>
            </w:r>
            <w:r>
              <w:rPr>
                <w:lang w:val="en-US"/>
              </w:rPr>
              <w:t>A1xB1xH</w:t>
            </w:r>
            <w:r>
              <w:rPr>
                <w:lang w:val="uk-UA"/>
              </w:rPr>
              <w:t>) (мм)</w:t>
            </w:r>
          </w:p>
        </w:tc>
        <w:tc>
          <w:tcPr>
            <w:tcW w:w="4673" w:type="dxa"/>
          </w:tcPr>
          <w:p w:rsidR="00E66082" w:rsidRDefault="00E66082" w:rsidP="00E66082">
            <w:pPr>
              <w:jc w:val="center"/>
              <w:rPr>
                <w:lang w:val="uk-UA"/>
              </w:rPr>
            </w:pPr>
            <w:r>
              <w:rPr>
                <w:lang w:val="uk-UA"/>
              </w:rPr>
              <w:t>2 520х1 320х370</w:t>
            </w:r>
          </w:p>
        </w:tc>
      </w:tr>
      <w:tr w:rsidR="00E66082" w:rsidTr="00B16B3B">
        <w:tc>
          <w:tcPr>
            <w:tcW w:w="4672" w:type="dxa"/>
          </w:tcPr>
          <w:p w:rsidR="00E66082" w:rsidRDefault="00524105" w:rsidP="00524105">
            <w:pPr>
              <w:jc w:val="both"/>
              <w:rPr>
                <w:lang w:val="uk-UA"/>
              </w:rPr>
            </w:pPr>
            <w:r>
              <w:rPr>
                <w:lang w:val="uk-UA"/>
              </w:rPr>
              <w:t xml:space="preserve">Масса </w:t>
            </w:r>
            <w:r w:rsidR="00E66082">
              <w:rPr>
                <w:lang w:val="uk-UA"/>
              </w:rPr>
              <w:t>(кг)</w:t>
            </w:r>
          </w:p>
        </w:tc>
        <w:tc>
          <w:tcPr>
            <w:tcW w:w="4673" w:type="dxa"/>
          </w:tcPr>
          <w:p w:rsidR="00E66082" w:rsidRDefault="00E66082" w:rsidP="00E66082">
            <w:pPr>
              <w:jc w:val="center"/>
              <w:rPr>
                <w:lang w:val="uk-UA"/>
              </w:rPr>
            </w:pPr>
            <w:r>
              <w:rPr>
                <w:lang w:val="uk-UA"/>
              </w:rPr>
              <w:t>80</w:t>
            </w:r>
          </w:p>
        </w:tc>
      </w:tr>
    </w:tbl>
    <w:p w:rsidR="00B16B3B" w:rsidRDefault="00E66082" w:rsidP="00E66082">
      <w:pPr>
        <w:jc w:val="both"/>
        <w:rPr>
          <w:i/>
          <w:lang w:val="uk-UA"/>
        </w:rPr>
      </w:pPr>
      <w:r>
        <w:rPr>
          <w:lang w:val="uk-UA"/>
        </w:rPr>
        <w:tab/>
      </w:r>
      <w:r w:rsidRPr="00E66082">
        <w:rPr>
          <w:i/>
          <w:lang w:val="uk-UA"/>
        </w:rPr>
        <w:t>*вказані характеристики використувуються в значенні «не менше», пропозиція учасника може мати вищі (якісніші) характиристики</w:t>
      </w:r>
    </w:p>
    <w:p w:rsidR="00E66082" w:rsidRDefault="00E66082" w:rsidP="00E66082">
      <w:pPr>
        <w:jc w:val="both"/>
        <w:rPr>
          <w:i/>
          <w:lang w:val="uk-UA"/>
        </w:rPr>
      </w:pPr>
    </w:p>
    <w:p w:rsidR="00610EE4" w:rsidRPr="00610EE4" w:rsidRDefault="00610EE4" w:rsidP="00E66082">
      <w:pPr>
        <w:ind w:left="-142"/>
        <w:jc w:val="both"/>
        <w:rPr>
          <w:b/>
          <w:lang w:val="uk-UA"/>
        </w:rPr>
      </w:pPr>
      <w:r w:rsidRPr="00610EE4">
        <w:rPr>
          <w:b/>
          <w:lang w:val="uk-UA"/>
        </w:rPr>
        <w:t>________________________</w:t>
      </w:r>
      <w:r w:rsidRPr="00610EE4">
        <w:rPr>
          <w:b/>
          <w:i/>
          <w:lang w:val="uk-UA"/>
        </w:rPr>
        <w:t>(назва учасника тендеру)</w:t>
      </w:r>
      <w:r w:rsidRPr="00610EE4">
        <w:rPr>
          <w:b/>
          <w:lang w:val="uk-UA"/>
        </w:rPr>
        <w:t xml:space="preserve"> підтверджує достовірність зазначеної вище інформації, відповідність якісних та технічних характеристик, зазначених у тендерній пропозиції, предмету закупівлі.</w:t>
      </w:r>
    </w:p>
    <w:p w:rsidR="00610EE4" w:rsidRPr="00610EE4" w:rsidRDefault="00610EE4" w:rsidP="00AB1816">
      <w:pPr>
        <w:widowControl w:val="0"/>
        <w:ind w:left="-142" w:firstLine="567"/>
        <w:jc w:val="both"/>
        <w:outlineLvl w:val="0"/>
        <w:rPr>
          <w:b/>
          <w:lang w:val="uk-UA"/>
        </w:rPr>
      </w:pPr>
    </w:p>
    <w:p w:rsidR="001E706D" w:rsidRPr="00610EE4" w:rsidRDefault="00610EE4" w:rsidP="00AB1816">
      <w:pPr>
        <w:widowControl w:val="0"/>
        <w:ind w:left="-142" w:right="196"/>
        <w:jc w:val="both"/>
        <w:outlineLvl w:val="0"/>
        <w:rPr>
          <w:lang w:val="uk-UA"/>
        </w:rPr>
      </w:pPr>
      <w:r w:rsidRPr="00610EE4">
        <w:rPr>
          <w:i/>
          <w:iCs/>
          <w:lang w:val="uk-UA"/>
        </w:rPr>
        <w:t xml:space="preserve">Посада, підпис, прізвище, ініціали Учасника або його уповноваженої особи та печатка (у </w:t>
      </w:r>
      <w:r w:rsidRPr="00610EE4">
        <w:rPr>
          <w:i/>
          <w:iCs/>
          <w:lang w:val="uk-UA"/>
        </w:rPr>
        <w:lastRenderedPageBreak/>
        <w:t xml:space="preserve">разі використання) </w:t>
      </w:r>
    </w:p>
    <w:sectPr w:rsidR="001E706D" w:rsidRPr="00610EE4" w:rsidSect="00524105">
      <w:pgSz w:w="11906" w:h="16838"/>
      <w:pgMar w:top="142"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51B8"/>
    <w:multiLevelType w:val="hybridMultilevel"/>
    <w:tmpl w:val="F690969C"/>
    <w:lvl w:ilvl="0" w:tplc="817A9540">
      <w:start w:val="1"/>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13642A84"/>
    <w:multiLevelType w:val="hybridMultilevel"/>
    <w:tmpl w:val="5C2EEEC8"/>
    <w:lvl w:ilvl="0" w:tplc="F23476F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1C73B9"/>
    <w:multiLevelType w:val="hybridMultilevel"/>
    <w:tmpl w:val="4AF65232"/>
    <w:lvl w:ilvl="0" w:tplc="F51E2DF4">
      <w:start w:val="2"/>
      <w:numFmt w:val="bullet"/>
      <w:lvlText w:val=""/>
      <w:lvlJc w:val="left"/>
      <w:pPr>
        <w:ind w:left="785" w:hanging="360"/>
      </w:pPr>
      <w:rPr>
        <w:rFonts w:ascii="Symbol" w:eastAsia="Times New Roman" w:hAnsi="Symbol"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 w15:restartNumberingAfterBreak="0">
    <w:nsid w:val="50396388"/>
    <w:multiLevelType w:val="hybridMultilevel"/>
    <w:tmpl w:val="49C0BAF6"/>
    <w:lvl w:ilvl="0" w:tplc="6BAE9492">
      <w:start w:val="5"/>
      <w:numFmt w:val="bullet"/>
      <w:lvlText w:val=""/>
      <w:lvlJc w:val="left"/>
      <w:pPr>
        <w:ind w:left="1145" w:hanging="360"/>
      </w:pPr>
      <w:rPr>
        <w:rFonts w:ascii="Symbol" w:eastAsia="Times New Roman" w:hAnsi="Symbol"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4" w15:restartNumberingAfterBreak="0">
    <w:nsid w:val="540A588B"/>
    <w:multiLevelType w:val="hybridMultilevel"/>
    <w:tmpl w:val="41FCD6C0"/>
    <w:lvl w:ilvl="0" w:tplc="316C8922">
      <w:start w:val="1"/>
      <w:numFmt w:val="decimal"/>
      <w:lvlText w:val="%1."/>
      <w:lvlJc w:val="left"/>
      <w:pPr>
        <w:tabs>
          <w:tab w:val="num" w:pos="2160"/>
        </w:tabs>
        <w:ind w:left="2160" w:hanging="1080"/>
      </w:pPr>
      <w:rPr>
        <w:rFonts w:hint="default"/>
      </w:rPr>
    </w:lvl>
    <w:lvl w:ilvl="1" w:tplc="5A9C7ECA" w:tentative="1">
      <w:start w:val="1"/>
      <w:numFmt w:val="lowerLetter"/>
      <w:lvlText w:val="%2."/>
      <w:lvlJc w:val="left"/>
      <w:pPr>
        <w:ind w:left="1440" w:hanging="360"/>
      </w:pPr>
    </w:lvl>
    <w:lvl w:ilvl="2" w:tplc="9A44BF24" w:tentative="1">
      <w:start w:val="1"/>
      <w:numFmt w:val="lowerRoman"/>
      <w:lvlText w:val="%3."/>
      <w:lvlJc w:val="right"/>
      <w:pPr>
        <w:ind w:left="2160" w:hanging="180"/>
      </w:pPr>
    </w:lvl>
    <w:lvl w:ilvl="3" w:tplc="48F8DDF0" w:tentative="1">
      <w:start w:val="1"/>
      <w:numFmt w:val="decimal"/>
      <w:lvlText w:val="%4."/>
      <w:lvlJc w:val="left"/>
      <w:pPr>
        <w:ind w:left="2880" w:hanging="360"/>
      </w:pPr>
    </w:lvl>
    <w:lvl w:ilvl="4" w:tplc="DE4C9DA6" w:tentative="1">
      <w:start w:val="1"/>
      <w:numFmt w:val="lowerLetter"/>
      <w:lvlText w:val="%5."/>
      <w:lvlJc w:val="left"/>
      <w:pPr>
        <w:ind w:left="3600" w:hanging="360"/>
      </w:pPr>
    </w:lvl>
    <w:lvl w:ilvl="5" w:tplc="5508735C" w:tentative="1">
      <w:start w:val="1"/>
      <w:numFmt w:val="lowerRoman"/>
      <w:lvlText w:val="%6."/>
      <w:lvlJc w:val="right"/>
      <w:pPr>
        <w:ind w:left="4320" w:hanging="180"/>
      </w:pPr>
    </w:lvl>
    <w:lvl w:ilvl="6" w:tplc="35D0F286" w:tentative="1">
      <w:start w:val="1"/>
      <w:numFmt w:val="decimal"/>
      <w:lvlText w:val="%7."/>
      <w:lvlJc w:val="left"/>
      <w:pPr>
        <w:ind w:left="5040" w:hanging="360"/>
      </w:pPr>
    </w:lvl>
    <w:lvl w:ilvl="7" w:tplc="BC08F400" w:tentative="1">
      <w:start w:val="1"/>
      <w:numFmt w:val="lowerLetter"/>
      <w:lvlText w:val="%8."/>
      <w:lvlJc w:val="left"/>
      <w:pPr>
        <w:ind w:left="5760" w:hanging="360"/>
      </w:pPr>
    </w:lvl>
    <w:lvl w:ilvl="8" w:tplc="3B28DB94" w:tentative="1">
      <w:start w:val="1"/>
      <w:numFmt w:val="lowerRoman"/>
      <w:lvlText w:val="%9."/>
      <w:lvlJc w:val="right"/>
      <w:pPr>
        <w:ind w:left="6480" w:hanging="180"/>
      </w:pPr>
    </w:lvl>
  </w:abstractNum>
  <w:abstractNum w:abstractNumId="5" w15:restartNumberingAfterBreak="0">
    <w:nsid w:val="6AD007FF"/>
    <w:multiLevelType w:val="hybridMultilevel"/>
    <w:tmpl w:val="0A00F4D0"/>
    <w:lvl w:ilvl="0" w:tplc="74764D4E">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6" w15:restartNumberingAfterBreak="0">
    <w:nsid w:val="6FB77F4A"/>
    <w:multiLevelType w:val="multilevel"/>
    <w:tmpl w:val="1B20E004"/>
    <w:lvl w:ilvl="0">
      <w:start w:val="15"/>
      <w:numFmt w:val="decimal"/>
      <w:lvlText w:val="%1"/>
      <w:lvlJc w:val="left"/>
      <w:pPr>
        <w:ind w:left="555" w:hanging="555"/>
      </w:pPr>
      <w:rPr>
        <w:rFonts w:hint="default"/>
      </w:rPr>
    </w:lvl>
    <w:lvl w:ilvl="1">
      <w:start w:val="20"/>
      <w:numFmt w:val="decimal"/>
      <w:lvlText w:val="%1-%2"/>
      <w:lvlJc w:val="left"/>
      <w:pPr>
        <w:ind w:left="1122" w:hanging="55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AE338AC"/>
    <w:multiLevelType w:val="hybridMultilevel"/>
    <w:tmpl w:val="4838E742"/>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C1A3ADB"/>
    <w:multiLevelType w:val="hybridMultilevel"/>
    <w:tmpl w:val="0722EC3C"/>
    <w:lvl w:ilvl="0" w:tplc="450C70FC">
      <w:start w:val="5"/>
      <w:numFmt w:val="bullet"/>
      <w:lvlText w:val=""/>
      <w:lvlJc w:val="left"/>
      <w:pPr>
        <w:ind w:left="785" w:hanging="360"/>
      </w:pPr>
      <w:rPr>
        <w:rFonts w:ascii="Symbol" w:eastAsia="Times New Roman" w:hAnsi="Symbol"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9" w15:restartNumberingAfterBreak="0">
    <w:nsid w:val="7E030475"/>
    <w:multiLevelType w:val="hybridMultilevel"/>
    <w:tmpl w:val="D9FC18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0"/>
  </w:num>
  <w:num w:numId="5">
    <w:abstractNumId w:val="4"/>
  </w:num>
  <w:num w:numId="6">
    <w:abstractNumId w:val="5"/>
  </w:num>
  <w:num w:numId="7">
    <w:abstractNumId w:val="8"/>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E4"/>
    <w:rsid w:val="00015930"/>
    <w:rsid w:val="00022AFA"/>
    <w:rsid w:val="000630E4"/>
    <w:rsid w:val="00131186"/>
    <w:rsid w:val="00173920"/>
    <w:rsid w:val="0018774B"/>
    <w:rsid w:val="001B7894"/>
    <w:rsid w:val="001D36BD"/>
    <w:rsid w:val="001E706D"/>
    <w:rsid w:val="001F7116"/>
    <w:rsid w:val="0021208C"/>
    <w:rsid w:val="002769FB"/>
    <w:rsid w:val="00287D91"/>
    <w:rsid w:val="00291A51"/>
    <w:rsid w:val="00294F9E"/>
    <w:rsid w:val="00335446"/>
    <w:rsid w:val="003C7870"/>
    <w:rsid w:val="004265D5"/>
    <w:rsid w:val="004C14F1"/>
    <w:rsid w:val="00524105"/>
    <w:rsid w:val="005E56C6"/>
    <w:rsid w:val="005F3BDD"/>
    <w:rsid w:val="00610EE4"/>
    <w:rsid w:val="006649C0"/>
    <w:rsid w:val="006926E3"/>
    <w:rsid w:val="006E0D9A"/>
    <w:rsid w:val="00755F3B"/>
    <w:rsid w:val="00760CCB"/>
    <w:rsid w:val="00831D57"/>
    <w:rsid w:val="008421F8"/>
    <w:rsid w:val="00900E16"/>
    <w:rsid w:val="00905346"/>
    <w:rsid w:val="00981756"/>
    <w:rsid w:val="009B5F97"/>
    <w:rsid w:val="00A6297D"/>
    <w:rsid w:val="00A63FFD"/>
    <w:rsid w:val="00AB1816"/>
    <w:rsid w:val="00AC7495"/>
    <w:rsid w:val="00AE5D08"/>
    <w:rsid w:val="00B16B3B"/>
    <w:rsid w:val="00B56E08"/>
    <w:rsid w:val="00BF18AF"/>
    <w:rsid w:val="00C53D17"/>
    <w:rsid w:val="00CA0350"/>
    <w:rsid w:val="00D436E9"/>
    <w:rsid w:val="00E3361F"/>
    <w:rsid w:val="00E66082"/>
    <w:rsid w:val="00E709B9"/>
    <w:rsid w:val="00E85CF3"/>
    <w:rsid w:val="00F538D8"/>
    <w:rsid w:val="00F77DB4"/>
    <w:rsid w:val="00F9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8C0B"/>
  <w15:chartTrackingRefBased/>
  <w15:docId w15:val="{71059C7A-E228-415C-8109-52551B23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EE4"/>
    <w:pPr>
      <w:spacing w:after="0" w:line="240" w:lineRule="auto"/>
    </w:pPr>
    <w:rPr>
      <w:rFonts w:eastAsia="Times New Roman" w:cs="Times New Roman"/>
      <w:sz w:val="24"/>
      <w:szCs w:val="24"/>
      <w:lang w:eastAsia="ru-RU"/>
    </w:rPr>
  </w:style>
  <w:style w:type="paragraph" w:styleId="3">
    <w:name w:val="heading 3"/>
    <w:basedOn w:val="a"/>
    <w:next w:val="a"/>
    <w:link w:val="30"/>
    <w:uiPriority w:val="9"/>
    <w:semiHidden/>
    <w:unhideWhenUsed/>
    <w:qFormat/>
    <w:rsid w:val="00294F9E"/>
    <w:pPr>
      <w:keepNext/>
      <w:keepLines/>
      <w:spacing w:before="40"/>
      <w:outlineLvl w:val="2"/>
    </w:pPr>
    <w:rPr>
      <w:rFonts w:asciiTheme="majorHAnsi" w:eastAsiaTheme="majorEastAsia" w:hAnsiTheme="majorHAnsi" w:cstheme="majorBidi"/>
      <w:color w:val="1F4D78" w:themeColor="accent1" w:themeShade="7F"/>
    </w:rPr>
  </w:style>
  <w:style w:type="paragraph" w:styleId="8">
    <w:name w:val="heading 8"/>
    <w:basedOn w:val="a"/>
    <w:next w:val="a"/>
    <w:link w:val="80"/>
    <w:unhideWhenUsed/>
    <w:qFormat/>
    <w:rsid w:val="00610EE4"/>
    <w:p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10EE4"/>
    <w:rPr>
      <w:rFonts w:ascii="Calibri" w:eastAsia="Times New Roman" w:hAnsi="Calibri" w:cs="Times New Roman"/>
      <w:i/>
      <w:iCs/>
      <w:sz w:val="24"/>
      <w:szCs w:val="24"/>
      <w:lang w:val="x-none" w:eastAsia="x-none"/>
    </w:rPr>
  </w:style>
  <w:style w:type="paragraph" w:styleId="HTML">
    <w:name w:val="HTML Preformatted"/>
    <w:aliases w:val="Знак2,Знак"/>
    <w:basedOn w:val="a"/>
    <w:link w:val="HTML0"/>
    <w:rsid w:val="0061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2 Знак,Знак Знак"/>
    <w:basedOn w:val="a0"/>
    <w:link w:val="HTML"/>
    <w:rsid w:val="00610EE4"/>
    <w:rPr>
      <w:rFonts w:ascii="Courier New" w:eastAsia="Times New Roman" w:hAnsi="Courier New" w:cs="Courier New"/>
      <w:color w:val="000000"/>
      <w:sz w:val="21"/>
      <w:szCs w:val="21"/>
      <w:lang w:eastAsia="ru-RU"/>
    </w:rPr>
  </w:style>
  <w:style w:type="paragraph" w:styleId="a3">
    <w:name w:val="Body Text"/>
    <w:basedOn w:val="a"/>
    <w:link w:val="a4"/>
    <w:rsid w:val="00610EE4"/>
    <w:pPr>
      <w:spacing w:after="120"/>
    </w:pPr>
  </w:style>
  <w:style w:type="character" w:customStyle="1" w:styleId="a4">
    <w:name w:val="Основной текст Знак"/>
    <w:basedOn w:val="a0"/>
    <w:link w:val="a3"/>
    <w:rsid w:val="00610EE4"/>
    <w:rPr>
      <w:rFonts w:eastAsia="Times New Roman" w:cs="Times New Roman"/>
      <w:sz w:val="24"/>
      <w:szCs w:val="24"/>
      <w:lang w:eastAsia="ru-RU"/>
    </w:rPr>
  </w:style>
  <w:style w:type="paragraph" w:styleId="a5">
    <w:name w:val="List Paragraph"/>
    <w:basedOn w:val="a"/>
    <w:uiPriority w:val="34"/>
    <w:qFormat/>
    <w:rsid w:val="00981756"/>
    <w:pPr>
      <w:ind w:left="720"/>
      <w:contextualSpacing/>
    </w:pPr>
  </w:style>
  <w:style w:type="paragraph" w:styleId="a6">
    <w:name w:val="Balloon Text"/>
    <w:basedOn w:val="a"/>
    <w:link w:val="a7"/>
    <w:uiPriority w:val="99"/>
    <w:semiHidden/>
    <w:unhideWhenUsed/>
    <w:rsid w:val="00B56E08"/>
    <w:rPr>
      <w:rFonts w:ascii="Segoe UI" w:hAnsi="Segoe UI" w:cs="Segoe UI"/>
      <w:sz w:val="18"/>
      <w:szCs w:val="18"/>
    </w:rPr>
  </w:style>
  <w:style w:type="character" w:customStyle="1" w:styleId="a7">
    <w:name w:val="Текст выноски Знак"/>
    <w:basedOn w:val="a0"/>
    <w:link w:val="a6"/>
    <w:uiPriority w:val="99"/>
    <w:semiHidden/>
    <w:rsid w:val="00B56E08"/>
    <w:rPr>
      <w:rFonts w:ascii="Segoe UI" w:eastAsia="Times New Roman" w:hAnsi="Segoe UI" w:cs="Segoe UI"/>
      <w:sz w:val="18"/>
      <w:szCs w:val="18"/>
      <w:lang w:eastAsia="ru-RU"/>
    </w:rPr>
  </w:style>
  <w:style w:type="paragraph" w:styleId="a8">
    <w:name w:val="Normal (Web)"/>
    <w:basedOn w:val="a"/>
    <w:rsid w:val="00F77DB4"/>
    <w:pPr>
      <w:spacing w:before="100" w:beforeAutospacing="1" w:after="100" w:afterAutospacing="1"/>
    </w:pPr>
  </w:style>
  <w:style w:type="character" w:customStyle="1" w:styleId="30">
    <w:name w:val="Заголовок 3 Знак"/>
    <w:basedOn w:val="a0"/>
    <w:link w:val="3"/>
    <w:uiPriority w:val="9"/>
    <w:semiHidden/>
    <w:rsid w:val="00294F9E"/>
    <w:rPr>
      <w:rFonts w:asciiTheme="majorHAnsi" w:eastAsiaTheme="majorEastAsia" w:hAnsiTheme="majorHAnsi" w:cstheme="majorBidi"/>
      <w:color w:val="1F4D78" w:themeColor="accent1" w:themeShade="7F"/>
      <w:sz w:val="24"/>
      <w:szCs w:val="24"/>
      <w:lang w:eastAsia="ru-RU"/>
    </w:rPr>
  </w:style>
  <w:style w:type="table" w:styleId="a9">
    <w:name w:val="Table Grid"/>
    <w:basedOn w:val="a1"/>
    <w:uiPriority w:val="39"/>
    <w:rsid w:val="0028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104">
      <w:bodyDiv w:val="1"/>
      <w:marLeft w:val="0"/>
      <w:marRight w:val="0"/>
      <w:marTop w:val="0"/>
      <w:marBottom w:val="0"/>
      <w:divBdr>
        <w:top w:val="none" w:sz="0" w:space="0" w:color="auto"/>
        <w:left w:val="none" w:sz="0" w:space="0" w:color="auto"/>
        <w:bottom w:val="none" w:sz="0" w:space="0" w:color="auto"/>
        <w:right w:val="none" w:sz="0" w:space="0" w:color="auto"/>
      </w:divBdr>
    </w:div>
    <w:div w:id="679160732">
      <w:bodyDiv w:val="1"/>
      <w:marLeft w:val="0"/>
      <w:marRight w:val="0"/>
      <w:marTop w:val="0"/>
      <w:marBottom w:val="0"/>
      <w:divBdr>
        <w:top w:val="none" w:sz="0" w:space="0" w:color="auto"/>
        <w:left w:val="none" w:sz="0" w:space="0" w:color="auto"/>
        <w:bottom w:val="none" w:sz="0" w:space="0" w:color="auto"/>
        <w:right w:val="none" w:sz="0" w:space="0" w:color="auto"/>
      </w:divBdr>
    </w:div>
    <w:div w:id="1244023013">
      <w:bodyDiv w:val="1"/>
      <w:marLeft w:val="0"/>
      <w:marRight w:val="0"/>
      <w:marTop w:val="0"/>
      <w:marBottom w:val="0"/>
      <w:divBdr>
        <w:top w:val="none" w:sz="0" w:space="0" w:color="auto"/>
        <w:left w:val="none" w:sz="0" w:space="0" w:color="auto"/>
        <w:bottom w:val="none" w:sz="0" w:space="0" w:color="auto"/>
        <w:right w:val="none" w:sz="0" w:space="0" w:color="auto"/>
      </w:divBdr>
    </w:div>
    <w:div w:id="1451895984">
      <w:bodyDiv w:val="1"/>
      <w:marLeft w:val="0"/>
      <w:marRight w:val="0"/>
      <w:marTop w:val="0"/>
      <w:marBottom w:val="0"/>
      <w:divBdr>
        <w:top w:val="none" w:sz="0" w:space="0" w:color="auto"/>
        <w:left w:val="none" w:sz="0" w:space="0" w:color="auto"/>
        <w:bottom w:val="none" w:sz="0" w:space="0" w:color="auto"/>
        <w:right w:val="none" w:sz="0" w:space="0" w:color="auto"/>
      </w:divBdr>
    </w:div>
    <w:div w:id="15570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1767</Words>
  <Characters>1008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Робочий ПК</cp:lastModifiedBy>
  <cp:revision>14</cp:revision>
  <cp:lastPrinted>2023-01-12T10:52:00Z</cp:lastPrinted>
  <dcterms:created xsi:type="dcterms:W3CDTF">2023-03-09T15:05:00Z</dcterms:created>
  <dcterms:modified xsi:type="dcterms:W3CDTF">2023-08-25T11:37:00Z</dcterms:modified>
</cp:coreProperties>
</file>