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7E6C86" w:rsidRPr="00936DDE">
        <w:rPr>
          <w:sz w:val="24"/>
          <w:szCs w:val="24"/>
          <w:lang w:val="uk-UA"/>
        </w:rPr>
        <w:t>код CPV 42650000-7 по ДК 021:2015 - Ручні інструменти пневматичні чи моторизовані (ручний та електроінструмент)</w:t>
      </w:r>
      <w:r w:rsidR="007E6C86" w:rsidRPr="005B7B83">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7E6C86">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7E6C86">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7E6C86">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7E6C86">
        <w:rPr>
          <w:b/>
          <w:sz w:val="24"/>
          <w:szCs w:val="24"/>
          <w:lang w:val="uk-UA" w:eastAsia="uk-UA"/>
        </w:rPr>
        <w:t>п.п</w:t>
      </w:r>
      <w:proofErr w:type="spellEnd"/>
      <w:r w:rsidR="00593C34" w:rsidRPr="007E6C86">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2E5BB3" w:rsidRPr="0009159B">
        <w:rPr>
          <w:b/>
          <w:sz w:val="24"/>
          <w:szCs w:val="24"/>
          <w:lang w:val="uk-UA"/>
        </w:rPr>
        <w:t>30.10.2023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7E6C86" w:rsidRDefault="00B060F5" w:rsidP="00B060F5">
      <w:pPr>
        <w:overflowPunct w:val="0"/>
        <w:ind w:firstLine="426"/>
        <w:jc w:val="both"/>
        <w:textAlignment w:val="baseline"/>
        <w:rPr>
          <w:sz w:val="24"/>
          <w:szCs w:val="24"/>
          <w:lang w:val="uk-UA"/>
        </w:rPr>
      </w:pPr>
      <w:r w:rsidRPr="007E6C8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7E6C8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6F6222" w:rsidRDefault="007B6203" w:rsidP="006F6222">
      <w:pPr>
        <w:spacing w:before="30" w:after="30"/>
        <w:jc w:val="both"/>
        <w:rPr>
          <w:rFonts w:ascii="Arial" w:hAnsi="Arial" w:cs="Arial"/>
          <w:b/>
          <w:sz w:val="28"/>
          <w:szCs w:val="28"/>
          <w:u w:val="single"/>
          <w:lang w:val="uk-UA"/>
        </w:rPr>
      </w:pPr>
      <w:r>
        <w:rPr>
          <w:sz w:val="24"/>
          <w:szCs w:val="24"/>
        </w:rPr>
        <w:t xml:space="preserve">- </w:t>
      </w:r>
      <w:r w:rsidR="00815001">
        <w:rPr>
          <w:sz w:val="24"/>
          <w:szCs w:val="24"/>
          <w:lang w:val="uk-UA"/>
        </w:rPr>
        <w:t>документи підтверджуючі відповідність продукції, відповідно технічної специфікації до предмета закупівлі:</w:t>
      </w:r>
      <w:r w:rsidR="00FB48F7">
        <w:rPr>
          <w:sz w:val="24"/>
          <w:szCs w:val="24"/>
          <w:lang w:val="uk-UA"/>
        </w:rPr>
        <w:t xml:space="preserve"> </w:t>
      </w:r>
      <w:proofErr w:type="spellStart"/>
      <w:r w:rsidR="00FB48F7">
        <w:rPr>
          <w:color w:val="000000"/>
          <w:sz w:val="24"/>
          <w:szCs w:val="24"/>
          <w:lang w:val="uk-UA"/>
        </w:rPr>
        <w:t>ТСдоПЗ</w:t>
      </w:r>
      <w:proofErr w:type="spellEnd"/>
      <w:r w:rsidR="00FB48F7">
        <w:rPr>
          <w:color w:val="000000"/>
          <w:sz w:val="24"/>
          <w:szCs w:val="24"/>
          <w:lang w:val="uk-UA"/>
        </w:rPr>
        <w:t>(т</w:t>
      </w:r>
      <w:proofErr w:type="gramStart"/>
      <w:r w:rsidR="00FB48F7">
        <w:rPr>
          <w:color w:val="000000"/>
          <w:sz w:val="24"/>
          <w:szCs w:val="24"/>
          <w:lang w:val="uk-UA"/>
        </w:rPr>
        <w:t>).23.0600.0290</w:t>
      </w:r>
      <w:proofErr w:type="gramEnd"/>
      <w:r w:rsidR="00FB48F7">
        <w:rPr>
          <w:color w:val="000000"/>
          <w:sz w:val="24"/>
          <w:szCs w:val="24"/>
          <w:lang w:val="uk-UA"/>
        </w:rPr>
        <w:t>-2022</w:t>
      </w:r>
      <w:r w:rsidR="007E6C86" w:rsidRPr="00936DDE">
        <w:rPr>
          <w:color w:val="000000"/>
          <w:sz w:val="24"/>
          <w:szCs w:val="24"/>
          <w:lang w:val="uk-UA"/>
        </w:rPr>
        <w:t xml:space="preserve">, </w:t>
      </w:r>
      <w:proofErr w:type="spellStart"/>
      <w:r w:rsidR="007E6C86" w:rsidRPr="00936DDE">
        <w:rPr>
          <w:color w:val="000000"/>
          <w:sz w:val="24"/>
          <w:szCs w:val="24"/>
          <w:lang w:val="uk-UA"/>
        </w:rPr>
        <w:t>ТСдоПЗ</w:t>
      </w:r>
      <w:proofErr w:type="spellEnd"/>
      <w:r w:rsidR="007E6C86" w:rsidRPr="00936DDE">
        <w:rPr>
          <w:color w:val="000000"/>
          <w:sz w:val="24"/>
          <w:szCs w:val="24"/>
          <w:lang w:val="uk-UA"/>
        </w:rPr>
        <w:t>(т).23.0917.0944-2023</w:t>
      </w:r>
      <w:r w:rsidR="006F6222">
        <w:rPr>
          <w:b/>
          <w:sz w:val="24"/>
          <w:szCs w:val="24"/>
          <w:lang w:val="uk-UA"/>
        </w:rPr>
        <w:t>(УВАГА! Вказати адресу торгів на Прозоро).</w:t>
      </w:r>
      <w:r w:rsidR="00815001">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7E6C86"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7E6C86">
        <w:rPr>
          <w:rFonts w:ascii="Times New Roman" w:hAnsi="Times New Roman"/>
          <w:sz w:val="24"/>
          <w:szCs w:val="24"/>
          <w:lang w:val="uk-UA"/>
        </w:rPr>
        <w:t>Вантажо</w:t>
      </w:r>
      <w:r w:rsidR="00EF684F" w:rsidRPr="007E6C86">
        <w:rPr>
          <w:rFonts w:ascii="Times New Roman" w:hAnsi="Times New Roman"/>
          <w:sz w:val="24"/>
          <w:szCs w:val="24"/>
          <w:lang w:val="uk-UA"/>
        </w:rPr>
        <w:t>одержувача</w:t>
      </w:r>
      <w:r w:rsidR="00681BB4" w:rsidRPr="007E6C86">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7E6C86">
        <w:rPr>
          <w:spacing w:val="-1"/>
          <w:sz w:val="24"/>
          <w:szCs w:val="24"/>
          <w:lang w:val="uk-UA"/>
        </w:rPr>
        <w:t>3.6</w:t>
      </w:r>
      <w:r w:rsidR="003C7C30" w:rsidRPr="007E6C86">
        <w:rPr>
          <w:spacing w:val="-1"/>
          <w:sz w:val="24"/>
          <w:szCs w:val="24"/>
          <w:lang w:val="uk-UA"/>
        </w:rPr>
        <w:t xml:space="preserve">  При відвантаженні продукції пакування і маркування повинні відповідати ДСТ</w:t>
      </w:r>
      <w:r w:rsidR="00EF684F" w:rsidRPr="007E6C86">
        <w:rPr>
          <w:spacing w:val="-1"/>
          <w:sz w:val="24"/>
          <w:szCs w:val="24"/>
          <w:lang w:val="uk-UA"/>
        </w:rPr>
        <w:t>У</w:t>
      </w:r>
      <w:r w:rsidR="003C7C30" w:rsidRPr="007E6C86">
        <w:rPr>
          <w:spacing w:val="-1"/>
          <w:sz w:val="24"/>
          <w:szCs w:val="24"/>
          <w:lang w:val="uk-UA"/>
        </w:rPr>
        <w:t xml:space="preserve"> і ТУ</w:t>
      </w:r>
      <w:r w:rsidR="003C7C30" w:rsidRPr="005B7B83">
        <w:rPr>
          <w:spacing w:val="-1"/>
          <w:sz w:val="24"/>
          <w:szCs w:val="24"/>
          <w:lang w:val="uk-UA"/>
        </w:rPr>
        <w:t xml:space="preserve">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7E6C86">
        <w:rPr>
          <w:sz w:val="24"/>
          <w:szCs w:val="24"/>
          <w:lang w:val="uk-UA"/>
        </w:rPr>
        <w:t xml:space="preserve">30 </w:t>
      </w:r>
      <w:r w:rsidR="00397106">
        <w:rPr>
          <w:sz w:val="24"/>
          <w:szCs w:val="24"/>
          <w:lang w:val="uk-UA"/>
        </w:rPr>
        <w:t xml:space="preserve">днів </w:t>
      </w:r>
      <w:r w:rsidR="00397106" w:rsidRPr="009705BB">
        <w:rPr>
          <w:b/>
          <w:sz w:val="28"/>
          <w:szCs w:val="28"/>
          <w:u w:val="single"/>
          <w:lang w:val="uk-UA"/>
        </w:rPr>
        <w:t>(УВАГА! Кількість днів визначає інженер відповідно до вимог Стандарту державного підприємства НАЕК «Енергоатом»: «Управління закупівлями продукції. Організація вхідного контролю продукції АЕС» СОУ НАЕК 038:2021)</w:t>
      </w:r>
      <w:r w:rsidR="00397106">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7E6C8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bookmarkStart w:id="0" w:name="_GoBack"/>
      <w:bookmarkEnd w:id="0"/>
      <w:r w:rsidRPr="003018BA">
        <w:rPr>
          <w:sz w:val="24"/>
          <w:szCs w:val="24"/>
          <w:lang w:val="uk-UA"/>
        </w:rPr>
        <w:lastRenderedPageBreak/>
        <w:t>5.4 Кожна з Сторін гарантує відсутність потенційного чи реального конфлікту інтересів у керівників</w:t>
      </w:r>
      <w:r w:rsidRPr="005B7B83">
        <w:rPr>
          <w:sz w:val="24"/>
          <w:szCs w:val="24"/>
          <w:lang w:val="uk-UA"/>
        </w:rPr>
        <w:t>,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3018BA" w:rsidRPr="005B7B83" w:rsidRDefault="003018BA" w:rsidP="003018BA">
      <w:pPr>
        <w:ind w:firstLine="284"/>
        <w:jc w:val="both"/>
        <w:rPr>
          <w:b/>
          <w:sz w:val="24"/>
          <w:szCs w:val="24"/>
          <w:lang w:val="uk-UA"/>
        </w:rPr>
      </w:pPr>
      <w:r w:rsidRPr="005B7B83">
        <w:rPr>
          <w:b/>
          <w:sz w:val="24"/>
          <w:szCs w:val="24"/>
          <w:lang w:val="uk-UA"/>
        </w:rPr>
        <w:t xml:space="preserve">9 ПОРЯДОК ВИРІШЕННЯ СПОРІВ </w:t>
      </w:r>
    </w:p>
    <w:p w:rsidR="003018BA" w:rsidRPr="005B7B83" w:rsidRDefault="003018BA" w:rsidP="003018BA">
      <w:pPr>
        <w:ind w:firstLine="426"/>
        <w:jc w:val="both"/>
        <w:rPr>
          <w:sz w:val="24"/>
          <w:szCs w:val="24"/>
          <w:lang w:val="uk-UA"/>
        </w:rPr>
      </w:pPr>
      <w:r w:rsidRPr="005B7B83">
        <w:rPr>
          <w:sz w:val="24"/>
          <w:szCs w:val="24"/>
          <w:lang w:val="uk-UA"/>
        </w:rPr>
        <w:t>9.1 Всі спори і розбіжності, які можуть виникнути з цього Договору або у зв’язку з ним, будуть вирішуватись Сторонами згідно претензійного порядку.</w:t>
      </w:r>
    </w:p>
    <w:p w:rsidR="003018BA" w:rsidRPr="005B7B83" w:rsidRDefault="003018BA" w:rsidP="003018BA">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3018BA" w:rsidRPr="005B7B83" w:rsidRDefault="003018BA" w:rsidP="003018BA">
      <w:pPr>
        <w:ind w:firstLine="426"/>
        <w:jc w:val="both"/>
        <w:rPr>
          <w:sz w:val="24"/>
          <w:szCs w:val="24"/>
          <w:lang w:val="uk-UA"/>
        </w:rPr>
      </w:pPr>
      <w:r w:rsidRPr="005B7B83">
        <w:rPr>
          <w:sz w:val="24"/>
          <w:szCs w:val="24"/>
          <w:lang w:val="uk-UA"/>
        </w:rPr>
        <w:t>9.2 Претензія підлягає розгляду в місячний строк, який обчислюється з дня її одержання.</w:t>
      </w:r>
    </w:p>
    <w:p w:rsidR="003018BA" w:rsidRPr="00865A5A" w:rsidRDefault="003018BA" w:rsidP="003018BA">
      <w:pPr>
        <w:ind w:firstLine="426"/>
        <w:jc w:val="both"/>
        <w:rPr>
          <w:b/>
          <w:sz w:val="24"/>
          <w:szCs w:val="24"/>
          <w:lang w:val="uk-UA"/>
        </w:rPr>
      </w:pPr>
      <w:r w:rsidRPr="009E5F47">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9E5F47">
        <w:rPr>
          <w:sz w:val="24"/>
          <w:szCs w:val="24"/>
        </w:rPr>
        <w:t>Мова</w:t>
      </w:r>
      <w:proofErr w:type="spellEnd"/>
      <w:r w:rsidRPr="009E5F47">
        <w:rPr>
          <w:sz w:val="24"/>
          <w:szCs w:val="24"/>
        </w:rPr>
        <w:t xml:space="preserve"> </w:t>
      </w:r>
      <w:proofErr w:type="spellStart"/>
      <w:r w:rsidRPr="009E5F47">
        <w:rPr>
          <w:sz w:val="24"/>
          <w:szCs w:val="24"/>
        </w:rPr>
        <w:t>розгляду</w:t>
      </w:r>
      <w:proofErr w:type="spellEnd"/>
      <w:r w:rsidRPr="009E5F47">
        <w:rPr>
          <w:sz w:val="24"/>
          <w:szCs w:val="24"/>
        </w:rPr>
        <w:t xml:space="preserve"> – </w:t>
      </w:r>
      <w:proofErr w:type="spellStart"/>
      <w:r w:rsidRPr="009E5F47">
        <w:rPr>
          <w:sz w:val="24"/>
          <w:szCs w:val="24"/>
        </w:rPr>
        <w:t>українська</w:t>
      </w:r>
      <w:proofErr w:type="spellEnd"/>
      <w:r w:rsidRPr="009E5F47">
        <w:rPr>
          <w:sz w:val="24"/>
          <w:szCs w:val="24"/>
        </w:rPr>
        <w:t xml:space="preserve">. </w:t>
      </w:r>
      <w:proofErr w:type="spellStart"/>
      <w:r w:rsidRPr="009E5F47">
        <w:rPr>
          <w:sz w:val="24"/>
          <w:szCs w:val="24"/>
        </w:rPr>
        <w:t>Усі</w:t>
      </w:r>
      <w:proofErr w:type="spellEnd"/>
      <w:r w:rsidRPr="009E5F47">
        <w:rPr>
          <w:sz w:val="24"/>
          <w:szCs w:val="24"/>
        </w:rPr>
        <w:t xml:space="preserve"> </w:t>
      </w:r>
      <w:proofErr w:type="spellStart"/>
      <w:r w:rsidRPr="009E5F47">
        <w:rPr>
          <w:sz w:val="24"/>
          <w:szCs w:val="24"/>
        </w:rPr>
        <w:lastRenderedPageBreak/>
        <w:t>витрати</w:t>
      </w:r>
      <w:proofErr w:type="spellEnd"/>
      <w:r w:rsidRPr="009E5F47">
        <w:rPr>
          <w:sz w:val="24"/>
          <w:szCs w:val="24"/>
        </w:rPr>
        <w:t xml:space="preserve"> на </w:t>
      </w:r>
      <w:proofErr w:type="spellStart"/>
      <w:r w:rsidRPr="009E5F47">
        <w:rPr>
          <w:sz w:val="24"/>
          <w:szCs w:val="24"/>
        </w:rPr>
        <w:t>послуги</w:t>
      </w:r>
      <w:proofErr w:type="spellEnd"/>
      <w:r w:rsidRPr="009E5F47">
        <w:rPr>
          <w:sz w:val="24"/>
          <w:szCs w:val="24"/>
        </w:rPr>
        <w:t xml:space="preserve"> по перекладу </w:t>
      </w:r>
      <w:proofErr w:type="spellStart"/>
      <w:r w:rsidRPr="009E5F47">
        <w:rPr>
          <w:sz w:val="24"/>
          <w:szCs w:val="24"/>
        </w:rPr>
        <w:t>документів</w:t>
      </w:r>
      <w:proofErr w:type="spellEnd"/>
      <w:r w:rsidRPr="009E5F47">
        <w:rPr>
          <w:sz w:val="24"/>
          <w:szCs w:val="24"/>
        </w:rPr>
        <w:t xml:space="preserve"> </w:t>
      </w:r>
      <w:proofErr w:type="spellStart"/>
      <w:r w:rsidRPr="009E5F47">
        <w:rPr>
          <w:sz w:val="24"/>
          <w:szCs w:val="24"/>
        </w:rPr>
        <w:t>під</w:t>
      </w:r>
      <w:proofErr w:type="spellEnd"/>
      <w:r w:rsidRPr="009E5F47">
        <w:rPr>
          <w:sz w:val="24"/>
          <w:szCs w:val="24"/>
        </w:rPr>
        <w:t xml:space="preserve"> час </w:t>
      </w:r>
      <w:proofErr w:type="spellStart"/>
      <w:r w:rsidRPr="009E5F47">
        <w:rPr>
          <w:sz w:val="24"/>
          <w:szCs w:val="24"/>
        </w:rPr>
        <w:t>судочинства</w:t>
      </w:r>
      <w:proofErr w:type="spellEnd"/>
      <w:r w:rsidRPr="009E5F47">
        <w:rPr>
          <w:sz w:val="24"/>
          <w:szCs w:val="24"/>
        </w:rPr>
        <w:t xml:space="preserve"> </w:t>
      </w:r>
      <w:proofErr w:type="spellStart"/>
      <w:r w:rsidRPr="009E5F47">
        <w:rPr>
          <w:sz w:val="24"/>
          <w:szCs w:val="24"/>
        </w:rPr>
        <w:t>покладаються</w:t>
      </w:r>
      <w:proofErr w:type="spellEnd"/>
      <w:r w:rsidRPr="009E5F47">
        <w:rPr>
          <w:sz w:val="24"/>
          <w:szCs w:val="24"/>
        </w:rPr>
        <w:t xml:space="preserve"> на Сторону (нерезидента).</w:t>
      </w:r>
    </w:p>
    <w:p w:rsidR="003018BA" w:rsidRPr="005B7B83" w:rsidRDefault="003018BA" w:rsidP="003018BA">
      <w:pPr>
        <w:spacing w:before="240" w:after="120"/>
        <w:ind w:firstLine="284"/>
        <w:rPr>
          <w:b/>
          <w:sz w:val="24"/>
          <w:szCs w:val="24"/>
          <w:lang w:val="uk-UA"/>
        </w:rPr>
      </w:pPr>
      <w:r w:rsidRPr="005B7B83">
        <w:rPr>
          <w:b/>
          <w:sz w:val="24"/>
          <w:szCs w:val="24"/>
          <w:lang w:val="uk-UA"/>
        </w:rPr>
        <w:t>10 ПОРЯДОК ЗМІН І ДОПОВНЕНЬ ДО ДОГОВОРУ</w:t>
      </w:r>
    </w:p>
    <w:p w:rsidR="003018BA" w:rsidRPr="00820355" w:rsidRDefault="003018BA" w:rsidP="003018BA">
      <w:pPr>
        <w:pStyle w:val="af1"/>
        <w:ind w:firstLine="426"/>
        <w:jc w:val="both"/>
        <w:rPr>
          <w:rFonts w:ascii="Times New Roman" w:hAnsi="Times New Roman"/>
          <w:sz w:val="24"/>
          <w:szCs w:val="24"/>
          <w:lang w:val="uk-UA" w:eastAsia="ru-RU"/>
        </w:rPr>
      </w:pPr>
      <w:r w:rsidRPr="00656959">
        <w:rPr>
          <w:rFonts w:ascii="Times New Roman" w:hAnsi="Times New Roman"/>
          <w:sz w:val="24"/>
          <w:szCs w:val="24"/>
          <w:lang w:val="uk-UA"/>
        </w:rPr>
        <w:t xml:space="preserve">10.1  </w:t>
      </w:r>
      <w:r w:rsidRPr="00656959">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3018BA" w:rsidRPr="005B7B83" w:rsidRDefault="003018BA" w:rsidP="003018BA">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18BA" w:rsidRPr="009B377A" w:rsidRDefault="003018BA" w:rsidP="003018BA">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3018BA" w:rsidRPr="009B377A" w:rsidRDefault="003018BA" w:rsidP="003018BA">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3018BA" w:rsidRPr="009B377A" w:rsidRDefault="003018BA" w:rsidP="003018BA">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3018BA" w:rsidRPr="009B377A" w:rsidRDefault="003018BA" w:rsidP="003018BA">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3018BA" w:rsidRPr="009B377A" w:rsidRDefault="003018BA" w:rsidP="003018BA">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3018BA" w:rsidRPr="009B377A" w:rsidRDefault="003018BA" w:rsidP="003018BA">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3018BA" w:rsidRPr="009B377A" w:rsidRDefault="003018BA" w:rsidP="003018BA">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18BA" w:rsidRPr="009B377A" w:rsidRDefault="003018BA" w:rsidP="003018BA">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3018BA" w:rsidRPr="005B7B83" w:rsidRDefault="003018BA" w:rsidP="003018BA">
      <w:pPr>
        <w:widowControl/>
        <w:ind w:firstLine="426"/>
        <w:jc w:val="both"/>
        <w:rPr>
          <w:sz w:val="24"/>
          <w:szCs w:val="24"/>
          <w:lang w:val="uk-UA"/>
        </w:rPr>
      </w:pPr>
      <w:r w:rsidRPr="009B377A">
        <w:rPr>
          <w:color w:val="000000" w:themeColor="text1"/>
          <w:sz w:val="24"/>
          <w:szCs w:val="24"/>
          <w:lang w:val="uk-UA"/>
        </w:rPr>
        <w:t xml:space="preserve">10.2  </w:t>
      </w:r>
      <w:r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Pr="005B7B83">
        <w:rPr>
          <w:sz w:val="24"/>
          <w:szCs w:val="24"/>
          <w:lang w:val="uk-UA" w:eastAsia="uk-UA"/>
        </w:rPr>
        <w:t>Сторін, у</w:t>
      </w:r>
      <w:r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Pr="005B7B83">
        <w:rPr>
          <w:bCs/>
          <w:sz w:val="24"/>
          <w:szCs w:val="24"/>
          <w:lang w:val="uk-UA" w:eastAsia="uk-UA"/>
        </w:rPr>
        <w:t>додається до Договору та є його невід</w:t>
      </w:r>
      <w:r w:rsidRPr="005B7B83">
        <w:rPr>
          <w:bCs/>
          <w:sz w:val="24"/>
          <w:szCs w:val="24"/>
          <w:lang w:eastAsia="uk-UA"/>
        </w:rPr>
        <w:t>’</w:t>
      </w:r>
      <w:r w:rsidRPr="005B7B83">
        <w:rPr>
          <w:bCs/>
          <w:sz w:val="24"/>
          <w:szCs w:val="24"/>
          <w:lang w:val="uk-UA" w:eastAsia="uk-UA"/>
        </w:rPr>
        <w:t>ємною частиною.</w:t>
      </w:r>
    </w:p>
    <w:p w:rsidR="003018BA" w:rsidRPr="005B7B83" w:rsidRDefault="003018BA" w:rsidP="003018BA">
      <w:pPr>
        <w:pStyle w:val="20"/>
        <w:ind w:firstLine="426"/>
        <w:rPr>
          <w:sz w:val="24"/>
          <w:szCs w:val="24"/>
          <w:lang w:val="uk-UA"/>
        </w:rPr>
      </w:pPr>
      <w:r w:rsidRPr="005B7B83">
        <w:rPr>
          <w:sz w:val="24"/>
          <w:szCs w:val="24"/>
          <w:lang w:val="uk-UA"/>
        </w:rPr>
        <w:t>10.3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3018BA" w:rsidRPr="005B7B83" w:rsidRDefault="003018BA" w:rsidP="003018BA">
      <w:pPr>
        <w:ind w:firstLine="426"/>
        <w:jc w:val="both"/>
        <w:rPr>
          <w:sz w:val="24"/>
          <w:szCs w:val="24"/>
          <w:lang w:val="uk-UA"/>
        </w:rPr>
      </w:pPr>
      <w:r w:rsidRPr="005B7B83">
        <w:rPr>
          <w:sz w:val="24"/>
          <w:szCs w:val="24"/>
          <w:lang w:val="uk-UA"/>
        </w:rPr>
        <w:t>10.4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3018BA" w:rsidRDefault="003018BA" w:rsidP="003018BA">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Усі додатки, підписані обома Сторонами, є невід’ємною частиною даного Договору.</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.4  Жодна зі Сторін не вправі передати свої права і зобов’язання за </w:t>
      </w:r>
      <w:r w:rsidRPr="003018BA">
        <w:rPr>
          <w:sz w:val="24"/>
          <w:szCs w:val="24"/>
          <w:lang w:val="uk-UA"/>
        </w:rPr>
        <w:t>даним Договором третій</w:t>
      </w:r>
      <w:r w:rsidRPr="005B7B83">
        <w:rPr>
          <w:sz w:val="24"/>
          <w:szCs w:val="24"/>
          <w:lang w:val="uk-UA"/>
        </w:rPr>
        <w:t xml:space="preserve"> </w:t>
      </w:r>
      <w:r w:rsidRPr="005B7B83">
        <w:rPr>
          <w:sz w:val="24"/>
          <w:szCs w:val="24"/>
          <w:lang w:val="uk-UA"/>
        </w:rPr>
        <w:lastRenderedPageBreak/>
        <w:t>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Default="002E5BB3" w:rsidP="00E0600C">
      <w:pPr>
        <w:ind w:firstLine="360"/>
        <w:jc w:val="both"/>
        <w:rPr>
          <w:sz w:val="24"/>
          <w:szCs w:val="24"/>
          <w:lang w:val="uk-UA"/>
        </w:rPr>
      </w:pPr>
    </w:p>
    <w:p w:rsidR="002E5BB3" w:rsidRPr="005B7B83" w:rsidRDefault="002E5BB3"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2E5BB3">
              <w:rPr>
                <w:sz w:val="24"/>
                <w:szCs w:val="24"/>
              </w:rPr>
              <w:t>-</w:t>
            </w:r>
            <w:r>
              <w:rPr>
                <w:sz w:val="24"/>
                <w:szCs w:val="24"/>
                <w:lang w:val="en-US"/>
              </w:rPr>
              <w:t>mail</w:t>
            </w:r>
            <w:r w:rsidRPr="002E5BB3">
              <w:rPr>
                <w:sz w:val="24"/>
                <w:szCs w:val="24"/>
              </w:rPr>
              <w:t xml:space="preserve">: </w:t>
            </w:r>
            <w:r>
              <w:rPr>
                <w:sz w:val="24"/>
                <w:szCs w:val="24"/>
                <w:lang w:val="en-US"/>
              </w:rPr>
              <w:t>office</w:t>
            </w:r>
            <w:r w:rsidRPr="002E5BB3">
              <w:rPr>
                <w:sz w:val="24"/>
                <w:szCs w:val="24"/>
              </w:rPr>
              <w:t>@</w:t>
            </w:r>
            <w:proofErr w:type="spellStart"/>
            <w:r>
              <w:rPr>
                <w:sz w:val="24"/>
                <w:szCs w:val="24"/>
                <w:lang w:val="en-US"/>
              </w:rPr>
              <w:t>sunpp</w:t>
            </w:r>
            <w:proofErr w:type="spellEnd"/>
            <w:r w:rsidRPr="002E5BB3">
              <w:rPr>
                <w:sz w:val="24"/>
                <w:szCs w:val="24"/>
              </w:rPr>
              <w:t>.</w:t>
            </w:r>
            <w:r>
              <w:rPr>
                <w:sz w:val="24"/>
                <w:szCs w:val="24"/>
                <w:lang w:val="en-US"/>
              </w:rPr>
              <w:t>atom</w:t>
            </w:r>
            <w:r w:rsidRPr="002E5BB3">
              <w:rPr>
                <w:sz w:val="24"/>
                <w:szCs w:val="24"/>
              </w:rPr>
              <w:t>.</w:t>
            </w:r>
            <w:proofErr w:type="spellStart"/>
            <w:r>
              <w:rPr>
                <w:sz w:val="24"/>
                <w:szCs w:val="24"/>
                <w:lang w:val="en-US"/>
              </w:rPr>
              <w:t>gov</w:t>
            </w:r>
            <w:proofErr w:type="spellEnd"/>
            <w:r w:rsidRPr="002E5BB3">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2E5BB3" w:rsidRDefault="00B8090F" w:rsidP="00C71F3E">
            <w:pPr>
              <w:jc w:val="center"/>
              <w:rPr>
                <w:sz w:val="24"/>
                <w:szCs w:val="24"/>
                <w:lang w:val="uk-UA"/>
              </w:rPr>
            </w:pPr>
            <w:proofErr w:type="spellStart"/>
            <w:r w:rsidRPr="002E5BB3">
              <w:rPr>
                <w:sz w:val="24"/>
                <w:szCs w:val="24"/>
              </w:rPr>
              <w:t>Технічні</w:t>
            </w:r>
            <w:proofErr w:type="spellEnd"/>
            <w:r w:rsidRPr="002E5BB3">
              <w:rPr>
                <w:sz w:val="24"/>
                <w:szCs w:val="24"/>
              </w:rPr>
              <w:t xml:space="preserve"> характеристики</w:t>
            </w:r>
            <w:r w:rsidR="00C71F3E" w:rsidRPr="002E5BB3">
              <w:rPr>
                <w:sz w:val="24"/>
                <w:szCs w:val="24"/>
                <w:lang w:val="uk-UA"/>
              </w:rPr>
              <w:t xml:space="preserve">, </w:t>
            </w:r>
            <w:r w:rsidRPr="002E5BB3">
              <w:rPr>
                <w:sz w:val="24"/>
                <w:szCs w:val="24"/>
              </w:rPr>
              <w:t>ГОСТ, ТУ, ДСТУ</w:t>
            </w:r>
            <w:r w:rsidR="002F3EF6" w:rsidRPr="002E5BB3">
              <w:rPr>
                <w:sz w:val="24"/>
                <w:szCs w:val="24"/>
                <w:lang w:val="uk-UA"/>
              </w:rPr>
              <w:t>,</w:t>
            </w:r>
          </w:p>
          <w:p w:rsidR="002F3EF6" w:rsidRPr="002E5BB3" w:rsidRDefault="002F3EF6" w:rsidP="00C71F3E">
            <w:pPr>
              <w:jc w:val="center"/>
              <w:rPr>
                <w:rFonts w:eastAsia="Calibri"/>
                <w:sz w:val="24"/>
                <w:szCs w:val="24"/>
                <w:lang w:eastAsia="en-US"/>
              </w:rPr>
            </w:pPr>
            <w:r w:rsidRPr="002E5BB3">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2E5BB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0A5" w:rsidRDefault="003D70A5">
      <w:r>
        <w:separator/>
      </w:r>
    </w:p>
  </w:endnote>
  <w:endnote w:type="continuationSeparator" w:id="0">
    <w:p w:rsidR="003D70A5" w:rsidRDefault="003D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018BA">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0A5" w:rsidRDefault="003D70A5">
      <w:pPr>
        <w:pStyle w:val="a7"/>
        <w:tabs>
          <w:tab w:val="clear" w:pos="4677"/>
          <w:tab w:val="clear" w:pos="9355"/>
        </w:tabs>
      </w:pPr>
      <w:r>
        <w:separator/>
      </w:r>
    </w:p>
  </w:footnote>
  <w:footnote w:type="continuationSeparator" w:id="0">
    <w:p w:rsidR="003D70A5" w:rsidRDefault="003D7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5BB3"/>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8BA"/>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D70A5"/>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37BCA"/>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6222"/>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6C86"/>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2DF6"/>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2BE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6B08"/>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8F7"/>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E254B-74D4-4C61-BA48-F12900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3485</Words>
  <Characters>19869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23308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2021-11-12T11:13:00Z</cp:lastPrinted>
  <dcterms:created xsi:type="dcterms:W3CDTF">2023-01-26T13:17:00Z</dcterms:created>
  <dcterms:modified xsi:type="dcterms:W3CDTF">2023-06-01T08:14:00Z</dcterms:modified>
</cp:coreProperties>
</file>