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EADF0" w14:textId="77777777" w:rsidR="00C11F98" w:rsidRPr="00FA16F1" w:rsidRDefault="00766B96" w:rsidP="00DB05FE">
      <w:pPr>
        <w:spacing w:after="0" w:line="240" w:lineRule="auto"/>
        <w:ind w:left="5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05A39E57" w14:textId="77777777" w:rsidR="00C11F98" w:rsidRPr="00FA16F1" w:rsidRDefault="00766B96" w:rsidP="00DB05FE">
      <w:pPr>
        <w:spacing w:after="0" w:line="240" w:lineRule="auto"/>
        <w:ind w:left="5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6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FA16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0FE3463" w14:textId="77777777" w:rsidR="00C11F98" w:rsidRPr="00FA16F1" w:rsidRDefault="00C11F98" w:rsidP="00DB05FE">
      <w:pPr>
        <w:spacing w:after="0" w:line="240" w:lineRule="auto"/>
        <w:ind w:left="5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CB06D" w14:textId="77777777" w:rsidR="00C11F98" w:rsidRPr="00FA16F1" w:rsidRDefault="00766B96" w:rsidP="00DB05F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6F1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14:paraId="4479262E" w14:textId="77777777" w:rsidR="00C11F98" w:rsidRPr="00FA16F1" w:rsidRDefault="00766B96" w:rsidP="00DB05F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BA91B8" w14:textId="77777777" w:rsidR="00C11F98" w:rsidRPr="00FA16F1" w:rsidRDefault="00766B96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6F1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Учасники процедури закупівлі повинні надати в складі </w:t>
      </w:r>
      <w:bookmarkStart w:id="0" w:name="_Hlk122433195"/>
      <w:r w:rsidRPr="00FA16F1">
        <w:rPr>
          <w:rFonts w:ascii="Times New Roman" w:eastAsia="Times New Roman" w:hAnsi="Times New Roman" w:cs="Times New Roman"/>
          <w:b/>
          <w:sz w:val="24"/>
          <w:szCs w:val="24"/>
        </w:rPr>
        <w:t xml:space="preserve">тендерних пропозицій </w:t>
      </w:r>
      <w:bookmarkEnd w:id="0"/>
      <w:r w:rsidRPr="00FA16F1">
        <w:rPr>
          <w:rFonts w:ascii="Times New Roman" w:eastAsia="Times New Roman" w:hAnsi="Times New Roman" w:cs="Times New Roman"/>
          <w:b/>
          <w:sz w:val="24"/>
          <w:szCs w:val="24"/>
        </w:rPr>
        <w:t>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наведеним у цьому додатку тендерної документації.</w:t>
      </w:r>
    </w:p>
    <w:p w14:paraId="6E7525F8" w14:textId="7595992A" w:rsidR="00C11F98" w:rsidRPr="00FA16F1" w:rsidRDefault="00766B96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6F1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відповідність тендерної пропозиції Учасника технічним, якісним, кількісним та іншим вимогам до предмета закупівлі, наведеним у цьому додатку тендерної документації, надається у вигляді довідки у довільній формі</w:t>
      </w:r>
      <w:r w:rsidR="00BA35DF" w:rsidRPr="00FA16F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F3E8B1D" w14:textId="77777777" w:rsidR="00C11F98" w:rsidRPr="00FA16F1" w:rsidRDefault="00766B96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6F1">
        <w:rPr>
          <w:rFonts w:ascii="Times New Roman" w:eastAsia="Times New Roman" w:hAnsi="Times New Roman" w:cs="Times New Roman"/>
          <w:b/>
          <w:sz w:val="24"/>
          <w:szCs w:val="24"/>
        </w:rPr>
        <w:t>Невідповідність пропозиції Учасника торгів вимогам цього додатку тендерної документації призводить до її відхилення. Неповні пропозиції відхиляються та участі у конкурсній процедурі не беруть.</w:t>
      </w:r>
    </w:p>
    <w:p w14:paraId="3D6BA04A" w14:textId="77777777" w:rsidR="00C82315" w:rsidRPr="00FA16F1" w:rsidRDefault="00C82315" w:rsidP="00C82315">
      <w:pPr>
        <w:pStyle w:val="a8"/>
        <w:jc w:val="center"/>
        <w:rPr>
          <w:b/>
          <w:bCs/>
        </w:rPr>
      </w:pPr>
    </w:p>
    <w:p w14:paraId="2E1CC98D" w14:textId="642B0204" w:rsidR="003C66C0" w:rsidRPr="001A5A56" w:rsidRDefault="00C82315" w:rsidP="001A5A56">
      <w:pPr>
        <w:pStyle w:val="a8"/>
        <w:ind w:firstLine="708"/>
        <w:jc w:val="both"/>
        <w:rPr>
          <w:sz w:val="20"/>
          <w:szCs w:val="20"/>
        </w:rPr>
      </w:pPr>
      <w:r w:rsidRPr="00FA16F1">
        <w:rPr>
          <w:sz w:val="20"/>
          <w:szCs w:val="20"/>
        </w:rPr>
        <w:t xml:space="preserve">Відповідно до ст.5 Закону України «Про санкції» від 14.08.2014 №1644-VII, приписів абзац 4 п.2) частини першої розпорядження Кабінету Міністрів України «Про пропозиції щодо застосування персональних спеціальних економічних та інших обмежувальних заходів» від 11.09.2014  № 829-р, а також вимог Указу Президента України №133/2017 від 15.05.2017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(санкцій)», Указу Президента України № 63/2017 від 15.03.2017 «Про рішення Ради національної безпеки і оборони України від 15 березня 2017 року «Про застосування персональних спеціальних економічних та інших обмежувальних заходів (санкцій)» та Указу Президента України № 254/2016 від 15.06.2016 «Про рішення Ради національної безпеки і оборони України від 20 травня 2016 року "Про виконання резолюції Ради Безпеки Організації Об'єднаних Націй від 20 липня 2015 року № 2231 щодо Спільного всеосяжного плану дій в частині персональних санкцій», з метою забезпечення реалізації персональних спеціальних економічних та інших обмежувальних заходів (санкцій) та відповідно до Постанови Кабінету Міністрів України від 10.05.2022 № 555 - заборонено введення в обіг і обіг палив, які ввозяться на митну територію України походженням з Російської Федерації та Республіки Білорусь та/або палива, власниками якого є юридичні особи, які зареєстровані на території Російської Федерації та Республіки Білорусь, або кінцевими бенефіціарами яких є Російська Федерація та Республіка Білорусь, фізичні та юридичні особи, стосовно яких застосовано спеціальні економічні та інші обмежувальні заходи (санкції) відповідно до Закону України «Про санкції». </w:t>
      </w:r>
    </w:p>
    <w:p w14:paraId="216CED1B" w14:textId="77777777" w:rsidR="003C66C0" w:rsidRPr="003C66C0" w:rsidRDefault="003C66C0" w:rsidP="003C66C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6C0">
        <w:rPr>
          <w:rFonts w:ascii="Times New Roman" w:eastAsia="Times New Roman" w:hAnsi="Times New Roman" w:cs="Times New Roman"/>
          <w:b/>
          <w:bCs/>
          <w:sz w:val="24"/>
          <w:szCs w:val="24"/>
        </w:rPr>
        <w:t>Вимоги до Товару</w:t>
      </w:r>
      <w:r w:rsidRPr="003C66C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CEC319" w14:textId="77777777" w:rsidR="003C66C0" w:rsidRPr="003C66C0" w:rsidRDefault="003C66C0" w:rsidP="003C66C0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6C0">
        <w:rPr>
          <w:rFonts w:ascii="Times New Roman" w:eastAsia="Times New Roman" w:hAnsi="Times New Roman" w:cs="Times New Roman"/>
          <w:sz w:val="24"/>
          <w:szCs w:val="24"/>
        </w:rPr>
        <w:t>Товар повинен бути в точній відповідності з технічними вимогами, параметрами, зазначеними у Технічних, якісних та кількісних характеристиках предмета закупівлі (відповідно до Таблиці 1 цього Додатку).</w:t>
      </w:r>
    </w:p>
    <w:p w14:paraId="301F789D" w14:textId="048DDCE6" w:rsidR="003C66C0" w:rsidRPr="003C66C0" w:rsidRDefault="003C66C0" w:rsidP="00BE37BD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6C0">
        <w:rPr>
          <w:rFonts w:ascii="Times New Roman" w:eastAsia="Times New Roman" w:hAnsi="Times New Roman" w:cs="Times New Roman"/>
          <w:sz w:val="24"/>
          <w:szCs w:val="24"/>
        </w:rPr>
        <w:t>Для підтвердження якості та відповідності технічних характеристик предмета закупівлі Учасником у складі пр</w:t>
      </w:r>
      <w:r w:rsidR="00BE37BD">
        <w:rPr>
          <w:rFonts w:ascii="Times New Roman" w:eastAsia="Times New Roman" w:hAnsi="Times New Roman" w:cs="Times New Roman"/>
          <w:sz w:val="24"/>
          <w:szCs w:val="24"/>
        </w:rPr>
        <w:t xml:space="preserve">опозиції обов’язково надаються </w:t>
      </w:r>
      <w:r w:rsidR="00BE37BD" w:rsidRPr="00BE37BD">
        <w:rPr>
          <w:rFonts w:ascii="Times New Roman" w:eastAsia="Times New Roman" w:hAnsi="Times New Roman" w:cs="Times New Roman"/>
          <w:sz w:val="24"/>
          <w:szCs w:val="24"/>
        </w:rPr>
        <w:t>оригінал або копія офіційних документів, які засвідчують якісні, конструктивні, технічні характеристики товару, його походження; декларація виробника та/або сертифікат якості виробника та/або сертифікат відповідності та/або паспорт виробника та/або реєстраційне посвідчення та/або гарантійний талон, та/або інструкція з експлуатації та/або інший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</w:t>
      </w:r>
      <w:r w:rsidR="00BE37BD">
        <w:rPr>
          <w:rFonts w:ascii="Times New Roman" w:eastAsia="Times New Roman" w:hAnsi="Times New Roman" w:cs="Times New Roman"/>
          <w:sz w:val="24"/>
          <w:szCs w:val="24"/>
        </w:rPr>
        <w:t xml:space="preserve"> тощо</w:t>
      </w:r>
      <w:r w:rsidRPr="003C66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62F37B" w14:textId="4E45C02A" w:rsidR="003C66C0" w:rsidRPr="003C66C0" w:rsidRDefault="003C66C0" w:rsidP="003C66C0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ED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Надати у складі тендерної пропозиції,  довідку  з підтвердженням наявності сервісної служби </w:t>
      </w:r>
      <w:r w:rsidR="00BE37BD">
        <w:rPr>
          <w:rFonts w:ascii="Times New Roman" w:eastAsia="Times New Roman" w:hAnsi="Times New Roman" w:cs="Times New Roman"/>
          <w:bCs/>
          <w:sz w:val="24"/>
          <w:szCs w:val="24"/>
        </w:rPr>
        <w:t>з обов’язковим зазначенням</w:t>
      </w:r>
      <w:r w:rsidRPr="00C23ED0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адреси та контактних телефонів сервісної служби та з інформацією, </w:t>
      </w:r>
      <w:r w:rsidRPr="00C23ED0">
        <w:rPr>
          <w:rFonts w:ascii="Times New Roman" w:eastAsia="Times New Roman" w:hAnsi="Times New Roman" w:cs="Times New Roman"/>
          <w:sz w:val="24"/>
          <w:szCs w:val="24"/>
        </w:rPr>
        <w:t xml:space="preserve"> що заміна та ремонт обладнання, що вийшло з ладу під час гарантійного</w:t>
      </w:r>
      <w:r w:rsidRPr="003C66C0">
        <w:rPr>
          <w:rFonts w:ascii="Times New Roman" w:eastAsia="Times New Roman" w:hAnsi="Times New Roman" w:cs="Times New Roman"/>
          <w:sz w:val="24"/>
          <w:szCs w:val="24"/>
        </w:rPr>
        <w:t xml:space="preserve"> терміну проводиться сервісним центром на території замовника</w:t>
      </w:r>
    </w:p>
    <w:p w14:paraId="6923845B" w14:textId="77777777" w:rsidR="003C66C0" w:rsidRPr="003C66C0" w:rsidRDefault="003C66C0" w:rsidP="003C66C0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6C0">
        <w:rPr>
          <w:rFonts w:ascii="Times New Roman" w:eastAsia="Times New Roman" w:hAnsi="Times New Roman" w:cs="Times New Roman"/>
          <w:sz w:val="24"/>
          <w:szCs w:val="24"/>
        </w:rPr>
        <w:t>В разі виявлення неякісного товару Учасник зобов’язаний замінити цей товар на якісний товар протягом 3 (трьох) календарних днів. Транспортування заміненого товару здійснюється за рахунок Учасника.</w:t>
      </w:r>
    </w:p>
    <w:p w14:paraId="12998CA0" w14:textId="63ACDC75" w:rsidR="003C66C0" w:rsidRPr="003C66C0" w:rsidRDefault="003C66C0" w:rsidP="003C66C0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6C0">
        <w:rPr>
          <w:rFonts w:ascii="Times New Roman" w:eastAsia="Times New Roman" w:hAnsi="Times New Roman" w:cs="Times New Roman"/>
          <w:sz w:val="24"/>
          <w:szCs w:val="24"/>
        </w:rPr>
        <w:t>Генератор</w:t>
      </w:r>
      <w:r w:rsidR="008C75EA">
        <w:rPr>
          <w:rFonts w:ascii="Times New Roman" w:eastAsia="Times New Roman" w:hAnsi="Times New Roman" w:cs="Times New Roman"/>
          <w:sz w:val="24"/>
          <w:szCs w:val="24"/>
        </w:rPr>
        <w:t>и повинні</w:t>
      </w:r>
      <w:r w:rsidR="00C5332D">
        <w:rPr>
          <w:rFonts w:ascii="Times New Roman" w:eastAsia="Times New Roman" w:hAnsi="Times New Roman" w:cs="Times New Roman"/>
          <w:sz w:val="24"/>
          <w:szCs w:val="24"/>
        </w:rPr>
        <w:t xml:space="preserve"> бути не раніше ніж 2022</w:t>
      </w:r>
      <w:r w:rsidRPr="003C66C0">
        <w:rPr>
          <w:rFonts w:ascii="Times New Roman" w:eastAsia="Times New Roman" w:hAnsi="Times New Roman" w:cs="Times New Roman"/>
          <w:sz w:val="24"/>
          <w:szCs w:val="24"/>
        </w:rPr>
        <w:t xml:space="preserve"> року випуску. Надати у складі тендерної пропозиції </w:t>
      </w:r>
      <w:r w:rsidRPr="003C66C0">
        <w:rPr>
          <w:rFonts w:ascii="Times New Roman" w:eastAsia="Times New Roman" w:hAnsi="Times New Roman" w:cs="Times New Roman"/>
          <w:sz w:val="24"/>
          <w:szCs w:val="24"/>
          <w:u w:val="single"/>
        </w:rPr>
        <w:t>гарантійний лист про рік випуску товару</w:t>
      </w:r>
      <w:r w:rsidRPr="003C66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B48961" w14:textId="77777777" w:rsidR="003C66C0" w:rsidRPr="003C66C0" w:rsidRDefault="003C66C0" w:rsidP="003C66C0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6C0">
        <w:rPr>
          <w:rFonts w:ascii="Times New Roman" w:eastAsia="Times New Roman" w:hAnsi="Times New Roman" w:cs="Times New Roman"/>
          <w:sz w:val="24"/>
          <w:szCs w:val="24"/>
        </w:rPr>
        <w:lastRenderedPageBreak/>
        <w:t>Ризики випадкового знищення та/або пошкодження Товару переходять до Замовника з моменту передачі Товару Замовника і підписання Сторонами відповідних документів про приймання-передачу товару та видаткової накладної.</w:t>
      </w:r>
    </w:p>
    <w:p w14:paraId="54070B01" w14:textId="77777777" w:rsidR="003C66C0" w:rsidRPr="003C66C0" w:rsidRDefault="003C66C0" w:rsidP="003C66C0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6C0">
        <w:rPr>
          <w:rFonts w:ascii="Times New Roman" w:eastAsia="Times New Roman" w:hAnsi="Times New Roman" w:cs="Times New Roman"/>
          <w:sz w:val="24"/>
          <w:szCs w:val="24"/>
        </w:rPr>
        <w:t>Товар запропонований Учасником має бути новим, таким що не перебував в експлуатації, не перебуває під арештом, не є предметом застави та повністю укомплектованим і готовим до роботи (</w:t>
      </w:r>
      <w:r w:rsidRPr="003C66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підтвердити окремою довідкою</w:t>
      </w:r>
      <w:r w:rsidRPr="003C66C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D3E0B1E" w14:textId="77777777" w:rsidR="003C66C0" w:rsidRPr="003C66C0" w:rsidRDefault="003C66C0" w:rsidP="003C66C0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6C0">
        <w:rPr>
          <w:rFonts w:ascii="Times New Roman" w:eastAsia="Times New Roman" w:hAnsi="Times New Roman" w:cs="Times New Roman"/>
          <w:sz w:val="24"/>
          <w:szCs w:val="24"/>
        </w:rPr>
        <w:t>Технічні, якісні характеристики Товару передбачають застосування заходів із захисту довкілля.</w:t>
      </w:r>
    </w:p>
    <w:p w14:paraId="403D4B00" w14:textId="77777777" w:rsidR="003C66C0" w:rsidRPr="003C66C0" w:rsidRDefault="003C66C0" w:rsidP="003C66C0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6C0">
        <w:rPr>
          <w:rFonts w:ascii="Times New Roman" w:eastAsia="Times New Roman" w:hAnsi="Times New Roman" w:cs="Times New Roman"/>
          <w:sz w:val="24"/>
          <w:szCs w:val="24"/>
        </w:rPr>
        <w:t>Ціна за одиницю Товару повинна бути сформована з урахуванням витрат на завантаження, розвантаження, транспортних витрат до місця поставки, гарантійних зобов’язань та інших витрат.</w:t>
      </w:r>
    </w:p>
    <w:p w14:paraId="0A731552" w14:textId="7C378D92" w:rsidR="003C66C0" w:rsidRPr="003C66C0" w:rsidRDefault="003C66C0" w:rsidP="003C66C0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6C0">
        <w:rPr>
          <w:rFonts w:ascii="Times New Roman" w:eastAsia="Times New Roman" w:hAnsi="Times New Roman" w:cs="Times New Roman"/>
          <w:sz w:val="24"/>
          <w:szCs w:val="24"/>
        </w:rPr>
        <w:t xml:space="preserve">Гарантійний строк Товару повинен бути не менше </w:t>
      </w:r>
      <w:bookmarkStart w:id="1" w:name="_Hlk47002273"/>
      <w:r w:rsidR="008C75E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C66C0">
        <w:rPr>
          <w:rFonts w:ascii="Times New Roman" w:eastAsia="Times New Roman" w:hAnsi="Times New Roman" w:cs="Times New Roman"/>
          <w:sz w:val="24"/>
          <w:szCs w:val="24"/>
        </w:rPr>
        <w:t xml:space="preserve"> місяц</w:t>
      </w:r>
      <w:r w:rsidR="008C75EA">
        <w:rPr>
          <w:rFonts w:ascii="Times New Roman" w:eastAsia="Times New Roman" w:hAnsi="Times New Roman" w:cs="Times New Roman"/>
          <w:sz w:val="24"/>
          <w:szCs w:val="24"/>
        </w:rPr>
        <w:t>ів</w:t>
      </w:r>
      <w:r w:rsidRPr="003C66C0">
        <w:rPr>
          <w:rFonts w:ascii="Times New Roman" w:eastAsia="Times New Roman" w:hAnsi="Times New Roman" w:cs="Times New Roman"/>
          <w:sz w:val="24"/>
          <w:szCs w:val="24"/>
        </w:rPr>
        <w:t xml:space="preserve"> або встановлений </w:t>
      </w:r>
      <w:r w:rsidRPr="003C66C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C66C0">
        <w:rPr>
          <w:rFonts w:ascii="Times New Roman" w:eastAsia="Times New Roman" w:hAnsi="Times New Roman" w:cs="Times New Roman"/>
          <w:sz w:val="24"/>
          <w:szCs w:val="24"/>
        </w:rPr>
        <w:t>иробником товару.</w:t>
      </w:r>
    </w:p>
    <w:bookmarkEnd w:id="1"/>
    <w:p w14:paraId="000557D3" w14:textId="77777777" w:rsidR="003C66C0" w:rsidRPr="003C66C0" w:rsidRDefault="003C66C0" w:rsidP="003C66C0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6C0">
        <w:rPr>
          <w:rFonts w:ascii="Times New Roman" w:eastAsia="Times New Roman" w:hAnsi="Times New Roman" w:cs="Times New Roman"/>
          <w:sz w:val="24"/>
          <w:szCs w:val="24"/>
        </w:rPr>
        <w:t>Транспортування та завантажувально-розвантажувальні роботи Товару здійснюється за рахунок Учасника (</w:t>
      </w:r>
      <w:r w:rsidRPr="003C66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підтвердження </w:t>
      </w:r>
      <w:r w:rsidRPr="003C66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обов’язково </w:t>
      </w:r>
      <w:r w:rsidRPr="003C66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надати у складі Тендерної пропозиції </w:t>
      </w:r>
      <w:r w:rsidRPr="003C66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Гарантійний лист</w:t>
      </w:r>
      <w:r w:rsidRPr="003C66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C66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щодо такого транспортування та завантажувально-розвантажувальні роботи</w:t>
      </w:r>
      <w:r w:rsidRPr="003C66C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806F66B" w14:textId="77777777" w:rsidR="003C66C0" w:rsidRPr="003C66C0" w:rsidRDefault="003C66C0" w:rsidP="003C66C0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6C0">
        <w:rPr>
          <w:rFonts w:ascii="Times New Roman" w:eastAsia="Times New Roman" w:hAnsi="Times New Roman" w:cs="Times New Roman"/>
          <w:sz w:val="24"/>
          <w:szCs w:val="24"/>
        </w:rPr>
        <w:t xml:space="preserve">При пропозиції учасником еквіваленту зазначеного товару за предметом закупівлі учасник </w:t>
      </w:r>
      <w:r w:rsidRPr="003C66C0">
        <w:rPr>
          <w:rFonts w:ascii="Times New Roman" w:eastAsia="Times New Roman" w:hAnsi="Times New Roman" w:cs="Times New Roman"/>
          <w:b/>
          <w:sz w:val="24"/>
          <w:szCs w:val="24"/>
        </w:rPr>
        <w:t>додатково, окрім опису предмета закупівлі, повинен надати</w:t>
      </w:r>
      <w:r w:rsidRPr="003C66C0">
        <w:rPr>
          <w:rFonts w:ascii="Times New Roman" w:eastAsia="Times New Roman" w:hAnsi="Times New Roman" w:cs="Times New Roman"/>
          <w:sz w:val="24"/>
          <w:szCs w:val="24"/>
        </w:rPr>
        <w:t xml:space="preserve"> у складі тендерної пропозиції </w:t>
      </w:r>
      <w:r w:rsidRPr="003C66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таблицю порівняльних характеристик</w:t>
      </w:r>
      <w:r w:rsidRPr="003C66C0">
        <w:rPr>
          <w:rFonts w:ascii="Times New Roman" w:eastAsia="Times New Roman" w:hAnsi="Times New Roman" w:cs="Times New Roman"/>
          <w:sz w:val="24"/>
          <w:szCs w:val="24"/>
        </w:rPr>
        <w:t xml:space="preserve"> запропонованого товару та товару, що є предметом закупівлі, інформацію </w:t>
      </w:r>
      <w:r w:rsidRPr="003C66C0">
        <w:rPr>
          <w:rFonts w:ascii="Times New Roman" w:eastAsia="Times New Roman" w:hAnsi="Times New Roman" w:cs="Times New Roman"/>
          <w:b/>
          <w:sz w:val="24"/>
          <w:szCs w:val="24"/>
        </w:rPr>
        <w:t>про виробника</w:t>
      </w:r>
      <w:r w:rsidRPr="003C66C0">
        <w:rPr>
          <w:rFonts w:ascii="Times New Roman" w:eastAsia="Times New Roman" w:hAnsi="Times New Roman" w:cs="Times New Roman"/>
          <w:sz w:val="24"/>
          <w:szCs w:val="24"/>
        </w:rPr>
        <w:t xml:space="preserve"> запропонованого товару, а також документацію, що підтверджує зазначені учасником характеристики запропонованого товару. Всі характеристики запропонованого еквіваленту товару повинні бути не гірші, ніж у товару, що закуповується.</w:t>
      </w:r>
    </w:p>
    <w:p w14:paraId="6E284C9F" w14:textId="7A3F2135" w:rsidR="003C66C0" w:rsidRPr="003C66C0" w:rsidRDefault="003C66C0" w:rsidP="003C66C0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6C0">
        <w:rPr>
          <w:rFonts w:ascii="Times New Roman" w:eastAsia="Times New Roman" w:hAnsi="Times New Roman" w:cs="Times New Roman"/>
          <w:sz w:val="24"/>
          <w:szCs w:val="24"/>
        </w:rPr>
        <w:t>При поставці товару учасник обов’язково повинен надати технічну документацію на товар (паспорт, гарантійний талон</w:t>
      </w:r>
      <w:r w:rsidR="008C75EA">
        <w:rPr>
          <w:rFonts w:ascii="Times New Roman" w:eastAsia="Times New Roman" w:hAnsi="Times New Roman" w:cs="Times New Roman"/>
          <w:sz w:val="24"/>
          <w:szCs w:val="24"/>
        </w:rPr>
        <w:t xml:space="preserve"> тощо</w:t>
      </w:r>
      <w:r w:rsidRPr="003C66C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B107117" w14:textId="77777777" w:rsidR="003C66C0" w:rsidRPr="003C66C0" w:rsidRDefault="003C66C0" w:rsidP="003C66C0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6C0">
        <w:rPr>
          <w:rFonts w:ascii="Times New Roman" w:eastAsia="Times New Roman" w:hAnsi="Times New Roman" w:cs="Times New Roman"/>
          <w:sz w:val="24"/>
          <w:szCs w:val="24"/>
        </w:rPr>
        <w:t>Товар (упаковка) повинен містити маркування відповідно до стандартів виробника, яке надає змогу: ідентифікувати товар, його походження та дату виробництва.</w:t>
      </w:r>
    </w:p>
    <w:p w14:paraId="60CF469C" w14:textId="130572E9" w:rsidR="003C66C0" w:rsidRPr="00B422DA" w:rsidRDefault="003C66C0" w:rsidP="00B422DA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6C0">
        <w:rPr>
          <w:rFonts w:ascii="Times New Roman" w:eastAsia="Times New Roman" w:hAnsi="Times New Roman" w:cs="Times New Roman"/>
          <w:sz w:val="24"/>
          <w:szCs w:val="24"/>
        </w:rPr>
        <w:t xml:space="preserve">Товар постачається Учасником однією партією </w:t>
      </w:r>
      <w:r w:rsidR="00814CD9">
        <w:rPr>
          <w:rFonts w:ascii="Times New Roman" w:eastAsia="Times New Roman" w:hAnsi="Times New Roman" w:cs="Times New Roman"/>
          <w:sz w:val="24"/>
          <w:szCs w:val="24"/>
        </w:rPr>
        <w:t xml:space="preserve">Замовнику </w:t>
      </w:r>
      <w:r w:rsidRPr="003C66C0">
        <w:rPr>
          <w:rFonts w:ascii="Times New Roman" w:eastAsia="Times New Roman" w:hAnsi="Times New Roman" w:cs="Times New Roman"/>
          <w:sz w:val="24"/>
          <w:szCs w:val="24"/>
        </w:rPr>
        <w:t xml:space="preserve">за адресою - </w:t>
      </w:r>
      <w:r w:rsidR="00814CD9" w:rsidRPr="00814CD9">
        <w:rPr>
          <w:rFonts w:ascii="Times New Roman" w:eastAsia="Times New Roman" w:hAnsi="Times New Roman" w:cs="Times New Roman"/>
          <w:sz w:val="24"/>
          <w:szCs w:val="24"/>
        </w:rPr>
        <w:t xml:space="preserve">Україна, </w:t>
      </w:r>
      <w:r w:rsidR="00B422DA" w:rsidRPr="00B422DA">
        <w:rPr>
          <w:rFonts w:ascii="Times New Roman" w:eastAsia="Times New Roman" w:hAnsi="Times New Roman" w:cs="Times New Roman"/>
          <w:sz w:val="24"/>
          <w:szCs w:val="24"/>
        </w:rPr>
        <w:t>вул.БОС-2,</w:t>
      </w:r>
      <w:r w:rsidR="00B42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2DA" w:rsidRPr="00B422DA">
        <w:rPr>
          <w:rFonts w:ascii="Times New Roman" w:eastAsia="Times New Roman" w:hAnsi="Times New Roman" w:cs="Times New Roman"/>
          <w:sz w:val="24"/>
          <w:szCs w:val="24"/>
        </w:rPr>
        <w:t>будинок 14А с.Матринівське Вознесенський р-н, Миколаївська обл., 56523</w:t>
      </w:r>
      <w:r w:rsidR="00765361" w:rsidRPr="00B422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3C71F9" w14:textId="77777777" w:rsidR="00C86D9D" w:rsidRDefault="00C86D9D" w:rsidP="003C66C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" w:name="n112"/>
      <w:bookmarkStart w:id="3" w:name="n114"/>
      <w:bookmarkStart w:id="4" w:name="n115"/>
      <w:bookmarkEnd w:id="2"/>
      <w:bookmarkEnd w:id="3"/>
      <w:bookmarkEnd w:id="4"/>
    </w:p>
    <w:p w14:paraId="35ED51F9" w14:textId="77777777" w:rsidR="00C86D9D" w:rsidRDefault="00C86D9D" w:rsidP="003C66C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3F4D4C7" w14:textId="77777777" w:rsidR="001A5A56" w:rsidRDefault="001A5A56" w:rsidP="001A5A5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293B393" w14:textId="77777777" w:rsidR="001A5A56" w:rsidRDefault="001A5A56" w:rsidP="001A5A5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75D1414" w14:textId="77777777" w:rsidR="001A5A56" w:rsidRDefault="001A5A56" w:rsidP="001A5A5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8D7F88A" w14:textId="77777777" w:rsidR="001A5A56" w:rsidRDefault="001A5A56" w:rsidP="001A5A5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066A597" w14:textId="77777777" w:rsidR="001A5A56" w:rsidRDefault="001A5A56" w:rsidP="001A5A5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CEB7B6F" w14:textId="77777777" w:rsidR="001A5A56" w:rsidRDefault="001A5A56" w:rsidP="001A5A5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0EB022E" w14:textId="77777777" w:rsidR="001A5A56" w:rsidRDefault="001A5A56" w:rsidP="001A5A5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2BF62AD" w14:textId="77777777" w:rsidR="001A5A56" w:rsidRDefault="001A5A56" w:rsidP="001A5A5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33930A8" w14:textId="77777777" w:rsidR="001A5A56" w:rsidRDefault="001A5A56" w:rsidP="001A5A5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40C8482" w14:textId="77777777" w:rsidR="001A5A56" w:rsidRDefault="001A5A56" w:rsidP="001A5A5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444325" w14:textId="77777777" w:rsidR="001A5A56" w:rsidRDefault="001A5A56" w:rsidP="001A5A5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8D0CD10" w14:textId="77777777" w:rsidR="001A5A56" w:rsidRDefault="001A5A56" w:rsidP="001A5A5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D57CAEE" w14:textId="77777777" w:rsidR="001A5A56" w:rsidRDefault="001A5A56" w:rsidP="001A5A5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C1110DC" w14:textId="77777777" w:rsidR="001A5A56" w:rsidRDefault="001A5A56" w:rsidP="001A5A5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5C0A044" w14:textId="77777777" w:rsidR="001A5A56" w:rsidRDefault="001A5A56" w:rsidP="001A5A5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9D10A19" w14:textId="77777777" w:rsidR="001A5A56" w:rsidRDefault="001A5A56" w:rsidP="001A5A5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37D402B" w14:textId="77777777" w:rsidR="001A5A56" w:rsidRDefault="001A5A56" w:rsidP="001A5A5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713785A" w14:textId="77777777" w:rsidR="001A5A56" w:rsidRDefault="001A5A56" w:rsidP="001A5A56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6C7FA8" w14:textId="77777777" w:rsidR="00E2408B" w:rsidRDefault="00E2408B" w:rsidP="004C775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E2408B" w:rsidSect="001A5A56">
          <w:headerReference w:type="default" r:id="rId8"/>
          <w:footerReference w:type="default" r:id="rId9"/>
          <w:headerReference w:type="first" r:id="rId10"/>
          <w:pgSz w:w="11906" w:h="16838"/>
          <w:pgMar w:top="426" w:right="850" w:bottom="142" w:left="1417" w:header="708" w:footer="708" w:gutter="0"/>
          <w:pgNumType w:start="1"/>
          <w:cols w:space="720"/>
        </w:sectPr>
      </w:pPr>
    </w:p>
    <w:p w14:paraId="45B9F244" w14:textId="77777777" w:rsidR="001A5A56" w:rsidRPr="001A5A56" w:rsidRDefault="001A5A56" w:rsidP="00496399">
      <w:pPr>
        <w:tabs>
          <w:tab w:val="left" w:pos="284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5A5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ІНФОРМАЦІЯ</w:t>
      </w:r>
    </w:p>
    <w:p w14:paraId="098FE20A" w14:textId="77777777" w:rsidR="001A5A56" w:rsidRPr="001A5A56" w:rsidRDefault="001A5A56" w:rsidP="00496399">
      <w:pPr>
        <w:tabs>
          <w:tab w:val="left" w:pos="284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5A56">
        <w:rPr>
          <w:rFonts w:ascii="Times New Roman" w:eastAsia="Times New Roman" w:hAnsi="Times New Roman" w:cs="Times New Roman"/>
          <w:b/>
          <w:i/>
          <w:sz w:val="24"/>
          <w:szCs w:val="24"/>
        </w:rPr>
        <w:t>про необхідні технічні, якісні та кількісні характеристики предмета закупівлі</w:t>
      </w:r>
    </w:p>
    <w:p w14:paraId="7305F1DB" w14:textId="372FCE04" w:rsidR="00C86D9D" w:rsidRDefault="001A5A56" w:rsidP="00496399">
      <w:pPr>
        <w:tabs>
          <w:tab w:val="left" w:pos="284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5A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Технічна специфікація (технічні вимоги)  товару код ДК </w:t>
      </w:r>
      <w:r w:rsidR="009F7999">
        <w:rPr>
          <w:rFonts w:ascii="Times New Roman" w:eastAsia="Times New Roman" w:hAnsi="Times New Roman" w:cs="Times New Roman"/>
          <w:b/>
          <w:i/>
          <w:sz w:val="24"/>
          <w:szCs w:val="24"/>
        </w:rPr>
        <w:t>021:2015 – 31120000-3</w:t>
      </w:r>
      <w:r w:rsidRPr="001A5A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«Генератори» (</w:t>
      </w:r>
      <w:r w:rsidR="00CD6D98" w:rsidRPr="00CD6D98">
        <w:rPr>
          <w:rFonts w:ascii="Times New Roman" w:eastAsia="Times New Roman" w:hAnsi="Times New Roman" w:cs="Times New Roman"/>
          <w:b/>
          <w:i/>
          <w:sz w:val="24"/>
          <w:szCs w:val="24"/>
        </w:rPr>
        <w:t>Генератор дизельний «Catterpillar DE65GC»</w:t>
      </w:r>
      <w:r w:rsidRPr="001A5A56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08429359" w14:textId="77777777" w:rsidR="00A01E96" w:rsidRDefault="00A01E96" w:rsidP="00496399">
      <w:pPr>
        <w:tabs>
          <w:tab w:val="left" w:pos="284"/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7202E" w14:textId="727B88F8" w:rsidR="0085357A" w:rsidRPr="00A01E96" w:rsidRDefault="003C66C0" w:rsidP="00496399">
      <w:pPr>
        <w:tabs>
          <w:tab w:val="left" w:pos="284"/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E96">
        <w:rPr>
          <w:rFonts w:ascii="Times New Roman" w:eastAsia="Times New Roman" w:hAnsi="Times New Roman" w:cs="Times New Roman"/>
          <w:b/>
          <w:sz w:val="24"/>
          <w:szCs w:val="24"/>
        </w:rPr>
        <w:t>Таблиця 1</w:t>
      </w:r>
    </w:p>
    <w:tbl>
      <w:tblPr>
        <w:tblStyle w:val="a7"/>
        <w:tblpPr w:leftFromText="180" w:rightFromText="180" w:vertAnchor="text" w:horzAnchor="margin" w:tblpY="61"/>
        <w:tblW w:w="15133" w:type="dxa"/>
        <w:tblLook w:val="04A0" w:firstRow="1" w:lastRow="0" w:firstColumn="1" w:lastColumn="0" w:noHBand="0" w:noVBand="1"/>
      </w:tblPr>
      <w:tblGrid>
        <w:gridCol w:w="2802"/>
        <w:gridCol w:w="3685"/>
        <w:gridCol w:w="4394"/>
        <w:gridCol w:w="4252"/>
      </w:tblGrid>
      <w:tr w:rsidR="00316F35" w14:paraId="066738EB" w14:textId="77777777" w:rsidTr="00496399">
        <w:tc>
          <w:tcPr>
            <w:tcW w:w="2802" w:type="dxa"/>
            <w:vAlign w:val="center"/>
          </w:tcPr>
          <w:p w14:paraId="374812DA" w14:textId="77777777" w:rsidR="00316F35" w:rsidRPr="003E29FB" w:rsidRDefault="00316F35" w:rsidP="00496399">
            <w:pPr>
              <w:tabs>
                <w:tab w:val="left" w:pos="284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E2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 товару</w:t>
            </w:r>
          </w:p>
        </w:tc>
        <w:tc>
          <w:tcPr>
            <w:tcW w:w="12331" w:type="dxa"/>
            <w:gridSpan w:val="3"/>
            <w:vAlign w:val="center"/>
          </w:tcPr>
          <w:p w14:paraId="2AE68D1A" w14:textId="109D2097" w:rsidR="00CD20F0" w:rsidRDefault="00316F35" w:rsidP="00496399">
            <w:pPr>
              <w:tabs>
                <w:tab w:val="left" w:pos="284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871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Генератор</w:t>
            </w:r>
            <w:r w:rsidR="003B36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871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дизельний </w:t>
            </w:r>
          </w:p>
          <w:p w14:paraId="78B9AE78" w14:textId="69BFF12A" w:rsidR="00316F35" w:rsidRDefault="00316F35" w:rsidP="00496399">
            <w:pPr>
              <w:tabs>
                <w:tab w:val="left" w:pos="284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E29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Технічні характеристики товару</w:t>
            </w:r>
          </w:p>
        </w:tc>
      </w:tr>
      <w:tr w:rsidR="004C7756" w14:paraId="235361B7" w14:textId="77777777" w:rsidTr="00496399">
        <w:tc>
          <w:tcPr>
            <w:tcW w:w="2802" w:type="dxa"/>
            <w:vAlign w:val="center"/>
          </w:tcPr>
          <w:p w14:paraId="40FF44A5" w14:textId="6BB04C23" w:rsidR="0076253F" w:rsidRPr="003E29FB" w:rsidRDefault="005D7CEA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7CE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Генератор дизельний «Catterpillar DE65GC»</w:t>
            </w:r>
          </w:p>
        </w:tc>
        <w:tc>
          <w:tcPr>
            <w:tcW w:w="3685" w:type="dxa"/>
            <w:vAlign w:val="center"/>
          </w:tcPr>
          <w:p w14:paraId="1BF94D67" w14:textId="3CF3A456" w:rsidR="0076253F" w:rsidRPr="004A0987" w:rsidRDefault="0076253F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87">
              <w:rPr>
                <w:rFonts w:ascii="Times New Roman" w:hAnsi="Times New Roman" w:cs="Times New Roman"/>
                <w:sz w:val="24"/>
                <w:szCs w:val="24"/>
              </w:rPr>
              <w:t>Режим роботи:</w:t>
            </w:r>
          </w:p>
        </w:tc>
        <w:tc>
          <w:tcPr>
            <w:tcW w:w="4394" w:type="dxa"/>
            <w:vAlign w:val="center"/>
          </w:tcPr>
          <w:p w14:paraId="461B2BA1" w14:textId="4730BE01" w:rsidR="0076253F" w:rsidRPr="00347325" w:rsidRDefault="00347325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73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резервне джерело струму</w:t>
            </w:r>
          </w:p>
        </w:tc>
        <w:tc>
          <w:tcPr>
            <w:tcW w:w="4252" w:type="dxa"/>
          </w:tcPr>
          <w:p w14:paraId="1B6596B5" w14:textId="77777777" w:rsidR="0076253F" w:rsidRDefault="0076253F" w:rsidP="00496399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C7756" w14:paraId="2A20FC0B" w14:textId="77777777" w:rsidTr="00496399">
        <w:tc>
          <w:tcPr>
            <w:tcW w:w="2802" w:type="dxa"/>
            <w:vAlign w:val="center"/>
          </w:tcPr>
          <w:p w14:paraId="50D879A7" w14:textId="77777777" w:rsidR="0076253F" w:rsidRDefault="0076253F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BBFE325" w14:textId="69F45247" w:rsidR="0076253F" w:rsidRPr="004A0987" w:rsidRDefault="0076253F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87">
              <w:rPr>
                <w:rFonts w:ascii="Times New Roman" w:hAnsi="Times New Roman" w:cs="Times New Roman"/>
                <w:sz w:val="24"/>
                <w:szCs w:val="24"/>
              </w:rPr>
              <w:t>Кількість фаз:</w:t>
            </w:r>
          </w:p>
        </w:tc>
        <w:tc>
          <w:tcPr>
            <w:tcW w:w="4394" w:type="dxa"/>
            <w:vAlign w:val="center"/>
          </w:tcPr>
          <w:p w14:paraId="2B79D65D" w14:textId="33F4BB0F" w:rsidR="0076253F" w:rsidRPr="00347325" w:rsidRDefault="00513133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7C21720B" w14:textId="77777777" w:rsidR="0076253F" w:rsidRDefault="0076253F" w:rsidP="00496399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C7756" w14:paraId="1554C921" w14:textId="77777777" w:rsidTr="00496399">
        <w:tc>
          <w:tcPr>
            <w:tcW w:w="2802" w:type="dxa"/>
            <w:vAlign w:val="center"/>
          </w:tcPr>
          <w:p w14:paraId="4E720923" w14:textId="77777777" w:rsidR="0076253F" w:rsidRDefault="0076253F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7D56713" w14:textId="5D056DB2" w:rsidR="0076253F" w:rsidRPr="004A0987" w:rsidRDefault="0076253F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87">
              <w:rPr>
                <w:rFonts w:ascii="Times New Roman" w:hAnsi="Times New Roman" w:cs="Times New Roman"/>
                <w:sz w:val="24"/>
                <w:szCs w:val="24"/>
              </w:rPr>
              <w:t>Тип генератора:</w:t>
            </w:r>
          </w:p>
        </w:tc>
        <w:tc>
          <w:tcPr>
            <w:tcW w:w="4394" w:type="dxa"/>
            <w:vAlign w:val="center"/>
          </w:tcPr>
          <w:p w14:paraId="20DFF1D6" w14:textId="630B2EFB" w:rsidR="0076253F" w:rsidRPr="00347325" w:rsidRDefault="00513133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Дизельний</w:t>
            </w:r>
          </w:p>
        </w:tc>
        <w:tc>
          <w:tcPr>
            <w:tcW w:w="4252" w:type="dxa"/>
          </w:tcPr>
          <w:p w14:paraId="4A4D5F7B" w14:textId="77777777" w:rsidR="0076253F" w:rsidRDefault="0076253F" w:rsidP="00496399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C7756" w14:paraId="1EE4D4F2" w14:textId="77777777" w:rsidTr="00496399">
        <w:tc>
          <w:tcPr>
            <w:tcW w:w="2802" w:type="dxa"/>
            <w:vAlign w:val="center"/>
          </w:tcPr>
          <w:p w14:paraId="70B4A97D" w14:textId="77777777" w:rsidR="0076253F" w:rsidRDefault="0076253F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DD70A95" w14:textId="344E21D4" w:rsidR="0076253F" w:rsidRPr="004A0987" w:rsidRDefault="0076253F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87">
              <w:rPr>
                <w:rFonts w:ascii="Times New Roman" w:hAnsi="Times New Roman" w:cs="Times New Roman"/>
                <w:sz w:val="24"/>
                <w:szCs w:val="24"/>
              </w:rPr>
              <w:t>Витрати палива</w:t>
            </w:r>
          </w:p>
        </w:tc>
        <w:tc>
          <w:tcPr>
            <w:tcW w:w="4394" w:type="dxa"/>
            <w:vAlign w:val="center"/>
          </w:tcPr>
          <w:p w14:paraId="3B4A3134" w14:textId="77777777" w:rsidR="00513133" w:rsidRPr="00513133" w:rsidRDefault="00513133" w:rsidP="00513133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31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15,3 при навантаженні 100%</w:t>
            </w:r>
          </w:p>
          <w:p w14:paraId="284E727B" w14:textId="77777777" w:rsidR="00513133" w:rsidRPr="00513133" w:rsidRDefault="00513133" w:rsidP="00513133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31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11,3 при навантаженні 75%</w:t>
            </w:r>
          </w:p>
          <w:p w14:paraId="1DBDDECE" w14:textId="648AA34F" w:rsidR="0076253F" w:rsidRPr="00347325" w:rsidRDefault="00513133" w:rsidP="00513133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131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7,8 при навантаженні 50%</w:t>
            </w:r>
          </w:p>
        </w:tc>
        <w:tc>
          <w:tcPr>
            <w:tcW w:w="4252" w:type="dxa"/>
          </w:tcPr>
          <w:p w14:paraId="18195529" w14:textId="77777777" w:rsidR="0076253F" w:rsidRDefault="0076253F" w:rsidP="00496399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C7756" w14:paraId="1FCF8387" w14:textId="77777777" w:rsidTr="00496399">
        <w:tc>
          <w:tcPr>
            <w:tcW w:w="2802" w:type="dxa"/>
            <w:vAlign w:val="center"/>
          </w:tcPr>
          <w:p w14:paraId="4BCA1397" w14:textId="77777777" w:rsidR="0076253F" w:rsidRDefault="0076253F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25E733B" w14:textId="34748587" w:rsidR="0076253F" w:rsidRPr="004A0987" w:rsidRDefault="0076253F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87">
              <w:rPr>
                <w:rFonts w:ascii="Times New Roman" w:hAnsi="Times New Roman" w:cs="Times New Roman"/>
                <w:sz w:val="24"/>
                <w:szCs w:val="24"/>
              </w:rPr>
              <w:t>Тип запуску:</w:t>
            </w:r>
          </w:p>
        </w:tc>
        <w:tc>
          <w:tcPr>
            <w:tcW w:w="4394" w:type="dxa"/>
            <w:vAlign w:val="center"/>
          </w:tcPr>
          <w:p w14:paraId="1C775D13" w14:textId="7B728990" w:rsidR="0076253F" w:rsidRPr="00347325" w:rsidRDefault="00734143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Електростарт</w:t>
            </w:r>
          </w:p>
        </w:tc>
        <w:tc>
          <w:tcPr>
            <w:tcW w:w="4252" w:type="dxa"/>
          </w:tcPr>
          <w:p w14:paraId="2A3A760C" w14:textId="77777777" w:rsidR="0076253F" w:rsidRDefault="0076253F" w:rsidP="00496399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C7756" w14:paraId="77A0720F" w14:textId="77777777" w:rsidTr="00496399">
        <w:tc>
          <w:tcPr>
            <w:tcW w:w="2802" w:type="dxa"/>
            <w:vAlign w:val="center"/>
          </w:tcPr>
          <w:p w14:paraId="76F58B5C" w14:textId="77777777" w:rsidR="0076253F" w:rsidRDefault="0076253F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4F046E7" w14:textId="753358C4" w:rsidR="0076253F" w:rsidRPr="004A0987" w:rsidRDefault="0076253F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87">
              <w:rPr>
                <w:rFonts w:ascii="Times New Roman" w:hAnsi="Times New Roman" w:cs="Times New Roman"/>
                <w:sz w:val="24"/>
                <w:szCs w:val="24"/>
              </w:rPr>
              <w:t>Тип установки:</w:t>
            </w:r>
          </w:p>
        </w:tc>
        <w:tc>
          <w:tcPr>
            <w:tcW w:w="4394" w:type="dxa"/>
            <w:vAlign w:val="center"/>
          </w:tcPr>
          <w:p w14:paraId="50DCD6C5" w14:textId="74D4218C" w:rsidR="0076253F" w:rsidRPr="00347325" w:rsidRDefault="00513133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Стаціонарна</w:t>
            </w:r>
          </w:p>
        </w:tc>
        <w:tc>
          <w:tcPr>
            <w:tcW w:w="4252" w:type="dxa"/>
          </w:tcPr>
          <w:p w14:paraId="43282F04" w14:textId="77777777" w:rsidR="0076253F" w:rsidRDefault="0076253F" w:rsidP="00496399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C7756" w14:paraId="75B6CBB2" w14:textId="77777777" w:rsidTr="00496399">
        <w:tc>
          <w:tcPr>
            <w:tcW w:w="2802" w:type="dxa"/>
            <w:vAlign w:val="center"/>
          </w:tcPr>
          <w:p w14:paraId="61449FD6" w14:textId="77777777" w:rsidR="0076253F" w:rsidRDefault="0076253F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0B4AE49" w14:textId="4DE15768" w:rsidR="0076253F" w:rsidRPr="004A0987" w:rsidRDefault="0076253F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87">
              <w:rPr>
                <w:rFonts w:ascii="Times New Roman" w:hAnsi="Times New Roman" w:cs="Times New Roman"/>
                <w:sz w:val="24"/>
                <w:szCs w:val="24"/>
              </w:rPr>
              <w:t>Автоматика:</w:t>
            </w:r>
          </w:p>
        </w:tc>
        <w:tc>
          <w:tcPr>
            <w:tcW w:w="4394" w:type="dxa"/>
            <w:vAlign w:val="center"/>
          </w:tcPr>
          <w:p w14:paraId="4E8EDC51" w14:textId="74145AF0" w:rsidR="0076253F" w:rsidRPr="00347325" w:rsidRDefault="00734143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14:paraId="59A6F94C" w14:textId="77777777" w:rsidR="0076253F" w:rsidRDefault="0076253F" w:rsidP="00496399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C7756" w14:paraId="53593D4A" w14:textId="77777777" w:rsidTr="00496399">
        <w:tc>
          <w:tcPr>
            <w:tcW w:w="2802" w:type="dxa"/>
            <w:vAlign w:val="center"/>
          </w:tcPr>
          <w:p w14:paraId="00B16BDF" w14:textId="77777777" w:rsidR="0076253F" w:rsidRDefault="0076253F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183F565" w14:textId="58E30287" w:rsidR="0076253F" w:rsidRPr="004A0987" w:rsidRDefault="0076253F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87">
              <w:rPr>
                <w:rFonts w:ascii="Times New Roman" w:hAnsi="Times New Roman" w:cs="Times New Roman"/>
                <w:sz w:val="24"/>
                <w:szCs w:val="24"/>
              </w:rPr>
              <w:t>Гарантія:</w:t>
            </w:r>
          </w:p>
        </w:tc>
        <w:tc>
          <w:tcPr>
            <w:tcW w:w="4394" w:type="dxa"/>
            <w:vAlign w:val="center"/>
          </w:tcPr>
          <w:p w14:paraId="2E6A040D" w14:textId="513414D9" w:rsidR="0076253F" w:rsidRPr="00347325" w:rsidRDefault="00513133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 місяців</w:t>
            </w:r>
          </w:p>
        </w:tc>
        <w:tc>
          <w:tcPr>
            <w:tcW w:w="4252" w:type="dxa"/>
          </w:tcPr>
          <w:p w14:paraId="342A3C54" w14:textId="77777777" w:rsidR="0076253F" w:rsidRDefault="0076253F" w:rsidP="00496399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C7756" w14:paraId="7ACA15AE" w14:textId="77777777" w:rsidTr="00496399">
        <w:tc>
          <w:tcPr>
            <w:tcW w:w="2802" w:type="dxa"/>
            <w:vAlign w:val="center"/>
          </w:tcPr>
          <w:p w14:paraId="21912F1E" w14:textId="77777777" w:rsidR="0076253F" w:rsidRDefault="0076253F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9C94AFE" w14:textId="17E4D567" w:rsidR="0076253F" w:rsidRPr="004A0987" w:rsidRDefault="0076253F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87">
              <w:rPr>
                <w:rFonts w:ascii="Times New Roman" w:hAnsi="Times New Roman" w:cs="Times New Roman"/>
                <w:sz w:val="24"/>
                <w:szCs w:val="24"/>
              </w:rPr>
              <w:t>Відповідність ДСТУ:</w:t>
            </w:r>
          </w:p>
        </w:tc>
        <w:tc>
          <w:tcPr>
            <w:tcW w:w="4394" w:type="dxa"/>
            <w:vAlign w:val="center"/>
          </w:tcPr>
          <w:p w14:paraId="1A4EDBDA" w14:textId="35B08D93" w:rsidR="0076253F" w:rsidRPr="00347325" w:rsidRDefault="00513133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32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ISO 8528-5:2005</w:t>
            </w:r>
          </w:p>
        </w:tc>
        <w:tc>
          <w:tcPr>
            <w:tcW w:w="4252" w:type="dxa"/>
          </w:tcPr>
          <w:p w14:paraId="5E54EB0C" w14:textId="77777777" w:rsidR="0076253F" w:rsidRDefault="0076253F" w:rsidP="00496399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C7756" w14:paraId="2058590B" w14:textId="77777777" w:rsidTr="00496399">
        <w:tc>
          <w:tcPr>
            <w:tcW w:w="2802" w:type="dxa"/>
            <w:vAlign w:val="center"/>
          </w:tcPr>
          <w:p w14:paraId="35AEAAC0" w14:textId="77777777" w:rsidR="0076253F" w:rsidRDefault="0076253F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8D94904" w14:textId="40DB9A86" w:rsidR="0076253F" w:rsidRPr="004A0987" w:rsidRDefault="0076253F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87">
              <w:rPr>
                <w:rFonts w:ascii="Times New Roman" w:hAnsi="Times New Roman" w:cs="Times New Roman"/>
                <w:sz w:val="24"/>
                <w:szCs w:val="24"/>
              </w:rPr>
              <w:t>Обсяг паливного бака:</w:t>
            </w:r>
          </w:p>
        </w:tc>
        <w:tc>
          <w:tcPr>
            <w:tcW w:w="4394" w:type="dxa"/>
            <w:vAlign w:val="center"/>
          </w:tcPr>
          <w:p w14:paraId="12D2D9F3" w14:textId="3C55A036" w:rsidR="0076253F" w:rsidRPr="00347325" w:rsidRDefault="00513133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593A">
              <w:rPr>
                <w:rFonts w:ascii="Times New Roman" w:hAnsi="Times New Roman" w:cs="Times New Roman"/>
                <w:sz w:val="24"/>
                <w:szCs w:val="24"/>
              </w:rPr>
              <w:t>103 л</w:t>
            </w:r>
            <w:r w:rsidRPr="004759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14:paraId="3DFFFB4C" w14:textId="77777777" w:rsidR="0076253F" w:rsidRDefault="0076253F" w:rsidP="00496399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C7756" w14:paraId="451DF2A2" w14:textId="77777777" w:rsidTr="00496399">
        <w:tc>
          <w:tcPr>
            <w:tcW w:w="2802" w:type="dxa"/>
            <w:vAlign w:val="center"/>
          </w:tcPr>
          <w:p w14:paraId="785CCAF1" w14:textId="77777777" w:rsidR="0076253F" w:rsidRDefault="0076253F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AE2787D" w14:textId="43C3D2CF" w:rsidR="0076253F" w:rsidRPr="004A0987" w:rsidRDefault="0076253F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87">
              <w:rPr>
                <w:rFonts w:ascii="Times New Roman" w:hAnsi="Times New Roman" w:cs="Times New Roman"/>
                <w:sz w:val="24"/>
                <w:szCs w:val="24"/>
              </w:rPr>
              <w:t>Максимальна потужність:</w:t>
            </w:r>
          </w:p>
        </w:tc>
        <w:tc>
          <w:tcPr>
            <w:tcW w:w="4394" w:type="dxa"/>
            <w:vAlign w:val="center"/>
          </w:tcPr>
          <w:p w14:paraId="7D350D7A" w14:textId="155B98C1" w:rsidR="0076253F" w:rsidRPr="00734143" w:rsidRDefault="00734143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кВА, 52 кВт</w:t>
            </w:r>
          </w:p>
        </w:tc>
        <w:tc>
          <w:tcPr>
            <w:tcW w:w="4252" w:type="dxa"/>
          </w:tcPr>
          <w:p w14:paraId="7752F8C1" w14:textId="77777777" w:rsidR="0076253F" w:rsidRDefault="0076253F" w:rsidP="00496399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C7756" w14:paraId="2DBA9971" w14:textId="77777777" w:rsidTr="00496399">
        <w:tc>
          <w:tcPr>
            <w:tcW w:w="2802" w:type="dxa"/>
            <w:vAlign w:val="center"/>
          </w:tcPr>
          <w:p w14:paraId="28F207B2" w14:textId="77777777" w:rsidR="0076253F" w:rsidRDefault="0076253F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81DFF25" w14:textId="4A7B17A8" w:rsidR="0076253F" w:rsidRPr="004A0987" w:rsidRDefault="0076253F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87">
              <w:rPr>
                <w:rFonts w:ascii="Times New Roman" w:hAnsi="Times New Roman" w:cs="Times New Roman"/>
                <w:sz w:val="24"/>
                <w:szCs w:val="24"/>
              </w:rPr>
              <w:t>Напруга:</w:t>
            </w:r>
          </w:p>
        </w:tc>
        <w:tc>
          <w:tcPr>
            <w:tcW w:w="4394" w:type="dxa"/>
            <w:vAlign w:val="center"/>
          </w:tcPr>
          <w:p w14:paraId="61D21338" w14:textId="5B9BED2E" w:rsidR="0076253F" w:rsidRPr="00347325" w:rsidRDefault="00513133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7593A">
              <w:rPr>
                <w:rFonts w:ascii="Times New Roman" w:hAnsi="Times New Roman" w:cs="Times New Roman"/>
                <w:sz w:val="24"/>
                <w:szCs w:val="24"/>
              </w:rPr>
              <w:t xml:space="preserve">380 </w:t>
            </w:r>
            <w:r w:rsidRPr="00475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252" w:type="dxa"/>
          </w:tcPr>
          <w:p w14:paraId="533830F2" w14:textId="77777777" w:rsidR="0076253F" w:rsidRDefault="0076253F" w:rsidP="00496399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C7756" w14:paraId="2BA9B216" w14:textId="77777777" w:rsidTr="00496399">
        <w:tc>
          <w:tcPr>
            <w:tcW w:w="2802" w:type="dxa"/>
            <w:vAlign w:val="center"/>
          </w:tcPr>
          <w:p w14:paraId="6A9D629C" w14:textId="77777777" w:rsidR="0076253F" w:rsidRDefault="0076253F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DCDD5B" w14:textId="6F47544E" w:rsidR="0076253F" w:rsidRPr="004A0987" w:rsidRDefault="0076253F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87">
              <w:rPr>
                <w:rFonts w:ascii="Times New Roman" w:hAnsi="Times New Roman" w:cs="Times New Roman"/>
                <w:sz w:val="24"/>
                <w:szCs w:val="24"/>
              </w:rPr>
              <w:t>Тип двигуна:</w:t>
            </w:r>
          </w:p>
        </w:tc>
        <w:tc>
          <w:tcPr>
            <w:tcW w:w="4394" w:type="dxa"/>
            <w:vAlign w:val="center"/>
          </w:tcPr>
          <w:p w14:paraId="5E24A800" w14:textId="0049DFD4" w:rsidR="0076253F" w:rsidRPr="00347325" w:rsidRDefault="00513133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32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3-циліндровий 4-тактний дизельний двигун</w:t>
            </w:r>
          </w:p>
        </w:tc>
        <w:tc>
          <w:tcPr>
            <w:tcW w:w="4252" w:type="dxa"/>
          </w:tcPr>
          <w:p w14:paraId="3F4DEDD4" w14:textId="77777777" w:rsidR="0076253F" w:rsidRDefault="0076253F" w:rsidP="00496399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C7756" w14:paraId="3797DEF5" w14:textId="77777777" w:rsidTr="00496399">
        <w:tc>
          <w:tcPr>
            <w:tcW w:w="2802" w:type="dxa"/>
            <w:vAlign w:val="center"/>
          </w:tcPr>
          <w:p w14:paraId="2821C831" w14:textId="77777777" w:rsidR="0076253F" w:rsidRDefault="0076253F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309BD3E" w14:textId="1E7A3118" w:rsidR="0076253F" w:rsidRPr="004A0987" w:rsidRDefault="0076253F" w:rsidP="0049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87">
              <w:rPr>
                <w:rFonts w:ascii="Times New Roman" w:hAnsi="Times New Roman" w:cs="Times New Roman"/>
                <w:sz w:val="24"/>
                <w:szCs w:val="24"/>
              </w:rPr>
              <w:t>Номінальна потужність:</w:t>
            </w:r>
          </w:p>
        </w:tc>
        <w:tc>
          <w:tcPr>
            <w:tcW w:w="4394" w:type="dxa"/>
            <w:vAlign w:val="center"/>
          </w:tcPr>
          <w:p w14:paraId="17ADCB44" w14:textId="368D376D" w:rsidR="0076253F" w:rsidRPr="00347325" w:rsidRDefault="00734143" w:rsidP="00496399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кВА, 52 кВт</w:t>
            </w:r>
            <w:bookmarkStart w:id="5" w:name="_GoBack"/>
            <w:bookmarkEnd w:id="5"/>
          </w:p>
        </w:tc>
        <w:tc>
          <w:tcPr>
            <w:tcW w:w="4252" w:type="dxa"/>
          </w:tcPr>
          <w:p w14:paraId="015BBE15" w14:textId="77777777" w:rsidR="0076253F" w:rsidRDefault="0076253F" w:rsidP="00496399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422DA" w14:paraId="67B742E0" w14:textId="77777777" w:rsidTr="00496399">
        <w:tc>
          <w:tcPr>
            <w:tcW w:w="2802" w:type="dxa"/>
            <w:vAlign w:val="center"/>
          </w:tcPr>
          <w:p w14:paraId="07A09156" w14:textId="77777777" w:rsidR="00B422DA" w:rsidRDefault="00B422DA" w:rsidP="00B422DA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5F433AF" w14:textId="554A2C9C" w:rsidR="00B422DA" w:rsidRPr="004A0987" w:rsidRDefault="00B422DA" w:rsidP="00B4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Шумозахисний всепогодний кожух</w:t>
            </w:r>
          </w:p>
        </w:tc>
        <w:tc>
          <w:tcPr>
            <w:tcW w:w="4394" w:type="dxa"/>
            <w:vAlign w:val="center"/>
          </w:tcPr>
          <w:p w14:paraId="746F9730" w14:textId="07E6D408" w:rsidR="00B422DA" w:rsidRDefault="00513133" w:rsidP="00B422DA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Є</w:t>
            </w:r>
          </w:p>
        </w:tc>
        <w:tc>
          <w:tcPr>
            <w:tcW w:w="4252" w:type="dxa"/>
          </w:tcPr>
          <w:p w14:paraId="78080BBD" w14:textId="77777777" w:rsidR="00B422DA" w:rsidRDefault="00B422DA" w:rsidP="00B422DA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13EA405B" w14:textId="77777777" w:rsidR="0085357A" w:rsidRDefault="0085357A" w:rsidP="003C66C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F4FA2B6" w14:textId="77777777" w:rsidR="003C66C0" w:rsidRPr="003C66C0" w:rsidRDefault="003C66C0" w:rsidP="003C66C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C66C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Будь-яке посилання на конкретну торгівельну марку чи фірму, патент, конструкцію або тип предмета закупівлі, джерело його походження або виробника в даній тендерній документації застосовується із виразом </w:t>
      </w:r>
      <w:r w:rsidRPr="003C66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«або еквівалент»</w:t>
      </w:r>
      <w:r w:rsidRPr="003C66C0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14:paraId="42A182CD" w14:textId="77777777" w:rsidR="003C66C0" w:rsidRDefault="003C66C0" w:rsidP="00DB05F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75CFF9" w14:textId="77777777" w:rsidR="00C11F98" w:rsidRPr="003A64AD" w:rsidRDefault="00766B96" w:rsidP="00DB05F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6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тендерній документації та цьому додатку, а також підтверджує можливість </w:t>
      </w:r>
      <w:r w:rsidR="009E4082" w:rsidRPr="00FA16F1">
        <w:rPr>
          <w:rFonts w:ascii="Times New Roman" w:eastAsia="Times New Roman" w:hAnsi="Times New Roman" w:cs="Times New Roman"/>
          <w:b/>
          <w:sz w:val="24"/>
          <w:szCs w:val="24"/>
        </w:rPr>
        <w:t>постачання Товару</w:t>
      </w:r>
      <w:r w:rsidRPr="00FA16F1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відповідно до вимог, визначених згідно з умовами тендерної документації.</w:t>
      </w:r>
    </w:p>
    <w:sectPr w:rsidR="00C11F98" w:rsidRPr="003A64AD" w:rsidSect="00496399">
      <w:pgSz w:w="16838" w:h="11906" w:orient="landscape"/>
      <w:pgMar w:top="1701" w:right="1387" w:bottom="568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FDD1F" w14:textId="77777777" w:rsidR="00263994" w:rsidRDefault="00263994">
      <w:pPr>
        <w:spacing w:after="0" w:line="240" w:lineRule="auto"/>
      </w:pPr>
      <w:r>
        <w:separator/>
      </w:r>
    </w:p>
  </w:endnote>
  <w:endnote w:type="continuationSeparator" w:id="0">
    <w:p w14:paraId="45EE0C43" w14:textId="77777777" w:rsidR="00263994" w:rsidRDefault="0026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F599D" w14:textId="77777777" w:rsidR="004E6011" w:rsidRDefault="004E60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18BF3" w14:textId="77777777" w:rsidR="00263994" w:rsidRDefault="00263994">
      <w:pPr>
        <w:spacing w:after="0" w:line="240" w:lineRule="auto"/>
      </w:pPr>
      <w:r>
        <w:separator/>
      </w:r>
    </w:p>
  </w:footnote>
  <w:footnote w:type="continuationSeparator" w:id="0">
    <w:p w14:paraId="6AD1795C" w14:textId="77777777" w:rsidR="00263994" w:rsidRDefault="0026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3374E" w14:textId="77777777" w:rsidR="004E6011" w:rsidRDefault="004E60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5492">
      <w:rPr>
        <w:noProof/>
        <w:color w:val="000000"/>
      </w:rPr>
      <w:t>1</w:t>
    </w:r>
    <w:r>
      <w:rPr>
        <w:color w:val="000000"/>
      </w:rPr>
      <w:fldChar w:fldCharType="end"/>
    </w:r>
  </w:p>
  <w:p w14:paraId="3EDD9FA0" w14:textId="77777777" w:rsidR="004E6011" w:rsidRDefault="004E60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C1CB1" w14:textId="77777777" w:rsidR="004E6011" w:rsidRDefault="004E60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14:paraId="04D58DA4" w14:textId="77777777" w:rsidR="004E6011" w:rsidRDefault="004E60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F24"/>
    <w:multiLevelType w:val="multilevel"/>
    <w:tmpl w:val="10B2BBE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036192"/>
    <w:multiLevelType w:val="multilevel"/>
    <w:tmpl w:val="ECA2A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740" w:hanging="18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2">
    <w:nsid w:val="1BD14E87"/>
    <w:multiLevelType w:val="multilevel"/>
    <w:tmpl w:val="99A25F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3F2BEA"/>
    <w:multiLevelType w:val="multilevel"/>
    <w:tmpl w:val="C6CC1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­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01CE1"/>
    <w:multiLevelType w:val="multilevel"/>
    <w:tmpl w:val="4D425F8E"/>
    <w:lvl w:ilvl="0">
      <w:start w:val="1"/>
      <w:numFmt w:val="bullet"/>
      <w:lvlText w:val="−"/>
      <w:lvlJc w:val="left"/>
      <w:pPr>
        <w:ind w:left="1068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●"/>
      <w:lvlJc w:val="left"/>
      <w:pPr>
        <w:ind w:left="1495" w:hanging="360"/>
      </w:pPr>
      <w:rPr>
        <w:rFonts w:ascii="Noto Sans" w:eastAsia="Noto Sans" w:hAnsi="Noto Sans" w:cs="Noto Sans"/>
      </w:rPr>
    </w:lvl>
    <w:lvl w:ilvl="2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" w:eastAsia="Noto Sans" w:hAnsi="Noto Sans" w:cs="Noto Sans"/>
      </w:rPr>
    </w:lvl>
  </w:abstractNum>
  <w:abstractNum w:abstractNumId="5">
    <w:nsid w:val="331A2FD4"/>
    <w:multiLevelType w:val="multilevel"/>
    <w:tmpl w:val="1390C984"/>
    <w:lvl w:ilvl="0">
      <w:start w:val="1"/>
      <w:numFmt w:val="bullet"/>
      <w:lvlText w:val="−"/>
      <w:lvlJc w:val="left"/>
      <w:pPr>
        <w:ind w:left="1068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●"/>
      <w:lvlJc w:val="left"/>
      <w:pPr>
        <w:ind w:left="1495" w:hanging="360"/>
      </w:pPr>
      <w:rPr>
        <w:rFonts w:ascii="Noto Sans" w:eastAsia="Noto Sans" w:hAnsi="Noto Sans" w:cs="Noto Sans"/>
      </w:rPr>
    </w:lvl>
    <w:lvl w:ilvl="2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" w:eastAsia="Noto Sans" w:hAnsi="Noto Sans" w:cs="Noto Sans"/>
      </w:rPr>
    </w:lvl>
  </w:abstractNum>
  <w:abstractNum w:abstractNumId="6">
    <w:nsid w:val="43DE50FB"/>
    <w:multiLevelType w:val="hybridMultilevel"/>
    <w:tmpl w:val="3070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75A3C"/>
    <w:multiLevelType w:val="multilevel"/>
    <w:tmpl w:val="F43A0912"/>
    <w:lvl w:ilvl="0">
      <w:start w:val="1"/>
      <w:numFmt w:val="bullet"/>
      <w:lvlText w:val="⮚"/>
      <w:lvlJc w:val="left"/>
      <w:pPr>
        <w:ind w:left="8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56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2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6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9632357"/>
    <w:multiLevelType w:val="hybridMultilevel"/>
    <w:tmpl w:val="CD82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A7849"/>
    <w:multiLevelType w:val="multilevel"/>
    <w:tmpl w:val="C708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598" w:hanging="180"/>
      </w:pPr>
      <w:rPr>
        <w:rFonts w:ascii="Courier New" w:eastAsia="Courier New" w:hAnsi="Courier New" w:cs="Courier New"/>
      </w:rPr>
    </w:lvl>
    <w:lvl w:ilvl="3">
      <w:start w:val="1"/>
      <w:numFmt w:val="bullet"/>
      <w:lvlText w:val="­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548FC"/>
    <w:multiLevelType w:val="multilevel"/>
    <w:tmpl w:val="4F74A85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lvlText w:val="%1.%2"/>
      <w:lvlJc w:val="left"/>
      <w:pPr>
        <w:ind w:left="1217" w:hanging="624"/>
      </w:pPr>
    </w:lvl>
    <w:lvl w:ilvl="2">
      <w:start w:val="1"/>
      <w:numFmt w:val="decimal"/>
      <w:lvlText w:val="%1.%2.%3"/>
      <w:lvlJc w:val="left"/>
      <w:pPr>
        <w:ind w:left="1480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2174" w:hanging="1080"/>
      </w:pPr>
    </w:lvl>
    <w:lvl w:ilvl="5">
      <w:start w:val="1"/>
      <w:numFmt w:val="decimal"/>
      <w:lvlText w:val="%1.%2.%3.%4.%5.%6"/>
      <w:lvlJc w:val="left"/>
      <w:pPr>
        <w:ind w:left="2341" w:hanging="1080"/>
      </w:pPr>
    </w:lvl>
    <w:lvl w:ilvl="6">
      <w:start w:val="1"/>
      <w:numFmt w:val="decimal"/>
      <w:lvlText w:val="%1.%2.%3.%4.%5.%6.%7"/>
      <w:lvlJc w:val="left"/>
      <w:pPr>
        <w:ind w:left="2868" w:hanging="1440"/>
      </w:pPr>
    </w:lvl>
    <w:lvl w:ilvl="7">
      <w:start w:val="1"/>
      <w:numFmt w:val="decimal"/>
      <w:lvlText w:val="%1.%2.%3.%4.%5.%6.%7.%8"/>
      <w:lvlJc w:val="left"/>
      <w:pPr>
        <w:ind w:left="3035" w:hanging="1440"/>
      </w:pPr>
    </w:lvl>
    <w:lvl w:ilvl="8">
      <w:start w:val="1"/>
      <w:numFmt w:val="decimal"/>
      <w:lvlText w:val="%1.%2.%3.%4.%5.%6.%7.%8.%9"/>
      <w:lvlJc w:val="left"/>
      <w:pPr>
        <w:ind w:left="3562" w:hanging="1800"/>
      </w:pPr>
    </w:lvl>
  </w:abstractNum>
  <w:abstractNum w:abstractNumId="11">
    <w:nsid w:val="68357772"/>
    <w:multiLevelType w:val="multilevel"/>
    <w:tmpl w:val="56E862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0CB5F9D"/>
    <w:multiLevelType w:val="multilevel"/>
    <w:tmpl w:val="C2025290"/>
    <w:lvl w:ilvl="0">
      <w:start w:val="1"/>
      <w:numFmt w:val="bullet"/>
      <w:lvlText w:val="⮚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4177222"/>
    <w:multiLevelType w:val="hybridMultilevel"/>
    <w:tmpl w:val="9EFA5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98"/>
    <w:rsid w:val="00020819"/>
    <w:rsid w:val="00045DAA"/>
    <w:rsid w:val="00064729"/>
    <w:rsid w:val="0009384E"/>
    <w:rsid w:val="000A0C3E"/>
    <w:rsid w:val="000C1EC5"/>
    <w:rsid w:val="000C4890"/>
    <w:rsid w:val="000D0584"/>
    <w:rsid w:val="000E33C3"/>
    <w:rsid w:val="0013165B"/>
    <w:rsid w:val="001400BF"/>
    <w:rsid w:val="00151672"/>
    <w:rsid w:val="001554A5"/>
    <w:rsid w:val="00165110"/>
    <w:rsid w:val="001671C0"/>
    <w:rsid w:val="00174C66"/>
    <w:rsid w:val="00187131"/>
    <w:rsid w:val="001A5A56"/>
    <w:rsid w:val="001C2178"/>
    <w:rsid w:val="001F0BBE"/>
    <w:rsid w:val="001F68B0"/>
    <w:rsid w:val="002060EB"/>
    <w:rsid w:val="00207C78"/>
    <w:rsid w:val="002178D4"/>
    <w:rsid w:val="00234668"/>
    <w:rsid w:val="00241D0B"/>
    <w:rsid w:val="002501BE"/>
    <w:rsid w:val="002533D4"/>
    <w:rsid w:val="00263994"/>
    <w:rsid w:val="002643F0"/>
    <w:rsid w:val="0028295E"/>
    <w:rsid w:val="002C1354"/>
    <w:rsid w:val="00307881"/>
    <w:rsid w:val="00311693"/>
    <w:rsid w:val="00311B71"/>
    <w:rsid w:val="00316F35"/>
    <w:rsid w:val="00346803"/>
    <w:rsid w:val="00347325"/>
    <w:rsid w:val="003656AB"/>
    <w:rsid w:val="00387013"/>
    <w:rsid w:val="003A2E1F"/>
    <w:rsid w:val="003A5726"/>
    <w:rsid w:val="003A64AD"/>
    <w:rsid w:val="003B339E"/>
    <w:rsid w:val="003B360B"/>
    <w:rsid w:val="003C66C0"/>
    <w:rsid w:val="003E248F"/>
    <w:rsid w:val="003E29FB"/>
    <w:rsid w:val="003E73F3"/>
    <w:rsid w:val="00403DB9"/>
    <w:rsid w:val="00407CA5"/>
    <w:rsid w:val="00452CAE"/>
    <w:rsid w:val="004624E9"/>
    <w:rsid w:val="0046447F"/>
    <w:rsid w:val="00477108"/>
    <w:rsid w:val="00482872"/>
    <w:rsid w:val="00496399"/>
    <w:rsid w:val="004A0987"/>
    <w:rsid w:val="004A3356"/>
    <w:rsid w:val="004A697A"/>
    <w:rsid w:val="004C7756"/>
    <w:rsid w:val="004E43AB"/>
    <w:rsid w:val="004E6011"/>
    <w:rsid w:val="004F3CC8"/>
    <w:rsid w:val="00513133"/>
    <w:rsid w:val="00513B26"/>
    <w:rsid w:val="00546188"/>
    <w:rsid w:val="00554E48"/>
    <w:rsid w:val="005634B1"/>
    <w:rsid w:val="00585859"/>
    <w:rsid w:val="005D7CEA"/>
    <w:rsid w:val="005E6317"/>
    <w:rsid w:val="00600C77"/>
    <w:rsid w:val="00675492"/>
    <w:rsid w:val="006B6E49"/>
    <w:rsid w:val="007278CD"/>
    <w:rsid w:val="00734143"/>
    <w:rsid w:val="00737A0E"/>
    <w:rsid w:val="0076253F"/>
    <w:rsid w:val="00765361"/>
    <w:rsid w:val="00766B96"/>
    <w:rsid w:val="007817D9"/>
    <w:rsid w:val="007A4144"/>
    <w:rsid w:val="007B150E"/>
    <w:rsid w:val="007D374E"/>
    <w:rsid w:val="007D5DFB"/>
    <w:rsid w:val="007E6DA1"/>
    <w:rsid w:val="007F082B"/>
    <w:rsid w:val="00807E8E"/>
    <w:rsid w:val="00811693"/>
    <w:rsid w:val="00814CD9"/>
    <w:rsid w:val="008307F8"/>
    <w:rsid w:val="00852A2E"/>
    <w:rsid w:val="0085357A"/>
    <w:rsid w:val="00854CEC"/>
    <w:rsid w:val="008803F4"/>
    <w:rsid w:val="008B4987"/>
    <w:rsid w:val="008C75EA"/>
    <w:rsid w:val="009072B8"/>
    <w:rsid w:val="00942E49"/>
    <w:rsid w:val="00962BF6"/>
    <w:rsid w:val="009753BA"/>
    <w:rsid w:val="009975B8"/>
    <w:rsid w:val="00997E3C"/>
    <w:rsid w:val="009A339C"/>
    <w:rsid w:val="009C75B8"/>
    <w:rsid w:val="009E4082"/>
    <w:rsid w:val="009F589E"/>
    <w:rsid w:val="009F7999"/>
    <w:rsid w:val="00A0022D"/>
    <w:rsid w:val="00A01E96"/>
    <w:rsid w:val="00A15481"/>
    <w:rsid w:val="00A31225"/>
    <w:rsid w:val="00A31DA6"/>
    <w:rsid w:val="00A434E4"/>
    <w:rsid w:val="00A57EB8"/>
    <w:rsid w:val="00A61078"/>
    <w:rsid w:val="00A72F3C"/>
    <w:rsid w:val="00AB35B4"/>
    <w:rsid w:val="00AB6EF5"/>
    <w:rsid w:val="00B00F5F"/>
    <w:rsid w:val="00B012D1"/>
    <w:rsid w:val="00B35F65"/>
    <w:rsid w:val="00B422DA"/>
    <w:rsid w:val="00B4539F"/>
    <w:rsid w:val="00B75BCA"/>
    <w:rsid w:val="00BA35DF"/>
    <w:rsid w:val="00BB4CD9"/>
    <w:rsid w:val="00BC61F4"/>
    <w:rsid w:val="00BE37BD"/>
    <w:rsid w:val="00C11F98"/>
    <w:rsid w:val="00C23ED0"/>
    <w:rsid w:val="00C5332D"/>
    <w:rsid w:val="00C57633"/>
    <w:rsid w:val="00C616C6"/>
    <w:rsid w:val="00C82315"/>
    <w:rsid w:val="00C86D9D"/>
    <w:rsid w:val="00CA56E8"/>
    <w:rsid w:val="00CD00C9"/>
    <w:rsid w:val="00CD0214"/>
    <w:rsid w:val="00CD20F0"/>
    <w:rsid w:val="00CD6D98"/>
    <w:rsid w:val="00CE0BC5"/>
    <w:rsid w:val="00CF11A9"/>
    <w:rsid w:val="00CF48DB"/>
    <w:rsid w:val="00D060F7"/>
    <w:rsid w:val="00D2750B"/>
    <w:rsid w:val="00D4753D"/>
    <w:rsid w:val="00D56B51"/>
    <w:rsid w:val="00D87BD3"/>
    <w:rsid w:val="00D95D63"/>
    <w:rsid w:val="00DA1655"/>
    <w:rsid w:val="00DA4DDD"/>
    <w:rsid w:val="00DB05FE"/>
    <w:rsid w:val="00DB2234"/>
    <w:rsid w:val="00DE2A9B"/>
    <w:rsid w:val="00E0093B"/>
    <w:rsid w:val="00E1327C"/>
    <w:rsid w:val="00E2408B"/>
    <w:rsid w:val="00E403E3"/>
    <w:rsid w:val="00E77DF8"/>
    <w:rsid w:val="00EB13F8"/>
    <w:rsid w:val="00EB63B6"/>
    <w:rsid w:val="00EB6C9A"/>
    <w:rsid w:val="00EF1F95"/>
    <w:rsid w:val="00F04BBE"/>
    <w:rsid w:val="00F05930"/>
    <w:rsid w:val="00F13CFF"/>
    <w:rsid w:val="00F259FF"/>
    <w:rsid w:val="00F933A9"/>
    <w:rsid w:val="00F95AE0"/>
    <w:rsid w:val="00F976FE"/>
    <w:rsid w:val="00FA117A"/>
    <w:rsid w:val="00FA16F1"/>
    <w:rsid w:val="00FA3017"/>
    <w:rsid w:val="00FA3718"/>
    <w:rsid w:val="00FA59B3"/>
    <w:rsid w:val="00FE253F"/>
    <w:rsid w:val="00FF0537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0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9E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nado12,Bullet"/>
    <w:link w:val="a9"/>
    <w:uiPriority w:val="1"/>
    <w:qFormat/>
    <w:rsid w:val="00C8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aliases w:val="nado12 Знак,Bullet Знак"/>
    <w:link w:val="a8"/>
    <w:uiPriority w:val="1"/>
    <w:rsid w:val="00C82315"/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C82315"/>
  </w:style>
  <w:style w:type="paragraph" w:customStyle="1" w:styleId="Default">
    <w:name w:val="Default"/>
    <w:rsid w:val="00C82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rsid w:val="00BA35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A35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3C66C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B6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9E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nado12,Bullet"/>
    <w:link w:val="a9"/>
    <w:uiPriority w:val="1"/>
    <w:qFormat/>
    <w:rsid w:val="00C8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aliases w:val="nado12 Знак,Bullet Знак"/>
    <w:link w:val="a8"/>
    <w:uiPriority w:val="1"/>
    <w:rsid w:val="00C82315"/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C82315"/>
  </w:style>
  <w:style w:type="paragraph" w:customStyle="1" w:styleId="Default">
    <w:name w:val="Default"/>
    <w:rsid w:val="00C82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rsid w:val="00BA35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A35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3C66C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B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4932</Words>
  <Characters>2812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User2022</dc:creator>
  <cp:lastModifiedBy>Asus</cp:lastModifiedBy>
  <cp:revision>2</cp:revision>
  <cp:lastPrinted>2023-02-22T13:27:00Z</cp:lastPrinted>
  <dcterms:created xsi:type="dcterms:W3CDTF">2023-05-16T07:37:00Z</dcterms:created>
  <dcterms:modified xsi:type="dcterms:W3CDTF">2023-05-16T07:37:00Z</dcterms:modified>
</cp:coreProperties>
</file>