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63A" w:rsidRDefault="0013663A" w:rsidP="0013663A">
      <w:pPr>
        <w:jc w:val="right"/>
        <w:rPr>
          <w:b/>
          <w:sz w:val="28"/>
          <w:szCs w:val="28"/>
          <w:lang w:val="uk-UA"/>
        </w:rPr>
      </w:pPr>
      <w:r w:rsidRPr="00B136D0">
        <w:rPr>
          <w:rFonts w:ascii="Times New Roman" w:hAnsi="Times New Roman" w:cs="Times New Roman"/>
          <w:b/>
          <w:sz w:val="24"/>
          <w:szCs w:val="24"/>
          <w:lang w:val="uk-UA" w:eastAsia="uk-UA"/>
        </w:rPr>
        <w:t>Додаток №3</w:t>
      </w:r>
      <w:r w:rsidRPr="00257C45">
        <w:rPr>
          <w:b/>
          <w:sz w:val="28"/>
          <w:szCs w:val="28"/>
          <w:lang w:val="uk-UA"/>
        </w:rPr>
        <w:t xml:space="preserve"> </w:t>
      </w:r>
    </w:p>
    <w:p w:rsidR="0013663A" w:rsidRDefault="0013663A" w:rsidP="0013663A">
      <w:pPr>
        <w:jc w:val="center"/>
        <w:rPr>
          <w:rFonts w:ascii="Times New Roman" w:hAnsi="Times New Roman" w:cs="Times New Roman"/>
          <w:b/>
          <w:sz w:val="24"/>
          <w:szCs w:val="24"/>
          <w:lang w:val="uk-UA"/>
        </w:rPr>
      </w:pPr>
      <w:r>
        <w:rPr>
          <w:rFonts w:ascii="Times New Roman" w:hAnsi="Times New Roman" w:cs="Times New Roman"/>
          <w:b/>
          <w:sz w:val="24"/>
          <w:szCs w:val="24"/>
          <w:lang w:val="uk-UA"/>
        </w:rPr>
        <w:t>ДОГОВІР ПІДРЯДУ № </w:t>
      </w:r>
    </w:p>
    <w:p w:rsidR="0013663A" w:rsidRDefault="0013663A" w:rsidP="0013663A">
      <w:pPr>
        <w:shd w:val="clear" w:color="auto" w:fill="FFFFFF"/>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м. Вінниця </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 ____ »_____________ 2024 року</w:t>
      </w:r>
    </w:p>
    <w:p w:rsidR="0013663A" w:rsidRDefault="0013663A" w:rsidP="0013663A">
      <w:pPr>
        <w:ind w:right="-1" w:firstLine="708"/>
        <w:jc w:val="both"/>
        <w:rPr>
          <w:rFonts w:ascii="Times New Roman" w:hAnsi="Times New Roman" w:cs="Times New Roman"/>
          <w:sz w:val="24"/>
          <w:szCs w:val="24"/>
          <w:lang w:val="uk-UA"/>
        </w:rPr>
      </w:pPr>
      <w:r>
        <w:rPr>
          <w:rFonts w:ascii="Times New Roman" w:hAnsi="Times New Roman" w:cs="Times New Roman"/>
          <w:b/>
          <w:bCs/>
          <w:sz w:val="24"/>
          <w:szCs w:val="24"/>
          <w:lang w:val="uk-UA"/>
        </w:rPr>
        <w:t>АКЦІОНЕРНЕ ТОВАРИСТВО «ВІННИЦЯОБЛЕНЕРГО»</w:t>
      </w:r>
      <w:r>
        <w:rPr>
          <w:rFonts w:ascii="Times New Roman" w:hAnsi="Times New Roman" w:cs="Times New Roman"/>
          <w:sz w:val="24"/>
          <w:szCs w:val="24"/>
          <w:lang w:val="uk-UA"/>
        </w:rPr>
        <w:t xml:space="preserve"> (надалі іменується </w:t>
      </w:r>
      <w:r>
        <w:rPr>
          <w:rFonts w:ascii="Times New Roman" w:hAnsi="Times New Roman" w:cs="Times New Roman"/>
          <w:b/>
          <w:sz w:val="24"/>
          <w:szCs w:val="24"/>
          <w:lang w:val="uk-UA"/>
        </w:rPr>
        <w:t>«Замовник»</w:t>
      </w:r>
      <w:r>
        <w:rPr>
          <w:rFonts w:ascii="Times New Roman" w:hAnsi="Times New Roman" w:cs="Times New Roman"/>
          <w:sz w:val="24"/>
          <w:szCs w:val="24"/>
          <w:lang w:val="uk-UA"/>
        </w:rPr>
        <w:t xml:space="preserve">), що має статус платника податку на прибуток за основною ставкою, в особі </w:t>
      </w:r>
      <w:r>
        <w:rPr>
          <w:rFonts w:ascii="Times New Roman" w:hAnsi="Times New Roman" w:cs="Times New Roman"/>
          <w:b/>
          <w:sz w:val="24"/>
          <w:szCs w:val="24"/>
          <w:lang w:val="uk-UA"/>
        </w:rPr>
        <w:t>Г</w:t>
      </w:r>
      <w:proofErr w:type="spellStart"/>
      <w:r>
        <w:rPr>
          <w:rFonts w:ascii="Times New Roman" w:hAnsi="Times New Roman" w:cs="Times New Roman"/>
          <w:b/>
          <w:sz w:val="24"/>
          <w:szCs w:val="24"/>
        </w:rPr>
        <w:t>енерального</w:t>
      </w:r>
      <w:proofErr w:type="spellEnd"/>
      <w:r>
        <w:rPr>
          <w:rFonts w:ascii="Times New Roman" w:hAnsi="Times New Roman" w:cs="Times New Roman"/>
          <w:b/>
          <w:sz w:val="24"/>
          <w:szCs w:val="24"/>
        </w:rPr>
        <w:t xml:space="preserve"> директора </w:t>
      </w:r>
      <w:proofErr w:type="spellStart"/>
      <w:r>
        <w:rPr>
          <w:rFonts w:ascii="Times New Roman" w:hAnsi="Times New Roman" w:cs="Times New Roman"/>
          <w:b/>
          <w:sz w:val="24"/>
          <w:szCs w:val="24"/>
          <w:lang w:val="uk-UA"/>
        </w:rPr>
        <w:t>Касіча</w:t>
      </w:r>
      <w:proofErr w:type="spellEnd"/>
      <w:r>
        <w:rPr>
          <w:rFonts w:ascii="Times New Roman" w:hAnsi="Times New Roman" w:cs="Times New Roman"/>
          <w:b/>
          <w:sz w:val="24"/>
          <w:szCs w:val="24"/>
          <w:lang w:val="uk-UA"/>
        </w:rPr>
        <w:t xml:space="preserve"> Юрія Петровича</w:t>
      </w:r>
      <w:r>
        <w:rPr>
          <w:rFonts w:ascii="Times New Roman" w:hAnsi="Times New Roman" w:cs="Times New Roman"/>
          <w:sz w:val="24"/>
          <w:szCs w:val="24"/>
          <w:lang w:val="uk-UA"/>
        </w:rPr>
        <w:t xml:space="preserve">, який діє на підставі Статуту, з однієї сторони, та </w:t>
      </w:r>
      <w:r>
        <w:rPr>
          <w:rFonts w:ascii="Times New Roman" w:hAnsi="Times New Roman" w:cs="Times New Roman"/>
          <w:b/>
          <w:bCs/>
          <w:sz w:val="24"/>
          <w:szCs w:val="24"/>
          <w:lang w:val="uk-UA"/>
        </w:rPr>
        <w:t xml:space="preserve">__________________________________________ </w:t>
      </w:r>
      <w:r>
        <w:rPr>
          <w:rFonts w:ascii="Times New Roman" w:hAnsi="Times New Roman" w:cs="Times New Roman"/>
          <w:bCs/>
          <w:sz w:val="24"/>
          <w:szCs w:val="24"/>
          <w:lang w:val="uk-UA"/>
        </w:rPr>
        <w:t>(надалі іменується</w:t>
      </w:r>
      <w:r>
        <w:rPr>
          <w:rFonts w:ascii="Times New Roman" w:hAnsi="Times New Roman" w:cs="Times New Roman"/>
          <w:b/>
          <w:bCs/>
          <w:sz w:val="24"/>
          <w:szCs w:val="24"/>
          <w:lang w:val="uk-UA"/>
        </w:rPr>
        <w:t xml:space="preserve"> «Підрядник</w:t>
      </w:r>
      <w:r>
        <w:rPr>
          <w:rFonts w:ascii="Times New Roman" w:hAnsi="Times New Roman" w:cs="Times New Roman"/>
          <w:bCs/>
          <w:sz w:val="24"/>
          <w:szCs w:val="24"/>
          <w:lang w:val="uk-UA"/>
        </w:rPr>
        <w:t>»), що має статус платника податку на прибуток за основною ставкою, в особі</w:t>
      </w:r>
      <w:r>
        <w:rPr>
          <w:rFonts w:ascii="Times New Roman" w:hAnsi="Times New Roman" w:cs="Times New Roman"/>
          <w:b/>
          <w:bCs/>
          <w:sz w:val="24"/>
          <w:szCs w:val="24"/>
          <w:lang w:val="uk-UA"/>
        </w:rPr>
        <w:t xml:space="preserve"> __________________________________________</w:t>
      </w:r>
      <w:r>
        <w:rPr>
          <w:rFonts w:ascii="Times New Roman" w:hAnsi="Times New Roman" w:cs="Times New Roman"/>
          <w:bCs/>
          <w:sz w:val="24"/>
          <w:szCs w:val="24"/>
          <w:lang w:val="uk-UA"/>
        </w:rPr>
        <w:t>, який/яка діє на підставі __________________________,</w:t>
      </w:r>
      <w:r>
        <w:rPr>
          <w:rFonts w:ascii="Times New Roman" w:hAnsi="Times New Roman" w:cs="Times New Roman"/>
          <w:sz w:val="24"/>
          <w:szCs w:val="24"/>
          <w:lang w:val="uk-UA"/>
        </w:rPr>
        <w:t xml:space="preserve">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13663A" w:rsidRDefault="0013663A" w:rsidP="0013663A">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 ПРЕДМЕТ ДОГОВОРУ</w:t>
      </w:r>
    </w:p>
    <w:p w:rsidR="0013663A" w:rsidRDefault="0013663A" w:rsidP="0013663A">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1.1. За цим Договором Підрядник зобов’язується виконати та здати Замовнику в установлений Договором строк закінчені будівельно-монтажні роботи (надалі за текстом Договору – Роботи), а Замовник зобов’язується прийняти та оплатити їх.</w:t>
      </w:r>
    </w:p>
    <w:p w:rsidR="0013663A" w:rsidRDefault="0013663A" w:rsidP="0013663A">
      <w:pPr>
        <w:ind w:firstLine="708"/>
        <w:jc w:val="both"/>
        <w:rPr>
          <w:rFonts w:ascii="Times New Roman" w:hAnsi="Times New Roman" w:cs="Times New Roman"/>
          <w:bCs/>
          <w:spacing w:val="-3"/>
          <w:sz w:val="24"/>
          <w:szCs w:val="24"/>
          <w:lang w:val="uk-UA"/>
        </w:rPr>
      </w:pPr>
      <w:r>
        <w:rPr>
          <w:rFonts w:ascii="Times New Roman" w:hAnsi="Times New Roman" w:cs="Times New Roman"/>
          <w:sz w:val="24"/>
          <w:szCs w:val="24"/>
          <w:lang w:val="uk-UA"/>
        </w:rPr>
        <w:t xml:space="preserve">1.2. Найменування Робіт: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b/>
          <w:bCs/>
          <w:sz w:val="24"/>
          <w:szCs w:val="24"/>
          <w:lang w:val="uk-UA"/>
        </w:rPr>
        <w:t xml:space="preserve"> </w:t>
      </w:r>
      <w:r>
        <w:rPr>
          <w:rFonts w:ascii="Times New Roman" w:hAnsi="Times New Roman" w:cs="Times New Roman"/>
          <w:bCs/>
          <w:sz w:val="24"/>
          <w:szCs w:val="24"/>
          <w:lang w:val="uk-UA"/>
        </w:rPr>
        <w:t xml:space="preserve">(надалі – Об’єкт). </w:t>
      </w:r>
    </w:p>
    <w:p w:rsidR="0013663A" w:rsidRDefault="0013663A" w:rsidP="0013663A">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1.3. Обсяг, склад, характер виконуваних за цим Договором Робіт визначені в Дефектному акті (</w:t>
      </w:r>
      <w:r>
        <w:rPr>
          <w:rFonts w:ascii="Times New Roman" w:hAnsi="Times New Roman" w:cs="Times New Roman"/>
          <w:b/>
          <w:sz w:val="24"/>
          <w:szCs w:val="24"/>
          <w:lang w:val="uk-UA"/>
        </w:rPr>
        <w:t>Додаток № 3</w:t>
      </w:r>
      <w:r>
        <w:rPr>
          <w:rFonts w:ascii="Times New Roman" w:hAnsi="Times New Roman" w:cs="Times New Roman"/>
          <w:sz w:val="24"/>
          <w:szCs w:val="24"/>
          <w:lang w:val="uk-UA"/>
        </w:rPr>
        <w:t xml:space="preserve"> до Договору).</w:t>
      </w:r>
    </w:p>
    <w:p w:rsidR="0013663A" w:rsidRDefault="0013663A" w:rsidP="0013663A">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2. ЯКІСТЬ РОБІТ</w:t>
      </w:r>
    </w:p>
    <w:p w:rsidR="0013663A" w:rsidRDefault="0013663A" w:rsidP="0013663A">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Дефектного акта (Додаток № 3) та Договору підряду.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2.1.1. </w:t>
      </w:r>
      <w:r>
        <w:rPr>
          <w:rFonts w:ascii="Times New Roman" w:hAnsi="Times New Roman" w:cs="Times New Roman"/>
          <w:sz w:val="24"/>
          <w:szCs w:val="24"/>
          <w:lang w:val="uk-UA"/>
        </w:rPr>
        <w:t xml:space="preserve">Підрядник виконує передбачені цим Договором Роботи із своїх матеріалів, своїми силами та засобами, відповідно до вимог Дефектного акта (Додаток № 3), діючих державних будівельних норм, стандартів, правил </w:t>
      </w:r>
      <w:r>
        <w:rPr>
          <w:rFonts w:ascii="Times New Roman" w:hAnsi="Times New Roman" w:cs="Times New Roman"/>
          <w:snapToGrid w:val="0"/>
          <w:sz w:val="24"/>
          <w:szCs w:val="24"/>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2.1.2. </w:t>
      </w:r>
      <w:r>
        <w:rPr>
          <w:rFonts w:ascii="Times New Roman" w:hAnsi="Times New Roman" w:cs="Times New Roman"/>
          <w:sz w:val="24"/>
          <w:szCs w:val="24"/>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rFonts w:ascii="Times New Roman" w:hAnsi="Times New Roman" w:cs="Times New Roman"/>
          <w:sz w:val="24"/>
          <w:szCs w:val="24"/>
          <w:lang w:val="uk-UA"/>
        </w:rPr>
        <w:t>підтвердженню</w:t>
      </w:r>
      <w:r>
        <w:rPr>
          <w:rFonts w:ascii="Times New Roman" w:hAnsi="Times New Roman" w:cs="Times New Roman"/>
          <w:sz w:val="24"/>
          <w:szCs w:val="24"/>
          <w:lang w:val="uk-UA"/>
        </w:rPr>
        <w:t xml:space="preserve"> відповідності чи походження, іншу передбачену чинним законодавством України документацію. Матеріали та устаткування, що використовується Підрядником для виконання Робіт за Договором, повинно бути виготовлене не раніше 2023 року.</w:t>
      </w:r>
    </w:p>
    <w:p w:rsidR="0013663A" w:rsidRDefault="0013663A" w:rsidP="0013663A">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3. ЦІНА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 xml:space="preserve">3.1. Ціна Договору визначається згідно з Кошторисною документацією </w:t>
      </w:r>
      <w:r>
        <w:rPr>
          <w:rFonts w:ascii="Times New Roman" w:hAnsi="Times New Roman" w:cs="Times New Roman"/>
          <w:sz w:val="24"/>
          <w:szCs w:val="24"/>
          <w:lang w:val="uk-UA"/>
        </w:rPr>
        <w:t>(Договірною ціною та кошторисами)</w:t>
      </w:r>
      <w:r>
        <w:rPr>
          <w:rFonts w:ascii="Times New Roman" w:hAnsi="Times New Roman" w:cs="Times New Roman"/>
          <w:snapToGrid w:val="0"/>
          <w:sz w:val="24"/>
          <w:szCs w:val="24"/>
          <w:lang w:val="uk-UA"/>
        </w:rPr>
        <w:t xml:space="preserve">, яка є </w:t>
      </w:r>
      <w:r>
        <w:rPr>
          <w:rFonts w:ascii="Times New Roman" w:hAnsi="Times New Roman" w:cs="Times New Roman"/>
          <w:b/>
          <w:snapToGrid w:val="0"/>
          <w:sz w:val="24"/>
          <w:szCs w:val="24"/>
          <w:lang w:val="uk-UA"/>
        </w:rPr>
        <w:t>Додатком № 1</w:t>
      </w:r>
      <w:r>
        <w:rPr>
          <w:rFonts w:ascii="Times New Roman" w:hAnsi="Times New Roman" w:cs="Times New Roman"/>
          <w:snapToGrid w:val="0"/>
          <w:sz w:val="24"/>
          <w:szCs w:val="24"/>
          <w:lang w:val="uk-UA"/>
        </w:rPr>
        <w:t xml:space="preserve"> до цього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3.2. Ціна Договору становить ____________________ грн., крім того ПДВ (20 %) в розмірі ____________________ грн. </w:t>
      </w:r>
    </w:p>
    <w:p w:rsidR="0013663A" w:rsidRDefault="0013663A" w:rsidP="0013663A">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 xml:space="preserve">Загальна ціна Договору з ПДВ складає </w:t>
      </w:r>
      <w:r>
        <w:rPr>
          <w:rFonts w:ascii="Times New Roman" w:hAnsi="Times New Roman" w:cs="Times New Roman"/>
          <w:b/>
          <w:bCs/>
          <w:sz w:val="24"/>
          <w:szCs w:val="24"/>
          <w:lang w:val="uk-UA"/>
        </w:rPr>
        <w:t xml:space="preserve">_____________________ </w:t>
      </w:r>
      <w:r>
        <w:rPr>
          <w:rFonts w:ascii="Times New Roman" w:hAnsi="Times New Roman" w:cs="Times New Roman"/>
          <w:b/>
          <w:snapToGrid w:val="0"/>
          <w:sz w:val="24"/>
          <w:szCs w:val="24"/>
          <w:lang w:val="uk-UA"/>
        </w:rPr>
        <w:t>грн. (____________________________ грн. ____ коп.).</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3.3. </w:t>
      </w:r>
      <w:r>
        <w:rPr>
          <w:rFonts w:ascii="Times New Roman" w:hAnsi="Times New Roman" w:cs="Times New Roman"/>
          <w:sz w:val="24"/>
          <w:szCs w:val="24"/>
          <w:lang w:val="uk-UA"/>
        </w:rPr>
        <w:t xml:space="preserve">Ціна у Договорі визначена на основі кошторису та є твердою. </w:t>
      </w:r>
      <w:r>
        <w:rPr>
          <w:rFonts w:ascii="Times New Roman" w:hAnsi="Times New Roman" w:cs="Times New Roman"/>
          <w:snapToGrid w:val="0"/>
          <w:sz w:val="24"/>
          <w:szCs w:val="24"/>
          <w:lang w:val="uk-UA"/>
        </w:rPr>
        <w:t>Ціна Договору може бути зменшена за взаємною згодою Сторін.</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3.4. Враховуючи, що частина ТМЦ, які передбачені кошторисом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згідно сайту http://minfin.com.ua/currency/mb.</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Нову вартість одиниці ТМЦ імпортного виробництва необхідно розраховувати (індексувати) за наступною формулою:</w:t>
      </w:r>
    </w:p>
    <w:p w:rsidR="0013663A" w:rsidRDefault="0013663A" w:rsidP="0013663A">
      <w:pPr>
        <w:ind w:firstLine="709"/>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Ц= (К1/К2) х </w:t>
      </w:r>
      <w:proofErr w:type="spellStart"/>
      <w:r>
        <w:rPr>
          <w:rFonts w:ascii="Times New Roman" w:hAnsi="Times New Roman" w:cs="Times New Roman"/>
          <w:snapToGrid w:val="0"/>
          <w:sz w:val="24"/>
          <w:szCs w:val="24"/>
          <w:lang w:val="uk-UA"/>
        </w:rPr>
        <w:t>Цт</w:t>
      </w:r>
      <w:proofErr w:type="spellEnd"/>
      <w:r>
        <w:rPr>
          <w:rFonts w:ascii="Times New Roman" w:hAnsi="Times New Roman" w:cs="Times New Roman"/>
          <w:snapToGrid w:val="0"/>
          <w:sz w:val="24"/>
          <w:szCs w:val="24"/>
          <w:lang w:val="uk-UA"/>
        </w:rPr>
        <w:t>, де</w:t>
      </w:r>
    </w:p>
    <w:p w:rsidR="0013663A" w:rsidRDefault="0013663A" w:rsidP="0013663A">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13663A" w:rsidRDefault="0013663A" w:rsidP="0013663A">
      <w:pPr>
        <w:ind w:left="1134" w:hanging="425"/>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К2 – міжбанківський курс продажу долара США/гривні згідно сайту http://minfin.com.ua/currency/mb на дату укладання Договору;</w:t>
      </w:r>
    </w:p>
    <w:p w:rsidR="0013663A" w:rsidRDefault="0013663A" w:rsidP="0013663A">
      <w:pPr>
        <w:ind w:left="1134" w:hanging="425"/>
        <w:jc w:val="both"/>
        <w:rPr>
          <w:rFonts w:ascii="Times New Roman" w:hAnsi="Times New Roman" w:cs="Times New Roman"/>
          <w:snapToGrid w:val="0"/>
          <w:sz w:val="24"/>
          <w:szCs w:val="24"/>
          <w:lang w:val="uk-UA"/>
        </w:rPr>
      </w:pPr>
      <w:proofErr w:type="spellStart"/>
      <w:r>
        <w:rPr>
          <w:rFonts w:ascii="Times New Roman" w:hAnsi="Times New Roman" w:cs="Times New Roman"/>
          <w:snapToGrid w:val="0"/>
          <w:sz w:val="24"/>
          <w:szCs w:val="24"/>
          <w:lang w:val="uk-UA"/>
        </w:rPr>
        <w:t>Цт – варті</w:t>
      </w:r>
      <w:proofErr w:type="spellEnd"/>
      <w:r>
        <w:rPr>
          <w:rFonts w:ascii="Times New Roman" w:hAnsi="Times New Roman" w:cs="Times New Roman"/>
          <w:snapToGrid w:val="0"/>
          <w:sz w:val="24"/>
          <w:szCs w:val="24"/>
          <w:lang w:val="uk-UA"/>
        </w:rPr>
        <w:t>сть одиниці ТМЦ, що зазначена у кошторисі.</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разі зміни міжбанківського курсу продажу (за даними системи </w:t>
      </w:r>
      <w:proofErr w:type="spellStart"/>
      <w:r>
        <w:rPr>
          <w:rFonts w:ascii="Times New Roman" w:hAnsi="Times New Roman" w:cs="Times New Roman"/>
          <w:snapToGrid w:val="0"/>
          <w:sz w:val="24"/>
          <w:szCs w:val="24"/>
          <w:lang w:val="uk-UA"/>
        </w:rPr>
        <w:t>ВалКлі</w:t>
      </w:r>
      <w:proofErr w:type="spellEnd"/>
      <w:r>
        <w:rPr>
          <w:rFonts w:ascii="Times New Roman" w:hAnsi="Times New Roman" w:cs="Times New Roman"/>
          <w:snapToGrid w:val="0"/>
          <w:sz w:val="24"/>
          <w:szCs w:val="24"/>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13663A" w:rsidRDefault="0013663A" w:rsidP="0013663A">
      <w:pPr>
        <w:ind w:firstLine="720"/>
        <w:jc w:val="both"/>
        <w:rPr>
          <w:rFonts w:ascii="Times New Roman" w:hAnsi="Times New Roman" w:cs="Times New Roman"/>
          <w:snapToGrid w:val="0"/>
          <w:sz w:val="24"/>
          <w:szCs w:val="24"/>
          <w:lang w:val="uk-UA"/>
        </w:rPr>
      </w:pPr>
    </w:p>
    <w:p w:rsidR="0013663A" w:rsidRDefault="0013663A" w:rsidP="0013663A">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4. ПОРЯДОК ЗДІЙСНЕННЯ ОПЛАТИ</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lastRenderedPageBreak/>
        <w:t>4.1. </w:t>
      </w:r>
      <w:r>
        <w:rPr>
          <w:rFonts w:ascii="Times New Roman" w:hAnsi="Times New Roman" w:cs="Times New Roman"/>
          <w:sz w:val="24"/>
          <w:szCs w:val="24"/>
          <w:lang w:val="uk-UA"/>
        </w:rPr>
        <w:t>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4.2. Розрахунки проводяться Замовником у наступному порядку: </w:t>
      </w:r>
    </w:p>
    <w:p w:rsidR="0013663A" w:rsidRDefault="0013663A" w:rsidP="0013663A">
      <w:pPr>
        <w:ind w:firstLine="708"/>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4.2.1. Оплата у розмірі 100 % ціни Договору здійснюється протягом 60 банківських днів після повного закінчення Підрядником всіх Робіт, підписання останнього Акта приймання виконаних</w:t>
      </w:r>
      <w:r>
        <w:rPr>
          <w:rFonts w:ascii="Times New Roman" w:hAnsi="Times New Roman" w:cs="Times New Roman"/>
          <w:snapToGrid w:val="0"/>
          <w:sz w:val="24"/>
          <w:szCs w:val="24"/>
          <w:lang w:val="uk-UA"/>
        </w:rPr>
        <w:t xml:space="preserve"> будівельних</w:t>
      </w:r>
      <w:r>
        <w:rPr>
          <w:rFonts w:ascii="Times New Roman" w:hAnsi="Times New Roman" w:cs="Times New Roman"/>
          <w:sz w:val="24"/>
          <w:szCs w:val="24"/>
          <w:lang w:val="uk-UA"/>
        </w:rPr>
        <w:t xml:space="preserve"> робіт Замовником і здачі Об’єкта в експлуатацію.</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Для проведення оплати Підрядник надає такі документи (з підписом та печаткою):</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Акт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 – три примірники;</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Довідку ф.№ КБ-3 – три примірники;</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оформлену виконавчу документацію (при наданні Акту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cs="Times New Roman"/>
          <w:snapToGrid w:val="0"/>
          <w:sz w:val="24"/>
          <w:szCs w:val="24"/>
          <w:lang w:val="uk-UA"/>
        </w:rPr>
        <w:t>будівельних</w:t>
      </w:r>
      <w:r>
        <w:rPr>
          <w:rFonts w:ascii="Times New Roman" w:hAnsi="Times New Roman" w:cs="Times New Roman"/>
          <w:sz w:val="24"/>
          <w:szCs w:val="24"/>
          <w:lang w:val="uk-UA"/>
        </w:rPr>
        <w:t xml:space="preserve"> робіт ф.№ КБ-2в</w:t>
      </w:r>
      <w:r>
        <w:rPr>
          <w:rFonts w:ascii="Times New Roman" w:hAnsi="Times New Roman" w:cs="Times New Roman"/>
          <w:b/>
          <w:sz w:val="24"/>
          <w:szCs w:val="24"/>
          <w:lang w:val="uk-UA"/>
        </w:rPr>
        <w:t xml:space="preserve"> </w:t>
      </w:r>
      <w:r>
        <w:rPr>
          <w:rFonts w:ascii="Times New Roman" w:hAnsi="Times New Roman" w:cs="Times New Roman"/>
          <w:sz w:val="24"/>
          <w:szCs w:val="24"/>
          <w:lang w:val="uk-UA"/>
        </w:rPr>
        <w:t>Замовником не приймаються.</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 xml:space="preserve">4.2.2. За наявності фінансування </w:t>
      </w:r>
      <w:r>
        <w:rPr>
          <w:rFonts w:ascii="Times New Roman" w:hAnsi="Times New Roman" w:cs="Times New Roman"/>
          <w:sz w:val="24"/>
          <w:szCs w:val="24"/>
          <w:lang w:val="uk-UA"/>
        </w:rPr>
        <w:t xml:space="preserve">Замовник має право, але не зобов’язаний здійснити повну або часткову попередню оплату Робіт. </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3-х (трьох) тижнів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13663A" w:rsidRDefault="0013663A" w:rsidP="0013663A">
      <w:pPr>
        <w:ind w:firstLine="708"/>
        <w:jc w:val="both"/>
        <w:rPr>
          <w:rFonts w:ascii="Times New Roman" w:hAnsi="Times New Roman" w:cs="Times New Roman"/>
          <w:b/>
          <w:sz w:val="24"/>
          <w:szCs w:val="24"/>
          <w:lang w:val="uk-UA"/>
        </w:rPr>
      </w:pPr>
      <w:r>
        <w:rPr>
          <w:rFonts w:ascii="Times New Roman" w:hAnsi="Times New Roman" w:cs="Times New Roman"/>
          <w:sz w:val="24"/>
          <w:szCs w:val="24"/>
          <w:lang w:val="uk-UA"/>
        </w:rPr>
        <w:t xml:space="preserve">4.2.5. У випадку несвоєчасного надання Підрядником Акта (актів) КБ-2в, або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4.3. Підрядник зобов'язується надати Замовнику податкові накладні та розрахунки коригування до податкових накладних (надалі – ПН/РК), складені в електронній формі з дотриманням умови щодо реєстрації у порядку, визначеному законодавством, з кваліфікованим електронним підписом уповноваженої особи та зареєстровані в Єдиному реєстрі податкових накладних в строк не пізніше визначеного Податковим кодексом </w:t>
      </w:r>
      <w:r>
        <w:rPr>
          <w:rFonts w:ascii="Times New Roman" w:hAnsi="Times New Roman" w:cs="Times New Roman"/>
          <w:sz w:val="24"/>
          <w:szCs w:val="24"/>
          <w:lang w:val="uk-UA"/>
        </w:rPr>
        <w:lastRenderedPageBreak/>
        <w:t>України. Замовник/Покупець для реєстрації та обміну податковими накладними використовує програмний комплекс «M.E.Doc».</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bCs/>
          <w:iCs/>
          <w:sz w:val="24"/>
          <w:szCs w:val="24"/>
          <w:lang w:val="uk-UA"/>
        </w:rPr>
        <w:t>4.4. Джерелом фінансування Робіт є кошти Замовника.</w:t>
      </w:r>
      <w:r>
        <w:rPr>
          <w:rFonts w:ascii="Times New Roman" w:hAnsi="Times New Roman" w:cs="Times New Roman"/>
          <w:sz w:val="24"/>
          <w:szCs w:val="24"/>
          <w:lang w:val="uk-UA"/>
        </w:rPr>
        <w:t xml:space="preserve"> </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13663A" w:rsidRDefault="0013663A" w:rsidP="0013663A">
      <w:pPr>
        <w:ind w:firstLine="708"/>
        <w:jc w:val="both"/>
        <w:rPr>
          <w:rFonts w:ascii="Times New Roman" w:hAnsi="Times New Roman" w:cs="Times New Roman"/>
          <w:iCs/>
          <w:sz w:val="24"/>
          <w:szCs w:val="24"/>
          <w:lang w:val="uk-UA"/>
        </w:rPr>
      </w:pPr>
      <w:r>
        <w:rPr>
          <w:rFonts w:ascii="Times New Roman" w:hAnsi="Times New Roman" w:cs="Times New Roman"/>
          <w:iCs/>
          <w:sz w:val="24"/>
          <w:szCs w:val="24"/>
          <w:lang w:val="uk-UA"/>
        </w:rPr>
        <w:t>4.6. Під час проведення розрахунків за виконані Роботи Замовник утримує частину коштів у розмірі до 5 %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5. СТРОКИ ВИКОНАННЯ РОБІТ</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5.1. Початок виконання Робіт – не пізніше 5 (п’яти)  робочих днів з дати </w:t>
      </w:r>
      <w:r>
        <w:rPr>
          <w:rFonts w:ascii="Times New Roman" w:hAnsi="Times New Roman" w:cs="Times New Roman"/>
          <w:bCs/>
          <w:iCs/>
          <w:sz w:val="24"/>
          <w:szCs w:val="24"/>
          <w:lang w:val="uk-UA"/>
        </w:rPr>
        <w:t>передачі Замовником</w:t>
      </w:r>
      <w:r>
        <w:rPr>
          <w:rFonts w:ascii="Times New Roman" w:hAnsi="Times New Roman" w:cs="Times New Roman"/>
          <w:sz w:val="24"/>
          <w:szCs w:val="24"/>
          <w:lang w:val="uk-UA"/>
        </w:rPr>
        <w:t xml:space="preserve"> Підряднику будівельного майданчика (фронту робіт)</w:t>
      </w:r>
      <w:r>
        <w:rPr>
          <w:rFonts w:ascii="Times New Roman" w:hAnsi="Times New Roman" w:cs="Times New Roman"/>
          <w:bCs/>
          <w:i/>
          <w:iCs/>
          <w:sz w:val="24"/>
          <w:szCs w:val="24"/>
          <w:lang w:val="uk-UA"/>
        </w:rPr>
        <w:t>.</w:t>
      </w:r>
      <w:r>
        <w:rPr>
          <w:rFonts w:ascii="Times New Roman" w:hAnsi="Times New Roman" w:cs="Times New Roman"/>
          <w:sz w:val="24"/>
          <w:szCs w:val="24"/>
          <w:lang w:val="uk-UA"/>
        </w:rPr>
        <w:tab/>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5.2. Строки виконання та закінчення всіх видів (етапів, комплексів) Робіт за цим Договором узгоджуються з Підрядником на етапі укладання договору та визначаються Календарним планом виконання робіт (</w:t>
      </w:r>
      <w:r>
        <w:rPr>
          <w:rFonts w:ascii="Times New Roman" w:hAnsi="Times New Roman" w:cs="Times New Roman"/>
          <w:b/>
          <w:sz w:val="24"/>
          <w:szCs w:val="24"/>
          <w:lang w:val="uk-UA"/>
        </w:rPr>
        <w:t>Додаток № 2</w:t>
      </w:r>
      <w:r>
        <w:rPr>
          <w:rFonts w:ascii="Times New Roman" w:hAnsi="Times New Roman" w:cs="Times New Roman"/>
          <w:sz w:val="24"/>
          <w:szCs w:val="24"/>
          <w:lang w:val="uk-UA"/>
        </w:rPr>
        <w:t>), який є невід’ємною частиною цього Договору.</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5.3. Датою закінчення Робіт вважається дата їх прийняття Замовником.</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виникнення обставин непереборної сили;</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відсутності джерел фінансування; </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невиконання або неналежного виконання Замовником своїх зобов'язань (несвоєчасне надання будівельного майданчика (фронту робіт), відключень); </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13663A" w:rsidRDefault="0013663A" w:rsidP="0013663A">
      <w:pPr>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13663A" w:rsidRDefault="0013663A" w:rsidP="0013663A">
      <w:pPr>
        <w:spacing w:before="240" w:after="0"/>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13663A" w:rsidRDefault="0013663A" w:rsidP="0013663A">
      <w:pPr>
        <w:tabs>
          <w:tab w:val="left" w:pos="2934"/>
          <w:tab w:val="center" w:pos="5103"/>
        </w:tabs>
        <w:spacing w:before="240" w:after="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lastRenderedPageBreak/>
        <w:t>6. ПОРЯДОК ВИКОНАННЯ РОБІТ</w:t>
      </w:r>
    </w:p>
    <w:p w:rsidR="0013663A" w:rsidRDefault="0013663A" w:rsidP="0013663A">
      <w:pPr>
        <w:pStyle w:val="a7"/>
        <w:ind w:firstLine="708"/>
        <w:jc w:val="both"/>
        <w:rPr>
          <w:snapToGrid w:val="0"/>
          <w:lang w:val="uk-UA"/>
        </w:rPr>
      </w:pPr>
      <w:r>
        <w:rPr>
          <w:snapToGrid w:val="0"/>
          <w:lang w:val="uk-UA"/>
        </w:rPr>
        <w:t>6.1. З метою організації виконання Робіт Замовник зобов’язаний забезпечити виконання всіх необхідних знеструмлень або відключень.</w:t>
      </w:r>
    </w:p>
    <w:p w:rsidR="0013663A" w:rsidRDefault="0013663A" w:rsidP="0013663A">
      <w:pPr>
        <w:pStyle w:val="a7"/>
        <w:ind w:firstLine="709"/>
        <w:jc w:val="both"/>
        <w:rPr>
          <w:bCs/>
          <w:iCs/>
          <w:snapToGrid w:val="0"/>
          <w:lang w:val="uk-UA"/>
        </w:rPr>
      </w:pPr>
      <w:r>
        <w:rPr>
          <w:snapToGrid w:val="0"/>
          <w:lang w:val="uk-UA"/>
        </w:rPr>
        <w:t>6.2. </w:t>
      </w:r>
      <w:r>
        <w:rPr>
          <w:bCs/>
          <w:iCs/>
          <w:snapToGrid w:val="0"/>
          <w:lang w:val="uk-UA"/>
        </w:rPr>
        <w:t xml:space="preserve">Замовник забезпечує передачу Підряднику необхідної дозвільної документації, </w:t>
      </w:r>
      <w:proofErr w:type="spellStart"/>
      <w:r>
        <w:rPr>
          <w:bCs/>
          <w:iCs/>
          <w:snapToGrid w:val="0"/>
          <w:lang w:val="uk-UA"/>
        </w:rPr>
        <w:t>затвердженної</w:t>
      </w:r>
      <w:proofErr w:type="spellEnd"/>
      <w:r>
        <w:rPr>
          <w:bCs/>
          <w:iCs/>
          <w:snapToGrid w:val="0"/>
          <w:lang w:val="uk-UA"/>
        </w:rPr>
        <w:t xml:space="preserve">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13663A" w:rsidRDefault="0013663A" w:rsidP="0013663A">
      <w:pPr>
        <w:pStyle w:val="a7"/>
        <w:ind w:firstLine="709"/>
        <w:jc w:val="both"/>
        <w:rPr>
          <w:snapToGrid w:val="0"/>
          <w:lang w:val="uk-UA"/>
        </w:rPr>
      </w:pPr>
      <w:r>
        <w:rPr>
          <w:snapToGrid w:val="0"/>
          <w:lang w:val="uk-UA"/>
        </w:rPr>
        <w:t>6.3. Підрядник зобов’язаний до початку виконання Робіт перевірити</w:t>
      </w:r>
      <w:r>
        <w:rPr>
          <w:lang w:val="uk-UA"/>
        </w:rPr>
        <w:t xml:space="preserve"> </w:t>
      </w:r>
      <w:r>
        <w:rPr>
          <w:snapToGrid w:val="0"/>
          <w:lang w:val="uk-UA"/>
        </w:rPr>
        <w:t xml:space="preserve">відповідність Дефектного акта (Додаток № 3.1-3.2) </w:t>
      </w:r>
      <w:r>
        <w:rPr>
          <w:snapToGrid w:val="0"/>
          <w:lang w:val="uk-UA" w:eastAsia="uk-UA"/>
        </w:rPr>
        <w:t>установленим вимогам</w:t>
      </w:r>
      <w:r>
        <w:rPr>
          <w:snapToGrid w:val="0"/>
          <w:lang w:val="uk-UA"/>
        </w:rPr>
        <w:t>.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6.4. 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6.5. Підрядник зобов’язаний виконати Роботи, визначені цим Договором, із свого матеріалу, своїми </w:t>
      </w:r>
      <w:r>
        <w:rPr>
          <w:rFonts w:ascii="Times New Roman" w:hAnsi="Times New Roman" w:cs="Times New Roman"/>
          <w:bCs/>
          <w:iCs/>
          <w:sz w:val="24"/>
          <w:szCs w:val="24"/>
          <w:lang w:val="uk-UA"/>
        </w:rPr>
        <w:t>силами та засобами.</w:t>
      </w:r>
      <w:r>
        <w:rPr>
          <w:rFonts w:ascii="Times New Roman" w:hAnsi="Times New Roman" w:cs="Times New Roman"/>
          <w:sz w:val="24"/>
          <w:szCs w:val="24"/>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13663A" w:rsidRDefault="0013663A" w:rsidP="0013663A">
      <w:pPr>
        <w:ind w:firstLine="720"/>
        <w:jc w:val="both"/>
        <w:rPr>
          <w:rFonts w:ascii="Times New Roman" w:hAnsi="Times New Roman" w:cs="Times New Roman"/>
          <w:bCs/>
          <w:iCs/>
          <w:sz w:val="24"/>
          <w:szCs w:val="24"/>
          <w:lang w:val="uk-UA"/>
        </w:rPr>
      </w:pPr>
      <w:r>
        <w:rPr>
          <w:rFonts w:ascii="Times New Roman" w:hAnsi="Times New Roman" w:cs="Times New Roman"/>
          <w:sz w:val="24"/>
          <w:szCs w:val="24"/>
          <w:lang w:val="uk-UA"/>
        </w:rPr>
        <w:t>6.6. </w:t>
      </w:r>
      <w:r>
        <w:rPr>
          <w:rFonts w:ascii="Times New Roman" w:hAnsi="Times New Roman" w:cs="Times New Roman"/>
          <w:snapToGrid w:val="0"/>
          <w:sz w:val="24"/>
          <w:szCs w:val="24"/>
          <w:lang w:val="uk-UA"/>
        </w:rPr>
        <w:t>У випадку необхідності виконання Робіт з демонтажу обладнання та матеріалів (</w:t>
      </w:r>
      <w:r>
        <w:rPr>
          <w:rFonts w:ascii="Times New Roman" w:hAnsi="Times New Roman" w:cs="Times New Roman"/>
          <w:sz w:val="24"/>
          <w:szCs w:val="24"/>
          <w:lang w:val="uk-UA"/>
        </w:rPr>
        <w:t>якщо кошторисом були передбачені такі роботи)</w:t>
      </w:r>
      <w:r>
        <w:rPr>
          <w:rFonts w:ascii="Times New Roman" w:hAnsi="Times New Roman" w:cs="Times New Roman"/>
          <w:snapToGrid w:val="0"/>
          <w:sz w:val="24"/>
          <w:szCs w:val="24"/>
          <w:lang w:val="uk-UA"/>
        </w:rPr>
        <w:t xml:space="preserve">, Замовник та Підрядник складають Акт обліку ТМЦ, що підлягають демонтажу.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несе повну відповідальність за демонтовані ТМЦ до передачі їх Замовнику згідно акта приймання-передачі.</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6.7.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w:t>
      </w:r>
      <w:r>
        <w:rPr>
          <w:rFonts w:ascii="Times New Roman" w:hAnsi="Times New Roman" w:cs="Times New Roman"/>
          <w:sz w:val="24"/>
          <w:szCs w:val="24"/>
          <w:lang w:val="uk-UA"/>
        </w:rPr>
        <w:lastRenderedPageBreak/>
        <w:t>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Ризик випадкового знищення, пошкодження (псування) або розкрадання матеріалу, обладнання до здачі Робіт несе Підрядник.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6.8. Додаткові роботи, що виконані </w:t>
      </w:r>
      <w:r>
        <w:rPr>
          <w:rFonts w:ascii="Times New Roman" w:hAnsi="Times New Roman" w:cs="Times New Roman"/>
          <w:bCs/>
          <w:iCs/>
          <w:snapToGrid w:val="0"/>
          <w:sz w:val="24"/>
          <w:szCs w:val="24"/>
          <w:lang w:val="uk-UA"/>
        </w:rPr>
        <w:t xml:space="preserve">Підрядником </w:t>
      </w:r>
      <w:r>
        <w:rPr>
          <w:rFonts w:ascii="Times New Roman" w:hAnsi="Times New Roman" w:cs="Times New Roman"/>
          <w:snapToGrid w:val="0"/>
          <w:sz w:val="24"/>
          <w:szCs w:val="24"/>
          <w:lang w:val="uk-UA"/>
        </w:rPr>
        <w:t xml:space="preserve">без дозволу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та узгодження з ним, а також Роботи, при виконанні яких допущено відхилення від Дефектного акту, </w:t>
      </w:r>
      <w:r>
        <w:rPr>
          <w:rFonts w:ascii="Times New Roman" w:hAnsi="Times New Roman" w:cs="Times New Roman"/>
          <w:bCs/>
          <w:iCs/>
          <w:snapToGrid w:val="0"/>
          <w:sz w:val="24"/>
          <w:szCs w:val="24"/>
          <w:lang w:val="uk-UA"/>
        </w:rPr>
        <w:t xml:space="preserve">Замовником </w:t>
      </w:r>
      <w:r>
        <w:rPr>
          <w:rFonts w:ascii="Times New Roman" w:hAnsi="Times New Roman" w:cs="Times New Roman"/>
          <w:snapToGrid w:val="0"/>
          <w:sz w:val="24"/>
          <w:szCs w:val="24"/>
          <w:lang w:val="uk-UA"/>
        </w:rPr>
        <w:t xml:space="preserve">не оплачуються і на вимогу </w:t>
      </w:r>
      <w:r>
        <w:rPr>
          <w:rFonts w:ascii="Times New Roman" w:hAnsi="Times New Roman" w:cs="Times New Roman"/>
          <w:bCs/>
          <w:iCs/>
          <w:snapToGrid w:val="0"/>
          <w:sz w:val="24"/>
          <w:szCs w:val="24"/>
          <w:lang w:val="uk-UA"/>
        </w:rPr>
        <w:t xml:space="preserve">Замовника, </w:t>
      </w:r>
      <w:r>
        <w:rPr>
          <w:rFonts w:ascii="Times New Roman" w:hAnsi="Times New Roman" w:cs="Times New Roman"/>
          <w:snapToGrid w:val="0"/>
          <w:sz w:val="24"/>
          <w:szCs w:val="24"/>
          <w:lang w:val="uk-UA"/>
        </w:rPr>
        <w:t xml:space="preserve">у встановлені ним строки, відхилення усуваються </w:t>
      </w:r>
      <w:r>
        <w:rPr>
          <w:rFonts w:ascii="Times New Roman" w:hAnsi="Times New Roman" w:cs="Times New Roman"/>
          <w:bCs/>
          <w:iCs/>
          <w:snapToGrid w:val="0"/>
          <w:sz w:val="24"/>
          <w:szCs w:val="24"/>
          <w:lang w:val="uk-UA"/>
        </w:rPr>
        <w:t>Підрядником</w:t>
      </w:r>
      <w:r>
        <w:rPr>
          <w:rFonts w:ascii="Times New Roman" w:hAnsi="Times New Roman" w:cs="Times New Roman"/>
          <w:bCs/>
          <w:i/>
          <w:iCs/>
          <w:snapToGrid w:val="0"/>
          <w:sz w:val="24"/>
          <w:szCs w:val="24"/>
          <w:lang w:val="uk-UA"/>
        </w:rPr>
        <w:t xml:space="preserve"> </w:t>
      </w:r>
      <w:r>
        <w:rPr>
          <w:rFonts w:ascii="Times New Roman" w:hAnsi="Times New Roman" w:cs="Times New Roman"/>
          <w:snapToGrid w:val="0"/>
          <w:sz w:val="24"/>
          <w:szCs w:val="24"/>
          <w:lang w:val="uk-UA"/>
        </w:rPr>
        <w:t>і приводяться у відповідність із Дефектним актом.</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6.9.</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До моменту здачі Робіт Замовнику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повинен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всієї виконавчої документації, яка підтверджує належне виконання умов цього пункту.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6.10.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та Довідкою про вартість виконаних будівельних робіт та витрат (Форма КБ-3).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Підрядник зобов’язаний щомісячно оформлювати за Актом (Форма КБ-2в)</w:t>
      </w:r>
      <w:r>
        <w:rPr>
          <w:rFonts w:ascii="Times New Roman" w:hAnsi="Times New Roman" w:cs="Times New Roman"/>
          <w:snapToGrid w:val="0"/>
          <w:sz w:val="24"/>
          <w:szCs w:val="24"/>
          <w:lang w:val="uk-UA"/>
        </w:rPr>
        <w:t xml:space="preserve"> </w:t>
      </w:r>
      <w:r>
        <w:rPr>
          <w:rFonts w:ascii="Times New Roman" w:hAnsi="Times New Roman" w:cs="Times New Roman"/>
          <w:sz w:val="24"/>
          <w:szCs w:val="24"/>
          <w:lang w:val="uk-UA"/>
        </w:rPr>
        <w:t>та Довідкою (Форма КБ-3) виконані за звітний період Роботи, та передавати їх</w:t>
      </w:r>
      <w:r>
        <w:rPr>
          <w:rFonts w:ascii="Times New Roman" w:hAnsi="Times New Roman" w:cs="Times New Roman"/>
          <w:snapToGrid w:val="0"/>
          <w:sz w:val="24"/>
          <w:szCs w:val="24"/>
          <w:lang w:val="uk-UA"/>
        </w:rPr>
        <w:t xml:space="preserve"> для підписання Замовнику у строк не пізніше 25 числа звітного місяця</w:t>
      </w:r>
      <w:r>
        <w:rPr>
          <w:rFonts w:ascii="Times New Roman" w:hAnsi="Times New Roman" w:cs="Times New Roman"/>
          <w:sz w:val="24"/>
          <w:szCs w:val="24"/>
          <w:lang w:val="uk-UA"/>
        </w:rPr>
        <w:t>.</w:t>
      </w:r>
      <w:r>
        <w:rPr>
          <w:rFonts w:ascii="Times New Roman" w:hAnsi="Times New Roman" w:cs="Times New Roman"/>
          <w:snapToGrid w:val="0"/>
          <w:sz w:val="24"/>
          <w:szCs w:val="24"/>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6.11. </w:t>
      </w:r>
      <w:r>
        <w:rPr>
          <w:rFonts w:ascii="Times New Roman" w:hAnsi="Times New Roman" w:cs="Times New Roman"/>
          <w:snapToGrid w:val="0"/>
          <w:sz w:val="24"/>
          <w:szCs w:val="24"/>
          <w:lang w:val="uk-UA"/>
        </w:rPr>
        <w:t xml:space="preserve">Замовник розглядає та підписує Акт КБ-2в та Довідку КБ–3 протягом 5 робочих днів з моменту їх отримання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У випадку наявності у Замовника претензій до виконаних Робіт, Замовник в строк, визначений для розгляду та підписання Акта приймання виконаних будівельних робіт, надає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cs="Times New Roman"/>
          <w:sz w:val="24"/>
          <w:szCs w:val="24"/>
          <w:lang w:val="uk-UA"/>
        </w:rPr>
        <w:t xml:space="preserve">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w:t>
      </w:r>
      <w:r>
        <w:rPr>
          <w:rFonts w:ascii="Times New Roman" w:hAnsi="Times New Roman" w:cs="Times New Roman"/>
          <w:snapToGrid w:val="0"/>
          <w:sz w:val="24"/>
          <w:szCs w:val="24"/>
          <w:lang w:val="uk-UA"/>
        </w:rPr>
        <w:t xml:space="preserve">У випадку наявності у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6.12. </w:t>
      </w:r>
      <w:r>
        <w:rPr>
          <w:rFonts w:ascii="Times New Roman" w:hAnsi="Times New Roman" w:cs="Times New Roman"/>
          <w:sz w:val="24"/>
          <w:szCs w:val="24"/>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w:t>
      </w:r>
      <w:r>
        <w:rPr>
          <w:rFonts w:ascii="Times New Roman" w:hAnsi="Times New Roman" w:cs="Times New Roman"/>
          <w:sz w:val="24"/>
          <w:szCs w:val="24"/>
          <w:lang w:val="uk-UA"/>
        </w:rPr>
        <w:lastRenderedPageBreak/>
        <w:t>такому випадку Підрядник зобов’язаний повністю компенсувати Замовнику пов’язані з цим витрати та завдані збитки.</w:t>
      </w:r>
    </w:p>
    <w:p w:rsidR="0013663A" w:rsidRDefault="0013663A" w:rsidP="0013663A">
      <w:pPr>
        <w:spacing w:before="100" w:beforeAutospacing="1"/>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6.13. У разі виявлення недоліків, допущених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cs="Times New Roman"/>
          <w:i/>
          <w:snapToGrid w:val="0"/>
          <w:sz w:val="24"/>
          <w:szCs w:val="24"/>
          <w:lang w:val="uk-UA"/>
        </w:rPr>
        <w:t>на свій вибір</w:t>
      </w:r>
      <w:r>
        <w:rPr>
          <w:rFonts w:ascii="Times New Roman" w:hAnsi="Times New Roman" w:cs="Times New Roman"/>
          <w:snapToGrid w:val="0"/>
          <w:sz w:val="24"/>
          <w:szCs w:val="24"/>
          <w:lang w:val="uk-UA"/>
        </w:rPr>
        <w:t xml:space="preserve">: розірвати Договір в односторонньому порядку та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сплати штрафу у розмірі 40 %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xml:space="preserve"> відповідного зниження договірної ціни та/або компенсації (відшкодування) збитків.</w:t>
      </w:r>
    </w:p>
    <w:p w:rsidR="0013663A" w:rsidRDefault="0013663A" w:rsidP="0013663A">
      <w:pPr>
        <w:spacing w:before="100" w:beforeAutospacing="1"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ПРАВА ТА ОБОВ’ЯЗКИ СТОРІН</w:t>
      </w:r>
    </w:p>
    <w:p w:rsidR="0013663A" w:rsidRDefault="0013663A" w:rsidP="0013663A">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7.1.</w:t>
      </w:r>
      <w:r>
        <w:rPr>
          <w:rFonts w:ascii="Times New Roman" w:hAnsi="Times New Roman" w:cs="Times New Roman"/>
          <w:b/>
          <w:snapToGrid w:val="0"/>
          <w:sz w:val="24"/>
          <w:szCs w:val="24"/>
          <w:lang w:val="en-US"/>
        </w:rPr>
        <w:t> </w:t>
      </w:r>
      <w:r>
        <w:rPr>
          <w:rFonts w:ascii="Times New Roman" w:hAnsi="Times New Roman" w:cs="Times New Roman"/>
          <w:b/>
          <w:snapToGrid w:val="0"/>
          <w:sz w:val="24"/>
          <w:szCs w:val="24"/>
          <w:lang w:val="uk-UA"/>
        </w:rPr>
        <w:t>Замовник зобов’язаний:</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7.1.1.</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 зверненням </w:t>
      </w:r>
      <w:r>
        <w:rPr>
          <w:rFonts w:ascii="Times New Roman" w:hAnsi="Times New Roman" w:cs="Times New Roman"/>
          <w:sz w:val="24"/>
          <w:szCs w:val="24"/>
          <w:lang w:val="uk-UA"/>
        </w:rPr>
        <w:t xml:space="preserve">Підрядника </w:t>
      </w:r>
      <w:r>
        <w:rPr>
          <w:rFonts w:ascii="Times New Roman" w:hAnsi="Times New Roman" w:cs="Times New Roman"/>
          <w:snapToGrid w:val="0"/>
          <w:sz w:val="24"/>
          <w:szCs w:val="24"/>
          <w:lang w:val="uk-UA"/>
        </w:rPr>
        <w:t>– з</w:t>
      </w:r>
      <w:r>
        <w:rPr>
          <w:rFonts w:ascii="Times New Roman" w:hAnsi="Times New Roman" w:cs="Times New Roman"/>
          <w:sz w:val="24"/>
          <w:szCs w:val="24"/>
          <w:lang w:val="uk-UA"/>
        </w:rPr>
        <w:t>абезпечити допуск до Об’єкта виконання Робіт</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7.1.2.</w:t>
      </w:r>
      <w:r>
        <w:rPr>
          <w:rFonts w:ascii="Times New Roman" w:hAnsi="Times New Roman" w:cs="Times New Roman"/>
          <w:snapToGrid w:val="0"/>
          <w:sz w:val="24"/>
          <w:szCs w:val="24"/>
          <w:lang w:val="en-US"/>
        </w:rPr>
        <w:t> </w:t>
      </w:r>
      <w:r>
        <w:rPr>
          <w:rFonts w:ascii="Times New Roman" w:hAnsi="Times New Roman" w:cs="Times New Roman"/>
          <w:snapToGrid w:val="0"/>
          <w:sz w:val="24"/>
          <w:szCs w:val="24"/>
          <w:lang w:val="uk-UA"/>
        </w:rPr>
        <w:t xml:space="preserve">Забезпечити передачу </w:t>
      </w:r>
      <w:r>
        <w:rPr>
          <w:rFonts w:ascii="Times New Roman" w:hAnsi="Times New Roman" w:cs="Times New Roman"/>
          <w:sz w:val="24"/>
          <w:szCs w:val="24"/>
          <w:lang w:val="uk-UA"/>
        </w:rPr>
        <w:t>Підряднику</w:t>
      </w:r>
      <w:r>
        <w:rPr>
          <w:rFonts w:ascii="Times New Roman" w:hAnsi="Times New Roman" w:cs="Times New Roman"/>
          <w:snapToGrid w:val="0"/>
          <w:sz w:val="24"/>
          <w:szCs w:val="24"/>
          <w:lang w:val="uk-UA"/>
        </w:rPr>
        <w:t xml:space="preserve"> затвердженої проектної документації в паперовій формі в порядку, визначеному розділом 6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7.1.3. Приймати виконані Роботи згідно з актами, складання яких передбачено пунктами 6.14.-6.15.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7.1.4. Своєчасно та в повному обсязі оплачувати Роботи за Договором.</w:t>
      </w:r>
    </w:p>
    <w:p w:rsidR="0013663A" w:rsidRDefault="0013663A" w:rsidP="0013663A">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7.2. Замовник має право:</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7.2.2. </w:t>
      </w:r>
      <w:r>
        <w:rPr>
          <w:rFonts w:ascii="Times New Roman" w:hAnsi="Times New Roman" w:cs="Times New Roman"/>
          <w:sz w:val="24"/>
          <w:szCs w:val="24"/>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7.2.3. Вимагати виправлення недоліків, що виникли внаслідок допущених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порушень або неналежного виконання Робіт.</w:t>
      </w:r>
      <w:r>
        <w:rPr>
          <w:rFonts w:ascii="Times New Roman" w:hAnsi="Times New Roman" w:cs="Times New Roman"/>
          <w:sz w:val="24"/>
          <w:szCs w:val="24"/>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cs="Times New Roman"/>
          <w:snapToGrid w:val="0"/>
          <w:sz w:val="24"/>
          <w:szCs w:val="24"/>
          <w:lang w:val="uk-UA"/>
        </w:rPr>
        <w:t xml:space="preserve">;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7.2.4. Контролювати якість матеріалів, конструкцій і устаткування, що використовуються </w:t>
      </w:r>
      <w:r>
        <w:rPr>
          <w:rFonts w:ascii="Times New Roman" w:hAnsi="Times New Roman" w:cs="Times New Roman"/>
          <w:sz w:val="24"/>
          <w:szCs w:val="24"/>
          <w:lang w:val="uk-UA"/>
        </w:rPr>
        <w:t>Підрядником</w:t>
      </w:r>
      <w:r>
        <w:rPr>
          <w:rFonts w:ascii="Times New Roman" w:hAnsi="Times New Roman" w:cs="Times New Roman"/>
          <w:snapToGrid w:val="0"/>
          <w:sz w:val="24"/>
          <w:szCs w:val="24"/>
          <w:lang w:val="uk-UA"/>
        </w:rPr>
        <w:t xml:space="preserve"> для виконання Робіт за Договором;</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Дефектному акті та цьому Договорі, і не можуть бути усунені Підрядником, Замовником або третьою особою;</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lastRenderedPageBreak/>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7.2.7. </w:t>
      </w:r>
      <w:r>
        <w:rPr>
          <w:rFonts w:ascii="Times New Roman" w:hAnsi="Times New Roman" w:cs="Times New Roman"/>
          <w:sz w:val="24"/>
          <w:szCs w:val="24"/>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cs="Times New Roman"/>
          <w:snapToGrid w:val="0"/>
          <w:sz w:val="24"/>
          <w:szCs w:val="24"/>
          <w:lang w:val="uk-UA"/>
        </w:rPr>
        <w:t>–</w:t>
      </w:r>
      <w:r>
        <w:rPr>
          <w:rFonts w:ascii="Times New Roman" w:hAnsi="Times New Roman" w:cs="Times New Roman"/>
          <w:sz w:val="24"/>
          <w:szCs w:val="24"/>
          <w:lang w:val="uk-UA"/>
        </w:rPr>
        <w:t xml:space="preserve"> в односторонньому порядку розірвати Договір та вимагати відшкодування збитків;</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7.2.9. Замовник має інші права, не зазначені у Договорі але передбачені чинним законодавством України.</w:t>
      </w:r>
    </w:p>
    <w:p w:rsidR="0013663A" w:rsidRDefault="0013663A" w:rsidP="0013663A">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7.3. 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зобов’язаний:</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7.3.1. Виконати Роботи в обсягах та у строки, встановлені Договором;</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cs="Times New Roman"/>
          <w:sz w:val="24"/>
          <w:szCs w:val="24"/>
          <w:lang w:val="uk-UA"/>
        </w:rPr>
        <w:t>у відповідності до вимог, що звичайно ставляться до робіт відповідного характеру</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7.3.3.</w:t>
      </w:r>
      <w:r>
        <w:rPr>
          <w:rFonts w:ascii="Times New Roman" w:hAnsi="Times New Roman" w:cs="Times New Roman"/>
          <w:snapToGrid w:val="0"/>
          <w:sz w:val="24"/>
          <w:szCs w:val="24"/>
          <w:lang w:val="uk-UA"/>
        </w:rPr>
        <w:t xml:space="preserve"> Допускати представників Замовника на місце виконання Робіт для перевірки </w:t>
      </w:r>
      <w:r>
        <w:rPr>
          <w:rFonts w:ascii="Times New Roman" w:hAnsi="Times New Roman" w:cs="Times New Roman"/>
          <w:sz w:val="24"/>
          <w:szCs w:val="24"/>
          <w:lang w:val="uk-UA"/>
        </w:rPr>
        <w:t xml:space="preserve">технології, ходу і якості виконання Робіт; </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13663A" w:rsidRDefault="0013663A" w:rsidP="0013663A">
      <w:pPr>
        <w:ind w:firstLine="720"/>
        <w:jc w:val="both"/>
        <w:rPr>
          <w:rFonts w:ascii="Times New Roman" w:hAnsi="Times New Roman" w:cs="Times New Roman"/>
          <w:i/>
          <w:snapToGrid w:val="0"/>
          <w:sz w:val="24"/>
          <w:szCs w:val="24"/>
          <w:lang w:val="uk-UA"/>
        </w:rPr>
      </w:pPr>
      <w:r>
        <w:rPr>
          <w:rFonts w:ascii="Times New Roman" w:hAnsi="Times New Roman" w:cs="Times New Roman"/>
          <w:sz w:val="24"/>
          <w:szCs w:val="24"/>
          <w:lang w:val="uk-UA"/>
        </w:rPr>
        <w:t>7.3.5. У разі виявлення в Дефектному акті (Додаток № 3)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7.3.6.Забезпечити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w:t>
      </w:r>
      <w:r>
        <w:rPr>
          <w:rFonts w:ascii="Times New Roman" w:hAnsi="Times New Roman" w:cs="Times New Roman"/>
          <w:sz w:val="24"/>
          <w:szCs w:val="24"/>
          <w:lang w:val="uk-UA"/>
        </w:rPr>
        <w:lastRenderedPageBreak/>
        <w:t xml:space="preserve">здорових і безпечних умов праці та відпочинку працівників, виробничої санітарії, а також проведення відповідних інструктажів. </w:t>
      </w:r>
    </w:p>
    <w:p w:rsidR="0013663A" w:rsidRDefault="0013663A" w:rsidP="0013663A">
      <w:pPr>
        <w:suppressAutoHyphen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Договір може бути розірваний Замовником в односторонньому порядку у разі:</w:t>
      </w:r>
    </w:p>
    <w:p w:rsidR="0013663A" w:rsidRDefault="0013663A" w:rsidP="0013663A">
      <w:pPr>
        <w:suppressAutoHyphens/>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7.3.9. Повернути Замовнику демонтовані матеріали за актом </w:t>
      </w:r>
      <w:r>
        <w:rPr>
          <w:rFonts w:ascii="Times New Roman" w:hAnsi="Times New Roman" w:cs="Times New Roman"/>
          <w:snapToGrid w:val="0"/>
          <w:sz w:val="24"/>
          <w:szCs w:val="24"/>
          <w:lang w:val="uk-UA"/>
        </w:rPr>
        <w:t>приймання-передачі демонтованих ТМЦ</w:t>
      </w:r>
      <w:r>
        <w:rPr>
          <w:rFonts w:ascii="Times New Roman" w:hAnsi="Times New Roman" w:cs="Times New Roman"/>
          <w:sz w:val="24"/>
          <w:szCs w:val="24"/>
          <w:lang w:val="uk-UA"/>
        </w:rPr>
        <w:t xml:space="preserve"> до підписання Акта приймання виконаних будівельних робіт, якщо кошторисом були передбачені демонтажні роботи;</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7.3.10.</w:t>
      </w:r>
      <w:r>
        <w:rPr>
          <w:rFonts w:ascii="Times New Roman" w:hAnsi="Times New Roman" w:cs="Times New Roman"/>
          <w:sz w:val="24"/>
          <w:szCs w:val="24"/>
          <w:lang w:val="en-US"/>
        </w:rPr>
        <w:t> </w:t>
      </w:r>
      <w:r>
        <w:rPr>
          <w:rFonts w:ascii="Times New Roman" w:hAnsi="Times New Roman" w:cs="Times New Roman"/>
          <w:sz w:val="24"/>
          <w:szCs w:val="24"/>
          <w:lang w:val="uk-UA"/>
        </w:rPr>
        <w:t>Надавати Замовнику підписані зі свого боку Акти приймання виконаних будівельних робіт та Довідки КБ-3 у строк, визначений пунктом 6.10. Договору;</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13663A" w:rsidRDefault="0013663A" w:rsidP="0013663A">
      <w:pPr>
        <w:suppressAutoHyphens/>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7.3.13. Забезпечити розумне використання та збереження товарно-матеріальних цінностей, призначених для виконання Робіт;</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7.3.15. Підрядник зобов’язується забезпечити за власний рахунок, власними </w:t>
      </w:r>
      <w:proofErr w:type="spellStart"/>
      <w:r>
        <w:rPr>
          <w:rFonts w:ascii="Times New Roman" w:hAnsi="Times New Roman" w:cs="Times New Roman"/>
          <w:sz w:val="24"/>
          <w:szCs w:val="24"/>
          <w:lang w:val="uk-UA"/>
        </w:rPr>
        <w:t>cилами</w:t>
      </w:r>
      <w:proofErr w:type="spellEnd"/>
      <w:r>
        <w:rPr>
          <w:rFonts w:ascii="Times New Roman" w:hAnsi="Times New Roman" w:cs="Times New Roman"/>
          <w:sz w:val="24"/>
          <w:szCs w:val="24"/>
          <w:lang w:val="uk-UA"/>
        </w:rPr>
        <w:t xml:space="preserve">: </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lastRenderedPageBreak/>
        <w:t>–</w:t>
      </w:r>
      <w:r>
        <w:rPr>
          <w:rFonts w:ascii="Times New Roman" w:hAnsi="Times New Roman" w:cs="Times New Roman"/>
          <w:sz w:val="24"/>
          <w:szCs w:val="24"/>
          <w:lang w:val="uk-UA"/>
        </w:rPr>
        <w:t> погодження із усіма організаціями, що експлуатують комунікації, які знаходяться в зоні виконання Робіт;</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bCs/>
          <w:sz w:val="24"/>
          <w:szCs w:val="24"/>
          <w:lang w:val="uk-UA"/>
        </w:rPr>
        <w:t>–</w:t>
      </w:r>
      <w:r>
        <w:rPr>
          <w:rFonts w:ascii="Times New Roman" w:hAnsi="Times New Roman" w:cs="Times New Roman"/>
          <w:sz w:val="24"/>
          <w:szCs w:val="24"/>
          <w:lang w:val="uk-UA"/>
        </w:rPr>
        <w:t> 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7.3.16. Підрядник не має права залучати до виконання всіх або частини Робіт субпідрядні організації без попереднього письмового погодження з Замовником.</w:t>
      </w:r>
      <w:r>
        <w:rPr>
          <w:rFonts w:ascii="Times New Roman" w:hAnsi="Times New Roman" w:cs="Times New Roman"/>
          <w:snapToGrid w:val="0"/>
          <w:sz w:val="24"/>
          <w:szCs w:val="24"/>
          <w:lang w:val="uk-UA"/>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13663A" w:rsidRDefault="0013663A" w:rsidP="0013663A">
      <w:pPr>
        <w:ind w:firstLine="720"/>
        <w:jc w:val="both"/>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7.4. </w:t>
      </w:r>
      <w:r>
        <w:rPr>
          <w:rFonts w:ascii="Times New Roman" w:hAnsi="Times New Roman" w:cs="Times New Roman"/>
          <w:b/>
          <w:sz w:val="24"/>
          <w:szCs w:val="24"/>
          <w:lang w:val="uk-UA"/>
        </w:rPr>
        <w:t>Підрядник</w:t>
      </w:r>
      <w:r>
        <w:rPr>
          <w:rFonts w:ascii="Times New Roman" w:hAnsi="Times New Roman" w:cs="Times New Roman"/>
          <w:b/>
          <w:snapToGrid w:val="0"/>
          <w:sz w:val="24"/>
          <w:szCs w:val="24"/>
          <w:lang w:val="uk-UA"/>
        </w:rPr>
        <w:t xml:space="preserve"> має право:</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7.4.1. На дострокове виконання Робіт за письмовим погодженням Замовника;</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cs="Times New Roman"/>
          <w:sz w:val="24"/>
          <w:szCs w:val="24"/>
          <w:lang w:val="uk-UA"/>
        </w:rPr>
        <w:t>Підрядника</w:t>
      </w:r>
      <w:r>
        <w:rPr>
          <w:rFonts w:ascii="Times New Roman" w:hAnsi="Times New Roman" w:cs="Times New Roman"/>
          <w:snapToGrid w:val="0"/>
          <w:sz w:val="24"/>
          <w:szCs w:val="24"/>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7.4.3. </w:t>
      </w:r>
      <w:r>
        <w:rPr>
          <w:rFonts w:ascii="Times New Roman" w:hAnsi="Times New Roman" w:cs="Times New Roman"/>
          <w:sz w:val="24"/>
          <w:szCs w:val="24"/>
          <w:lang w:val="uk-UA"/>
        </w:rPr>
        <w:t>Пропонувати внесення необхідних змін у даний Договір</w:t>
      </w:r>
      <w:r>
        <w:rPr>
          <w:rFonts w:ascii="Times New Roman" w:hAnsi="Times New Roman" w:cs="Times New Roman"/>
          <w:snapToGrid w:val="0"/>
          <w:sz w:val="24"/>
          <w:szCs w:val="24"/>
          <w:lang w:val="uk-UA"/>
        </w:rPr>
        <w:t>;</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napToGrid w:val="0"/>
          <w:sz w:val="24"/>
          <w:szCs w:val="24"/>
          <w:lang w:val="uk-UA"/>
        </w:rPr>
        <w:t>7.4.4. Своєчасно та в повному обсязі отримувати оплату Робіт за Договором;</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7.4.5. </w:t>
      </w:r>
      <w:r>
        <w:rPr>
          <w:rFonts w:ascii="Times New Roman" w:hAnsi="Times New Roman" w:cs="Times New Roman"/>
          <w:sz w:val="24"/>
          <w:szCs w:val="24"/>
          <w:lang w:val="uk-UA"/>
        </w:rPr>
        <w:t>Підрядник</w:t>
      </w:r>
      <w:r>
        <w:rPr>
          <w:rFonts w:ascii="Times New Roman" w:hAnsi="Times New Roman" w:cs="Times New Roman"/>
          <w:snapToGrid w:val="0"/>
          <w:sz w:val="24"/>
          <w:szCs w:val="24"/>
          <w:lang w:val="uk-UA"/>
        </w:rPr>
        <w:t xml:space="preserve"> має інші права, не зазначені у Договорі, але передбачені чинним законодавством України.</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8. </w:t>
      </w:r>
      <w:r>
        <w:rPr>
          <w:rFonts w:ascii="Times New Roman" w:hAnsi="Times New Roman" w:cs="Times New Roman"/>
          <w:b/>
          <w:sz w:val="24"/>
          <w:szCs w:val="24"/>
          <w:lang w:val="uk-UA"/>
        </w:rPr>
        <w:t>ЗАБЕЗПЕЧЕННЯ ВХІДНОГО КОНТРОЛЮ МАТЕРІАЛІВ ТА ОБЛАДНАННЯ</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cs="Times New Roman"/>
          <w:sz w:val="24"/>
          <w:szCs w:val="24"/>
          <w:lang w:val="uk-UA"/>
        </w:rPr>
        <w:t xml:space="preserve">ерелік (специфікацію)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Pr>
          <w:rFonts w:ascii="Times New Roman" w:hAnsi="Times New Roman" w:cs="Times New Roman"/>
          <w:sz w:val="24"/>
          <w:szCs w:val="24"/>
          <w:lang w:val="uk-UA"/>
        </w:rPr>
        <w:t xml:space="preserve">переліку (специфікації) ТМЦ, направляє на адресу Замовника графік поставки ТМЦ на склад Замовника для проведення </w:t>
      </w:r>
      <w:r>
        <w:rPr>
          <w:rFonts w:ascii="Times New Roman" w:hAnsi="Times New Roman" w:cs="Times New Roman"/>
          <w:snapToGrid w:val="0"/>
          <w:sz w:val="24"/>
          <w:szCs w:val="24"/>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cs="Times New Roman"/>
          <w:sz w:val="24"/>
          <w:szCs w:val="24"/>
          <w:lang w:val="uk-UA"/>
        </w:rPr>
        <w:t xml:space="preserve">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lastRenderedPageBreak/>
        <w:t>8.</w:t>
      </w:r>
      <w:r>
        <w:rPr>
          <w:rFonts w:ascii="Times New Roman" w:hAnsi="Times New Roman" w:cs="Times New Roman"/>
          <w:snapToGrid w:val="0"/>
          <w:sz w:val="24"/>
          <w:szCs w:val="24"/>
          <w:lang w:val="uk-UA"/>
        </w:rPr>
        <w:t>2. ТМЦ, що були включені Замовником до п</w:t>
      </w:r>
      <w:r>
        <w:rPr>
          <w:rFonts w:ascii="Times New Roman" w:hAnsi="Times New Roman" w:cs="Times New Roman"/>
          <w:sz w:val="24"/>
          <w:szCs w:val="24"/>
          <w:lang w:val="uk-UA"/>
        </w:rPr>
        <w:t xml:space="preserve">ереліку (специфікації) ТМЦ, які підлягають </w:t>
      </w:r>
      <w:r>
        <w:rPr>
          <w:rFonts w:ascii="Times New Roman" w:hAnsi="Times New Roman" w:cs="Times New Roman"/>
          <w:snapToGrid w:val="0"/>
          <w:sz w:val="24"/>
          <w:szCs w:val="24"/>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cs="Times New Roman"/>
          <w:sz w:val="24"/>
          <w:szCs w:val="24"/>
          <w:lang w:val="uk-UA"/>
        </w:rPr>
        <w:t>графіком поставки ТМЦ</w:t>
      </w:r>
      <w:r>
        <w:rPr>
          <w:rFonts w:ascii="Times New Roman" w:hAnsi="Times New Roman" w:cs="Times New Roman"/>
          <w:snapToGrid w:val="0"/>
          <w:sz w:val="24"/>
          <w:szCs w:val="24"/>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8.3</w:t>
      </w:r>
      <w:r>
        <w:rPr>
          <w:rFonts w:ascii="Times New Roman" w:hAnsi="Times New Roman" w:cs="Times New Roman"/>
          <w:snapToGrid w:val="0"/>
          <w:sz w:val="24"/>
          <w:szCs w:val="24"/>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8.4</w:t>
      </w:r>
      <w:r>
        <w:rPr>
          <w:rFonts w:ascii="Times New Roman" w:hAnsi="Times New Roman" w:cs="Times New Roman"/>
          <w:snapToGrid w:val="0"/>
          <w:sz w:val="24"/>
          <w:szCs w:val="24"/>
          <w:lang w:val="uk-UA"/>
        </w:rPr>
        <w:t>. </w:t>
      </w:r>
      <w:r>
        <w:rPr>
          <w:rFonts w:ascii="Times New Roman" w:hAnsi="Times New Roman" w:cs="Times New Roman"/>
          <w:sz w:val="24"/>
          <w:szCs w:val="24"/>
          <w:lang w:val="uk-UA"/>
        </w:rPr>
        <w:t>Заміна ТМЦ іншими аналогами можлива тільки після одержання письмового погодження Замовника. Такі зміни повинні бути оформлені не менше ніж за 5 днів до моменту передачі ТМЦ на склад Замовника.</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8.5</w:t>
      </w:r>
      <w:r>
        <w:rPr>
          <w:rFonts w:ascii="Times New Roman" w:hAnsi="Times New Roman" w:cs="Times New Roman"/>
          <w:snapToGrid w:val="0"/>
          <w:sz w:val="24"/>
          <w:szCs w:val="24"/>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8.6</w:t>
      </w:r>
      <w:r>
        <w:rPr>
          <w:rFonts w:ascii="Times New Roman" w:hAnsi="Times New Roman" w:cs="Times New Roman"/>
          <w:snapToGrid w:val="0"/>
          <w:sz w:val="24"/>
          <w:szCs w:val="24"/>
          <w:lang w:val="uk-UA"/>
        </w:rPr>
        <w:t>. Процедура передачі (</w:t>
      </w:r>
      <w:proofErr w:type="spellStart"/>
      <w:r>
        <w:rPr>
          <w:rFonts w:ascii="Times New Roman" w:hAnsi="Times New Roman" w:cs="Times New Roman"/>
          <w:snapToGrid w:val="0"/>
          <w:sz w:val="24"/>
          <w:szCs w:val="24"/>
          <w:lang w:val="uk-UA"/>
        </w:rPr>
        <w:t>зворотньої</w:t>
      </w:r>
      <w:proofErr w:type="spellEnd"/>
      <w:r>
        <w:rPr>
          <w:rFonts w:ascii="Times New Roman" w:hAnsi="Times New Roman" w:cs="Times New Roman"/>
          <w:snapToGrid w:val="0"/>
          <w:sz w:val="24"/>
          <w:szCs w:val="24"/>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8.</w:t>
      </w:r>
      <w:r>
        <w:rPr>
          <w:rFonts w:ascii="Times New Roman" w:hAnsi="Times New Roman" w:cs="Times New Roman"/>
          <w:snapToGrid w:val="0"/>
          <w:sz w:val="24"/>
          <w:szCs w:val="24"/>
          <w:lang w:val="uk-UA"/>
        </w:rPr>
        <w:t>8. Замовник має право здійснювати вхідний контроль також тих ТМЦ, що поставляються безпосередньо на Об’єкт.</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napToGrid w:val="0"/>
          <w:sz w:val="24"/>
          <w:szCs w:val="24"/>
          <w:lang w:val="uk-UA"/>
        </w:rPr>
        <w:t>9.</w:t>
      </w:r>
      <w:r>
        <w:rPr>
          <w:rFonts w:ascii="Times New Roman" w:hAnsi="Times New Roman" w:cs="Times New Roman"/>
          <w:sz w:val="24"/>
          <w:szCs w:val="24"/>
        </w:rPr>
        <w:t> </w:t>
      </w:r>
      <w:r>
        <w:rPr>
          <w:rFonts w:ascii="Times New Roman" w:hAnsi="Times New Roman" w:cs="Times New Roman"/>
          <w:b/>
          <w:sz w:val="24"/>
          <w:szCs w:val="24"/>
          <w:lang w:val="uk-UA"/>
        </w:rPr>
        <w:t>ВІДПОВІДАЛЬНІСТЬ СТОРІН</w:t>
      </w:r>
    </w:p>
    <w:p w:rsidR="0013663A" w:rsidRDefault="0013663A" w:rsidP="0013663A">
      <w:pPr>
        <w:pStyle w:val="a7"/>
        <w:snapToGrid w:val="0"/>
        <w:spacing w:before="20" w:after="0"/>
        <w:ind w:firstLine="720"/>
        <w:jc w:val="both"/>
        <w:rPr>
          <w:lang w:val="uk-UA" w:eastAsia="x-none"/>
        </w:rPr>
      </w:pPr>
      <w:r>
        <w:rPr>
          <w:lang w:val="uk-UA" w:eastAsia="x-none"/>
        </w:rPr>
        <w:lastRenderedPageBreak/>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13663A" w:rsidRDefault="0013663A" w:rsidP="0013663A">
      <w:pPr>
        <w:pStyle w:val="a7"/>
        <w:snapToGrid w:val="0"/>
        <w:spacing w:before="20" w:after="0"/>
        <w:ind w:firstLine="720"/>
        <w:jc w:val="both"/>
        <w:rPr>
          <w:lang w:val="uk-UA" w:eastAsia="x-none"/>
        </w:rPr>
      </w:pPr>
      <w:r>
        <w:rPr>
          <w:lang w:val="uk-UA" w:eastAsia="x-none"/>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13663A" w:rsidRDefault="0013663A" w:rsidP="0013663A">
      <w:pPr>
        <w:pStyle w:val="a7"/>
        <w:snapToGrid w:val="0"/>
        <w:spacing w:before="20" w:after="0"/>
        <w:ind w:firstLine="720"/>
        <w:jc w:val="both"/>
        <w:rPr>
          <w:lang w:val="uk-UA" w:eastAsia="x-none"/>
        </w:rPr>
      </w:pPr>
      <w:r>
        <w:rPr>
          <w:lang w:val="uk-UA" w:eastAsia="x-none"/>
        </w:rPr>
        <w:t>9.3. Якщо Підрядник не приступив до виконання Робіт понад 1 календарний місяць</w:t>
      </w:r>
      <w:r>
        <w:rPr>
          <w:bCs/>
          <w:lang w:val="uk-UA" w:eastAsia="x-none"/>
        </w:rPr>
        <w:t xml:space="preserve"> з причин, які не залежали від Замовника,</w:t>
      </w:r>
      <w:r>
        <w:rPr>
          <w:lang w:val="uk-UA" w:eastAsia="x-none"/>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13663A" w:rsidRDefault="0013663A" w:rsidP="0013663A">
      <w:pPr>
        <w:pStyle w:val="a7"/>
        <w:snapToGrid w:val="0"/>
        <w:spacing w:before="20" w:after="0"/>
        <w:ind w:firstLine="720"/>
        <w:jc w:val="both"/>
        <w:rPr>
          <w:bCs/>
          <w:lang w:val="uk-UA" w:eastAsia="x-none"/>
        </w:rPr>
      </w:pPr>
      <w:r>
        <w:rPr>
          <w:bCs/>
          <w:lang w:val="uk-UA" w:eastAsia="x-none"/>
        </w:rPr>
        <w:t xml:space="preserve">9.4. У випадку припинення Робіт </w:t>
      </w:r>
      <w:r>
        <w:rPr>
          <w:lang w:val="uk-UA" w:eastAsia="x-none"/>
        </w:rPr>
        <w:t>Підрядником</w:t>
      </w:r>
      <w:r>
        <w:rPr>
          <w:bCs/>
          <w:lang w:val="uk-UA" w:eastAsia="x-none"/>
        </w:rPr>
        <w:t xml:space="preserve"> з причин, які не залежали від Замовника, або виконання Робіт настільки повільно, що здача їх в строк стає явно неможливою, </w:t>
      </w:r>
      <w:r>
        <w:rPr>
          <w:lang w:val="uk-UA" w:eastAsia="x-none"/>
        </w:rPr>
        <w:t>Замовник має право в односторонньому порядку розірвати Договір</w:t>
      </w:r>
      <w:r>
        <w:rPr>
          <w:bCs/>
          <w:lang w:val="uk-UA" w:eastAsia="x-none"/>
        </w:rPr>
        <w:t xml:space="preserve"> </w:t>
      </w:r>
      <w:r>
        <w:rPr>
          <w:lang w:val="uk-UA" w:eastAsia="x-none"/>
        </w:rPr>
        <w:t>та вимагати від Підрядника сплати штрафної санкції, передбаченої</w:t>
      </w:r>
      <w:r>
        <w:rPr>
          <w:bCs/>
          <w:lang w:val="uk-UA" w:eastAsia="x-none"/>
        </w:rPr>
        <w:t xml:space="preserve"> пунктом 9.5. </w:t>
      </w:r>
      <w:r>
        <w:rPr>
          <w:lang w:val="uk-UA" w:eastAsia="x-none"/>
        </w:rPr>
        <w:t>цього</w:t>
      </w:r>
      <w:r>
        <w:rPr>
          <w:bCs/>
          <w:lang w:val="uk-UA" w:eastAsia="x-none"/>
        </w:rPr>
        <w:t xml:space="preserve"> Договору, </w:t>
      </w:r>
      <w:r>
        <w:rPr>
          <w:lang w:val="uk-UA" w:eastAsia="x-none"/>
        </w:rPr>
        <w:t xml:space="preserve">а у випадку якщо Замовником було перераховано попередню оплату – вимагати також її повернення </w:t>
      </w:r>
      <w:r>
        <w:rPr>
          <w:bCs/>
          <w:lang w:val="uk-UA" w:eastAsia="x-none"/>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lang w:val="uk-UA" w:eastAsia="x-none"/>
        </w:rPr>
        <w:t>.</w:t>
      </w:r>
    </w:p>
    <w:p w:rsidR="0013663A" w:rsidRDefault="0013663A" w:rsidP="0013663A">
      <w:pPr>
        <w:pStyle w:val="a7"/>
        <w:snapToGrid w:val="0"/>
        <w:spacing w:before="20" w:after="0"/>
        <w:ind w:firstLine="720"/>
        <w:jc w:val="both"/>
        <w:rPr>
          <w:lang w:val="uk-UA" w:eastAsia="x-none"/>
        </w:rPr>
      </w:pPr>
      <w:r>
        <w:rPr>
          <w:lang w:val="uk-UA" w:eastAsia="x-none"/>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13663A" w:rsidRDefault="0013663A" w:rsidP="0013663A">
      <w:pPr>
        <w:pStyle w:val="a7"/>
        <w:snapToGrid w:val="0"/>
        <w:spacing w:before="20" w:after="0"/>
        <w:ind w:firstLine="720"/>
        <w:jc w:val="both"/>
        <w:rPr>
          <w:lang w:val="uk-UA" w:eastAsia="x-none"/>
        </w:rPr>
      </w:pPr>
      <w:r>
        <w:rPr>
          <w:lang w:val="uk-UA" w:eastAsia="x-none"/>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lang w:val="uk-UA" w:eastAsia="x-none"/>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lang w:val="uk-UA" w:eastAsia="x-none"/>
        </w:rPr>
        <w:t>.</w:t>
      </w:r>
    </w:p>
    <w:p w:rsidR="0013663A" w:rsidRDefault="0013663A" w:rsidP="0013663A">
      <w:pPr>
        <w:pStyle w:val="a7"/>
        <w:spacing w:after="0"/>
        <w:ind w:firstLine="720"/>
        <w:jc w:val="both"/>
        <w:rPr>
          <w:bCs/>
          <w:lang w:val="uk-UA"/>
        </w:rPr>
      </w:pPr>
      <w:r>
        <w:rPr>
          <w:bCs/>
          <w:lang w:val="uk-UA"/>
        </w:rPr>
        <w:t>9.7. У разі вчинення Підрядником порушень правил складання та реєстрації ПН/РК в Єдиному реєстрі податкових накладних, у тому числі порушення встановленого пунктом 201.10 статті 201 Податкового кодексу України граничного строку реєстрації ПН/РК, Замовник має право нарахувати Підряднику штраф у розмірі суми податку на додану вартість за вказаними ПН/РК, а Підрядник зобов’язується сплатити зазначений штраф протягом 5 (п’яти) календарних днів з дня направлення відповідної вимоги Замовником.</w:t>
      </w:r>
    </w:p>
    <w:p w:rsidR="0013663A" w:rsidRDefault="0013663A" w:rsidP="0013663A">
      <w:pPr>
        <w:pStyle w:val="a7"/>
        <w:spacing w:after="0"/>
        <w:ind w:firstLine="720"/>
        <w:jc w:val="both"/>
        <w:rPr>
          <w:bCs/>
          <w:lang w:val="uk-UA"/>
        </w:rPr>
      </w:pPr>
      <w:r>
        <w:rPr>
          <w:bCs/>
          <w:lang w:val="uk-UA"/>
        </w:rPr>
        <w:lastRenderedPageBreak/>
        <w:t>9.8. У разі отримання Замовником згідно податкового законодавства права на включення суми податку на додану вартість до податкового кредиту, що стало наслідком:</w:t>
      </w:r>
    </w:p>
    <w:p w:rsidR="0013663A" w:rsidRDefault="0013663A" w:rsidP="0013663A">
      <w:pPr>
        <w:pStyle w:val="a7"/>
        <w:spacing w:after="0"/>
        <w:ind w:firstLine="720"/>
        <w:jc w:val="both"/>
        <w:rPr>
          <w:bCs/>
          <w:lang w:val="uk-UA"/>
        </w:rPr>
      </w:pPr>
      <w:r>
        <w:rPr>
          <w:bCs/>
          <w:lang w:val="uk-UA"/>
        </w:rPr>
        <w:t>- здійснення Підрядником реєстрації ПН/РК, що не були зареєстровані у встановлений податковим законодавством строк, або</w:t>
      </w:r>
    </w:p>
    <w:p w:rsidR="0013663A" w:rsidRDefault="0013663A" w:rsidP="0013663A">
      <w:pPr>
        <w:pStyle w:val="a7"/>
        <w:spacing w:after="0"/>
        <w:ind w:firstLine="720"/>
        <w:jc w:val="both"/>
        <w:rPr>
          <w:bCs/>
          <w:lang w:val="uk-UA"/>
        </w:rPr>
      </w:pPr>
      <w:r>
        <w:rPr>
          <w:bCs/>
          <w:lang w:val="uk-UA"/>
        </w:rPr>
        <w:t>- прийняття уповноваженим органом рішення про реєстрацію ПН/РК, реєстрація яких була раніше зупинена, чи здійснення реєстрації ПН/РК на підставі рішення суду, що набрало законної сили, та за умови сплати Підрядником у повному обсязі штрафу, передбаченого п. 9.7 Договору, Замовник зобов’язується протягом 10 (десяти) банківських днів з дня отримання вимоги від Підрядника сплатити на користь Підрядника грошові кошти у сумі, яка еквівалентна сумі податку на додану вартість, що була  включена  до податкового кредиту на підставі зареєстрованих належним чином ПН/РК.</w:t>
      </w:r>
    </w:p>
    <w:p w:rsidR="0013663A" w:rsidRDefault="0013663A" w:rsidP="0013663A">
      <w:pPr>
        <w:pStyle w:val="a7"/>
        <w:spacing w:after="0"/>
        <w:ind w:firstLine="720"/>
        <w:jc w:val="both"/>
        <w:rPr>
          <w:bCs/>
          <w:lang w:val="uk-UA"/>
        </w:rPr>
      </w:pPr>
      <w:r>
        <w:rPr>
          <w:bCs/>
          <w:lang w:val="uk-UA"/>
        </w:rPr>
        <w:t>9.9. Підрядник зобов’язується відшкодувати Замовнику збитки, спричинені порушенням Підрядником п. 4.3 Договору, в сумі податку на додану вартість за ПН/РК, які не були надані Підрядником Замовнику на виконання умов  п. 4.3 Договору, чи спричинені поданням для реєстрації в Єдиному реєстрі податкових накладних ПН/РК, які відповідають критерію оцінки ризиків, в сумі податку на додану вартість за такими ПН/РК протягом 10 (десяти) днів з дня направлення відповідної вимоги Підряднику.</w:t>
      </w:r>
    </w:p>
    <w:p w:rsidR="0013663A" w:rsidRDefault="0013663A" w:rsidP="0013663A">
      <w:pPr>
        <w:pStyle w:val="a7"/>
        <w:spacing w:after="0"/>
        <w:ind w:firstLine="720"/>
        <w:jc w:val="both"/>
        <w:rPr>
          <w:bCs/>
        </w:rPr>
      </w:pPr>
      <w:r>
        <w:rPr>
          <w:bCs/>
        </w:rPr>
        <w:t xml:space="preserve">9.10. </w:t>
      </w:r>
      <w:proofErr w:type="spellStart"/>
      <w:r>
        <w:rPr>
          <w:bCs/>
        </w:rPr>
        <w:t>Збитки</w:t>
      </w:r>
      <w:proofErr w:type="spellEnd"/>
      <w:r>
        <w:rPr>
          <w:bCs/>
        </w:rPr>
        <w:t xml:space="preserve">, </w:t>
      </w:r>
      <w:proofErr w:type="gramStart"/>
      <w:r>
        <w:rPr>
          <w:bCs/>
        </w:rPr>
        <w:t>про</w:t>
      </w:r>
      <w:proofErr w:type="gramEnd"/>
      <w:r>
        <w:rPr>
          <w:bCs/>
        </w:rPr>
        <w:t xml:space="preserve"> </w:t>
      </w:r>
      <w:proofErr w:type="spellStart"/>
      <w:proofErr w:type="gramStart"/>
      <w:r>
        <w:rPr>
          <w:bCs/>
        </w:rPr>
        <w:t>як</w:t>
      </w:r>
      <w:proofErr w:type="gramEnd"/>
      <w:r>
        <w:rPr>
          <w:bCs/>
        </w:rPr>
        <w:t>і</w:t>
      </w:r>
      <w:proofErr w:type="spellEnd"/>
      <w:r>
        <w:rPr>
          <w:bCs/>
        </w:rPr>
        <w:t xml:space="preserve"> </w:t>
      </w:r>
      <w:proofErr w:type="spellStart"/>
      <w:r>
        <w:rPr>
          <w:bCs/>
        </w:rPr>
        <w:t>йдеться</w:t>
      </w:r>
      <w:proofErr w:type="spellEnd"/>
      <w:r>
        <w:rPr>
          <w:bCs/>
        </w:rPr>
        <w:t xml:space="preserve"> у п. 9.9 Договору, </w:t>
      </w:r>
      <w:proofErr w:type="spellStart"/>
      <w:r>
        <w:rPr>
          <w:bCs/>
        </w:rPr>
        <w:t>стягуються</w:t>
      </w:r>
      <w:proofErr w:type="spellEnd"/>
      <w:r>
        <w:rPr>
          <w:bCs/>
        </w:rPr>
        <w:t xml:space="preserve"> в </w:t>
      </w:r>
      <w:proofErr w:type="spellStart"/>
      <w:r>
        <w:rPr>
          <w:bCs/>
        </w:rPr>
        <w:t>повній</w:t>
      </w:r>
      <w:proofErr w:type="spellEnd"/>
      <w:r>
        <w:rPr>
          <w:bCs/>
        </w:rPr>
        <w:t xml:space="preserve"> </w:t>
      </w:r>
      <w:proofErr w:type="spellStart"/>
      <w:r>
        <w:rPr>
          <w:bCs/>
        </w:rPr>
        <w:t>сумі</w:t>
      </w:r>
      <w:proofErr w:type="spellEnd"/>
      <w:r>
        <w:rPr>
          <w:bCs/>
        </w:rPr>
        <w:t xml:space="preserve"> </w:t>
      </w:r>
      <w:proofErr w:type="spellStart"/>
      <w:r>
        <w:rPr>
          <w:bCs/>
        </w:rPr>
        <w:t>понад</w:t>
      </w:r>
      <w:proofErr w:type="spellEnd"/>
      <w:r>
        <w:rPr>
          <w:bCs/>
        </w:rPr>
        <w:t xml:space="preserve"> суму штрафу, </w:t>
      </w:r>
      <w:proofErr w:type="spellStart"/>
      <w:r>
        <w:rPr>
          <w:bCs/>
        </w:rPr>
        <w:t>який</w:t>
      </w:r>
      <w:proofErr w:type="spellEnd"/>
      <w:r>
        <w:rPr>
          <w:bCs/>
        </w:rPr>
        <w:t xml:space="preserve"> </w:t>
      </w:r>
      <w:proofErr w:type="spellStart"/>
      <w:r>
        <w:rPr>
          <w:bCs/>
        </w:rPr>
        <w:t>передбачений</w:t>
      </w:r>
      <w:proofErr w:type="spellEnd"/>
      <w:r>
        <w:rPr>
          <w:bCs/>
        </w:rPr>
        <w:t xml:space="preserve"> п. 9.7 Договору. </w:t>
      </w:r>
    </w:p>
    <w:p w:rsidR="0013663A" w:rsidRDefault="0013663A" w:rsidP="0013663A">
      <w:pPr>
        <w:pStyle w:val="a7"/>
        <w:snapToGrid w:val="0"/>
        <w:spacing w:before="20" w:after="0"/>
        <w:ind w:firstLine="720"/>
        <w:jc w:val="both"/>
        <w:rPr>
          <w:lang w:val="uk-UA" w:eastAsia="x-none"/>
        </w:rPr>
      </w:pPr>
      <w:r>
        <w:rPr>
          <w:bCs/>
          <w:lang w:val="uk-UA" w:eastAsia="x-none"/>
        </w:rPr>
        <w:t>9.11. </w:t>
      </w:r>
      <w:r>
        <w:rPr>
          <w:lang w:val="uk-UA" w:eastAsia="x-none"/>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13663A" w:rsidRDefault="0013663A" w:rsidP="0013663A">
      <w:pPr>
        <w:pStyle w:val="a7"/>
        <w:spacing w:after="0"/>
        <w:ind w:firstLine="720"/>
        <w:jc w:val="both"/>
        <w:rPr>
          <w:bCs/>
          <w:lang w:val="uk-UA"/>
        </w:rPr>
      </w:pPr>
      <w:r>
        <w:rPr>
          <w:bCs/>
          <w:lang w:val="uk-UA"/>
        </w:rPr>
        <w:t xml:space="preserve">9.12. У випадку порушення </w:t>
      </w:r>
      <w:r>
        <w:rPr>
          <w:lang w:val="uk-UA"/>
        </w:rPr>
        <w:t>Підрядником</w:t>
      </w:r>
      <w:r>
        <w:rPr>
          <w:bCs/>
          <w:lang w:val="uk-UA"/>
        </w:rPr>
        <w:t xml:space="preserve"> строку надання Актів КБ-2в, </w:t>
      </w:r>
      <w:r>
        <w:rPr>
          <w:lang w:val="uk-UA"/>
        </w:rPr>
        <w:t>Актів приймання-передачі змонтованого устаткування</w:t>
      </w:r>
      <w:r>
        <w:rPr>
          <w:bCs/>
          <w:lang w:val="uk-UA"/>
        </w:rPr>
        <w:t xml:space="preserve"> та Довідок КБ-3, визначеного у пункті 6.15. Договору, </w:t>
      </w:r>
      <w:r>
        <w:rPr>
          <w:lang w:val="uk-UA"/>
        </w:rPr>
        <w:t>Замовник має право нарахувати Підряднику</w:t>
      </w:r>
      <w:r>
        <w:rPr>
          <w:bCs/>
          <w:lang w:val="uk-UA"/>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lang w:val="uk-UA"/>
        </w:rPr>
        <w:t xml:space="preserve"> а Підрядник зобов’язується на вимогу Замовника сплатити зазначену штрафну санкцію</w:t>
      </w:r>
      <w:r>
        <w:rPr>
          <w:bCs/>
          <w:lang w:val="uk-UA"/>
        </w:rPr>
        <w:t xml:space="preserve"> протягом 5 (п’яти) календарних днів з дня направлення Підряднику відповідної вимоги Замовника.</w:t>
      </w:r>
    </w:p>
    <w:p w:rsidR="0013663A" w:rsidRDefault="0013663A" w:rsidP="0013663A">
      <w:pPr>
        <w:pStyle w:val="a7"/>
        <w:spacing w:after="0"/>
        <w:ind w:firstLine="720"/>
        <w:jc w:val="both"/>
        <w:rPr>
          <w:bCs/>
          <w:lang w:val="uk-UA"/>
        </w:rPr>
      </w:pPr>
      <w:r>
        <w:rPr>
          <w:bCs/>
          <w:lang w:val="uk-UA"/>
        </w:rPr>
        <w:t xml:space="preserve">9.13. Сторони погодились, що у випадку неналежного виконання договірних зобов’язань </w:t>
      </w:r>
      <w:r>
        <w:rPr>
          <w:lang w:val="uk-UA"/>
        </w:rPr>
        <w:t>Підрядником</w:t>
      </w:r>
      <w:r>
        <w:rPr>
          <w:bCs/>
          <w:lang w:val="uk-UA"/>
        </w:rPr>
        <w:t xml:space="preserve">, Замовник має право в односторонньому порядку вирахувати (утримати) суму штрафних санкцій, що підлягають сплаті </w:t>
      </w:r>
      <w:r>
        <w:rPr>
          <w:lang w:val="uk-UA"/>
        </w:rPr>
        <w:t>Підрядником</w:t>
      </w:r>
      <w:r>
        <w:rPr>
          <w:bCs/>
          <w:lang w:val="uk-UA"/>
        </w:rPr>
        <w:t xml:space="preserve"> згідно умов розділу 9 Договору, із сум, належних до оплати </w:t>
      </w:r>
      <w:r>
        <w:rPr>
          <w:lang w:val="uk-UA"/>
        </w:rPr>
        <w:t>Підряднику</w:t>
      </w:r>
      <w:r>
        <w:rPr>
          <w:bCs/>
          <w:lang w:val="uk-UA"/>
        </w:rPr>
        <w:t xml:space="preserve"> за виконані ним Роботи. Сума такого утримання визначається на підставі пред’явленої </w:t>
      </w:r>
      <w:r>
        <w:rPr>
          <w:lang w:val="uk-UA"/>
        </w:rPr>
        <w:t>Підряднику</w:t>
      </w:r>
      <w:r>
        <w:rPr>
          <w:bCs/>
          <w:lang w:val="uk-UA"/>
        </w:rPr>
        <w:t xml:space="preserve"> письмової претензії та Заяви про зарахування (залік) зустрічних грошових вимог, складеної та підписаної Замовником.</w:t>
      </w:r>
    </w:p>
    <w:p w:rsidR="0013663A" w:rsidRDefault="0013663A" w:rsidP="0013663A">
      <w:pPr>
        <w:pStyle w:val="a7"/>
        <w:spacing w:after="0"/>
        <w:ind w:firstLine="720"/>
        <w:jc w:val="both"/>
        <w:rPr>
          <w:lang w:val="uk-UA"/>
        </w:rPr>
      </w:pPr>
      <w:r>
        <w:rPr>
          <w:lang w:val="uk-UA"/>
        </w:rPr>
        <w:t>9.14.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13663A" w:rsidRDefault="0013663A" w:rsidP="0013663A">
      <w:pPr>
        <w:pStyle w:val="a7"/>
        <w:spacing w:after="0"/>
        <w:ind w:firstLine="720"/>
        <w:jc w:val="both"/>
        <w:rPr>
          <w:lang w:val="uk-UA"/>
        </w:rPr>
      </w:pPr>
      <w:r>
        <w:rPr>
          <w:lang w:val="uk-UA"/>
        </w:rPr>
        <w:t xml:space="preserve">9.15.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w:t>
      </w:r>
      <w:r>
        <w:rPr>
          <w:lang w:val="uk-UA"/>
        </w:rPr>
        <w:lastRenderedPageBreak/>
        <w:t>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13663A" w:rsidRDefault="0013663A" w:rsidP="0013663A">
      <w:pPr>
        <w:pStyle w:val="a7"/>
        <w:spacing w:after="0"/>
        <w:ind w:firstLine="720"/>
        <w:jc w:val="both"/>
        <w:rPr>
          <w:bCs/>
          <w:lang w:val="uk-UA"/>
        </w:rPr>
      </w:pPr>
      <w:r>
        <w:rPr>
          <w:bCs/>
          <w:lang w:val="uk-UA"/>
        </w:rPr>
        <w:t>9.16.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13663A" w:rsidRDefault="0013663A" w:rsidP="0013663A">
      <w:pPr>
        <w:pStyle w:val="a7"/>
        <w:spacing w:after="0"/>
        <w:ind w:firstLine="720"/>
        <w:jc w:val="both"/>
        <w:rPr>
          <w:bCs/>
          <w:lang w:val="uk-UA"/>
        </w:rPr>
      </w:pPr>
      <w:r>
        <w:rPr>
          <w:bCs/>
          <w:lang w:val="uk-UA"/>
        </w:rPr>
        <w:t>9.17. Сплата Стороною визначених цим Договором штрафних санкцій (неустойка, штраф, пеня) не звільняє її від обов'язку виконати умови Договору.</w:t>
      </w:r>
    </w:p>
    <w:p w:rsidR="0013663A" w:rsidRDefault="0013663A" w:rsidP="0013663A">
      <w:pPr>
        <w:pStyle w:val="a7"/>
        <w:spacing w:after="0"/>
        <w:ind w:firstLine="720"/>
        <w:jc w:val="both"/>
        <w:rPr>
          <w:bCs/>
          <w:lang w:val="uk-UA"/>
        </w:rPr>
      </w:pPr>
      <w:r>
        <w:rPr>
          <w:bCs/>
          <w:lang w:val="uk-UA"/>
        </w:rPr>
        <w:t>9.18.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13663A" w:rsidRDefault="0013663A" w:rsidP="0013663A">
      <w:pPr>
        <w:pStyle w:val="a7"/>
        <w:spacing w:after="0"/>
        <w:ind w:firstLine="720"/>
        <w:jc w:val="both"/>
        <w:rPr>
          <w:bCs/>
          <w:lang w:val="uk-UA"/>
        </w:rPr>
      </w:pPr>
      <w:r>
        <w:rPr>
          <w:bCs/>
          <w:lang w:val="uk-UA"/>
        </w:rPr>
        <w:t>9.19.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10. ГАРАНТІЇ</w:t>
      </w:r>
    </w:p>
    <w:p w:rsidR="0013663A" w:rsidRDefault="0013663A" w:rsidP="0013663A">
      <w:pPr>
        <w:tabs>
          <w:tab w:val="num" w:pos="0"/>
        </w:tabs>
        <w:spacing w:before="120"/>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13663A" w:rsidRDefault="0013663A" w:rsidP="0013663A">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10.2. Гарантійний строк на виконані за Договором </w:t>
      </w:r>
      <w:r>
        <w:rPr>
          <w:rFonts w:ascii="Times New Roman" w:hAnsi="Times New Roman" w:cs="Times New Roman"/>
          <w:i/>
          <w:sz w:val="24"/>
          <w:szCs w:val="24"/>
          <w:lang w:val="uk-UA"/>
        </w:rPr>
        <w:t>Роботи</w:t>
      </w:r>
      <w:r>
        <w:rPr>
          <w:rFonts w:ascii="Times New Roman" w:hAnsi="Times New Roman" w:cs="Times New Roman"/>
          <w:sz w:val="24"/>
          <w:szCs w:val="24"/>
          <w:lang w:val="uk-UA"/>
        </w:rPr>
        <w:t xml:space="preserve"> визначається положеннями чинного законодавства України, зокрема статті 884 Цивільного кодексу України, та </w:t>
      </w:r>
      <w:r>
        <w:rPr>
          <w:rFonts w:ascii="Times New Roman" w:hAnsi="Times New Roman" w:cs="Times New Roman"/>
          <w:b/>
          <w:sz w:val="24"/>
          <w:szCs w:val="24"/>
          <w:lang w:val="uk-UA"/>
        </w:rPr>
        <w:t>складає 10 років</w:t>
      </w:r>
      <w:r>
        <w:rPr>
          <w:rFonts w:ascii="Times New Roman" w:hAnsi="Times New Roman" w:cs="Times New Roman"/>
          <w:sz w:val="24"/>
          <w:szCs w:val="24"/>
          <w:lang w:val="uk-UA"/>
        </w:rPr>
        <w:t xml:space="preserve"> з моменту приймання виконаних Робіт Замовником. Гарантійний строк якості на </w:t>
      </w:r>
      <w:r>
        <w:rPr>
          <w:rFonts w:ascii="Times New Roman" w:hAnsi="Times New Roman" w:cs="Times New Roman"/>
          <w:i/>
          <w:sz w:val="24"/>
          <w:szCs w:val="24"/>
          <w:lang w:val="uk-UA"/>
        </w:rPr>
        <w:t>змонтоване обладнання</w:t>
      </w:r>
      <w:r>
        <w:rPr>
          <w:rFonts w:ascii="Times New Roman" w:hAnsi="Times New Roman" w:cs="Times New Roman"/>
          <w:sz w:val="24"/>
          <w:szCs w:val="24"/>
          <w:lang w:val="uk-UA"/>
        </w:rPr>
        <w:t xml:space="preserve"> </w:t>
      </w:r>
      <w:r>
        <w:rPr>
          <w:rFonts w:ascii="Times New Roman" w:hAnsi="Times New Roman" w:cs="Times New Roman"/>
          <w:b/>
          <w:sz w:val="24"/>
          <w:szCs w:val="24"/>
          <w:lang w:val="uk-UA"/>
        </w:rPr>
        <w:t>складає 2 роки</w:t>
      </w:r>
      <w:r>
        <w:rPr>
          <w:rFonts w:ascii="Times New Roman" w:hAnsi="Times New Roman" w:cs="Times New Roman"/>
          <w:sz w:val="24"/>
          <w:szCs w:val="24"/>
          <w:lang w:val="uk-UA"/>
        </w:rPr>
        <w:t>, але не більше гарантійного строку, який надається заводом-виробником.</w:t>
      </w:r>
    </w:p>
    <w:p w:rsidR="0013663A" w:rsidRDefault="0013663A" w:rsidP="0013663A">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10.3. У разі виявлення Замовником протягом гарантійного строку недоліків (дефектів) у виконаних Роботах, змонтованому обладнанні останній в строк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13663A" w:rsidRDefault="0013663A" w:rsidP="0013663A">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13663A" w:rsidRDefault="0013663A" w:rsidP="0013663A">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10.5. У разі відмови Підрядника взяти участь у складанні дефектного акта або нез’явлення представника у дату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cs="Times New Roman"/>
          <w:snapToGrid w:val="0"/>
          <w:sz w:val="24"/>
          <w:szCs w:val="24"/>
          <w:lang w:val="uk-UA"/>
        </w:rPr>
        <w:t xml:space="preserve">(незалежного експерта) </w:t>
      </w:r>
      <w:r>
        <w:rPr>
          <w:rFonts w:ascii="Times New Roman" w:hAnsi="Times New Roman" w:cs="Times New Roman"/>
          <w:sz w:val="24"/>
          <w:szCs w:val="24"/>
          <w:lang w:val="uk-UA"/>
        </w:rPr>
        <w:t>для підтвердження дефектів та вирішення спірних питань.</w:t>
      </w:r>
    </w:p>
    <w:p w:rsidR="0013663A" w:rsidRDefault="0013663A" w:rsidP="0013663A">
      <w:pPr>
        <w:tabs>
          <w:tab w:val="num" w:pos="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11. ОБСТАВИНИ НЕПЕРЕБОРНОЇ СИЛИ</w:t>
      </w:r>
    </w:p>
    <w:p w:rsidR="0013663A" w:rsidRDefault="0013663A" w:rsidP="0013663A">
      <w:pPr>
        <w:pStyle w:val="a7"/>
        <w:snapToGrid w:val="0"/>
        <w:spacing w:before="20" w:after="0"/>
        <w:ind w:firstLine="720"/>
        <w:jc w:val="both"/>
        <w:rPr>
          <w:lang w:val="uk-UA" w:eastAsia="x-none"/>
        </w:rPr>
      </w:pPr>
      <w:r>
        <w:rPr>
          <w:lang w:val="uk-UA" w:eastAsia="x-none"/>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13663A" w:rsidRDefault="0013663A" w:rsidP="0013663A">
      <w:pPr>
        <w:pStyle w:val="a7"/>
        <w:snapToGrid w:val="0"/>
        <w:spacing w:before="20" w:after="0"/>
        <w:ind w:firstLine="720"/>
        <w:jc w:val="both"/>
        <w:rPr>
          <w:lang w:val="uk-UA" w:eastAsia="x-none"/>
        </w:rPr>
      </w:pPr>
      <w:r>
        <w:rPr>
          <w:lang w:val="uk-UA" w:eastAsia="x-none"/>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12. ВИРІШЕННЯ СПОРІВ</w:t>
      </w:r>
    </w:p>
    <w:p w:rsidR="0013663A" w:rsidRDefault="0013663A" w:rsidP="0013663A">
      <w:pPr>
        <w:pStyle w:val="a7"/>
        <w:tabs>
          <w:tab w:val="num" w:pos="0"/>
        </w:tabs>
        <w:spacing w:after="0"/>
        <w:ind w:firstLine="720"/>
        <w:jc w:val="both"/>
        <w:rPr>
          <w:lang w:val="uk-UA"/>
        </w:rPr>
      </w:pPr>
      <w:r>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13663A" w:rsidRDefault="0013663A" w:rsidP="0013663A">
      <w:pPr>
        <w:pStyle w:val="a7"/>
        <w:tabs>
          <w:tab w:val="num" w:pos="0"/>
        </w:tabs>
        <w:ind w:firstLine="709"/>
        <w:jc w:val="both"/>
        <w:rPr>
          <w:lang w:val="uk-UA"/>
        </w:rPr>
      </w:pPr>
      <w:r>
        <w:rPr>
          <w:lang w:val="uk-UA"/>
        </w:rPr>
        <w:t>12.2. Спори і розбіжності, що не вдалося врегулювати, вирішуються в судовому порядку згідно чинного законодавства України.</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13. АНТИКОРУПЦІЙНЕ ЗАСТЕРЕЖЕННЯ</w:t>
      </w:r>
    </w:p>
    <w:p w:rsidR="0013663A" w:rsidRDefault="0013663A" w:rsidP="0013663A">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13663A" w:rsidRDefault="0013663A" w:rsidP="0013663A">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13663A" w:rsidRDefault="0013663A" w:rsidP="0013663A">
      <w:pPr>
        <w:tabs>
          <w:tab w:val="num" w:pos="0"/>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lastRenderedPageBreak/>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14. СТРОК ДІЇ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z w:val="24"/>
          <w:szCs w:val="24"/>
          <w:lang w:val="uk-UA"/>
        </w:rPr>
        <w:t>14.1. </w:t>
      </w:r>
      <w:r>
        <w:rPr>
          <w:rFonts w:ascii="Times New Roman" w:hAnsi="Times New Roman" w:cs="Times New Roman"/>
          <w:snapToGrid w:val="0"/>
          <w:sz w:val="24"/>
          <w:szCs w:val="24"/>
          <w:lang w:val="uk-UA"/>
        </w:rPr>
        <w:t xml:space="preserve">Цей Договір набирає чинності з моменту підписання його уповноваженими представниками Сторін, і </w:t>
      </w:r>
      <w:r>
        <w:rPr>
          <w:rFonts w:ascii="Times New Roman" w:hAnsi="Times New Roman" w:cs="Times New Roman"/>
          <w:b/>
          <w:snapToGrid w:val="0"/>
          <w:sz w:val="24"/>
          <w:szCs w:val="24"/>
          <w:lang w:val="uk-UA"/>
        </w:rPr>
        <w:t>діє до повного виконання Сторонами своїх зобов’язань</w:t>
      </w:r>
      <w:r>
        <w:rPr>
          <w:rFonts w:ascii="Times New Roman" w:hAnsi="Times New Roman" w:cs="Times New Roman"/>
          <w:snapToGrid w:val="0"/>
          <w:sz w:val="24"/>
          <w:szCs w:val="24"/>
          <w:lang w:val="uk-UA"/>
        </w:rPr>
        <w:t>.</w:t>
      </w:r>
    </w:p>
    <w:p w:rsidR="0013663A" w:rsidRDefault="0013663A" w:rsidP="0013663A">
      <w:pPr>
        <w:spacing w:before="240" w:after="240"/>
        <w:jc w:val="center"/>
        <w:rPr>
          <w:rFonts w:ascii="Times New Roman" w:hAnsi="Times New Roman" w:cs="Times New Roman"/>
          <w:b/>
          <w:snapToGrid w:val="0"/>
          <w:sz w:val="24"/>
          <w:szCs w:val="24"/>
          <w:lang w:val="uk-UA"/>
        </w:rPr>
      </w:pPr>
      <w:r>
        <w:rPr>
          <w:rFonts w:ascii="Times New Roman" w:hAnsi="Times New Roman" w:cs="Times New Roman"/>
          <w:b/>
          <w:snapToGrid w:val="0"/>
          <w:sz w:val="24"/>
          <w:szCs w:val="24"/>
          <w:lang w:val="uk-UA"/>
        </w:rPr>
        <w:t>15. ПОРЯДОК УКЛАДЕННЯ ДОГОВОРУ ТА ВНЕСЕННЯ ЗМІН</w:t>
      </w:r>
    </w:p>
    <w:p w:rsidR="0013663A" w:rsidRDefault="0013663A" w:rsidP="0013663A">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13663A" w:rsidRDefault="0013663A" w:rsidP="0013663A">
      <w:pPr>
        <w:shd w:val="clear" w:color="auto" w:fill="FFFFFF"/>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15.2. </w:t>
      </w:r>
      <w:r>
        <w:rPr>
          <w:rFonts w:ascii="Times New Roman" w:hAnsi="Times New Roman" w:cs="Times New Roman"/>
          <w:snapToGrid w:val="0"/>
          <w:sz w:val="24"/>
          <w:szCs w:val="24"/>
          <w:lang w:val="uk-UA"/>
        </w:rPr>
        <w:t xml:space="preserve">Після оприлюднення повідомлення про намір укласти договір, Підрядник підписує Договір зі свого боку та передає його на підписання Замовнику. </w:t>
      </w:r>
      <w:r>
        <w:rPr>
          <w:rFonts w:ascii="Times New Roman" w:hAnsi="Times New Roman" w:cs="Times New Roman"/>
          <w:sz w:val="24"/>
          <w:szCs w:val="24"/>
          <w:lang w:val="uk-UA"/>
        </w:rPr>
        <w:t>Підрядник під час укладення Договору (разом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13663A" w:rsidRDefault="0013663A" w:rsidP="0013663A">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Ліцензія на провадження господарської діяльності, пов’язаної із створенням об’єктів архітектури, відповідно до характеру виконання будівельних робіт;</w:t>
      </w:r>
    </w:p>
    <w:p w:rsidR="0013663A" w:rsidRDefault="0013663A" w:rsidP="0013663A">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Дозвіл (Декларація) на виконання робіт підвищеної небезпеки, відповідно до характеру виконання будівельних робіт та на експлуатацію (застосування) машин, механізмів, устаткування підвищеної небезпеки;</w:t>
      </w:r>
    </w:p>
    <w:p w:rsidR="0013663A" w:rsidRDefault="0013663A" w:rsidP="0013663A">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обладнання та матеріально-технічної бази (з переліком)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i/>
          <w:sz w:val="24"/>
          <w:szCs w:val="24"/>
          <w:lang w:val="uk-UA"/>
        </w:rPr>
        <w:t xml:space="preserve"> </w:t>
      </w:r>
      <w:r>
        <w:rPr>
          <w:rFonts w:ascii="Times New Roman" w:hAnsi="Times New Roman" w:cs="Times New Roman"/>
          <w:sz w:val="24"/>
          <w:szCs w:val="24"/>
          <w:lang w:val="uk-UA"/>
        </w:rPr>
        <w:t>;</w:t>
      </w:r>
    </w:p>
    <w:p w:rsidR="0013663A" w:rsidRDefault="0013663A" w:rsidP="0013663A">
      <w:pPr>
        <w:shd w:val="clear" w:color="auto" w:fill="FFFFFF"/>
        <w:ind w:firstLine="709"/>
        <w:jc w:val="both"/>
        <w:rPr>
          <w:rFonts w:ascii="Times New Roman" w:hAnsi="Times New Roman" w:cs="Times New Roman"/>
          <w:i/>
          <w:sz w:val="24"/>
          <w:szCs w:val="24"/>
          <w:lang w:val="uk-UA"/>
        </w:rPr>
      </w:pPr>
      <w:r>
        <w:rPr>
          <w:rFonts w:ascii="Times New Roman" w:hAnsi="Times New Roman" w:cs="Times New Roman"/>
          <w:sz w:val="24"/>
          <w:szCs w:val="24"/>
          <w:lang w:val="uk-UA"/>
        </w:rPr>
        <w:t xml:space="preserve">– підтвердження наявності в достатній кількості персоналу відповідної кваліфікації для виконання будівельних робіт по </w:t>
      </w:r>
      <w:r>
        <w:rPr>
          <w:rFonts w:ascii="Times New Roman" w:hAnsi="Times New Roman" w:cs="Times New Roman"/>
          <w:b/>
          <w:sz w:val="24"/>
          <w:szCs w:val="24"/>
          <w:lang w:val="uk-UA"/>
        </w:rPr>
        <w:t>«</w:t>
      </w:r>
      <w:r>
        <w:rPr>
          <w:rFonts w:ascii="Times New Roman" w:hAnsi="Times New Roman" w:cs="Times New Roman"/>
          <w:b/>
          <w:sz w:val="24"/>
          <w:szCs w:val="24"/>
          <w:lang w:val="uk-UA" w:bidi="he-IL"/>
        </w:rPr>
        <w:t xml:space="preserve">Капітальний ремонт будівлі РЕП СО "Жмеринські ЕМ",  </w:t>
      </w:r>
      <w:proofErr w:type="spellStart"/>
      <w:r>
        <w:rPr>
          <w:rFonts w:ascii="Times New Roman" w:hAnsi="Times New Roman" w:cs="Times New Roman"/>
          <w:b/>
          <w:sz w:val="24"/>
          <w:szCs w:val="24"/>
          <w:lang w:val="uk-UA" w:bidi="he-IL"/>
        </w:rPr>
        <w:t>м.Жмеринка</w:t>
      </w:r>
      <w:proofErr w:type="spellEnd"/>
      <w:r>
        <w:rPr>
          <w:rFonts w:ascii="Times New Roman" w:hAnsi="Times New Roman" w:cs="Times New Roman"/>
          <w:b/>
          <w:sz w:val="24"/>
          <w:szCs w:val="24"/>
          <w:lang w:val="uk-UA" w:bidi="he-IL"/>
        </w:rPr>
        <w:t xml:space="preserve">, вул. </w:t>
      </w:r>
      <w:proofErr w:type="spellStart"/>
      <w:r>
        <w:rPr>
          <w:rFonts w:ascii="Times New Roman" w:hAnsi="Times New Roman" w:cs="Times New Roman"/>
          <w:b/>
          <w:sz w:val="24"/>
          <w:szCs w:val="24"/>
          <w:lang w:val="uk-UA" w:bidi="he-IL"/>
        </w:rPr>
        <w:t>Асмолова</w:t>
      </w:r>
      <w:proofErr w:type="spellEnd"/>
      <w:r>
        <w:rPr>
          <w:rFonts w:ascii="Times New Roman" w:hAnsi="Times New Roman" w:cs="Times New Roman"/>
          <w:b/>
          <w:sz w:val="24"/>
          <w:szCs w:val="24"/>
          <w:lang w:val="uk-UA" w:bidi="he-IL"/>
        </w:rPr>
        <w:t>,10</w:t>
      </w:r>
      <w:r>
        <w:rPr>
          <w:rFonts w:ascii="Times New Roman" w:hAnsi="Times New Roman" w:cs="Times New Roman"/>
          <w:b/>
          <w:sz w:val="24"/>
          <w:szCs w:val="24"/>
          <w:lang w:val="uk-UA"/>
        </w:rPr>
        <w:t>»</w:t>
      </w:r>
      <w:r>
        <w:rPr>
          <w:rFonts w:ascii="Times New Roman" w:hAnsi="Times New Roman" w:cs="Times New Roman"/>
          <w:sz w:val="24"/>
          <w:szCs w:val="24"/>
          <w:lang w:val="uk-UA"/>
        </w:rPr>
        <w:t>;</w:t>
      </w:r>
    </w:p>
    <w:p w:rsidR="0013663A" w:rsidRDefault="0013663A" w:rsidP="0013663A">
      <w:pPr>
        <w:shd w:val="clear" w:color="auto" w:fill="FFFFFF"/>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підтвердження досвіду виконання робіт аналогічних предмету Договору за останні 2 роки, відгук про співпрацю від замовника робіт, аналогічних предмету Договору;</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підтвердження фінансової спроможності: Форма 1 «Баланс», Форма 2 «Звіт про фінансові результати» за останній звітний період (або податкова декларація платника єдиного податку за останній звітний період), балансова вартість активів.</w:t>
      </w:r>
    </w:p>
    <w:p w:rsidR="0013663A" w:rsidRDefault="0013663A" w:rsidP="0013663A">
      <w:pPr>
        <w:shd w:val="clear" w:color="auto" w:fill="FFFFFF"/>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 xml:space="preserve">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w:t>
      </w:r>
      <w:proofErr w:type="spellStart"/>
      <w:r>
        <w:rPr>
          <w:rFonts w:ascii="Times New Roman" w:hAnsi="Times New Roman" w:cs="Times New Roman"/>
          <w:snapToGrid w:val="0"/>
          <w:sz w:val="24"/>
          <w:szCs w:val="24"/>
          <w:lang w:val="uk-UA"/>
        </w:rPr>
        <w:t>неукладення</w:t>
      </w:r>
      <w:proofErr w:type="spellEnd"/>
      <w:r>
        <w:rPr>
          <w:rFonts w:ascii="Times New Roman" w:hAnsi="Times New Roman" w:cs="Times New Roman"/>
          <w:snapToGrid w:val="0"/>
          <w:sz w:val="24"/>
          <w:szCs w:val="24"/>
          <w:lang w:val="uk-UA"/>
        </w:rPr>
        <w:t xml:space="preserve"> договору про закупівлю з вини учасника – згідно положень ч. 7 статті 33 Закону України «Про публічні закупівлі», внаслідок чого </w:t>
      </w:r>
      <w:r>
        <w:rPr>
          <w:rFonts w:ascii="Times New Roman" w:hAnsi="Times New Roman" w:cs="Times New Roman"/>
          <w:snapToGrid w:val="0"/>
          <w:sz w:val="24"/>
          <w:szCs w:val="24"/>
          <w:lang w:val="uk-UA"/>
        </w:rPr>
        <w:lastRenderedPageBreak/>
        <w:t>Замовник відхиляє тендерну пропозицію Підрядника та визначає переможця серед тих учасників, строк дії тендерної пропозиції яких ще не минув.</w:t>
      </w:r>
    </w:p>
    <w:p w:rsidR="0013663A" w:rsidRDefault="0013663A" w:rsidP="0013663A">
      <w:pPr>
        <w:ind w:firstLine="720"/>
        <w:jc w:val="both"/>
        <w:rPr>
          <w:rFonts w:ascii="Times New Roman" w:hAnsi="Times New Roman" w:cs="Times New Roman"/>
          <w:snapToGrid w:val="0"/>
          <w:sz w:val="24"/>
          <w:szCs w:val="24"/>
          <w:lang w:val="uk-UA"/>
        </w:rPr>
      </w:pPr>
      <w:r>
        <w:rPr>
          <w:rFonts w:ascii="Times New Roman" w:hAnsi="Times New Roman" w:cs="Times New Roman"/>
          <w:snapToGrid w:val="0"/>
          <w:sz w:val="24"/>
          <w:szCs w:val="24"/>
          <w:lang w:val="uk-UA"/>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15.3. Договір укладений у 2-х примірниках (один – для Замовника і один – для Підрядника), які мають однакову юридичну силу. </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13663A" w:rsidRDefault="0013663A" w:rsidP="0013663A">
      <w:pPr>
        <w:tabs>
          <w:tab w:val="num" w:pos="840"/>
        </w:tabs>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15.6. </w:t>
      </w:r>
      <w:r>
        <w:rPr>
          <w:rFonts w:ascii="Times New Roman" w:hAnsi="Times New Roman" w:cs="Times New Roman"/>
          <w:snapToGrid w:val="0"/>
          <w:sz w:val="24"/>
          <w:szCs w:val="24"/>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13663A" w:rsidRDefault="0013663A" w:rsidP="0013663A">
      <w:pPr>
        <w:ind w:firstLine="720"/>
        <w:jc w:val="both"/>
        <w:rPr>
          <w:rFonts w:ascii="Times New Roman" w:hAnsi="Times New Roman" w:cs="Times New Roman"/>
          <w:sz w:val="24"/>
          <w:szCs w:val="24"/>
          <w:lang w:val="uk-UA"/>
        </w:rPr>
      </w:pPr>
      <w:r>
        <w:rPr>
          <w:rFonts w:ascii="Times New Roman" w:hAnsi="Times New Roman" w:cs="Times New Roman"/>
          <w:sz w:val="24"/>
          <w:szCs w:val="24"/>
          <w:lang w:val="uk-UA"/>
        </w:rPr>
        <w:t>15.8. Жодна зі Сторін не має права передавати свої права і зобов'язання за даним Договором третім особам.</w:t>
      </w:r>
    </w:p>
    <w:p w:rsidR="0013663A" w:rsidRDefault="0013663A" w:rsidP="0013663A">
      <w:pPr>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16. ЗАСТЕРЕЖЕННЯ СТОРІН</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Сторони Договору засвідчують та гарантують одна одній наступне:</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громадянами російської федерації, крім тих, що проживають на території України на законних підставах;</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вони не є юридичними особами, створеними та зареєстрованими відповідно до законодавства російської федерації;</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вони не є юридичними особами, створеними та зареєстрованими відповідно до законодавства України, кінцевим </w:t>
      </w:r>
      <w:proofErr w:type="spellStart"/>
      <w:r>
        <w:rPr>
          <w:rFonts w:ascii="Times New Roman" w:hAnsi="Times New Roman" w:cs="Times New Roman"/>
          <w:sz w:val="24"/>
          <w:szCs w:val="24"/>
          <w:lang w:val="uk-UA"/>
        </w:rPr>
        <w:t>бенефіціарним</w:t>
      </w:r>
      <w:proofErr w:type="spellEnd"/>
      <w:r>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w:t>
      </w:r>
      <w:r>
        <w:rPr>
          <w:rFonts w:ascii="Times New Roman" w:hAnsi="Times New Roman" w:cs="Times New Roman"/>
          <w:sz w:val="24"/>
          <w:szCs w:val="24"/>
          <w:lang w:val="uk-UA"/>
        </w:rPr>
        <w:lastRenderedPageBreak/>
        <w:t>на законних підставах, або юридична особа, створена та зареєстрована відповідно до законодавства російської федерації.</w:t>
      </w:r>
    </w:p>
    <w:p w:rsidR="0013663A" w:rsidRDefault="0013663A" w:rsidP="0013663A">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Положення цього розділу чинні протягом дії Договору, але в будь-якому випадку до набрання чинності Законом України щодо врегулювання відносин за участю осіб, пов’язаних з державою-агресором, або не більше одного місяця з дня припинення чи скасування воєнного стану.</w:t>
      </w:r>
    </w:p>
    <w:p w:rsidR="0013663A" w:rsidRDefault="0013663A" w:rsidP="0013663A">
      <w:pPr>
        <w:spacing w:after="240"/>
        <w:ind w:left="709"/>
        <w:jc w:val="both"/>
        <w:rPr>
          <w:rFonts w:ascii="Times New Roman" w:hAnsi="Times New Roman" w:cs="Times New Roman"/>
          <w:b/>
          <w:sz w:val="24"/>
          <w:szCs w:val="24"/>
          <w:lang w:val="uk-UA"/>
        </w:rPr>
      </w:pPr>
      <w:r>
        <w:rPr>
          <w:rFonts w:ascii="Times New Roman" w:hAnsi="Times New Roman" w:cs="Times New Roman"/>
          <w:b/>
          <w:sz w:val="24"/>
          <w:szCs w:val="24"/>
          <w:lang w:val="uk-UA"/>
        </w:rPr>
        <w:t>Невід’ємною частиною цього Договору є:</w:t>
      </w:r>
    </w:p>
    <w:p w:rsidR="0013663A" w:rsidRDefault="0013663A" w:rsidP="0013663A">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Кошторисна документація (Договірна ціна та кошториси) (Додаток № 1);</w:t>
      </w:r>
    </w:p>
    <w:p w:rsidR="0013663A" w:rsidRDefault="0013663A" w:rsidP="0013663A">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Календарний план виконання робіт (Додаток № 2);</w:t>
      </w:r>
    </w:p>
    <w:p w:rsidR="0013663A" w:rsidRPr="00CC14C7" w:rsidRDefault="0013663A" w:rsidP="0013663A">
      <w:pPr>
        <w:ind w:left="709"/>
        <w:jc w:val="both"/>
        <w:rPr>
          <w:rFonts w:ascii="Times New Roman" w:hAnsi="Times New Roman" w:cs="Times New Roman"/>
          <w:sz w:val="24"/>
          <w:szCs w:val="24"/>
          <w:lang w:val="uk-UA"/>
        </w:rPr>
      </w:pPr>
      <w:r>
        <w:rPr>
          <w:rFonts w:ascii="Times New Roman" w:hAnsi="Times New Roman" w:cs="Times New Roman"/>
          <w:sz w:val="24"/>
          <w:szCs w:val="24"/>
          <w:lang w:val="uk-UA"/>
        </w:rPr>
        <w:t>– </w:t>
      </w:r>
      <w:r>
        <w:rPr>
          <w:rFonts w:ascii="Times New Roman" w:hAnsi="Times New Roman" w:cs="Times New Roman"/>
          <w:snapToGrid w:val="0"/>
          <w:sz w:val="24"/>
          <w:szCs w:val="24"/>
          <w:lang w:val="uk-UA"/>
        </w:rPr>
        <w:t>Дефектний акт</w:t>
      </w:r>
      <w:r>
        <w:rPr>
          <w:rFonts w:ascii="Times New Roman" w:hAnsi="Times New Roman" w:cs="Times New Roman"/>
          <w:sz w:val="24"/>
          <w:szCs w:val="24"/>
          <w:lang w:val="uk-UA"/>
        </w:rPr>
        <w:t xml:space="preserve"> (Додаток № 3).</w:t>
      </w:r>
    </w:p>
    <w:p w:rsidR="0013663A" w:rsidRPr="00CC14C7" w:rsidRDefault="0013663A" w:rsidP="0013663A">
      <w:pPr>
        <w:ind w:left="709"/>
        <w:jc w:val="both"/>
        <w:rPr>
          <w:rFonts w:ascii="Times New Roman" w:hAnsi="Times New Roman" w:cs="Times New Roman"/>
          <w:sz w:val="24"/>
          <w:szCs w:val="24"/>
          <w:lang w:val="uk-UA"/>
        </w:rPr>
      </w:pPr>
    </w:p>
    <w:p w:rsidR="0013663A" w:rsidRDefault="0013663A" w:rsidP="0013663A">
      <w:pPr>
        <w:suppressAutoHyphens/>
        <w:spacing w:before="240" w:after="240"/>
        <w:jc w:val="center"/>
        <w:rPr>
          <w:rFonts w:ascii="Times New Roman" w:hAnsi="Times New Roman" w:cs="Times New Roman"/>
          <w:b/>
          <w:sz w:val="24"/>
          <w:szCs w:val="24"/>
          <w:lang w:val="uk-UA"/>
        </w:rPr>
      </w:pPr>
      <w:r>
        <w:rPr>
          <w:rFonts w:ascii="Times New Roman" w:hAnsi="Times New Roman" w:cs="Times New Roman"/>
          <w:b/>
          <w:sz w:val="24"/>
          <w:szCs w:val="24"/>
          <w:lang w:val="uk-UA"/>
        </w:rPr>
        <w:t>МІСЦЕЗНАХОДЖЕННЯ ТА БАНКІВСЬКІ РЕКВІЗИТИ СТОРІН</w:t>
      </w:r>
    </w:p>
    <w:tbl>
      <w:tblPr>
        <w:tblStyle w:val="a9"/>
        <w:tblW w:w="10490"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283"/>
        <w:gridCol w:w="5104"/>
      </w:tblGrid>
      <w:tr w:rsidR="0013663A" w:rsidTr="00F12428">
        <w:tc>
          <w:tcPr>
            <w:tcW w:w="5103" w:type="dxa"/>
          </w:tcPr>
          <w:p w:rsidR="0013663A" w:rsidRDefault="0013663A" w:rsidP="00F12428">
            <w:pPr>
              <w:widowControl w:val="0"/>
              <w:suppressAutoHyphens/>
              <w:autoSpaceDE w:val="0"/>
              <w:autoSpaceDN w:val="0"/>
              <w:adjustRightInd w:val="0"/>
              <w:rPr>
                <w:b/>
                <w:lang w:val="uk-UA"/>
              </w:rPr>
            </w:pPr>
            <w:r>
              <w:rPr>
                <w:b/>
                <w:lang w:val="uk-UA"/>
              </w:rPr>
              <w:t>ПІДРЯДНИК:</w:t>
            </w:r>
          </w:p>
          <w:p w:rsidR="0013663A" w:rsidRDefault="0013663A" w:rsidP="00F12428">
            <w:pPr>
              <w:rPr>
                <w:b/>
                <w:bCs/>
                <w:i/>
                <w:iCs/>
                <w:color w:val="000000" w:themeColor="text1"/>
                <w:lang w:val="uk-UA"/>
              </w:rPr>
            </w:pPr>
          </w:p>
        </w:tc>
        <w:tc>
          <w:tcPr>
            <w:tcW w:w="283" w:type="dxa"/>
          </w:tcPr>
          <w:p w:rsidR="0013663A" w:rsidRDefault="0013663A" w:rsidP="00F12428">
            <w:pPr>
              <w:rPr>
                <w:b/>
                <w:bCs/>
                <w:i/>
                <w:iCs/>
                <w:color w:val="000000" w:themeColor="text1"/>
                <w:lang w:val="uk-UA"/>
              </w:rPr>
            </w:pPr>
          </w:p>
        </w:tc>
        <w:tc>
          <w:tcPr>
            <w:tcW w:w="5104" w:type="dxa"/>
          </w:tcPr>
          <w:p w:rsidR="0013663A" w:rsidRDefault="0013663A" w:rsidP="00F12428">
            <w:pPr>
              <w:widowControl w:val="0"/>
              <w:suppressAutoHyphens/>
              <w:autoSpaceDE w:val="0"/>
              <w:autoSpaceDN w:val="0"/>
              <w:adjustRightInd w:val="0"/>
              <w:rPr>
                <w:b/>
                <w:lang w:val="uk-UA"/>
              </w:rPr>
            </w:pPr>
            <w:r>
              <w:rPr>
                <w:b/>
                <w:lang w:val="uk-UA"/>
              </w:rPr>
              <w:t xml:space="preserve">ЗАМОВНИК: </w:t>
            </w:r>
          </w:p>
          <w:p w:rsidR="0013663A" w:rsidRDefault="0013663A" w:rsidP="00F12428">
            <w:pPr>
              <w:rPr>
                <w:b/>
                <w:bCs/>
                <w:i/>
                <w:iCs/>
                <w:color w:val="000000" w:themeColor="text1"/>
                <w:lang w:val="uk-UA"/>
              </w:rPr>
            </w:pPr>
          </w:p>
        </w:tc>
      </w:tr>
      <w:tr w:rsidR="0013663A" w:rsidTr="00F12428">
        <w:tc>
          <w:tcPr>
            <w:tcW w:w="5103" w:type="dxa"/>
          </w:tcPr>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rPr>
                <w:lang w:val="uk-UA"/>
              </w:rPr>
            </w:pPr>
          </w:p>
          <w:p w:rsidR="0013663A" w:rsidRDefault="0013663A" w:rsidP="00F12428">
            <w:pPr>
              <w:widowControl w:val="0"/>
              <w:autoSpaceDE w:val="0"/>
              <w:autoSpaceDN w:val="0"/>
              <w:adjustRightInd w:val="0"/>
              <w:rPr>
                <w:lang w:val="uk-UA"/>
              </w:rPr>
            </w:pPr>
            <w:r>
              <w:rPr>
                <w:b/>
                <w:bCs/>
                <w:lang w:val="uk-UA"/>
              </w:rPr>
              <w:t xml:space="preserve">Директор </w:t>
            </w:r>
            <w:bookmarkStart w:id="0" w:name="OLE_LINK1"/>
            <w:bookmarkEnd w:id="0"/>
          </w:p>
          <w:p w:rsidR="0013663A" w:rsidRDefault="0013663A" w:rsidP="00F12428">
            <w:pPr>
              <w:widowControl w:val="0"/>
              <w:autoSpaceDE w:val="0"/>
              <w:autoSpaceDN w:val="0"/>
              <w:adjustRightInd w:val="0"/>
              <w:rPr>
                <w:lang w:val="uk-UA"/>
              </w:rPr>
            </w:pPr>
            <w:r>
              <w:rPr>
                <w:lang w:val="uk-UA"/>
              </w:rPr>
              <w:t> </w:t>
            </w:r>
          </w:p>
          <w:p w:rsidR="0013663A" w:rsidRDefault="0013663A" w:rsidP="00F12428">
            <w:pPr>
              <w:widowControl w:val="0"/>
              <w:autoSpaceDE w:val="0"/>
              <w:autoSpaceDN w:val="0"/>
              <w:adjustRightInd w:val="0"/>
              <w:rPr>
                <w:lang w:val="uk-UA"/>
              </w:rPr>
            </w:pPr>
          </w:p>
          <w:p w:rsidR="0013663A" w:rsidRDefault="0013663A" w:rsidP="00F12428">
            <w:pPr>
              <w:widowControl w:val="0"/>
              <w:autoSpaceDE w:val="0"/>
              <w:autoSpaceDN w:val="0"/>
              <w:adjustRightInd w:val="0"/>
              <w:rPr>
                <w:lang w:val="uk-UA"/>
              </w:rPr>
            </w:pPr>
            <w:r>
              <w:rPr>
                <w:lang w:val="uk-UA"/>
              </w:rPr>
              <w:t xml:space="preserve">_______________________ </w:t>
            </w:r>
          </w:p>
          <w:p w:rsidR="0013663A" w:rsidRDefault="0013663A" w:rsidP="00F12428">
            <w:pPr>
              <w:rPr>
                <w:lang w:val="uk-UA"/>
              </w:rPr>
            </w:pPr>
            <w:r>
              <w:rPr>
                <w:lang w:val="uk-UA"/>
              </w:rPr>
              <w:t>М.П.</w:t>
            </w:r>
          </w:p>
          <w:p w:rsidR="0013663A" w:rsidRDefault="0013663A" w:rsidP="00F12428">
            <w:pPr>
              <w:rPr>
                <w:b/>
                <w:bCs/>
                <w:i/>
                <w:iCs/>
                <w:color w:val="000000" w:themeColor="text1"/>
                <w:lang w:val="uk-UA"/>
              </w:rPr>
            </w:pPr>
          </w:p>
        </w:tc>
        <w:tc>
          <w:tcPr>
            <w:tcW w:w="283" w:type="dxa"/>
          </w:tcPr>
          <w:p w:rsidR="0013663A" w:rsidRDefault="0013663A" w:rsidP="00F12428">
            <w:pPr>
              <w:rPr>
                <w:b/>
                <w:bCs/>
                <w:i/>
                <w:iCs/>
                <w:color w:val="000000" w:themeColor="text1"/>
                <w:lang w:val="uk-UA"/>
              </w:rPr>
            </w:pPr>
          </w:p>
        </w:tc>
        <w:tc>
          <w:tcPr>
            <w:tcW w:w="5104" w:type="dxa"/>
          </w:tcPr>
          <w:p w:rsidR="0013663A" w:rsidRDefault="0013663A" w:rsidP="00F12428">
            <w:pPr>
              <w:rPr>
                <w:b/>
                <w:noProof/>
                <w:lang w:val="uk-UA"/>
              </w:rPr>
            </w:pPr>
            <w:r>
              <w:rPr>
                <w:b/>
                <w:noProof/>
                <w:lang w:val="uk-UA"/>
              </w:rPr>
              <w:t>АТ «ВІННИЦЯОБЛЕНЕРГО»</w:t>
            </w:r>
          </w:p>
          <w:p w:rsidR="0013663A" w:rsidRDefault="0013663A" w:rsidP="00F12428">
            <w:pPr>
              <w:rPr>
                <w:b/>
                <w:noProof/>
                <w:lang w:val="uk-UA"/>
              </w:rPr>
            </w:pPr>
          </w:p>
          <w:p w:rsidR="0013663A" w:rsidRDefault="0013663A" w:rsidP="00F12428">
            <w:pPr>
              <w:rPr>
                <w:lang w:val="uk-UA"/>
              </w:rPr>
            </w:pPr>
            <w:r>
              <w:rPr>
                <w:lang w:val="uk-UA"/>
              </w:rPr>
              <w:t>21050, м. Вінниця, вул. Магістратська, 2</w:t>
            </w:r>
          </w:p>
          <w:p w:rsidR="0013663A" w:rsidRDefault="0013663A" w:rsidP="00F12428">
            <w:pPr>
              <w:rPr>
                <w:lang w:val="uk-UA"/>
              </w:rPr>
            </w:pPr>
            <w:r>
              <w:rPr>
                <w:spacing w:val="-4"/>
                <w:lang w:val="uk-UA"/>
              </w:rPr>
              <w:t xml:space="preserve">IBAN: </w:t>
            </w:r>
            <w:r>
              <w:rPr>
                <w:lang w:val="en-US"/>
              </w:rPr>
              <w:t>UA</w:t>
            </w:r>
            <w:r>
              <w:rPr>
                <w:lang w:val="uk-UA"/>
              </w:rPr>
              <w:t>753020760000000260093012845</w:t>
            </w:r>
          </w:p>
          <w:p w:rsidR="0013663A" w:rsidRDefault="0013663A" w:rsidP="00F12428">
            <w:pPr>
              <w:rPr>
                <w:lang w:val="uk-UA"/>
              </w:rPr>
            </w:pPr>
            <w:r>
              <w:rPr>
                <w:lang w:val="uk-UA"/>
              </w:rPr>
              <w:t>ВФОУ АТ «ОЩАДБАНК»</w:t>
            </w:r>
          </w:p>
          <w:p w:rsidR="0013663A" w:rsidRDefault="0013663A" w:rsidP="00F12428">
            <w:pPr>
              <w:rPr>
                <w:lang w:val="uk-UA"/>
              </w:rPr>
            </w:pPr>
            <w:r>
              <w:rPr>
                <w:lang w:val="uk-UA"/>
              </w:rPr>
              <w:t>МФО 302076</w:t>
            </w:r>
          </w:p>
          <w:p w:rsidR="0013663A" w:rsidRDefault="0013663A" w:rsidP="00F12428">
            <w:pPr>
              <w:rPr>
                <w:lang w:val="uk-UA"/>
              </w:rPr>
            </w:pPr>
            <w:r>
              <w:rPr>
                <w:lang w:val="uk-UA"/>
              </w:rPr>
              <w:t>Код ЄДРПОУ 00130694</w:t>
            </w:r>
          </w:p>
          <w:p w:rsidR="0013663A" w:rsidRDefault="0013663A" w:rsidP="00F12428">
            <w:pPr>
              <w:rPr>
                <w:lang w:val="uk-UA"/>
              </w:rPr>
            </w:pPr>
            <w:r>
              <w:rPr>
                <w:lang w:val="uk-UA"/>
              </w:rPr>
              <w:t>ІПН 001306902284</w:t>
            </w:r>
          </w:p>
          <w:p w:rsidR="0013663A" w:rsidRDefault="0013663A" w:rsidP="00F12428">
            <w:pPr>
              <w:widowControl w:val="0"/>
              <w:suppressAutoHyphens/>
              <w:autoSpaceDE w:val="0"/>
              <w:autoSpaceDN w:val="0"/>
              <w:adjustRightInd w:val="0"/>
              <w:rPr>
                <w:lang w:val="uk-UA"/>
              </w:rPr>
            </w:pPr>
            <w:r>
              <w:rPr>
                <w:lang w:val="uk-UA"/>
              </w:rPr>
              <w:t>Свідоцтво платника ПДВ №100329729</w:t>
            </w:r>
          </w:p>
          <w:p w:rsidR="0013663A" w:rsidRDefault="0013663A" w:rsidP="00F12428">
            <w:pPr>
              <w:rPr>
                <w:noProof/>
                <w:lang w:val="uk-UA"/>
              </w:rPr>
            </w:pPr>
            <w:r>
              <w:rPr>
                <w:noProof/>
                <w:lang w:val="uk-UA"/>
              </w:rPr>
              <w:t>тел./факс: (0432) 52-50-11</w:t>
            </w:r>
          </w:p>
          <w:p w:rsidR="0013663A" w:rsidRDefault="0013663A" w:rsidP="00F12428">
            <w:pPr>
              <w:rPr>
                <w:noProof/>
                <w:lang w:val="uk-UA"/>
              </w:rPr>
            </w:pPr>
          </w:p>
          <w:p w:rsidR="0013663A" w:rsidRDefault="0013663A" w:rsidP="00F12428">
            <w:pPr>
              <w:widowControl w:val="0"/>
              <w:suppressAutoHyphens/>
              <w:autoSpaceDE w:val="0"/>
              <w:autoSpaceDN w:val="0"/>
              <w:adjustRightInd w:val="0"/>
              <w:rPr>
                <w:b/>
                <w:lang w:val="uk-UA"/>
              </w:rPr>
            </w:pPr>
          </w:p>
          <w:p w:rsidR="0013663A" w:rsidRDefault="0013663A" w:rsidP="00F12428">
            <w:pPr>
              <w:widowControl w:val="0"/>
              <w:suppressAutoHyphens/>
              <w:autoSpaceDE w:val="0"/>
              <w:autoSpaceDN w:val="0"/>
              <w:adjustRightInd w:val="0"/>
              <w:rPr>
                <w:b/>
                <w:sz w:val="23"/>
                <w:szCs w:val="23"/>
                <w:lang w:val="uk-UA"/>
              </w:rPr>
            </w:pPr>
            <w:r>
              <w:rPr>
                <w:b/>
                <w:sz w:val="23"/>
                <w:szCs w:val="23"/>
                <w:lang w:val="uk-UA"/>
              </w:rPr>
              <w:t>Генеральний директор</w:t>
            </w:r>
          </w:p>
          <w:p w:rsidR="0013663A" w:rsidRDefault="0013663A" w:rsidP="00F12428">
            <w:pPr>
              <w:widowControl w:val="0"/>
              <w:suppressAutoHyphens/>
              <w:autoSpaceDE w:val="0"/>
              <w:autoSpaceDN w:val="0"/>
              <w:adjustRightInd w:val="0"/>
              <w:rPr>
                <w:b/>
                <w:sz w:val="16"/>
                <w:szCs w:val="16"/>
                <w:lang w:val="uk-UA"/>
              </w:rPr>
            </w:pPr>
          </w:p>
          <w:p w:rsidR="0013663A" w:rsidRDefault="0013663A" w:rsidP="00F12428">
            <w:pPr>
              <w:widowControl w:val="0"/>
              <w:suppressAutoHyphens/>
              <w:autoSpaceDE w:val="0"/>
              <w:autoSpaceDN w:val="0"/>
              <w:adjustRightInd w:val="0"/>
              <w:rPr>
                <w:b/>
                <w:sz w:val="16"/>
                <w:szCs w:val="16"/>
                <w:lang w:val="uk-UA"/>
              </w:rPr>
            </w:pPr>
          </w:p>
          <w:p w:rsidR="0013663A" w:rsidRDefault="0013663A" w:rsidP="00F12428">
            <w:pPr>
              <w:widowControl w:val="0"/>
              <w:suppressAutoHyphens/>
              <w:autoSpaceDE w:val="0"/>
              <w:autoSpaceDN w:val="0"/>
              <w:adjustRightInd w:val="0"/>
              <w:rPr>
                <w:b/>
                <w:sz w:val="23"/>
                <w:szCs w:val="23"/>
                <w:lang w:val="uk-UA"/>
              </w:rPr>
            </w:pPr>
            <w:r>
              <w:rPr>
                <w:b/>
                <w:sz w:val="16"/>
                <w:szCs w:val="16"/>
                <w:lang w:val="uk-UA"/>
              </w:rPr>
              <w:t>_________________________________</w:t>
            </w:r>
            <w:r>
              <w:rPr>
                <w:b/>
                <w:sz w:val="23"/>
                <w:szCs w:val="23"/>
                <w:lang w:val="uk-UA"/>
              </w:rPr>
              <w:t xml:space="preserve"> Юрій КАСІЧ</w:t>
            </w:r>
          </w:p>
          <w:p w:rsidR="0013663A" w:rsidRDefault="0013663A" w:rsidP="00F12428">
            <w:pPr>
              <w:rPr>
                <w:lang w:val="uk-UA"/>
              </w:rPr>
            </w:pPr>
            <w:r>
              <w:rPr>
                <w:lang w:val="uk-UA"/>
              </w:rPr>
              <w:t>М.П.</w:t>
            </w:r>
          </w:p>
          <w:p w:rsidR="0013663A" w:rsidRDefault="0013663A" w:rsidP="00F12428">
            <w:pPr>
              <w:widowControl w:val="0"/>
              <w:suppressAutoHyphens/>
              <w:autoSpaceDE w:val="0"/>
              <w:autoSpaceDN w:val="0"/>
              <w:adjustRightInd w:val="0"/>
              <w:rPr>
                <w:b/>
                <w:bCs/>
                <w:i/>
                <w:iCs/>
                <w:color w:val="000000" w:themeColor="text1"/>
                <w:lang w:val="uk-UA"/>
              </w:rPr>
            </w:pPr>
          </w:p>
        </w:tc>
      </w:tr>
    </w:tbl>
    <w:p w:rsidR="0013663A" w:rsidRDefault="0013663A" w:rsidP="0013663A">
      <w:pPr>
        <w:jc w:val="both"/>
        <w:rPr>
          <w:sz w:val="4"/>
          <w:szCs w:val="4"/>
          <w:lang w:val="uk-UA"/>
        </w:rPr>
      </w:pPr>
    </w:p>
    <w:p w:rsidR="005E3B2E" w:rsidRPr="00024945" w:rsidRDefault="005E3B2E" w:rsidP="00024945">
      <w:bookmarkStart w:id="1" w:name="_GoBack"/>
      <w:bookmarkEnd w:id="1"/>
    </w:p>
    <w:sectPr w:rsidR="005E3B2E" w:rsidRPr="00024945" w:rsidSect="005E3B2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8F5"/>
    <w:rsid w:val="00024945"/>
    <w:rsid w:val="0013663A"/>
    <w:rsid w:val="00277943"/>
    <w:rsid w:val="003958F5"/>
    <w:rsid w:val="00586E6B"/>
    <w:rsid w:val="005E3B2E"/>
    <w:rsid w:val="008A6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13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13663A"/>
  </w:style>
  <w:style w:type="table" w:styleId="a9">
    <w:name w:val="Table Grid"/>
    <w:basedOn w:val="a1"/>
    <w:uiPriority w:val="59"/>
    <w:rsid w:val="0013663A"/>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1366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uiPriority w:val="99"/>
    <w:qFormat/>
    <w:rsid w:val="005E3B2E"/>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4">
    <w:name w:val="Основной текст Знак"/>
    <w:basedOn w:val="a0"/>
    <w:uiPriority w:val="99"/>
    <w:semiHidden/>
    <w:rsid w:val="005E3B2E"/>
  </w:style>
  <w:style w:type="character" w:customStyle="1" w:styleId="1">
    <w:name w:val="Основной текст Знак1"/>
    <w:link w:val="a3"/>
    <w:uiPriority w:val="99"/>
    <w:rsid w:val="005E3B2E"/>
    <w:rPr>
      <w:rFonts w:ascii="Times New Roman" w:eastAsia="Times New Roman" w:hAnsi="Times New Roman" w:cs="Times New Roman"/>
      <w:snapToGrid w:val="0"/>
      <w:sz w:val="24"/>
      <w:szCs w:val="20"/>
      <w:lang w:val="uk-UA" w:eastAsia="x-none"/>
    </w:rPr>
  </w:style>
  <w:style w:type="paragraph" w:styleId="2">
    <w:name w:val="List 2"/>
    <w:basedOn w:val="a"/>
    <w:uiPriority w:val="99"/>
    <w:unhideWhenUsed/>
    <w:rsid w:val="005E3B2E"/>
    <w:pPr>
      <w:spacing w:after="0" w:line="240" w:lineRule="auto"/>
      <w:ind w:left="566" w:hanging="283"/>
    </w:pPr>
    <w:rPr>
      <w:rFonts w:ascii="Times New Roman" w:eastAsia="Times New Roman" w:hAnsi="Times New Roman" w:cs="Times New Roman"/>
      <w:szCs w:val="20"/>
      <w:lang w:val="uk-UA" w:eastAsia="ru-RU"/>
    </w:rPr>
  </w:style>
  <w:style w:type="paragraph" w:styleId="a5">
    <w:name w:val="Body Text Indent"/>
    <w:basedOn w:val="a"/>
    <w:link w:val="a6"/>
    <w:uiPriority w:val="99"/>
    <w:rsid w:val="005E3B2E"/>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uiPriority w:val="99"/>
    <w:rsid w:val="005E3B2E"/>
    <w:rPr>
      <w:rFonts w:ascii="Times New Roman" w:eastAsia="Times New Roman" w:hAnsi="Times New Roman" w:cs="Times New Roman"/>
      <w:sz w:val="24"/>
      <w:szCs w:val="24"/>
      <w:lang w:eastAsia="ru-RU"/>
    </w:rPr>
  </w:style>
  <w:style w:type="paragraph" w:styleId="a7">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8"/>
    <w:uiPriority w:val="99"/>
    <w:unhideWhenUsed/>
    <w:qFormat/>
    <w:rsid w:val="001366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0">
    <w:name w:val="rvts0"/>
    <w:basedOn w:val="a0"/>
    <w:rsid w:val="0013663A"/>
  </w:style>
  <w:style w:type="table" w:styleId="a9">
    <w:name w:val="Table Grid"/>
    <w:basedOn w:val="a1"/>
    <w:uiPriority w:val="59"/>
    <w:rsid w:val="0013663A"/>
    <w:pPr>
      <w:spacing w:after="0" w:line="220" w:lineRule="exact"/>
      <w:jc w:val="center"/>
    </w:pPr>
    <w:rPr>
      <w:rFonts w:ascii="Times New Roman" w:eastAsia="Times New Roman" w:hAnsi="Times New Roman" w:cs="Times New Roman"/>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7"/>
    <w:uiPriority w:val="99"/>
    <w:qFormat/>
    <w:locked/>
    <w:rsid w:val="001366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18</Pages>
  <Words>7182</Words>
  <Characters>40943</Characters>
  <Application>Microsoft Office Word</Application>
  <DocSecurity>0</DocSecurity>
  <Lines>341</Lines>
  <Paragraphs>96</Paragraphs>
  <ScaleCrop>false</ScaleCrop>
  <Company/>
  <LinksUpToDate>false</LinksUpToDate>
  <CharactersWithSpaces>48029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Яцко Іван Васильович</dc:creator>
  <cp:keywords/>
  <dc:description/>
  <cp:lastModifiedBy>Яцко Іван Васильович</cp:lastModifiedBy>
  <cp:revision>6</cp:revision>
  <dcterms:created xsi:type="dcterms:W3CDTF">2024-03-21T11:33:00Z</dcterms:created>
  <dcterms:modified xsi:type="dcterms:W3CDTF">2024-04-09T11:36:00Z</dcterms:modified>
</cp:coreProperties>
</file>