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63A2" w14:textId="77777777" w:rsidR="00D26E2E" w:rsidRDefault="00D26E2E" w:rsidP="00D26E2E">
      <w:pPr>
        <w:jc w:val="right"/>
        <w:rPr>
          <w:b/>
          <w:noProof/>
          <w:color w:val="FF0000"/>
        </w:rPr>
      </w:pPr>
    </w:p>
    <w:p w14:paraId="20332A0D" w14:textId="77777777" w:rsidR="00D26E2E" w:rsidRDefault="00D26E2E" w:rsidP="00D26E2E">
      <w:pPr>
        <w:jc w:val="right"/>
        <w:rPr>
          <w:b/>
          <w:noProof/>
        </w:rPr>
      </w:pPr>
      <w:r>
        <w:rPr>
          <w:b/>
          <w:noProof/>
        </w:rPr>
        <w:t>Додаток 2</w:t>
      </w:r>
    </w:p>
    <w:p w14:paraId="65E0F349" w14:textId="77777777" w:rsidR="00D26E2E" w:rsidRDefault="00D26E2E" w:rsidP="00D26E2E">
      <w:pPr>
        <w:jc w:val="right"/>
        <w:rPr>
          <w:b/>
          <w:noProof/>
        </w:rPr>
      </w:pPr>
      <w:r>
        <w:rPr>
          <w:b/>
          <w:noProof/>
        </w:rPr>
        <w:t>до тендерної документації</w:t>
      </w:r>
    </w:p>
    <w:p w14:paraId="01E22B10" w14:textId="77777777" w:rsidR="00D26E2E" w:rsidRDefault="00D26E2E" w:rsidP="00D26E2E">
      <w:pPr>
        <w:rPr>
          <w:noProof/>
        </w:rPr>
      </w:pPr>
    </w:p>
    <w:p w14:paraId="5C9ABBBC" w14:textId="77777777" w:rsidR="00D26E2E" w:rsidRDefault="00D26E2E" w:rsidP="00D26E2E">
      <w:pPr>
        <w:pStyle w:val="1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Технічні, якісні, кількісні  та інші вимоги  до предмета закупівлі</w:t>
      </w:r>
    </w:p>
    <w:p w14:paraId="3720FA9C" w14:textId="77777777" w:rsidR="00D26E2E" w:rsidRDefault="00D26E2E" w:rsidP="00D26E2E">
      <w:pPr>
        <w:ind w:right="-1"/>
        <w:jc w:val="both"/>
        <w:rPr>
          <w:i/>
        </w:rPr>
      </w:pPr>
    </w:p>
    <w:p w14:paraId="073AFEF4" w14:textId="77777777" w:rsidR="00D26E2E" w:rsidRDefault="00D26E2E" w:rsidP="00D26E2E">
      <w:pPr>
        <w:ind w:right="-1"/>
        <w:jc w:val="both"/>
        <w:rPr>
          <w:b/>
          <w:i/>
        </w:rPr>
      </w:pPr>
      <w:r>
        <w:rPr>
          <w:b/>
          <w:i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14:paraId="7D5386AB" w14:textId="77777777" w:rsidR="00D26E2E" w:rsidRDefault="00D26E2E" w:rsidP="00D26E2E">
      <w:pPr>
        <w:ind w:right="-1"/>
        <w:jc w:val="both"/>
        <w:rPr>
          <w:i/>
        </w:rPr>
      </w:pPr>
    </w:p>
    <w:p w14:paraId="08623886" w14:textId="77777777" w:rsidR="00DE0ABB" w:rsidRPr="00F3104F" w:rsidRDefault="00D26E2E" w:rsidP="00D26E2E">
      <w:pPr>
        <w:rPr>
          <w:b/>
          <w:lang w:val="ru-RU"/>
        </w:rPr>
      </w:pPr>
      <w:r>
        <w:t xml:space="preserve">         на закупівлю:  </w:t>
      </w:r>
      <w:r>
        <w:rPr>
          <w:b/>
        </w:rPr>
        <w:t xml:space="preserve">Код ДК 021:2015: </w:t>
      </w:r>
      <w:r w:rsidR="00DE0ABB">
        <w:rPr>
          <w:b/>
        </w:rPr>
        <w:t>22450000-9: Друкована продукція з елементами захисту</w:t>
      </w:r>
    </w:p>
    <w:p w14:paraId="3B1F1D75" w14:textId="77777777" w:rsidR="00DE0ABB" w:rsidRPr="00F3104F" w:rsidRDefault="00DE0ABB" w:rsidP="00D26E2E">
      <w:pPr>
        <w:rPr>
          <w:b/>
          <w:bCs/>
          <w:color w:val="FF0000"/>
          <w:lang w:val="ru-RU"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668"/>
        <w:gridCol w:w="1842"/>
        <w:gridCol w:w="1770"/>
      </w:tblGrid>
      <w:tr w:rsidR="00DE0ABB" w14:paraId="4998B167" w14:textId="77777777" w:rsidTr="00B22C02">
        <w:trPr>
          <w:trHeight w:hRule="exact"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9F4DC" w14:textId="77777777" w:rsidR="00DE0ABB" w:rsidRDefault="00DE0ABB" w:rsidP="00B22C0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37036" w14:textId="77777777" w:rsidR="00DE0ABB" w:rsidRDefault="00DE0ABB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eastAsia="Calibri"/>
                <w:color w:val="000000"/>
                <w:sz w:val="22"/>
                <w:szCs w:val="22"/>
              </w:rPr>
              <w:t>Найменування продукції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4D515" w14:textId="77777777" w:rsidR="00DE0ABB" w:rsidRDefault="00DE0ABB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>
              <w:rPr>
                <w:sz w:val="22"/>
                <w:szCs w:val="22"/>
              </w:rPr>
              <w:t>Один.виміру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F5E12" w14:textId="77777777" w:rsidR="00DE0ABB" w:rsidRDefault="00DE0ABB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Кількість</w:t>
            </w:r>
          </w:p>
        </w:tc>
      </w:tr>
      <w:tr w:rsidR="00DE0ABB" w14:paraId="57E76764" w14:textId="77777777" w:rsidTr="00B22C02">
        <w:trPr>
          <w:trHeight w:hRule="exact"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AA698" w14:textId="77777777" w:rsidR="00DE0ABB" w:rsidRPr="0083244B" w:rsidRDefault="0083244B" w:rsidP="00B22C0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5D775" w14:textId="77777777" w:rsidR="00DE0ABB" w:rsidRPr="00DE0ABB" w:rsidRDefault="00DE0ABB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hd w:val="clear" w:color="auto" w:fill="FFFFFF"/>
                <w:lang w:eastAsia="zh-CN"/>
              </w:rPr>
            </w:pPr>
            <w:proofErr w:type="spellStart"/>
            <w:r>
              <w:rPr>
                <w:shd w:val="clear" w:color="auto" w:fill="FFFFFF"/>
                <w:lang w:val="en-US" w:eastAsia="zh-CN"/>
              </w:rPr>
              <w:t>Ветеринарна</w:t>
            </w:r>
            <w:proofErr w:type="spellEnd"/>
            <w:r>
              <w:rPr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 w:eastAsia="zh-CN"/>
              </w:rPr>
              <w:t>довідка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76CDC" w14:textId="488F4456" w:rsidR="00DE0ABB" w:rsidRPr="00555613" w:rsidRDefault="009400AA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color w:val="000000" w:themeColor="text1"/>
                <w:lang w:eastAsia="en-US"/>
              </w:rPr>
              <w:t>примірник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1E18" w14:textId="616431B0" w:rsidR="00DE0ABB" w:rsidRDefault="009400AA" w:rsidP="00B22C0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2"/>
                <w:szCs w:val="22"/>
              </w:rPr>
              <w:t>10 000</w:t>
            </w:r>
          </w:p>
        </w:tc>
      </w:tr>
      <w:tr w:rsidR="00422944" w14:paraId="6567DBF0" w14:textId="77777777" w:rsidTr="00B22C02">
        <w:trPr>
          <w:trHeight w:hRule="exact"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B729" w14:textId="1DAC8559" w:rsidR="00422944" w:rsidRPr="00422944" w:rsidRDefault="009400AA" w:rsidP="00B22C02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7995" w14:textId="77777777" w:rsidR="00422944" w:rsidRPr="006306E8" w:rsidRDefault="00422944" w:rsidP="00D70B49">
            <w:pPr>
              <w:pStyle w:val="2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 w:line="288" w:lineRule="exact"/>
              <w:jc w:val="center"/>
              <w:rPr>
                <w:color w:val="000000" w:themeColor="text1"/>
              </w:rPr>
            </w:pPr>
            <w:r w:rsidRPr="0025527A">
              <w:rPr>
                <w:b w:val="0"/>
                <w:bCs w:val="0"/>
                <w:color w:val="000000" w:themeColor="text1"/>
                <w:sz w:val="24"/>
                <w:szCs w:val="24"/>
              </w:rPr>
              <w:t>Ветеринарно-</w:t>
            </w:r>
            <w:proofErr w:type="spellStart"/>
            <w:r w:rsidRPr="0025527A">
              <w:rPr>
                <w:b w:val="0"/>
                <w:bCs w:val="0"/>
                <w:color w:val="000000" w:themeColor="text1"/>
                <w:sz w:val="24"/>
                <w:szCs w:val="24"/>
              </w:rPr>
              <w:t>санітарний</w:t>
            </w:r>
            <w:proofErr w:type="spellEnd"/>
            <w:r w:rsidRPr="0025527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паспорт на тварину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333A" w14:textId="29F16FFF" w:rsidR="00422944" w:rsidRDefault="009400AA" w:rsidP="00B22C02">
            <w:pPr>
              <w:spacing w:line="288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примірник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519B3" w14:textId="51A104BE" w:rsidR="00422944" w:rsidRDefault="009400AA" w:rsidP="00B22C02">
            <w:pPr>
              <w:spacing w:line="288" w:lineRule="exact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4000</w:t>
            </w:r>
          </w:p>
        </w:tc>
      </w:tr>
    </w:tbl>
    <w:p w14:paraId="51048CAD" w14:textId="77777777" w:rsidR="00B22C02" w:rsidRPr="00B22C02" w:rsidRDefault="00B22C02" w:rsidP="00B22C02">
      <w:pPr>
        <w:pStyle w:val="a5"/>
        <w:jc w:val="both"/>
        <w:rPr>
          <w:color w:val="000000"/>
        </w:rPr>
      </w:pPr>
      <w:r w:rsidRPr="00B22C02">
        <w:rPr>
          <w:color w:val="000000"/>
        </w:rPr>
        <w:t>1. Технічні та якісні характеристики предмету за</w:t>
      </w:r>
      <w:r>
        <w:rPr>
          <w:color w:val="000000"/>
        </w:rPr>
        <w:t>купівлі повинні відповідати тех</w:t>
      </w:r>
      <w:r w:rsidRPr="00B22C02">
        <w:rPr>
          <w:color w:val="000000"/>
        </w:rPr>
        <w:t>нічним умовам та стандартам, передбаченим законодавством України, діючим на період постачання товару.</w:t>
      </w:r>
    </w:p>
    <w:p w14:paraId="3695A7EF" w14:textId="77777777" w:rsidR="00B22C02" w:rsidRPr="00B22C02" w:rsidRDefault="00B22C02" w:rsidP="00B22C02">
      <w:pPr>
        <w:pStyle w:val="a5"/>
        <w:jc w:val="both"/>
        <w:rPr>
          <w:color w:val="000000"/>
        </w:rPr>
      </w:pPr>
      <w:r>
        <w:rPr>
          <w:color w:val="000000"/>
        </w:rPr>
        <w:t xml:space="preserve">2. </w:t>
      </w:r>
      <w:r w:rsidRPr="00B22C02">
        <w:rPr>
          <w:color w:val="000000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14:paraId="2658428F" w14:textId="77777777" w:rsidR="0083514D" w:rsidRDefault="00B22C02" w:rsidP="00B22C02">
      <w:pPr>
        <w:spacing w:before="60" w:after="60"/>
        <w:jc w:val="both"/>
        <w:rPr>
          <w:lang w:eastAsia="en-US"/>
        </w:rPr>
      </w:pPr>
      <w:r>
        <w:t xml:space="preserve">3. </w:t>
      </w:r>
      <w:r w:rsidR="0083514D">
        <w:rPr>
          <w:lang w:eastAsia="en-US"/>
        </w:rPr>
        <w:t xml:space="preserve">Чинний дозвіл або ліцензія на провадження відповідної господарської діяльності, </w:t>
      </w:r>
      <w:r w:rsidR="0083514D">
        <w:rPr>
          <w:spacing w:val="-2"/>
          <w:lang w:eastAsia="en-US"/>
        </w:rPr>
        <w:t>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</w:t>
      </w:r>
      <w:r w:rsidR="0083514D">
        <w:rPr>
          <w:lang w:eastAsia="en-US"/>
        </w:rPr>
        <w:t>, якщо отримання такого дозволу або ліцензії на провадження такого виду діяльності передбачено законодавством. Якщо не передбачено, надати довідку про це в довільній формі.</w:t>
      </w:r>
    </w:p>
    <w:p w14:paraId="22FE2D69" w14:textId="77777777" w:rsidR="002F501A" w:rsidRDefault="002F501A" w:rsidP="002F501A">
      <w:pPr>
        <w:rPr>
          <w:rFonts w:eastAsia="Times New Roman"/>
          <w:b/>
          <w:bCs/>
          <w:sz w:val="32"/>
          <w:lang w:val="ru-RU" w:eastAsia="uk-UA"/>
        </w:rPr>
      </w:pPr>
    </w:p>
    <w:p w14:paraId="0C20D73C" w14:textId="77777777" w:rsidR="001632A6" w:rsidRPr="0083514D" w:rsidRDefault="001632A6" w:rsidP="002F501A">
      <w:pPr>
        <w:jc w:val="center"/>
      </w:pPr>
      <w:r w:rsidRPr="0083514D">
        <w:rPr>
          <w:b/>
        </w:rPr>
        <w:t>В</w:t>
      </w:r>
      <w:r w:rsidR="0083514D" w:rsidRPr="006C3B6E">
        <w:rPr>
          <w:b/>
          <w:lang w:val="ru-RU"/>
        </w:rPr>
        <w:t>ЕТЕРИНАРНА ДОВІДКА</w:t>
      </w:r>
      <w:r w:rsidR="0083514D">
        <w:rPr>
          <w:b/>
        </w:rPr>
        <w:t>.</w:t>
      </w:r>
    </w:p>
    <w:p w14:paraId="62EDD437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Бланк “Ветеринарна довідка”  складається з 1 аркуша: виготовляється  на  аркуші паперу формату 208 х  148 мм (розташований у вертикальному напрямку з допуском ± 0,5 мм). </w:t>
      </w:r>
    </w:p>
    <w:p w14:paraId="58F31D64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Текстова частина бланка “Ветеринарна довідка” друкується згідно  затвердженого зразка. </w:t>
      </w:r>
    </w:p>
    <w:p w14:paraId="01BB7640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Лицевий бік ветеринарної довідки друкується в 3 фарби офсетним способом друку, зворотній  не </w:t>
      </w:r>
      <w:proofErr w:type="spellStart"/>
      <w:r w:rsidRPr="00F3104F">
        <w:t>задруковується</w:t>
      </w:r>
      <w:proofErr w:type="spellEnd"/>
      <w:r w:rsidRPr="00F3104F">
        <w:t xml:space="preserve">. </w:t>
      </w:r>
    </w:p>
    <w:p w14:paraId="0FB41E77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Лицевий бік  ветеринарної довідки  має </w:t>
      </w:r>
      <w:proofErr w:type="spellStart"/>
      <w:r w:rsidRPr="00F3104F">
        <w:t>гільйошну</w:t>
      </w:r>
      <w:proofErr w:type="spellEnd"/>
      <w:r w:rsidRPr="00F3104F">
        <w:t xml:space="preserve"> рамку, тангірну сітку та з зображенням в центрі бланку Малого Державного герба України. </w:t>
      </w:r>
    </w:p>
    <w:p w14:paraId="0C016AF7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 Колір сітки — світло-зелений. </w:t>
      </w:r>
    </w:p>
    <w:p w14:paraId="2D7144E5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Текстова частина з лицьового бланків друкується фарбою чорного кольору, яка під дією  джерела ультрафіолетового опромінювання, набуває зеленого свічення. </w:t>
      </w:r>
    </w:p>
    <w:p w14:paraId="6D6CE3C0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В текстовій частині виконано три лінійки позитивного </w:t>
      </w:r>
      <w:proofErr w:type="spellStart"/>
      <w:r w:rsidRPr="00F3104F">
        <w:t>мікротексту</w:t>
      </w:r>
      <w:proofErr w:type="spellEnd"/>
      <w:r w:rsidRPr="00F3104F">
        <w:t xml:space="preserve"> “УКРАЇНА UKRAINE”. </w:t>
      </w:r>
    </w:p>
    <w:p w14:paraId="056A1F6F" w14:textId="77777777" w:rsidR="00DF3966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Нумерація складається з шести цифр і двох літер, виконана способом високого друку з використанням захисної фарби червоного кольору, яка під дією джерела ультрафіолетового  опромінювання набуває помаранчевого  свічення. </w:t>
      </w:r>
    </w:p>
    <w:p w14:paraId="5344A157" w14:textId="77777777" w:rsidR="001632A6" w:rsidRPr="00F3104F" w:rsidRDefault="001632A6" w:rsidP="00DF3966">
      <w:pPr>
        <w:pStyle w:val="a6"/>
        <w:numPr>
          <w:ilvl w:val="0"/>
          <w:numId w:val="5"/>
        </w:numPr>
        <w:jc w:val="both"/>
      </w:pPr>
      <w:r w:rsidRPr="00F3104F">
        <w:t xml:space="preserve">Бланк виготовлено на папері без оптичного </w:t>
      </w:r>
      <w:proofErr w:type="spellStart"/>
      <w:r w:rsidRPr="00F3104F">
        <w:t>відбілювача</w:t>
      </w:r>
      <w:proofErr w:type="spellEnd"/>
      <w:r w:rsidRPr="00F3104F">
        <w:t xml:space="preserve"> масою 80 г/м </w:t>
      </w:r>
      <w:r w:rsidRPr="00DF3966">
        <w:rPr>
          <w:vertAlign w:val="superscript"/>
        </w:rPr>
        <w:t>2</w:t>
      </w:r>
      <w:r w:rsidRPr="00F3104F">
        <w:t xml:space="preserve">. </w:t>
      </w:r>
    </w:p>
    <w:p w14:paraId="0AEE7368" w14:textId="77777777" w:rsidR="0083514D" w:rsidRPr="00DF3966" w:rsidRDefault="0083514D" w:rsidP="00DF3966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/>
          <w:lang w:val="ru-RU"/>
        </w:rPr>
      </w:pPr>
    </w:p>
    <w:p w14:paraId="208D488C" w14:textId="77777777" w:rsidR="001632A6" w:rsidRPr="00DF3966" w:rsidRDefault="001632A6" w:rsidP="00DF3966">
      <w:pPr>
        <w:contextualSpacing/>
        <w:jc w:val="both"/>
        <w:rPr>
          <w:rFonts w:eastAsia="Times New Roman"/>
          <w:sz w:val="28"/>
          <w:lang w:val="ru-RU" w:eastAsia="uk-UA"/>
        </w:rPr>
      </w:pPr>
    </w:p>
    <w:p w14:paraId="6724D390" w14:textId="77777777" w:rsidR="001632A6" w:rsidRPr="00017AEE" w:rsidRDefault="001632A6" w:rsidP="00017AEE">
      <w:pPr>
        <w:contextualSpacing/>
        <w:jc w:val="center"/>
        <w:rPr>
          <w:rFonts w:eastAsia="Times New Roman"/>
          <w:b/>
          <w:bCs/>
          <w:lang w:eastAsia="uk-UA"/>
        </w:rPr>
      </w:pPr>
      <w:bookmarkStart w:id="0" w:name="bookmark1"/>
      <w:r w:rsidRPr="00C07E39">
        <w:rPr>
          <w:rFonts w:eastAsia="Times New Roman"/>
          <w:b/>
          <w:bCs/>
          <w:lang w:eastAsia="uk-UA"/>
        </w:rPr>
        <w:t>ВЕТЕРИНАРНО-САНІТАРНИЙ ПАСПОРТ НА ТВАРИНУ</w:t>
      </w:r>
      <w:bookmarkEnd w:id="0"/>
    </w:p>
    <w:p w14:paraId="0AD517B4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Бланк «Ветеринарно-санітарний паспорт на тварину» (далі - бланк паспорта) виготовляється у вигляді обрізної книжечки розміром 148 х 102 мм (з допуском ± 0,5 мм), яка складається з обкладинки та блока на 40 сторінок.</w:t>
      </w:r>
    </w:p>
    <w:p w14:paraId="2BFB0672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Нумерація сторінок блока бланка паспорта починається з 3 сторінки та закінчується 42 - сторінкою.</w:t>
      </w:r>
    </w:p>
    <w:p w14:paraId="583303C7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Обкладинку бланка паспорта виготовлено на крейдованому папері масою не менше 250 г/м</w:t>
      </w:r>
      <w:r w:rsidRPr="00DF3966">
        <w:rPr>
          <w:rFonts w:eastAsia="Times New Roman"/>
          <w:vertAlign w:val="superscript"/>
          <w:lang w:eastAsia="uk-UA"/>
        </w:rPr>
        <w:t>2</w:t>
      </w:r>
      <w:r w:rsidRPr="00DF3966">
        <w:rPr>
          <w:rFonts w:eastAsia="Times New Roman"/>
          <w:lang w:eastAsia="uk-UA"/>
        </w:rPr>
        <w:t>, сторінки блока бланка паспорта на папері масою 80 г/м</w:t>
      </w:r>
      <w:r w:rsidRPr="00DF3966">
        <w:rPr>
          <w:rFonts w:eastAsia="Times New Roman"/>
          <w:vertAlign w:val="superscript"/>
          <w:lang w:eastAsia="uk-UA"/>
        </w:rPr>
        <w:t>2</w:t>
      </w:r>
      <w:r w:rsidRPr="00DF3966">
        <w:rPr>
          <w:rFonts w:eastAsia="Times New Roman"/>
          <w:lang w:eastAsia="uk-UA"/>
        </w:rPr>
        <w:t xml:space="preserve"> без власної флуоресценції.</w:t>
      </w:r>
    </w:p>
    <w:p w14:paraId="3824C442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Текстова частина бланка паспорта друкується згідно з затвердженим зразком, що додається (Додаток 6 до Оголошення про проведення спрощеної закупівлі).</w:t>
      </w:r>
    </w:p>
    <w:p w14:paraId="7589DF15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Обкладинка бланка паспорта друкується офсетним способом друку в дві фарби.</w:t>
      </w:r>
    </w:p>
    <w:p w14:paraId="454010EE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Обкладинка бланка паспорта захищена прозорою плівкою.</w:t>
      </w:r>
    </w:p>
    <w:p w14:paraId="45D64E4E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 xml:space="preserve">Лицеві та зворотні боки сторінок блоку бланка паспорта друкуються способом офсетного друку, з нанесенням графічних зображень та текстової інформації. Графічне зображення виконане захисними </w:t>
      </w:r>
      <w:proofErr w:type="spellStart"/>
      <w:r w:rsidRPr="00DF3966">
        <w:rPr>
          <w:rFonts w:eastAsia="Times New Roman"/>
          <w:lang w:eastAsia="uk-UA"/>
        </w:rPr>
        <w:t>псевдорельєфними</w:t>
      </w:r>
      <w:proofErr w:type="spellEnd"/>
      <w:r w:rsidRPr="00DF3966">
        <w:rPr>
          <w:rFonts w:eastAsia="Times New Roman"/>
          <w:lang w:eastAsia="uk-UA"/>
        </w:rPr>
        <w:t xml:space="preserve"> сітками з </w:t>
      </w:r>
      <w:proofErr w:type="spellStart"/>
      <w:r w:rsidRPr="00DF3966">
        <w:rPr>
          <w:rFonts w:eastAsia="Times New Roman"/>
          <w:lang w:eastAsia="uk-UA"/>
        </w:rPr>
        <w:t>гільйошними</w:t>
      </w:r>
      <w:proofErr w:type="spellEnd"/>
      <w:r w:rsidRPr="00DF3966">
        <w:rPr>
          <w:rFonts w:eastAsia="Times New Roman"/>
          <w:lang w:eastAsia="uk-UA"/>
        </w:rPr>
        <w:t xml:space="preserve"> елементами.</w:t>
      </w:r>
    </w:p>
    <w:p w14:paraId="4986E9FE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На сторінках бланка паспорта з графічним зображенням тварин виконано приховане зображення номера відповідної сторінки, яке проявляється при накладанні спеціального ключа.</w:t>
      </w:r>
    </w:p>
    <w:p w14:paraId="57CB7F14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 xml:space="preserve">В текстовій частині бланка паспорта розміщені лінії </w:t>
      </w:r>
      <w:proofErr w:type="spellStart"/>
      <w:r w:rsidRPr="00DF3966">
        <w:rPr>
          <w:rFonts w:eastAsia="Times New Roman"/>
          <w:lang w:eastAsia="uk-UA"/>
        </w:rPr>
        <w:t>мікротексту</w:t>
      </w:r>
      <w:proofErr w:type="spellEnd"/>
      <w:r w:rsidRPr="00DF3966">
        <w:rPr>
          <w:rFonts w:eastAsia="Times New Roman"/>
          <w:lang w:eastAsia="uk-UA"/>
        </w:rPr>
        <w:t xml:space="preserve"> «ПАСПОРТ РАSSРОRТ».</w:t>
      </w:r>
    </w:p>
    <w:p w14:paraId="34D6F8E2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Орнаментальні елементи друкуються на всіх сторінках блока фарбою, невидимою при денному світлі, що набуває жовто-зеленого свічення під дією джерела ультрафіолетового опромінення.</w:t>
      </w:r>
    </w:p>
    <w:p w14:paraId="3616CF0B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Серія бланка паспорта складається з двох літер, розміщується в нижній частині лицьового боку обкладинки та в нижній частині блока на кожній сторінці. Серія бланка паспорта надрукована офсетним способом друку фарбою синього кольору на лицьовому боці обкладинки та фарбою чорного кольору на сторінках блоку.</w:t>
      </w:r>
    </w:p>
    <w:p w14:paraId="2411A3C7" w14:textId="77777777" w:rsidR="00017AEE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 xml:space="preserve">Нумерація бланка паспорта складається з шести цифр, розміщується в нижній частині лицьового боку обкладинки та в нижній частині блока на кожній сторінці. </w:t>
      </w:r>
    </w:p>
    <w:p w14:paraId="53C4C768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Нумерація виконана способом високого друку з використанням захисної фарби чорного кольору, яка під дією джерела ультрафіолетового опромінювання набуває помаранчевого свічення.</w:t>
      </w:r>
    </w:p>
    <w:p w14:paraId="3F22D0E0" w14:textId="77777777" w:rsidR="001632A6" w:rsidRPr="00DF3966" w:rsidRDefault="001632A6" w:rsidP="00DF3966">
      <w:pPr>
        <w:pStyle w:val="a6"/>
        <w:numPr>
          <w:ilvl w:val="0"/>
          <w:numId w:val="10"/>
        </w:numPr>
        <w:jc w:val="both"/>
        <w:rPr>
          <w:rFonts w:eastAsia="Times New Roman"/>
          <w:lang w:eastAsia="uk-UA"/>
        </w:rPr>
      </w:pPr>
      <w:r w:rsidRPr="00DF3966">
        <w:rPr>
          <w:rFonts w:eastAsia="Times New Roman"/>
          <w:lang w:eastAsia="uk-UA"/>
        </w:rPr>
        <w:t>Бланк паспорта на тварину скріплюється в дві скоби.</w:t>
      </w:r>
    </w:p>
    <w:p w14:paraId="2CBA4210" w14:textId="293FCAE9" w:rsidR="006C6721" w:rsidRPr="007474B3" w:rsidRDefault="001632A6" w:rsidP="009400AA">
      <w:pPr>
        <w:jc w:val="center"/>
        <w:rPr>
          <w:rFonts w:eastAsia="Times New Roman"/>
          <w:lang w:eastAsia="uk-UA"/>
        </w:rPr>
      </w:pPr>
      <w:r w:rsidRPr="00C07E39">
        <w:br/>
      </w:r>
    </w:p>
    <w:p w14:paraId="00852EB7" w14:textId="77777777" w:rsidR="001632A6" w:rsidRPr="007474B3" w:rsidRDefault="001632A6" w:rsidP="007474B3">
      <w:pPr>
        <w:pStyle w:val="a6"/>
        <w:widowControl w:val="0"/>
        <w:suppressAutoHyphens/>
        <w:autoSpaceDE w:val="0"/>
        <w:autoSpaceDN w:val="0"/>
        <w:adjustRightInd w:val="0"/>
        <w:ind w:left="1065"/>
        <w:jc w:val="both"/>
        <w:rPr>
          <w:rFonts w:eastAsia="Times New Roman"/>
          <w:lang w:eastAsia="uk-UA"/>
        </w:rPr>
      </w:pPr>
    </w:p>
    <w:sectPr w:rsidR="001632A6" w:rsidRPr="007474B3" w:rsidSect="00D41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F249B3"/>
    <w:multiLevelType w:val="hybridMultilevel"/>
    <w:tmpl w:val="9280B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256B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670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36A15"/>
    <w:multiLevelType w:val="hybridMultilevel"/>
    <w:tmpl w:val="E26CE3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6CC0"/>
    <w:multiLevelType w:val="hybridMultilevel"/>
    <w:tmpl w:val="9CDC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4CA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6F6"/>
    <w:multiLevelType w:val="hybridMultilevel"/>
    <w:tmpl w:val="A776F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23E3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39F36325"/>
    <w:multiLevelType w:val="hybridMultilevel"/>
    <w:tmpl w:val="397CBE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20705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34EF5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120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66B"/>
    <w:multiLevelType w:val="hybridMultilevel"/>
    <w:tmpl w:val="FDFE9ACE"/>
    <w:lvl w:ilvl="0" w:tplc="7B8665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126F"/>
    <w:multiLevelType w:val="hybridMultilevel"/>
    <w:tmpl w:val="DAA8E8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DC4"/>
    <w:multiLevelType w:val="hybridMultilevel"/>
    <w:tmpl w:val="AAA2A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575EC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C495D"/>
    <w:multiLevelType w:val="hybridMultilevel"/>
    <w:tmpl w:val="82C063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A4CB9"/>
    <w:multiLevelType w:val="hybridMultilevel"/>
    <w:tmpl w:val="839C8A7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11"/>
  </w:num>
  <w:num w:numId="14">
    <w:abstractNumId w:val="19"/>
  </w:num>
  <w:num w:numId="15">
    <w:abstractNumId w:val="2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2E"/>
    <w:rsid w:val="00017AEE"/>
    <w:rsid w:val="00020AAA"/>
    <w:rsid w:val="000736F8"/>
    <w:rsid w:val="000A6652"/>
    <w:rsid w:val="00137011"/>
    <w:rsid w:val="001548AC"/>
    <w:rsid w:val="001632A6"/>
    <w:rsid w:val="00187F05"/>
    <w:rsid w:val="002F501A"/>
    <w:rsid w:val="00342C44"/>
    <w:rsid w:val="00373374"/>
    <w:rsid w:val="00422944"/>
    <w:rsid w:val="00545F36"/>
    <w:rsid w:val="006C3B6E"/>
    <w:rsid w:val="006C6721"/>
    <w:rsid w:val="007474B3"/>
    <w:rsid w:val="0083244B"/>
    <w:rsid w:val="0083514D"/>
    <w:rsid w:val="009400AA"/>
    <w:rsid w:val="00A6019C"/>
    <w:rsid w:val="00A8785B"/>
    <w:rsid w:val="00B22C02"/>
    <w:rsid w:val="00B949B7"/>
    <w:rsid w:val="00D000BD"/>
    <w:rsid w:val="00D047FC"/>
    <w:rsid w:val="00D26E2E"/>
    <w:rsid w:val="00D41BD5"/>
    <w:rsid w:val="00DE0ABB"/>
    <w:rsid w:val="00DF3966"/>
    <w:rsid w:val="00E87780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B7F5"/>
  <w15:docId w15:val="{5284210B-7D1B-4BFC-BB14-0D063B0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E2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E0A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  <w:outlineLvl w:val="1"/>
    </w:pPr>
    <w:rPr>
      <w:rFonts w:eastAsia="Arial Unicode MS" w:cs="Arial Unicode MS"/>
      <w:b/>
      <w:bCs/>
      <w:color w:val="000000"/>
      <w:sz w:val="36"/>
      <w:szCs w:val="36"/>
      <w:u w:color="000000"/>
      <w:shd w:val="clear" w:color="FFFFFF" w:fill="FFFFFF"/>
      <w:lang w:val="ru-RU" w:eastAsia="uk-UA"/>
    </w:rPr>
  </w:style>
  <w:style w:type="paragraph" w:styleId="3">
    <w:name w:val="heading 3"/>
    <w:basedOn w:val="a"/>
    <w:next w:val="a"/>
    <w:link w:val="30"/>
    <w:unhideWhenUsed/>
    <w:qFormat/>
    <w:rsid w:val="001632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26E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E0ABB"/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val="ru-RU" w:eastAsia="uk-UA"/>
    </w:rPr>
  </w:style>
  <w:style w:type="character" w:customStyle="1" w:styleId="30">
    <w:name w:val="Заголовок 3 Знак"/>
    <w:basedOn w:val="a0"/>
    <w:link w:val="3"/>
    <w:rsid w:val="001632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A6"/>
    <w:rPr>
      <w:rFonts w:ascii="Tahoma" w:eastAsia="Batang" w:hAnsi="Tahoma" w:cs="Tahoma"/>
      <w:sz w:val="16"/>
      <w:szCs w:val="16"/>
      <w:lang w:eastAsia="ru-RU"/>
    </w:rPr>
  </w:style>
  <w:style w:type="paragraph" w:customStyle="1" w:styleId="--14">
    <w:name w:val="ЕТС-ОТ(Ц-Ж)14"/>
    <w:basedOn w:val="a"/>
    <w:rsid w:val="001632A6"/>
    <w:pPr>
      <w:suppressAutoHyphens/>
      <w:jc w:val="center"/>
    </w:pPr>
    <w:rPr>
      <w:rFonts w:eastAsia="Times New Roman"/>
      <w:b/>
      <w:sz w:val="28"/>
      <w:szCs w:val="28"/>
      <w:lang w:eastAsia="ar-SA"/>
    </w:rPr>
  </w:style>
  <w:style w:type="paragraph" w:customStyle="1" w:styleId="Default">
    <w:name w:val="Default"/>
    <w:rsid w:val="00163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2C02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6">
    <w:name w:val="List Paragraph"/>
    <w:basedOn w:val="a"/>
    <w:uiPriority w:val="34"/>
    <w:qFormat/>
    <w:rsid w:val="00DF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7BD5-2B3C-4D2D-A154-4BDD534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ВетМед</dc:creator>
  <cp:lastModifiedBy>Windows</cp:lastModifiedBy>
  <cp:revision>9</cp:revision>
  <dcterms:created xsi:type="dcterms:W3CDTF">2023-05-25T11:37:00Z</dcterms:created>
  <dcterms:modified xsi:type="dcterms:W3CDTF">2024-03-25T13:20:00Z</dcterms:modified>
</cp:coreProperties>
</file>