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proofErr w:type="spellStart"/>
      <w:r w:rsidR="005C0FC2" w:rsidRPr="00CF5352">
        <w:rPr>
          <w:b/>
          <w:color w:val="000000" w:themeColor="text1"/>
          <w:sz w:val="24"/>
          <w:szCs w:val="24"/>
          <w:u w:val="single"/>
          <w:lang w:val="ru-RU"/>
        </w:rPr>
        <w:t>Комунальне</w:t>
      </w:r>
      <w:proofErr w:type="spellEnd"/>
      <w:r w:rsidR="005C0FC2" w:rsidRPr="00CF5352">
        <w:rPr>
          <w:b/>
          <w:color w:val="000000" w:themeColor="text1"/>
          <w:sz w:val="24"/>
          <w:szCs w:val="24"/>
          <w:u w:val="single"/>
          <w:lang w:val="ru-RU"/>
        </w:rPr>
        <w:t xml:space="preserve"> </w:t>
      </w:r>
      <w:proofErr w:type="spellStart"/>
      <w:proofErr w:type="gramStart"/>
      <w:r w:rsidR="005C0FC2" w:rsidRPr="00CF5352">
        <w:rPr>
          <w:b/>
          <w:color w:val="000000" w:themeColor="text1"/>
          <w:sz w:val="24"/>
          <w:szCs w:val="24"/>
          <w:u w:val="single"/>
          <w:lang w:val="ru-RU"/>
        </w:rPr>
        <w:t>п</w:t>
      </w:r>
      <w:proofErr w:type="gramEnd"/>
      <w:r w:rsidR="005C0FC2" w:rsidRPr="00CF5352">
        <w:rPr>
          <w:b/>
          <w:color w:val="000000" w:themeColor="text1"/>
          <w:sz w:val="24"/>
          <w:szCs w:val="24"/>
          <w:u w:val="single"/>
          <w:lang w:val="ru-RU"/>
        </w:rPr>
        <w:t>ідприємство</w:t>
      </w:r>
      <w:proofErr w:type="spellEnd"/>
      <w:r w:rsidR="005C0FC2" w:rsidRPr="00CF5352">
        <w:rPr>
          <w:b/>
          <w:color w:val="000000" w:themeColor="text1"/>
          <w:sz w:val="24"/>
          <w:szCs w:val="24"/>
          <w:u w:val="single"/>
          <w:lang w:val="ru-RU"/>
        </w:rPr>
        <w:t xml:space="preserve"> "</w:t>
      </w:r>
      <w:proofErr w:type="spellStart"/>
      <w:r w:rsidR="004F621E">
        <w:rPr>
          <w:b/>
          <w:color w:val="000000" w:themeColor="text1"/>
          <w:sz w:val="24"/>
          <w:szCs w:val="24"/>
          <w:u w:val="single"/>
          <w:lang w:val="ru-RU"/>
        </w:rPr>
        <w:t>Тростянецька</w:t>
      </w:r>
      <w:proofErr w:type="spellEnd"/>
      <w:r w:rsidR="004F621E">
        <w:rPr>
          <w:b/>
          <w:color w:val="000000" w:themeColor="text1"/>
          <w:sz w:val="24"/>
          <w:szCs w:val="24"/>
          <w:u w:val="single"/>
          <w:lang w:val="ru-RU"/>
        </w:rPr>
        <w:t xml:space="preserve"> </w:t>
      </w:r>
      <w:proofErr w:type="spellStart"/>
      <w:r w:rsidR="004F621E">
        <w:rPr>
          <w:b/>
          <w:color w:val="000000" w:themeColor="text1"/>
          <w:sz w:val="24"/>
          <w:szCs w:val="24"/>
          <w:u w:val="single"/>
          <w:lang w:val="ru-RU"/>
        </w:rPr>
        <w:t>комунальна</w:t>
      </w:r>
      <w:proofErr w:type="spellEnd"/>
      <w:r w:rsidR="004F621E">
        <w:rPr>
          <w:b/>
          <w:color w:val="000000" w:themeColor="text1"/>
          <w:sz w:val="24"/>
          <w:szCs w:val="24"/>
          <w:u w:val="single"/>
          <w:lang w:val="ru-RU"/>
        </w:rPr>
        <w:t xml:space="preserve">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DD4E54">
        <w:rPr>
          <w:b/>
          <w:color w:val="000000" w:themeColor="text1"/>
          <w:sz w:val="24"/>
          <w:szCs w:val="24"/>
        </w:rPr>
        <w:t>13</w:t>
      </w:r>
      <w:r w:rsidR="00E805C2" w:rsidRPr="00E03834">
        <w:rPr>
          <w:b/>
          <w:color w:val="000000" w:themeColor="text1"/>
          <w:sz w:val="24"/>
          <w:szCs w:val="24"/>
        </w:rPr>
        <w:t>.</w:t>
      </w:r>
      <w:r w:rsidR="003A3082" w:rsidRPr="00907CB8">
        <w:rPr>
          <w:b/>
          <w:color w:val="000000" w:themeColor="text1"/>
          <w:sz w:val="24"/>
          <w:szCs w:val="24"/>
          <w:lang w:val="ru-RU"/>
        </w:rPr>
        <w:t>1</w:t>
      </w:r>
      <w:r w:rsidRPr="00E03834">
        <w:rPr>
          <w:b/>
          <w:color w:val="000000" w:themeColor="text1"/>
          <w:sz w:val="24"/>
          <w:szCs w:val="24"/>
        </w:rPr>
        <w:t>0.2023 р.</w:t>
      </w:r>
      <w:r w:rsidRPr="00CF5352">
        <w:rPr>
          <w:b/>
          <w:color w:val="000000" w:themeColor="text1"/>
          <w:sz w:val="24"/>
          <w:szCs w:val="24"/>
        </w:rPr>
        <w:t xml:space="preserve"> </w:t>
      </w:r>
    </w:p>
    <w:p w:rsidR="00526608" w:rsidRPr="003A3082" w:rsidRDefault="00E805C2" w:rsidP="003A3082">
      <w:pPr>
        <w:spacing w:after="0" w:line="240" w:lineRule="auto"/>
        <w:jc w:val="right"/>
        <w:rPr>
          <w:color w:val="000000" w:themeColor="text1"/>
          <w:sz w:val="24"/>
          <w:szCs w:val="24"/>
        </w:rPr>
      </w:pPr>
      <w:proofErr w:type="spellStart"/>
      <w:r>
        <w:rPr>
          <w:b/>
          <w:color w:val="000000" w:themeColor="text1"/>
          <w:sz w:val="24"/>
          <w:szCs w:val="24"/>
        </w:rPr>
        <w:t>___________</w:t>
      </w:r>
      <w:r w:rsidR="003A3082">
        <w:rPr>
          <w:b/>
          <w:color w:val="000000" w:themeColor="text1"/>
          <w:sz w:val="24"/>
          <w:szCs w:val="24"/>
        </w:rPr>
        <w:t>Людми</w:t>
      </w:r>
      <w:proofErr w:type="spellEnd"/>
      <w:r w:rsidR="003A3082">
        <w:rPr>
          <w:b/>
          <w:color w:val="000000" w:themeColor="text1"/>
          <w:sz w:val="24"/>
          <w:szCs w:val="24"/>
        </w:rPr>
        <w:t>ла БІЛОУС</w:t>
      </w: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DD4E54" w:rsidP="002D2EFC">
      <w:pPr>
        <w:widowControl w:val="0"/>
        <w:autoSpaceDE w:val="0"/>
        <w:spacing w:line="240" w:lineRule="auto"/>
        <w:jc w:val="center"/>
        <w:rPr>
          <w:b/>
          <w:bCs/>
          <w:color w:val="000000" w:themeColor="text1"/>
          <w:sz w:val="24"/>
          <w:szCs w:val="24"/>
        </w:rPr>
      </w:pPr>
      <w:r>
        <w:rPr>
          <w:b/>
          <w:bCs/>
          <w:color w:val="000000" w:themeColor="text1"/>
          <w:sz w:val="24"/>
          <w:szCs w:val="24"/>
        </w:rPr>
        <w:t>НОВА РЕДАКЦІЯ</w:t>
      </w: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3A3082" w:rsidRDefault="002D2EFC" w:rsidP="00CA54C5">
      <w:pPr>
        <w:spacing w:after="0" w:line="240" w:lineRule="auto"/>
        <w:jc w:val="center"/>
        <w:rPr>
          <w:b/>
          <w:color w:val="000000" w:themeColor="text1"/>
          <w:sz w:val="24"/>
          <w:szCs w:val="24"/>
          <w:bdr w:val="none" w:sz="0" w:space="0" w:color="auto" w:frame="1"/>
          <w:shd w:val="clear" w:color="auto" w:fill="FFFFFF"/>
        </w:rPr>
      </w:pPr>
      <w:r w:rsidRPr="00365905">
        <w:rPr>
          <w:b/>
          <w:color w:val="000000" w:themeColor="text1"/>
          <w:sz w:val="24"/>
          <w:szCs w:val="24"/>
          <w:bdr w:val="none" w:sz="0" w:space="0" w:color="auto" w:frame="1"/>
          <w:shd w:val="clear" w:color="auto" w:fill="FFFFFF"/>
        </w:rPr>
        <w:t>ДК 021:2015</w:t>
      </w:r>
      <w:r w:rsidR="00894831" w:rsidRPr="00365905">
        <w:rPr>
          <w:b/>
          <w:color w:val="000000" w:themeColor="text1"/>
          <w:sz w:val="24"/>
          <w:szCs w:val="24"/>
          <w:bdr w:val="none" w:sz="0" w:space="0" w:color="auto" w:frame="1"/>
          <w:shd w:val="clear" w:color="auto" w:fill="FFFFFF"/>
        </w:rPr>
        <w:t>:</w:t>
      </w:r>
      <w:r w:rsidR="003A3082" w:rsidRPr="003A3082">
        <w:t xml:space="preserve"> </w:t>
      </w:r>
      <w:r w:rsidR="003A3082" w:rsidRPr="003A3082">
        <w:rPr>
          <w:b/>
          <w:color w:val="000000" w:themeColor="text1"/>
          <w:sz w:val="24"/>
          <w:szCs w:val="24"/>
          <w:bdr w:val="none" w:sz="0" w:space="0" w:color="auto" w:frame="1"/>
          <w:shd w:val="clear" w:color="auto" w:fill="FFFFFF"/>
        </w:rPr>
        <w:t>Фармацевтична продукція</w:t>
      </w:r>
      <w:r w:rsidR="003A3082">
        <w:rPr>
          <w:b/>
          <w:color w:val="000000" w:themeColor="text1"/>
          <w:sz w:val="24"/>
          <w:szCs w:val="24"/>
          <w:bdr w:val="none" w:sz="0" w:space="0" w:color="auto" w:frame="1"/>
          <w:shd w:val="clear" w:color="auto" w:fill="FFFFFF"/>
        </w:rPr>
        <w:t>:</w:t>
      </w:r>
      <w:r w:rsidR="003A3082" w:rsidRPr="003A3082">
        <w:rPr>
          <w:b/>
          <w:color w:val="000000" w:themeColor="text1"/>
          <w:sz w:val="24"/>
          <w:szCs w:val="24"/>
          <w:bdr w:val="none" w:sz="0" w:space="0" w:color="auto" w:frame="1"/>
          <w:shd w:val="clear" w:color="auto" w:fill="FFFFFF"/>
        </w:rPr>
        <w:t xml:space="preserve"> 33600000-6 – (</w:t>
      </w:r>
      <w:r w:rsidR="002A13B7" w:rsidRPr="002A13B7">
        <w:rPr>
          <w:b/>
          <w:color w:val="000000" w:themeColor="text1"/>
          <w:sz w:val="24"/>
          <w:szCs w:val="24"/>
          <w:bdr w:val="none" w:sz="0" w:space="0" w:color="auto" w:frame="1"/>
          <w:shd w:val="clear" w:color="auto" w:fill="FFFFFF"/>
        </w:rPr>
        <w:t>АСКОЦИН® МАКС. таблетки шипучі по 10 поліпропіленовій тубі, по 1 тубі  у шипучих таблеток у картонній коробці (</w:t>
      </w:r>
      <w:proofErr w:type="spellStart"/>
      <w:r w:rsidR="002A13B7" w:rsidRPr="002A13B7">
        <w:rPr>
          <w:b/>
          <w:color w:val="000000" w:themeColor="text1"/>
          <w:sz w:val="24"/>
          <w:szCs w:val="24"/>
          <w:bdr w:val="none" w:sz="0" w:space="0" w:color="auto" w:frame="1"/>
          <w:shd w:val="clear" w:color="auto" w:fill="FFFFFF"/>
        </w:rPr>
        <w:t>Comb</w:t>
      </w:r>
      <w:proofErr w:type="spellEnd"/>
      <w:r w:rsidR="002A13B7" w:rsidRPr="002A13B7">
        <w:rPr>
          <w:b/>
          <w:color w:val="000000" w:themeColor="text1"/>
          <w:sz w:val="24"/>
          <w:szCs w:val="24"/>
          <w:bdr w:val="none" w:sz="0" w:space="0" w:color="auto" w:frame="1"/>
          <w:shd w:val="clear" w:color="auto" w:fill="FFFFFF"/>
        </w:rPr>
        <w:t xml:space="preserve"> </w:t>
      </w:r>
      <w:proofErr w:type="spellStart"/>
      <w:r w:rsidR="002A13B7" w:rsidRPr="002A13B7">
        <w:rPr>
          <w:b/>
          <w:color w:val="000000" w:themeColor="text1"/>
          <w:sz w:val="24"/>
          <w:szCs w:val="24"/>
          <w:bdr w:val="none" w:sz="0" w:space="0" w:color="auto" w:frame="1"/>
          <w:shd w:val="clear" w:color="auto" w:fill="FFFFFF"/>
        </w:rPr>
        <w:t>drug</w:t>
      </w:r>
      <w:proofErr w:type="spellEnd"/>
      <w:r w:rsidR="002A13B7" w:rsidRPr="002A13B7">
        <w:rPr>
          <w:b/>
          <w:color w:val="000000" w:themeColor="text1"/>
          <w:sz w:val="24"/>
          <w:szCs w:val="24"/>
          <w:bdr w:val="none" w:sz="0" w:space="0" w:color="auto" w:frame="1"/>
          <w:shd w:val="clear" w:color="auto" w:fill="FFFFFF"/>
        </w:rPr>
        <w:t>) – 100уп.</w:t>
      </w:r>
      <w:r w:rsidR="003A3082" w:rsidRPr="003A3082">
        <w:rPr>
          <w:b/>
          <w:color w:val="000000" w:themeColor="text1"/>
          <w:sz w:val="24"/>
          <w:szCs w:val="24"/>
          <w:bdr w:val="none" w:sz="0" w:space="0" w:color="auto" w:frame="1"/>
          <w:shd w:val="clear" w:color="auto" w:fill="FFFFFF"/>
        </w:rPr>
        <w:t>)</w:t>
      </w:r>
    </w:p>
    <w:p w:rsidR="002B4A90" w:rsidRPr="00365905" w:rsidRDefault="00894831" w:rsidP="00CA54C5">
      <w:pPr>
        <w:spacing w:after="0" w:line="240" w:lineRule="auto"/>
        <w:jc w:val="center"/>
        <w:rPr>
          <w:b/>
          <w:bCs/>
          <w:color w:val="000000" w:themeColor="text1"/>
          <w:sz w:val="24"/>
          <w:szCs w:val="24"/>
        </w:rPr>
      </w:pPr>
      <w:r w:rsidRPr="00365905">
        <w:rPr>
          <w:b/>
          <w:color w:val="000000" w:themeColor="text1"/>
          <w:sz w:val="24"/>
          <w:szCs w:val="24"/>
          <w:bdr w:val="none" w:sz="0" w:space="0" w:color="auto" w:frame="1"/>
          <w:shd w:val="clear" w:color="auto" w:fill="FFFFFF"/>
        </w:rPr>
        <w:t xml:space="preserve"> </w:t>
      </w:r>
    </w:p>
    <w:p w:rsidR="002B4A90" w:rsidRPr="00B070B3"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5C0FC2" w:rsidRPr="00CF5352" w:rsidRDefault="00870742" w:rsidP="005C0FC2">
      <w:pPr>
        <w:spacing w:after="0" w:line="240" w:lineRule="auto"/>
        <w:jc w:val="center"/>
        <w:rPr>
          <w:color w:val="000000" w:themeColor="text1"/>
          <w:sz w:val="24"/>
          <w:szCs w:val="24"/>
        </w:rPr>
      </w:pPr>
      <w:proofErr w:type="spellStart"/>
      <w:r>
        <w:rPr>
          <w:b/>
          <w:bCs/>
          <w:color w:val="000000" w:themeColor="text1"/>
          <w:sz w:val="24"/>
          <w:szCs w:val="24"/>
        </w:rPr>
        <w:t>с</w:t>
      </w:r>
      <w:r w:rsidR="005C0FC2" w:rsidRPr="00CF5352">
        <w:rPr>
          <w:b/>
          <w:bCs/>
          <w:color w:val="000000" w:themeColor="text1"/>
          <w:sz w:val="24"/>
          <w:szCs w:val="24"/>
        </w:rPr>
        <w:t>мт</w:t>
      </w:r>
      <w:proofErr w:type="spellEnd"/>
      <w:r w:rsidR="005C0FC2" w:rsidRPr="00CF5352">
        <w:rPr>
          <w:b/>
          <w:bCs/>
          <w:color w:val="000000" w:themeColor="text1"/>
          <w:sz w:val="24"/>
          <w:szCs w:val="24"/>
        </w:rPr>
        <w:t xml:space="preserve">. </w:t>
      </w:r>
      <w:r w:rsidR="004F621E">
        <w:rPr>
          <w:b/>
          <w:bCs/>
          <w:color w:val="000000" w:themeColor="text1"/>
          <w:sz w:val="24"/>
          <w:szCs w:val="24"/>
        </w:rPr>
        <w:t>Тростянець</w:t>
      </w:r>
      <w:r w:rsidR="005C0FC2" w:rsidRPr="00CF5352">
        <w:rPr>
          <w:b/>
          <w:bCs/>
          <w:color w:val="000000" w:themeColor="text1"/>
          <w:sz w:val="24"/>
          <w:szCs w:val="24"/>
        </w:rPr>
        <w:t xml:space="preserve"> </w:t>
      </w:r>
      <w:r w:rsidR="005C0FC2" w:rsidRPr="00694E23">
        <w:rPr>
          <w:b/>
          <w:bCs/>
          <w:color w:val="000000" w:themeColor="text1"/>
          <w:sz w:val="24"/>
          <w:szCs w:val="24"/>
        </w:rPr>
        <w:t>-</w:t>
      </w:r>
      <w:r w:rsidR="005C0FC2" w:rsidRPr="00CF5352">
        <w:rPr>
          <w:b/>
          <w:bCs/>
          <w:color w:val="000000" w:themeColor="text1"/>
          <w:sz w:val="24"/>
          <w:szCs w:val="24"/>
        </w:rPr>
        <w:t xml:space="preserve"> </w:t>
      </w:r>
      <w:r w:rsidR="005C0FC2" w:rsidRPr="00694E23">
        <w:rPr>
          <w:b/>
          <w:bCs/>
          <w:color w:val="000000" w:themeColor="text1"/>
          <w:sz w:val="24"/>
          <w:szCs w:val="24"/>
        </w:rPr>
        <w:t>202</w:t>
      </w:r>
      <w:r w:rsidR="005C0FC2"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3A3082">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 xml:space="preserve">24300, Вінницька обл., Гайсинський район, </w:t>
            </w:r>
            <w:proofErr w:type="spellStart"/>
            <w:r w:rsidRPr="004729C8">
              <w:rPr>
                <w:sz w:val="24"/>
                <w:szCs w:val="24"/>
              </w:rPr>
              <w:t>смт</w:t>
            </w:r>
            <w:proofErr w:type="spellEnd"/>
            <w:r w:rsidRPr="004729C8">
              <w:rPr>
                <w:sz w:val="24"/>
                <w:szCs w:val="24"/>
              </w:rPr>
              <w:t>.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3A3082" w:rsidP="00CF5352">
            <w:pPr>
              <w:suppressAutoHyphens/>
              <w:spacing w:after="0" w:line="240" w:lineRule="auto"/>
              <w:rPr>
                <w:color w:val="000000" w:themeColor="text1"/>
                <w:sz w:val="24"/>
                <w:szCs w:val="24"/>
                <w:lang w:eastAsia="zh-CN"/>
              </w:rPr>
            </w:pPr>
            <w:r>
              <w:rPr>
                <w:color w:val="000000" w:themeColor="text1"/>
                <w:sz w:val="24"/>
                <w:szCs w:val="24"/>
                <w:lang w:val="ru-RU" w:eastAsia="zh-CN"/>
              </w:rPr>
              <w:t>Людмила</w:t>
            </w:r>
            <w:proofErr w:type="gramStart"/>
            <w:r>
              <w:rPr>
                <w:color w:val="000000" w:themeColor="text1"/>
                <w:sz w:val="24"/>
                <w:szCs w:val="24"/>
                <w:lang w:val="ru-RU" w:eastAsia="zh-CN"/>
              </w:rPr>
              <w:t xml:space="preserve"> </w:t>
            </w:r>
            <w:proofErr w:type="spellStart"/>
            <w:r>
              <w:rPr>
                <w:color w:val="000000" w:themeColor="text1"/>
                <w:sz w:val="24"/>
                <w:szCs w:val="24"/>
                <w:lang w:val="ru-RU" w:eastAsia="zh-CN"/>
              </w:rPr>
              <w:t>В</w:t>
            </w:r>
            <w:proofErr w:type="gramEnd"/>
            <w:r>
              <w:rPr>
                <w:color w:val="000000" w:themeColor="text1"/>
                <w:sz w:val="24"/>
                <w:szCs w:val="24"/>
                <w:lang w:val="ru-RU" w:eastAsia="zh-CN"/>
              </w:rPr>
              <w:t>ікторівна</w:t>
            </w:r>
            <w:proofErr w:type="spellEnd"/>
            <w:r>
              <w:rPr>
                <w:color w:val="000000" w:themeColor="text1"/>
                <w:sz w:val="24"/>
                <w:szCs w:val="24"/>
                <w:lang w:val="ru-RU" w:eastAsia="zh-CN"/>
              </w:rPr>
              <w:t xml:space="preserve"> БІЛОУС</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003A3082">
              <w:rPr>
                <w:sz w:val="24"/>
                <w:szCs w:val="24"/>
              </w:rPr>
              <w:t>(068</w:t>
            </w:r>
            <w:r w:rsidRPr="004729C8">
              <w:rPr>
                <w:sz w:val="24"/>
                <w:szCs w:val="24"/>
              </w:rPr>
              <w:t xml:space="preserve">) </w:t>
            </w:r>
            <w:r w:rsidR="003A3082">
              <w:rPr>
                <w:sz w:val="24"/>
                <w:szCs w:val="24"/>
              </w:rPr>
              <w:t>110 98 71</w:t>
            </w:r>
          </w:p>
          <w:p w:rsidR="00E952D6" w:rsidRPr="00CF5352" w:rsidRDefault="00AC1038" w:rsidP="00CF5352">
            <w:pPr>
              <w:widowControl w:val="0"/>
              <w:spacing w:after="0" w:line="240" w:lineRule="auto"/>
              <w:rPr>
                <w:color w:val="000000" w:themeColor="text1"/>
                <w:sz w:val="24"/>
                <w:szCs w:val="24"/>
              </w:rPr>
            </w:pPr>
            <w:proofErr w:type="spellStart"/>
            <w:r>
              <w:rPr>
                <w:color w:val="000000" w:themeColor="text1"/>
                <w:sz w:val="24"/>
                <w:szCs w:val="24"/>
                <w:lang w:val="en-US" w:eastAsia="zh-CN"/>
              </w:rPr>
              <w:t>kpaptekatr</w:t>
            </w:r>
            <w:proofErr w:type="spellEnd"/>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w:t>
            </w:r>
            <w:r w:rsidR="003A3082">
              <w:rPr>
                <w:color w:val="000000" w:themeColor="text1"/>
                <w:sz w:val="24"/>
                <w:szCs w:val="24"/>
              </w:rPr>
              <w:t xml:space="preserve"> з </w:t>
            </w:r>
            <w:proofErr w:type="spellStart"/>
            <w:r w:rsidR="003A3082">
              <w:rPr>
                <w:color w:val="000000" w:themeColor="text1"/>
                <w:sz w:val="24"/>
                <w:szCs w:val="24"/>
              </w:rPr>
              <w:t>особливосями</w:t>
            </w:r>
            <w:proofErr w:type="spellEnd"/>
            <w:r w:rsidRPr="00CF5352">
              <w:rPr>
                <w:color w:val="000000" w:themeColor="text1"/>
                <w:sz w:val="24"/>
                <w:szCs w:val="24"/>
              </w:rPr>
              <w:t xml:space="preserve">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3A3082" w:rsidRDefault="003A3082" w:rsidP="002B4A90">
            <w:pPr>
              <w:spacing w:after="0"/>
              <w:jc w:val="both"/>
              <w:rPr>
                <w:color w:val="000000" w:themeColor="text1"/>
                <w:sz w:val="24"/>
                <w:szCs w:val="24"/>
              </w:rPr>
            </w:pPr>
            <w:r w:rsidRPr="003A3082">
              <w:rPr>
                <w:color w:val="000000" w:themeColor="text1"/>
                <w:sz w:val="24"/>
                <w:szCs w:val="24"/>
              </w:rPr>
              <w:t>ДК 021:2015: Фармацевтична продукція: 33600000-6 – (</w:t>
            </w:r>
            <w:r w:rsidR="002A13B7" w:rsidRPr="002A13B7">
              <w:rPr>
                <w:color w:val="000000" w:themeColor="text1"/>
                <w:sz w:val="24"/>
                <w:szCs w:val="24"/>
              </w:rPr>
              <w:t>АСКОЦИН® МАКС. таблетки шипучі по 10 поліпропіленовій тубі, по 1 тубі  у шипучих таблеток у картонній коробці (</w:t>
            </w:r>
            <w:proofErr w:type="spellStart"/>
            <w:r w:rsidR="002A13B7" w:rsidRPr="002A13B7">
              <w:rPr>
                <w:color w:val="000000" w:themeColor="text1"/>
                <w:sz w:val="24"/>
                <w:szCs w:val="24"/>
              </w:rPr>
              <w:t>Comb</w:t>
            </w:r>
            <w:proofErr w:type="spellEnd"/>
            <w:r w:rsidR="002A13B7" w:rsidRPr="002A13B7">
              <w:rPr>
                <w:color w:val="000000" w:themeColor="text1"/>
                <w:sz w:val="24"/>
                <w:szCs w:val="24"/>
              </w:rPr>
              <w:t xml:space="preserve"> </w:t>
            </w:r>
            <w:proofErr w:type="spellStart"/>
            <w:r w:rsidR="002A13B7" w:rsidRPr="002A13B7">
              <w:rPr>
                <w:color w:val="000000" w:themeColor="text1"/>
                <w:sz w:val="24"/>
                <w:szCs w:val="24"/>
              </w:rPr>
              <w:t>drug</w:t>
            </w:r>
            <w:proofErr w:type="spellEnd"/>
            <w:r w:rsidR="002A13B7" w:rsidRPr="002A13B7">
              <w:rPr>
                <w:color w:val="000000" w:themeColor="text1"/>
                <w:sz w:val="24"/>
                <w:szCs w:val="24"/>
              </w:rPr>
              <w:t>) – 100уп.</w:t>
            </w:r>
            <w:r w:rsidR="00907CB8" w:rsidRPr="00907CB8">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 xml:space="preserve">24300, Вінницька обл., Гайсинський район, </w:t>
            </w:r>
            <w:proofErr w:type="spellStart"/>
            <w:r w:rsidR="00AC1038" w:rsidRPr="004729C8">
              <w:rPr>
                <w:sz w:val="24"/>
                <w:szCs w:val="24"/>
              </w:rPr>
              <w:t>смт</w:t>
            </w:r>
            <w:proofErr w:type="spellEnd"/>
            <w:r w:rsidR="00AC1038" w:rsidRPr="004729C8">
              <w:rPr>
                <w:sz w:val="24"/>
                <w:szCs w:val="24"/>
              </w:rPr>
              <w:t>.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2A13B7">
            <w:pPr>
              <w:widowControl w:val="0"/>
              <w:spacing w:after="0" w:line="240" w:lineRule="auto"/>
              <w:ind w:right="113"/>
              <w:rPr>
                <w:color w:val="000000" w:themeColor="text1"/>
                <w:sz w:val="24"/>
                <w:szCs w:val="24"/>
              </w:rPr>
            </w:pPr>
            <w:r w:rsidRPr="00CF5352">
              <w:rPr>
                <w:color w:val="000000" w:themeColor="text1"/>
                <w:sz w:val="24"/>
                <w:szCs w:val="24"/>
              </w:rPr>
              <w:t xml:space="preserve">Кількість товару: </w:t>
            </w:r>
            <w:r w:rsidR="002A13B7">
              <w:rPr>
                <w:color w:val="000000" w:themeColor="text1"/>
                <w:sz w:val="24"/>
                <w:szCs w:val="24"/>
              </w:rPr>
              <w:t>10</w:t>
            </w:r>
            <w:r w:rsidR="003A3082">
              <w:rPr>
                <w:color w:val="000000" w:themeColor="text1"/>
                <w:sz w:val="24"/>
                <w:szCs w:val="24"/>
              </w:rPr>
              <w:t>0уп.</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Інформація про мову (мови), якою (якими) </w:t>
            </w:r>
            <w:r w:rsidRPr="00CF5352">
              <w:rPr>
                <w:color w:val="000000" w:themeColor="text1"/>
                <w:sz w:val="24"/>
                <w:szCs w:val="24"/>
              </w:rPr>
              <w:lastRenderedPageBreak/>
              <w:t>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lastRenderedPageBreak/>
              <w:t xml:space="preserve">Усі документи тендерної пропозиції, які готуються </w:t>
            </w:r>
            <w:r w:rsidRPr="0098662E">
              <w:rPr>
                <w:color w:val="000000" w:themeColor="text1"/>
                <w:sz w:val="24"/>
                <w:szCs w:val="24"/>
              </w:rPr>
              <w:lastRenderedPageBreak/>
              <w:t xml:space="preserve">безпосередньо учасником повинні бути складені 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F5352">
              <w:rPr>
                <w:color w:val="000000" w:themeColor="text1"/>
                <w:sz w:val="24"/>
                <w:szCs w:val="24"/>
              </w:rPr>
              <w:t>закуповуються</w:t>
            </w:r>
            <w:proofErr w:type="spellEnd"/>
            <w:r w:rsidRPr="00CF5352">
              <w:rPr>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E1B4A" w:rsidRPr="00CF5352" w:rsidRDefault="009E1B4A" w:rsidP="009E1B4A">
            <w:pPr>
              <w:widowControl w:val="0"/>
              <w:spacing w:after="0" w:line="240" w:lineRule="auto"/>
              <w:ind w:firstLine="176"/>
              <w:jc w:val="both"/>
              <w:rPr>
                <w:color w:val="000000" w:themeColor="text1"/>
                <w:sz w:val="24"/>
                <w:szCs w:val="24"/>
              </w:rPr>
            </w:pPr>
            <w:r w:rsidRPr="009E1B4A">
              <w:rPr>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CF5352">
              <w:rPr>
                <w:color w:val="000000" w:themeColor="text1"/>
                <w:sz w:val="24"/>
                <w:szCs w:val="24"/>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5352">
              <w:rPr>
                <w:color w:val="000000" w:themeColor="text1"/>
                <w:sz w:val="24"/>
                <w:szCs w:val="24"/>
              </w:rPr>
              <w:t>машинозчитувальному</w:t>
            </w:r>
            <w:proofErr w:type="spellEnd"/>
            <w:r w:rsidRPr="00CF5352">
              <w:rPr>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пунктом 4</w:t>
            </w:r>
            <w:r w:rsidR="005321BB">
              <w:rPr>
                <w:color w:val="000000" w:themeColor="text1"/>
                <w:sz w:val="24"/>
                <w:szCs w:val="24"/>
                <w:highlight w:val="white"/>
              </w:rPr>
              <w:t>7</w:t>
            </w:r>
            <w:r w:rsidR="00384DF9">
              <w:rPr>
                <w:color w:val="000000" w:themeColor="text1"/>
                <w:sz w:val="24"/>
                <w:szCs w:val="24"/>
                <w:highlight w:val="white"/>
              </w:rPr>
              <w:t xml:space="preserve">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ії та документів, що підтверджують відповідність учасника кваліфікаційним критеріям відпов</w:t>
            </w:r>
            <w:r w:rsidR="005321BB">
              <w:rPr>
                <w:color w:val="000000" w:themeColor="text1"/>
                <w:sz w:val="24"/>
                <w:szCs w:val="24"/>
              </w:rPr>
              <w:t xml:space="preserve">ідно до </w:t>
            </w:r>
            <w:r w:rsidR="005321BB" w:rsidRPr="005321BB">
              <w:rPr>
                <w:b/>
                <w:color w:val="000000" w:themeColor="text1"/>
                <w:sz w:val="24"/>
                <w:szCs w:val="24"/>
              </w:rPr>
              <w:t>Д</w:t>
            </w:r>
            <w:r w:rsidRPr="005321BB">
              <w:rPr>
                <w:b/>
                <w:color w:val="000000" w:themeColor="text1"/>
                <w:sz w:val="24"/>
                <w:szCs w:val="24"/>
              </w:rPr>
              <w:t xml:space="preserve">одатку </w:t>
            </w:r>
            <w:r w:rsidR="00B7231C">
              <w:rPr>
                <w:b/>
                <w:color w:val="000000" w:themeColor="text1"/>
                <w:sz w:val="24"/>
                <w:szCs w:val="24"/>
              </w:rPr>
              <w:t>2</w:t>
            </w:r>
            <w:r w:rsidRPr="00CF5352">
              <w:rPr>
                <w:color w:val="000000" w:themeColor="text1"/>
                <w:sz w:val="24"/>
                <w:szCs w:val="24"/>
              </w:rPr>
              <w:t xml:space="preserve"> тендерної документації (якщо 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w:t>
            </w:r>
            <w:proofErr w:type="spellStart"/>
            <w:r w:rsidR="00384DF9" w:rsidRPr="00384DF9">
              <w:rPr>
                <w:color w:val="000000" w:themeColor="text1"/>
                <w:sz w:val="24"/>
                <w:szCs w:val="24"/>
              </w:rPr>
              <w:t>інформації</w:t>
            </w:r>
            <w:proofErr w:type="spellEnd"/>
            <w:r w:rsidR="00384DF9" w:rsidRPr="00384DF9">
              <w:rPr>
                <w:color w:val="000000" w:themeColor="text1"/>
                <w:sz w:val="24"/>
                <w:szCs w:val="24"/>
              </w:rPr>
              <w:t xml:space="preserve"> про підтвердження відсутності підстав для відмови в участі у відкритих торгах, встановлені пунктом 4</w:t>
            </w:r>
            <w:r w:rsidR="005321BB">
              <w:rPr>
                <w:color w:val="000000" w:themeColor="text1"/>
                <w:sz w:val="24"/>
                <w:szCs w:val="24"/>
              </w:rPr>
              <w:t>7</w:t>
            </w:r>
            <w:r w:rsidR="00384DF9" w:rsidRPr="00384DF9">
              <w:rPr>
                <w:color w:val="000000" w:themeColor="text1"/>
                <w:sz w:val="24"/>
                <w:szCs w:val="24"/>
              </w:rPr>
              <w:t xml:space="preserve"> Особливостей у відповідності до вимог визначених у </w:t>
            </w:r>
            <w:r w:rsidR="00384DF9" w:rsidRPr="005321BB">
              <w:rPr>
                <w:b/>
                <w:color w:val="000000" w:themeColor="text1"/>
                <w:sz w:val="24"/>
                <w:szCs w:val="24"/>
              </w:rPr>
              <w:t>Додатку № 2</w:t>
            </w:r>
            <w:r w:rsidR="00384DF9" w:rsidRPr="0091282C">
              <w:rPr>
                <w:color w:val="000000" w:themeColor="text1"/>
                <w:sz w:val="24"/>
                <w:szCs w:val="24"/>
              </w:rPr>
              <w:t xml:space="preserve">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5321BB" w:rsidRPr="005321BB">
              <w:rPr>
                <w:b/>
                <w:color w:val="000000" w:themeColor="text1"/>
                <w:sz w:val="24"/>
                <w:szCs w:val="24"/>
              </w:rPr>
              <w:t>Д</w:t>
            </w:r>
            <w:r w:rsidRPr="005321BB">
              <w:rPr>
                <w:b/>
                <w:color w:val="000000" w:themeColor="text1"/>
                <w:sz w:val="24"/>
                <w:szCs w:val="24"/>
              </w:rPr>
              <w:t>одатку 3</w:t>
            </w:r>
            <w:r w:rsidRPr="00CF5352">
              <w:rPr>
                <w:color w:val="000000" w:themeColor="text1"/>
                <w:sz w:val="24"/>
                <w:szCs w:val="24"/>
              </w:rPr>
              <w:t xml:space="preserve">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Забезпечен</w:t>
            </w:r>
            <w:proofErr w:type="spellEnd"/>
            <w:r w:rsidRPr="00CF5352">
              <w:rPr>
                <w:color w:val="000000" w:themeColor="text1"/>
                <w:sz w:val="24"/>
                <w:szCs w:val="24"/>
              </w:rPr>
              <w:t>ня тендерної пропозиції,</w:t>
            </w:r>
            <w:r w:rsidR="005321BB">
              <w:rPr>
                <w:color w:val="000000" w:themeColor="text1"/>
                <w:sz w:val="24"/>
                <w:szCs w:val="24"/>
              </w:rPr>
              <w:t xml:space="preserve"> </w:t>
            </w:r>
            <w:r w:rsidRPr="00CF5352">
              <w:rPr>
                <w:color w:val="000000" w:themeColor="text1"/>
                <w:sz w:val="24"/>
                <w:szCs w:val="24"/>
              </w:rPr>
              <w:t>(я</w:t>
            </w:r>
            <w:r w:rsidR="00384DF9">
              <w:rPr>
                <w:color w:val="000000" w:themeColor="text1"/>
                <w:sz w:val="24"/>
                <w:szCs w:val="24"/>
              </w:rPr>
              <w:t xml:space="preserve">кщо таке </w:t>
            </w:r>
            <w:r w:rsidR="00384DF9">
              <w:rPr>
                <w:color w:val="000000" w:themeColor="text1"/>
                <w:sz w:val="24"/>
                <w:szCs w:val="24"/>
              </w:rPr>
              <w:lastRenderedPageBreak/>
              <w:t>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Документ</w:t>
            </w:r>
            <w:proofErr w:type="spellEnd"/>
            <w:r w:rsidRPr="00CF5352">
              <w:rPr>
                <w:color w:val="000000" w:themeColor="text1"/>
                <w:sz w:val="24"/>
                <w:szCs w:val="24"/>
              </w:rPr>
              <w:t>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Цінов</w:t>
            </w:r>
            <w:proofErr w:type="spellEnd"/>
            <w:r w:rsidRPr="00CF5352">
              <w:rPr>
                <w:color w:val="000000" w:themeColor="text1"/>
                <w:sz w:val="24"/>
                <w:szCs w:val="24"/>
              </w:rPr>
              <w:t xml:space="preserve">ої пропозиції відповідно до </w:t>
            </w:r>
            <w:r w:rsidR="005321BB" w:rsidRPr="00B7231C">
              <w:rPr>
                <w:sz w:val="24"/>
                <w:szCs w:val="24"/>
              </w:rPr>
              <w:t>Д</w:t>
            </w:r>
            <w:r w:rsidRPr="00B7231C">
              <w:rPr>
                <w:sz w:val="24"/>
                <w:szCs w:val="24"/>
              </w:rPr>
              <w:t>одатку 1</w:t>
            </w:r>
            <w:r w:rsidRPr="00CF5352">
              <w:rPr>
                <w:color w:val="000000" w:themeColor="text1"/>
                <w:sz w:val="24"/>
                <w:szCs w:val="24"/>
              </w:rPr>
              <w:t xml:space="preserve">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w:t>
            </w:r>
            <w:proofErr w:type="spellEnd"/>
            <w:r w:rsidRPr="00CF5352">
              <w:rPr>
                <w:color w:val="000000" w:themeColor="text1"/>
                <w:sz w:val="24"/>
                <w:szCs w:val="24"/>
              </w:rPr>
              <w:t xml:space="preserve">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Інш</w:t>
            </w:r>
            <w:proofErr w:type="spellEnd"/>
            <w:r w:rsidRPr="00CF5352">
              <w:rPr>
                <w:color w:val="000000" w:themeColor="text1"/>
                <w:sz w:val="24"/>
                <w:szCs w:val="24"/>
              </w:rPr>
              <w:t>их документів та інформації, що визначені тендерною документацією та додатками до неї.</w:t>
            </w:r>
          </w:p>
          <w:p w:rsidR="00615A6A" w:rsidRPr="00CF5352" w:rsidRDefault="005321BB" w:rsidP="00615A6A">
            <w:pPr>
              <w:widowControl w:val="0"/>
              <w:pBdr>
                <w:top w:val="nil"/>
                <w:left w:val="nil"/>
                <w:bottom w:val="nil"/>
                <w:right w:val="nil"/>
                <w:between w:val="nil"/>
              </w:pBdr>
              <w:spacing w:before="80" w:after="80"/>
              <w:jc w:val="both"/>
              <w:rPr>
                <w:color w:val="000000" w:themeColor="text1"/>
                <w:sz w:val="24"/>
                <w:szCs w:val="24"/>
              </w:rPr>
            </w:pPr>
            <w:r>
              <w:rPr>
                <w:color w:val="000000" w:themeColor="text1"/>
                <w:sz w:val="24"/>
                <w:szCs w:val="24"/>
              </w:rPr>
              <w:t xml:space="preserve">        У</w:t>
            </w:r>
            <w:r w:rsidR="00615A6A" w:rsidRPr="00CF5352">
              <w:rPr>
                <w:color w:val="000000" w:themeColor="text1"/>
                <w:sz w:val="24"/>
                <w:szCs w:val="24"/>
              </w:rPr>
              <w:t xml:space="preserve">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F5352">
              <w:rPr>
                <w:color w:val="000000" w:themeColor="text1"/>
                <w:sz w:val="24"/>
                <w:szCs w:val="24"/>
              </w:rPr>
              <w:t>скан-копій</w:t>
            </w:r>
            <w:proofErr w:type="spellEnd"/>
            <w:r w:rsidRPr="00CF5352">
              <w:rPr>
                <w:color w:val="000000" w:themeColor="text1"/>
                <w:sz w:val="24"/>
                <w:szCs w:val="24"/>
              </w:rPr>
              <w:t xml:space="preserve"> придатних для </w:t>
            </w:r>
            <w:proofErr w:type="spellStart"/>
            <w:r w:rsidRPr="00CF5352">
              <w:rPr>
                <w:color w:val="000000" w:themeColor="text1"/>
                <w:sz w:val="24"/>
                <w:szCs w:val="24"/>
              </w:rPr>
              <w:t>машинозчитування</w:t>
            </w:r>
            <w:proofErr w:type="spellEnd"/>
            <w:r w:rsidRPr="00CF5352">
              <w:rPr>
                <w:color w:val="000000" w:themeColor="text1"/>
                <w:sz w:val="24"/>
                <w:szCs w:val="24"/>
              </w:rPr>
              <w:t xml:space="preserve"> (файли з розширенням «</w:t>
            </w:r>
            <w:proofErr w:type="spellStart"/>
            <w:r w:rsidRPr="00CF5352">
              <w:rPr>
                <w:color w:val="000000" w:themeColor="text1"/>
                <w:sz w:val="24"/>
                <w:szCs w:val="24"/>
              </w:rPr>
              <w:t>..pdf</w:t>
            </w:r>
            <w:proofErr w:type="spellEnd"/>
            <w:r w:rsidRPr="00CF5352">
              <w:rPr>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F5352">
              <w:rPr>
                <w:color w:val="000000" w:themeColor="text1"/>
                <w:sz w:val="24"/>
                <w:szCs w:val="24"/>
              </w:rPr>
              <w:t>скан-копії</w:t>
            </w:r>
            <w:proofErr w:type="spellEnd"/>
            <w:r w:rsidRPr="00CF5352">
              <w:rPr>
                <w:color w:val="000000" w:themeColor="text1"/>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w:t>
            </w:r>
            <w:r w:rsidRPr="00CF5352">
              <w:rPr>
                <w:color w:val="000000" w:themeColor="text1"/>
                <w:sz w:val="24"/>
                <w:szCs w:val="24"/>
              </w:rPr>
              <w:lastRenderedPageBreak/>
              <w:t xml:space="preserve">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CF5352">
              <w:rPr>
                <w:color w:val="000000" w:themeColor="text1"/>
                <w:sz w:val="24"/>
                <w:szCs w:val="24"/>
              </w:rPr>
              <w:lastRenderedPageBreak/>
              <w:t>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 xml:space="preserve">12. Подання документа (документів) учасником </w:t>
            </w:r>
            <w:r w:rsidRPr="00CF5352">
              <w:rPr>
                <w:color w:val="000000" w:themeColor="text1"/>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зазначення в довідці русизмів, </w:t>
            </w:r>
            <w:proofErr w:type="spellStart"/>
            <w:r w:rsidRPr="00CF5352">
              <w:rPr>
                <w:i/>
                <w:color w:val="000000" w:themeColor="text1"/>
                <w:sz w:val="24"/>
                <w:szCs w:val="24"/>
              </w:rPr>
              <w:t>сленгових</w:t>
            </w:r>
            <w:proofErr w:type="spellEnd"/>
            <w:r w:rsidRPr="00CF5352">
              <w:rPr>
                <w:i/>
                <w:color w:val="000000" w:themeColor="text1"/>
                <w:sz w:val="24"/>
                <w:szCs w:val="24"/>
              </w:rPr>
              <w:t xml:space="preserve">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замість вимоги надати довідку в довільній 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w:t>
            </w:r>
            <w:r w:rsidRPr="00CF5352">
              <w:rPr>
                <w:color w:val="000000" w:themeColor="text1"/>
                <w:sz w:val="24"/>
                <w:szCs w:val="24"/>
              </w:rPr>
              <w:lastRenderedPageBreak/>
              <w:t xml:space="preserve">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lastRenderedPageBreak/>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5321BB">
            <w:pPr>
              <w:widowControl w:val="0"/>
              <w:spacing w:after="0" w:line="240" w:lineRule="auto"/>
              <w:ind w:right="113"/>
              <w:rPr>
                <w:color w:val="000000" w:themeColor="text1"/>
                <w:sz w:val="24"/>
                <w:szCs w:val="24"/>
              </w:rPr>
            </w:pPr>
            <w:r w:rsidRPr="005321BB">
              <w:rPr>
                <w:color w:val="000000" w:themeColor="text1"/>
                <w:sz w:val="24"/>
                <w:szCs w:val="24"/>
              </w:rPr>
              <w:t>Кваліфікаційні критерії до учасників та вимоги, згідно  з пунктом 28  та встановлені пунктом 47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 xml:space="preserve">Кваліфікаційні критерії та інформація про спосіб їх підтвердження викладені у Додатку № </w:t>
            </w:r>
            <w:r w:rsidR="00B7231C">
              <w:rPr>
                <w:color w:val="000000" w:themeColor="text1"/>
                <w:sz w:val="24"/>
                <w:szCs w:val="24"/>
              </w:rPr>
              <w:t>2</w:t>
            </w:r>
            <w:r w:rsidRPr="00384DF9">
              <w:rPr>
                <w:color w:val="000000" w:themeColor="text1"/>
                <w:sz w:val="24"/>
                <w:szCs w:val="24"/>
              </w:rPr>
              <w:t xml:space="preserve"> до тендерної документації.</w:t>
            </w:r>
          </w:p>
          <w:p w:rsidR="00384DF9" w:rsidRPr="00384DF9" w:rsidRDefault="005321BB" w:rsidP="00384DF9">
            <w:pPr>
              <w:shd w:val="clear" w:color="auto" w:fill="FFFFFF"/>
              <w:spacing w:after="0" w:line="240" w:lineRule="auto"/>
              <w:jc w:val="both"/>
              <w:rPr>
                <w:color w:val="000000" w:themeColor="text1"/>
                <w:sz w:val="24"/>
                <w:szCs w:val="24"/>
              </w:rPr>
            </w:pPr>
            <w:r w:rsidRPr="005321BB">
              <w:rPr>
                <w:color w:val="000000" w:themeColor="text1"/>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тендерної документації.</w:t>
            </w:r>
          </w:p>
          <w:p w:rsidR="005D6757" w:rsidRPr="00CF5352" w:rsidRDefault="00384DF9" w:rsidP="00973013">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w:t>
            </w:r>
            <w:r w:rsidR="00973013">
              <w:rPr>
                <w:color w:val="000000" w:themeColor="text1"/>
                <w:sz w:val="24"/>
                <w:szCs w:val="24"/>
              </w:rPr>
              <w:t>7</w:t>
            </w:r>
            <w:r w:rsidRPr="00384DF9">
              <w:rPr>
                <w:color w:val="000000" w:themeColor="text1"/>
                <w:sz w:val="24"/>
                <w:szCs w:val="24"/>
              </w:rPr>
              <w:t xml:space="preserve">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Внесення змін або відкликання тендерної </w:t>
            </w:r>
            <w:r w:rsidRPr="00CF5352">
              <w:rPr>
                <w:color w:val="000000" w:themeColor="text1"/>
                <w:sz w:val="24"/>
                <w:szCs w:val="24"/>
              </w:rPr>
              <w:lastRenderedPageBreak/>
              <w:t>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w:t>
            </w:r>
            <w:r w:rsidRPr="00CF5352">
              <w:rPr>
                <w:color w:val="000000" w:themeColor="text1"/>
                <w:sz w:val="24"/>
                <w:szCs w:val="24"/>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w:t>
            </w:r>
            <w:r w:rsidR="00973013">
              <w:rPr>
                <w:rFonts w:ascii="Times New Roman" w:hAnsi="Times New Roman"/>
                <w:b/>
                <w:color w:val="000000" w:themeColor="text1"/>
                <w:sz w:val="24"/>
                <w:szCs w:val="24"/>
              </w:rPr>
              <w:t>а</w:t>
            </w:r>
            <w:r w:rsidRPr="00CF5352">
              <w:rPr>
                <w:rFonts w:ascii="Times New Roman" w:hAnsi="Times New Roman"/>
                <w:b/>
                <w:color w:val="000000" w:themeColor="text1"/>
                <w:sz w:val="24"/>
                <w:szCs w:val="24"/>
              </w:rPr>
              <w:t>, відповідно до Постанови (</w:t>
            </w:r>
            <w:r w:rsidR="00973013" w:rsidRPr="00973013">
              <w:rPr>
                <w:rFonts w:ascii="Times New Roman" w:hAnsi="Times New Roman"/>
                <w:b/>
                <w:color w:val="000000" w:themeColor="text1"/>
                <w:sz w:val="24"/>
                <w:szCs w:val="24"/>
              </w:rPr>
              <w:t xml:space="preserve">до абзацу четвертого підпункту 2 пункту 44 </w:t>
            </w:r>
            <w:r w:rsidR="00973013">
              <w:rPr>
                <w:rFonts w:ascii="Times New Roman" w:hAnsi="Times New Roman"/>
                <w:b/>
                <w:color w:val="000000" w:themeColor="text1"/>
                <w:sz w:val="24"/>
                <w:szCs w:val="24"/>
              </w:rPr>
              <w:t>Ос</w:t>
            </w:r>
            <w:r w:rsidR="00973013" w:rsidRPr="00973013">
              <w:rPr>
                <w:rFonts w:ascii="Times New Roman" w:hAnsi="Times New Roman"/>
                <w:b/>
                <w:color w:val="000000" w:themeColor="text1"/>
                <w:sz w:val="24"/>
                <w:szCs w:val="24"/>
              </w:rPr>
              <w:t>обливостей</w:t>
            </w:r>
            <w:r w:rsidRPr="00CF5352">
              <w:rPr>
                <w:rFonts w:ascii="Times New Roman" w:hAnsi="Times New Roman"/>
                <w:b/>
                <w:color w:val="000000" w:themeColor="text1"/>
                <w:sz w:val="24"/>
                <w:szCs w:val="24"/>
              </w:rPr>
              <w:t>).</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w:t>
            </w:r>
            <w:proofErr w:type="spellStart"/>
            <w:r w:rsidRPr="00CF5352">
              <w:rPr>
                <w:color w:val="000000" w:themeColor="text1"/>
                <w:sz w:val="24"/>
                <w:szCs w:val="24"/>
              </w:rPr>
              <w:t>витрати</w:t>
            </w:r>
            <w:proofErr w:type="spellEnd"/>
            <w:r w:rsidRPr="00CF5352">
              <w:rPr>
                <w:color w:val="000000" w:themeColor="text1"/>
                <w:sz w:val="24"/>
                <w:szCs w:val="24"/>
              </w:rPr>
              <w:t xml:space="preserve">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Замовник розглядає подані тендерні пропозиції з </w:t>
            </w:r>
            <w:r w:rsidRPr="00CF5352">
              <w:rPr>
                <w:color w:val="000000" w:themeColor="text1"/>
                <w:sz w:val="24"/>
                <w:szCs w:val="24"/>
              </w:rPr>
              <w:lastRenderedPageBreak/>
              <w:t xml:space="preserve">урахуванням виправлення або </w:t>
            </w:r>
            <w:proofErr w:type="spellStart"/>
            <w:r w:rsidRPr="00CF5352">
              <w:rPr>
                <w:color w:val="000000" w:themeColor="text1"/>
                <w:sz w:val="24"/>
                <w:szCs w:val="24"/>
              </w:rPr>
              <w:t>невиправлення</w:t>
            </w:r>
            <w:proofErr w:type="spellEnd"/>
            <w:r w:rsidRPr="00CF5352">
              <w:rPr>
                <w:color w:val="000000" w:themeColor="text1"/>
                <w:sz w:val="24"/>
                <w:szCs w:val="24"/>
              </w:rPr>
              <w:t xml:space="preserve">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E03834">
              <w:rPr>
                <w:color w:val="000000" w:themeColor="text1"/>
                <w:sz w:val="24"/>
                <w:szCs w:val="24"/>
              </w:rPr>
              <w:t>:</w:t>
            </w:r>
            <w:r w:rsidR="00A93E95" w:rsidRPr="00E03834">
              <w:rPr>
                <w:b/>
                <w:i/>
                <w:color w:val="000000" w:themeColor="text1"/>
                <w:sz w:val="24"/>
                <w:szCs w:val="24"/>
                <w:lang w:val="ru-RU"/>
              </w:rPr>
              <w:t xml:space="preserve"> </w:t>
            </w:r>
            <w:r w:rsidR="00B070B3">
              <w:rPr>
                <w:b/>
                <w:i/>
                <w:color w:val="000000" w:themeColor="text1"/>
                <w:sz w:val="24"/>
                <w:szCs w:val="24"/>
                <w:lang w:val="ru-RU"/>
              </w:rPr>
              <w:t>1</w:t>
            </w:r>
            <w:r w:rsidR="005A2C83">
              <w:rPr>
                <w:b/>
                <w:i/>
                <w:color w:val="000000" w:themeColor="text1"/>
                <w:sz w:val="24"/>
                <w:szCs w:val="24"/>
                <w:lang w:val="ru-RU"/>
              </w:rPr>
              <w:t>8</w:t>
            </w:r>
            <w:bookmarkStart w:id="21" w:name="_GoBack"/>
            <w:bookmarkEnd w:id="21"/>
            <w:r w:rsidR="00AC1038" w:rsidRPr="00E03834">
              <w:rPr>
                <w:b/>
                <w:i/>
                <w:color w:val="000000" w:themeColor="text1"/>
                <w:sz w:val="24"/>
                <w:szCs w:val="24"/>
                <w:lang w:val="ru-RU"/>
              </w:rPr>
              <w:t>.</w:t>
            </w:r>
            <w:r w:rsidR="00DB3262">
              <w:rPr>
                <w:b/>
                <w:i/>
                <w:color w:val="000000" w:themeColor="text1"/>
                <w:sz w:val="24"/>
                <w:szCs w:val="24"/>
                <w:lang w:val="ru-RU"/>
              </w:rPr>
              <w:t>1</w:t>
            </w:r>
            <w:r w:rsidR="000D4751" w:rsidRPr="00E03834">
              <w:rPr>
                <w:b/>
                <w:i/>
                <w:color w:val="000000" w:themeColor="text1"/>
                <w:sz w:val="24"/>
                <w:szCs w:val="24"/>
              </w:rPr>
              <w:t>0.2023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2" w:name="_heading=h.vx1227" w:colFirst="0" w:colLast="0"/>
            <w:bookmarkEnd w:id="22"/>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DB3262" w:rsidRPr="00DB3262" w:rsidRDefault="00DB3262" w:rsidP="00DB3262">
            <w:pPr>
              <w:contextualSpacing/>
              <w:jc w:val="both"/>
              <w:rPr>
                <w:sz w:val="24"/>
                <w:szCs w:val="24"/>
              </w:rPr>
            </w:pPr>
            <w:r>
              <w:rPr>
                <w:sz w:val="24"/>
                <w:szCs w:val="24"/>
              </w:rPr>
              <w:t xml:space="preserve">      </w:t>
            </w:r>
            <w:r w:rsidRPr="00DB3262">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3262" w:rsidRPr="00DB3262" w:rsidRDefault="00DB3262" w:rsidP="00DB3262">
            <w:pPr>
              <w:contextualSpacing/>
              <w:jc w:val="both"/>
              <w:rPr>
                <w:sz w:val="24"/>
                <w:szCs w:val="24"/>
              </w:rPr>
            </w:pPr>
            <w:r>
              <w:rPr>
                <w:sz w:val="24"/>
                <w:szCs w:val="24"/>
              </w:rPr>
              <w:t xml:space="preserve">      </w:t>
            </w:r>
            <w:r w:rsidRPr="00DB3262">
              <w:rPr>
                <w:sz w:val="24"/>
                <w:szCs w:val="24"/>
              </w:rPr>
              <w:t>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DB3262" w:rsidRPr="00DB3262" w:rsidRDefault="00DB3262" w:rsidP="00DB3262">
            <w:pPr>
              <w:contextualSpacing/>
              <w:jc w:val="both"/>
              <w:rPr>
                <w:sz w:val="24"/>
                <w:szCs w:val="24"/>
              </w:rPr>
            </w:pPr>
            <w:r>
              <w:rPr>
                <w:sz w:val="24"/>
                <w:szCs w:val="24"/>
              </w:rPr>
              <w:t xml:space="preserve">       </w:t>
            </w:r>
            <w:r w:rsidRPr="00DB3262">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Pr>
                <w:sz w:val="24"/>
                <w:szCs w:val="24"/>
                <w:lang w:eastAsia="uk-UA"/>
              </w:rPr>
              <w:t xml:space="preserve">       </w:t>
            </w:r>
            <w:r w:rsidRPr="00DB3262">
              <w:rPr>
                <w:sz w:val="24"/>
                <w:szCs w:val="24"/>
                <w:lang w:eastAsia="uk-UA"/>
              </w:rPr>
              <w:t>Відповідно до умов тендерної документації пункту 40 Особливостей не може бути визначена як конфіденційна наступна інформація</w:t>
            </w:r>
            <w:r w:rsidRPr="00DB3262">
              <w:rPr>
                <w:sz w:val="24"/>
                <w:szCs w:val="24"/>
                <w:shd w:val="clear" w:color="auto" w:fill="FFFFFF"/>
                <w:lang w:eastAsia="zh-CN"/>
              </w:rPr>
              <w:t xml:space="preserve">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запропоновану ціну;</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інші критерії оцінки;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умови;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специфікації;</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що підтверджують відповідність кваліфікаційним критеріям відповідно до статті 16 Закону України «Про публічні закупівлі»;</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xml:space="preserve">, що підтверджують відсутність підстав, визначених пунктом 47 Особливостей. </w:t>
            </w:r>
          </w:p>
          <w:p w:rsidR="00713F40" w:rsidRPr="00CF5352" w:rsidRDefault="00DB3262" w:rsidP="00DB3262">
            <w:pPr>
              <w:widowControl w:val="0"/>
              <w:spacing w:after="0" w:line="360" w:lineRule="auto"/>
              <w:jc w:val="both"/>
              <w:rPr>
                <w:color w:val="000000" w:themeColor="text1"/>
                <w:sz w:val="24"/>
                <w:szCs w:val="24"/>
                <w:shd w:val="clear" w:color="auto" w:fill="4A86E8"/>
              </w:rPr>
            </w:pPr>
            <w:r>
              <w:rPr>
                <w:sz w:val="24"/>
                <w:szCs w:val="24"/>
                <w:shd w:val="clear" w:color="auto" w:fill="FFFFFF"/>
              </w:rPr>
              <w:t xml:space="preserve">        </w:t>
            </w:r>
            <w:r w:rsidRPr="00DB3262">
              <w:rPr>
                <w:sz w:val="24"/>
                <w:szCs w:val="24"/>
                <w:shd w:val="clear" w:color="auto" w:fill="FFFFFF"/>
              </w:rPr>
              <w:t xml:space="preserve">Замовник, орган оскарження та </w:t>
            </w:r>
            <w:proofErr w:type="spellStart"/>
            <w:r w:rsidRPr="00DB3262">
              <w:rPr>
                <w:sz w:val="24"/>
                <w:szCs w:val="24"/>
                <w:shd w:val="clear" w:color="auto" w:fill="FFFFFF"/>
              </w:rPr>
              <w:t>Держаудитслужба</w:t>
            </w:r>
            <w:proofErr w:type="spellEnd"/>
            <w:r w:rsidRPr="00DB3262">
              <w:rPr>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CF5352">
              <w:rPr>
                <w:color w:val="000000" w:themeColor="text1"/>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lastRenderedPageBreak/>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after="0" w:line="240" w:lineRule="auto"/>
              <w:jc w:val="both"/>
              <w:rPr>
                <w:sz w:val="24"/>
                <w:szCs w:val="24"/>
              </w:rPr>
            </w:pPr>
            <w:r w:rsidRPr="0005542C">
              <w:rPr>
                <w:b/>
                <w:sz w:val="24"/>
                <w:szCs w:val="24"/>
              </w:rPr>
              <w:t>Замовник відхиляє тендерну пропозицію із зазначенням аргументації в електронній системі закупівель у разі, коли</w:t>
            </w:r>
            <w:r w:rsidRPr="0005542C">
              <w:rPr>
                <w:sz w:val="24"/>
                <w:szCs w:val="24"/>
              </w:rPr>
              <w:t>:</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підпадає під підстави, встановлені пунктом 47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надав забезпечення тендерної пропозиції, якщо таке забезпечення вимагалося замовником;</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05542C">
              <w:rPr>
                <w:sz w:val="24"/>
                <w:szCs w:val="24"/>
              </w:rPr>
              <w:lastRenderedPageBreak/>
              <w:t>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542C">
              <w:rPr>
                <w:sz w:val="24"/>
                <w:szCs w:val="24"/>
              </w:rPr>
              <w:t>бенефіціарним</w:t>
            </w:r>
            <w:proofErr w:type="spellEnd"/>
            <w:r w:rsidRPr="0005542C">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2C" w:rsidRPr="0005542C" w:rsidRDefault="0005542C" w:rsidP="0005542C">
            <w:pPr>
              <w:spacing w:after="0" w:line="240" w:lineRule="auto"/>
              <w:jc w:val="both"/>
              <w:rPr>
                <w:sz w:val="24"/>
                <w:szCs w:val="24"/>
              </w:rPr>
            </w:pPr>
            <w:r w:rsidRPr="0005542C">
              <w:rPr>
                <w:sz w:val="24"/>
                <w:szCs w:val="24"/>
              </w:rPr>
              <w:t xml:space="preserve">      2) тендерна пропозиція: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є такою, строк дії якої закінчився;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05542C">
              <w:rPr>
                <w:sz w:val="24"/>
                <w:szCs w:val="24"/>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05542C" w:rsidRPr="0005542C" w:rsidRDefault="0005542C" w:rsidP="0005542C">
            <w:pPr>
              <w:spacing w:after="0" w:line="240" w:lineRule="auto"/>
              <w:jc w:val="both"/>
              <w:rPr>
                <w:sz w:val="24"/>
                <w:szCs w:val="24"/>
              </w:rPr>
            </w:pPr>
            <w:r w:rsidRPr="0005542C">
              <w:rPr>
                <w:sz w:val="24"/>
                <w:szCs w:val="24"/>
              </w:rPr>
              <w:t xml:space="preserve">            3) переможець процедури закупівлі:</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забезпечення виконання договору про закупівлю, якщо таке забезпечення вимагалося замовником;</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2C" w:rsidRPr="0005542C" w:rsidRDefault="0005542C" w:rsidP="0005542C">
            <w:pPr>
              <w:spacing w:after="0" w:line="240" w:lineRule="auto"/>
              <w:jc w:val="both"/>
              <w:rPr>
                <w:sz w:val="24"/>
                <w:szCs w:val="24"/>
              </w:rPr>
            </w:pPr>
            <w:r w:rsidRPr="0005542C">
              <w:rPr>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2C" w:rsidRPr="0005542C" w:rsidRDefault="0005542C" w:rsidP="0005542C">
            <w:pPr>
              <w:spacing w:after="0" w:line="240" w:lineRule="auto"/>
              <w:jc w:val="both"/>
              <w:rPr>
                <w:sz w:val="24"/>
                <w:szCs w:val="24"/>
              </w:rPr>
            </w:pPr>
            <w:r w:rsidRPr="0005542C">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2C" w:rsidRPr="0005542C" w:rsidRDefault="0005542C" w:rsidP="0005542C">
            <w:pPr>
              <w:spacing w:after="0" w:line="240" w:lineRule="auto"/>
              <w:jc w:val="both"/>
              <w:rPr>
                <w:sz w:val="24"/>
                <w:szCs w:val="24"/>
              </w:rPr>
            </w:pPr>
            <w:r w:rsidRPr="0005542C">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757" w:rsidRPr="00CF5352" w:rsidRDefault="0005542C" w:rsidP="0005542C">
            <w:pPr>
              <w:spacing w:after="0"/>
              <w:jc w:val="both"/>
              <w:rPr>
                <w:color w:val="000000" w:themeColor="text1"/>
                <w:sz w:val="24"/>
                <w:szCs w:val="24"/>
              </w:rPr>
            </w:pPr>
            <w:r w:rsidRPr="0005542C">
              <w:rPr>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before="150" w:after="150" w:line="240" w:lineRule="auto"/>
              <w:jc w:val="both"/>
              <w:rPr>
                <w:sz w:val="24"/>
                <w:szCs w:val="24"/>
              </w:rPr>
            </w:pPr>
            <w:r w:rsidRPr="0005542C">
              <w:rPr>
                <w:sz w:val="24"/>
                <w:szCs w:val="24"/>
              </w:rPr>
              <w:t>Замовник відміняє відкриті торги у разі:</w:t>
            </w:r>
          </w:p>
          <w:p w:rsidR="0005542C" w:rsidRPr="0005542C" w:rsidRDefault="0005542C" w:rsidP="0005542C">
            <w:pPr>
              <w:spacing w:before="150" w:after="150" w:line="240" w:lineRule="auto"/>
              <w:jc w:val="both"/>
              <w:rPr>
                <w:sz w:val="24"/>
                <w:szCs w:val="24"/>
              </w:rPr>
            </w:pPr>
            <w:r w:rsidRPr="0005542C">
              <w:rPr>
                <w:sz w:val="24"/>
                <w:szCs w:val="24"/>
              </w:rPr>
              <w:t>1) відсутності подальшої потреби в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2C" w:rsidRPr="0005542C" w:rsidRDefault="0005542C" w:rsidP="0005542C">
            <w:pPr>
              <w:spacing w:before="150" w:after="150" w:line="240" w:lineRule="auto"/>
              <w:jc w:val="both"/>
              <w:rPr>
                <w:sz w:val="24"/>
                <w:szCs w:val="24"/>
              </w:rPr>
            </w:pPr>
            <w:r w:rsidRPr="0005542C">
              <w:rPr>
                <w:sz w:val="24"/>
                <w:szCs w:val="24"/>
              </w:rPr>
              <w:t>3) скорочення обсягу видатків на здійснення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4) коли здійснення закупівлі стало неможливим внаслідок дії обставин непереборної сили.</w:t>
            </w:r>
          </w:p>
          <w:p w:rsidR="0005542C" w:rsidRPr="0005542C" w:rsidRDefault="0005542C" w:rsidP="0005542C">
            <w:pPr>
              <w:spacing w:before="150" w:after="150" w:line="240" w:lineRule="auto"/>
              <w:jc w:val="both"/>
              <w:rPr>
                <w:sz w:val="24"/>
                <w:szCs w:val="24"/>
              </w:rPr>
            </w:pPr>
            <w:r w:rsidRPr="0005542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542C" w:rsidRPr="0005542C" w:rsidRDefault="0005542C" w:rsidP="0005542C">
            <w:pPr>
              <w:spacing w:before="150" w:after="150" w:line="240" w:lineRule="auto"/>
              <w:jc w:val="both"/>
              <w:rPr>
                <w:sz w:val="24"/>
                <w:szCs w:val="24"/>
              </w:rPr>
            </w:pPr>
            <w:r w:rsidRPr="0005542C">
              <w:rPr>
                <w:sz w:val="24"/>
                <w:szCs w:val="24"/>
              </w:rPr>
              <w:t>Відкриті торги автоматично відміняються електронною системою закупівель у разі:</w:t>
            </w:r>
          </w:p>
          <w:p w:rsidR="0005542C" w:rsidRPr="0005542C" w:rsidRDefault="0005542C" w:rsidP="0005542C">
            <w:pPr>
              <w:spacing w:before="150" w:after="150" w:line="240" w:lineRule="auto"/>
              <w:jc w:val="both"/>
              <w:rPr>
                <w:sz w:val="24"/>
                <w:szCs w:val="24"/>
              </w:rPr>
            </w:pPr>
            <w:r w:rsidRPr="0005542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5542C" w:rsidRPr="0005542C" w:rsidRDefault="0005542C" w:rsidP="0005542C">
            <w:pPr>
              <w:spacing w:before="150" w:after="150" w:line="240" w:lineRule="auto"/>
              <w:jc w:val="both"/>
              <w:rPr>
                <w:sz w:val="24"/>
                <w:szCs w:val="24"/>
              </w:rPr>
            </w:pPr>
            <w:r w:rsidRPr="0005542C">
              <w:rPr>
                <w:sz w:val="24"/>
                <w:szCs w:val="24"/>
              </w:rPr>
              <w:t>Відкриті торги можуть бути відмінені частково (за лотом).</w:t>
            </w:r>
          </w:p>
          <w:p w:rsidR="005D6757" w:rsidRPr="00CF5352" w:rsidRDefault="0005542C" w:rsidP="0005542C">
            <w:pPr>
              <w:widowControl w:val="0"/>
              <w:spacing w:after="0" w:line="240" w:lineRule="auto"/>
              <w:ind w:firstLine="176"/>
              <w:jc w:val="both"/>
              <w:rPr>
                <w:color w:val="000000" w:themeColor="text1"/>
                <w:sz w:val="24"/>
                <w:szCs w:val="24"/>
              </w:rPr>
            </w:pPr>
            <w:r w:rsidRPr="0005542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 метою забезпечення права на оскарження рішень замовника до органу оскарження договір про закупівлю не </w:t>
            </w:r>
            <w:r w:rsidRPr="0005542C">
              <w:rPr>
                <w:color w:val="000000" w:themeColor="text1"/>
                <w:sz w:val="24"/>
                <w:szCs w:val="24"/>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05542C" w:rsidP="0005542C">
            <w:pPr>
              <w:widowControl w:val="0"/>
              <w:spacing w:after="0" w:line="240" w:lineRule="auto"/>
              <w:ind w:firstLine="176"/>
              <w:jc w:val="both"/>
              <w:rPr>
                <w:color w:val="000000" w:themeColor="text1"/>
                <w:sz w:val="24"/>
                <w:szCs w:val="24"/>
              </w:rPr>
            </w:pPr>
            <w:r w:rsidRPr="000554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ind w:right="100"/>
              <w:contextualSpacing/>
              <w:jc w:val="both"/>
              <w:rPr>
                <w:sz w:val="24"/>
                <w:szCs w:val="24"/>
              </w:rPr>
            </w:pPr>
            <w:r>
              <w:rPr>
                <w:sz w:val="24"/>
                <w:szCs w:val="24"/>
              </w:rPr>
              <w:t xml:space="preserve">       </w:t>
            </w:r>
            <w:r w:rsidRPr="0005542C">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05542C" w:rsidRPr="0005542C" w:rsidRDefault="0005542C" w:rsidP="0005542C">
            <w:pPr>
              <w:ind w:right="100"/>
              <w:contextualSpacing/>
              <w:jc w:val="both"/>
              <w:rPr>
                <w:sz w:val="24"/>
                <w:szCs w:val="24"/>
              </w:rPr>
            </w:pPr>
            <w:r>
              <w:rPr>
                <w:sz w:val="24"/>
                <w:szCs w:val="24"/>
                <w:lang w:eastAsia="uk-UA"/>
              </w:rPr>
              <w:t xml:space="preserve">         </w:t>
            </w:r>
            <w:r w:rsidRPr="0005542C">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5542C" w:rsidRPr="0005542C" w:rsidRDefault="0005542C" w:rsidP="0005542C">
            <w:pPr>
              <w:spacing w:after="0"/>
              <w:jc w:val="both"/>
              <w:rPr>
                <w:sz w:val="24"/>
                <w:szCs w:val="24"/>
              </w:rPr>
            </w:pPr>
            <w:r>
              <w:rPr>
                <w:sz w:val="24"/>
                <w:szCs w:val="24"/>
              </w:rPr>
              <w:t xml:space="preserve">       </w:t>
            </w:r>
            <w:r w:rsidRPr="0005542C">
              <w:rPr>
                <w:sz w:val="24"/>
                <w:szCs w:val="24"/>
              </w:rPr>
              <w:t>Основними істотними умовами договору про закупівлю є:</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предмет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назва, асортимент та кількість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вимоги до якості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поставки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монтажу (встановлення)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за одиницю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строк дії договору.</w:t>
            </w:r>
          </w:p>
          <w:p w:rsidR="0005542C" w:rsidRPr="0005542C" w:rsidRDefault="0005542C" w:rsidP="0005542C">
            <w:pPr>
              <w:spacing w:after="0" w:line="240" w:lineRule="auto"/>
              <w:ind w:right="100"/>
              <w:contextualSpacing/>
              <w:jc w:val="both"/>
              <w:rPr>
                <w:sz w:val="24"/>
                <w:szCs w:val="24"/>
                <w:shd w:val="clear" w:color="auto" w:fill="FFFFFF"/>
                <w:lang w:eastAsia="zh-CN"/>
              </w:rPr>
            </w:pPr>
            <w:r>
              <w:rPr>
                <w:sz w:val="24"/>
                <w:szCs w:val="24"/>
                <w:shd w:val="clear" w:color="auto" w:fill="FFFFFF"/>
                <w:lang w:eastAsia="zh-CN"/>
              </w:rPr>
              <w:t xml:space="preserve">         </w:t>
            </w:r>
            <w:r w:rsidRPr="0005542C">
              <w:rPr>
                <w:sz w:val="24"/>
                <w:szCs w:val="24"/>
                <w:shd w:val="clear" w:color="auto" w:fill="FFFFFF"/>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визначення грошового еквівалента зобов’язання в іноземній валюті;</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перерахунку ціни в бік зменшення ціни тендерної пропозиції переможця без зменшення обсягів закупівлі;</w:t>
            </w:r>
          </w:p>
          <w:p w:rsidR="0005542C" w:rsidRPr="0005542C" w:rsidRDefault="0005542C" w:rsidP="0005542C">
            <w:pPr>
              <w:spacing w:after="0" w:line="240" w:lineRule="auto"/>
              <w:ind w:right="100"/>
              <w:contextualSpacing/>
              <w:jc w:val="both"/>
              <w:rPr>
                <w:sz w:val="24"/>
                <w:szCs w:val="24"/>
                <w:lang w:eastAsia="zh-CN"/>
              </w:rPr>
            </w:pPr>
            <w:r w:rsidRPr="0005542C">
              <w:rPr>
                <w:sz w:val="24"/>
                <w:szCs w:val="24"/>
                <w:shd w:val="clear" w:color="auto" w:fill="FFFFFF"/>
                <w:lang w:eastAsia="zh-CN"/>
              </w:rPr>
              <w:t>- перерахунку ціни та обсягів товарів в бік зменшення за умови необхідності приведення обсягів товарів до кратності упаковки.</w:t>
            </w:r>
          </w:p>
          <w:p w:rsidR="0005542C" w:rsidRPr="0005542C" w:rsidRDefault="0005542C" w:rsidP="0005542C">
            <w:pPr>
              <w:shd w:val="clear" w:color="auto" w:fill="FFFFFF"/>
              <w:suppressAutoHyphens/>
              <w:spacing w:after="0" w:line="240" w:lineRule="auto"/>
              <w:jc w:val="both"/>
              <w:rPr>
                <w:sz w:val="24"/>
                <w:szCs w:val="24"/>
                <w:lang w:eastAsia="zh-CN"/>
              </w:rPr>
            </w:pPr>
            <w:r>
              <w:rPr>
                <w:color w:val="333333"/>
                <w:sz w:val="24"/>
                <w:szCs w:val="24"/>
                <w:lang w:eastAsia="zh-CN"/>
              </w:rPr>
              <w:t xml:space="preserve">           </w:t>
            </w:r>
            <w:r w:rsidRPr="0005542C">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42C" w:rsidRPr="0005542C" w:rsidRDefault="0005542C" w:rsidP="0005542C">
            <w:pPr>
              <w:shd w:val="clear" w:color="auto" w:fill="FFFFFF"/>
              <w:suppressAutoHyphens/>
              <w:spacing w:after="0" w:line="240" w:lineRule="auto"/>
              <w:jc w:val="both"/>
              <w:rPr>
                <w:sz w:val="24"/>
                <w:szCs w:val="24"/>
                <w:lang w:eastAsia="zh-CN"/>
              </w:rPr>
            </w:pPr>
            <w:bookmarkStart w:id="23" w:name="n510"/>
            <w:bookmarkEnd w:id="23"/>
            <w:r w:rsidRPr="0005542C">
              <w:rPr>
                <w:sz w:val="24"/>
                <w:szCs w:val="24"/>
                <w:lang w:eastAsia="zh-CN"/>
              </w:rPr>
              <w:lastRenderedPageBreak/>
              <w:t>1) зменшення обсягів закупівлі, зокрема з урахуванням фактичного обсягу видатків замовника;</w:t>
            </w:r>
          </w:p>
          <w:p w:rsidR="0005542C" w:rsidRPr="0005542C" w:rsidRDefault="0005542C" w:rsidP="0005542C">
            <w:pPr>
              <w:shd w:val="clear" w:color="auto" w:fill="FFFFFF"/>
              <w:suppressAutoHyphens/>
              <w:spacing w:after="0" w:line="240" w:lineRule="auto"/>
              <w:jc w:val="both"/>
              <w:rPr>
                <w:sz w:val="24"/>
                <w:szCs w:val="24"/>
                <w:lang w:eastAsia="zh-CN"/>
              </w:rPr>
            </w:pPr>
            <w:bookmarkStart w:id="24" w:name="n511"/>
            <w:bookmarkEnd w:id="24"/>
            <w:r w:rsidRPr="0005542C">
              <w:rPr>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5" w:name="n512"/>
            <w:bookmarkEnd w:id="25"/>
            <w:r w:rsidRPr="0005542C">
              <w:rPr>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6" w:name="n513"/>
            <w:bookmarkEnd w:id="26"/>
            <w:r w:rsidRPr="0005542C">
              <w:rPr>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7" w:name="n514"/>
            <w:bookmarkEnd w:id="27"/>
            <w:r w:rsidRPr="0005542C">
              <w:rPr>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05542C" w:rsidRPr="0005542C" w:rsidRDefault="0005542C" w:rsidP="0005542C">
            <w:pPr>
              <w:shd w:val="clear" w:color="auto" w:fill="FFFFFF"/>
              <w:suppressAutoHyphens/>
              <w:spacing w:after="0" w:line="240" w:lineRule="auto"/>
              <w:jc w:val="both"/>
              <w:rPr>
                <w:sz w:val="24"/>
                <w:szCs w:val="24"/>
                <w:lang w:eastAsia="zh-CN"/>
              </w:rPr>
            </w:pPr>
            <w:bookmarkStart w:id="28" w:name="n515"/>
            <w:bookmarkEnd w:id="28"/>
            <w:r w:rsidRPr="0005542C">
              <w:rPr>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9" w:name="n516"/>
            <w:bookmarkEnd w:id="29"/>
            <w:r w:rsidRPr="0005542C">
              <w:rPr>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42C">
              <w:rPr>
                <w:sz w:val="24"/>
                <w:szCs w:val="24"/>
                <w:lang w:eastAsia="zh-CN"/>
              </w:rPr>
              <w:t>Platts</w:t>
            </w:r>
            <w:proofErr w:type="spellEnd"/>
            <w:r w:rsidRPr="0005542C">
              <w:rPr>
                <w:sz w:val="24"/>
                <w:szCs w:val="24"/>
                <w:lang w:eastAsia="zh-CN"/>
              </w:rPr>
              <w:t>, ARGUS, регульованих цін (тарифів), нормативів, середньозважених цін на електроенергію на</w:t>
            </w:r>
            <w:r w:rsidRPr="0005542C">
              <w:rPr>
                <w:color w:val="333333"/>
                <w:sz w:val="24"/>
                <w:szCs w:val="24"/>
                <w:lang w:eastAsia="zh-CN"/>
              </w:rPr>
              <w:t xml:space="preserve"> </w:t>
            </w:r>
            <w:r w:rsidRPr="0005542C">
              <w:rPr>
                <w:sz w:val="24"/>
                <w:szCs w:val="24"/>
                <w:lang w:eastAsia="zh-CN"/>
              </w:rPr>
              <w:t>ринку “на добу наперед”, що застосовуються в договорі про закупівлю, у разі встановлення в договорі про закупівлю порядку зміни ціни;</w:t>
            </w:r>
          </w:p>
          <w:p w:rsidR="0005542C" w:rsidRPr="0005542C" w:rsidRDefault="0005542C" w:rsidP="0005542C">
            <w:pPr>
              <w:shd w:val="clear" w:color="auto" w:fill="FFFFFF"/>
              <w:suppressAutoHyphens/>
              <w:spacing w:after="0" w:line="240" w:lineRule="auto"/>
              <w:jc w:val="both"/>
              <w:rPr>
                <w:sz w:val="24"/>
                <w:szCs w:val="24"/>
                <w:lang w:eastAsia="zh-CN"/>
              </w:rPr>
            </w:pPr>
            <w:bookmarkStart w:id="30" w:name="n517"/>
            <w:bookmarkEnd w:id="30"/>
            <w:r w:rsidRPr="0005542C">
              <w:rPr>
                <w:sz w:val="24"/>
                <w:szCs w:val="24"/>
                <w:lang w:eastAsia="zh-CN"/>
              </w:rPr>
              <w:t>8) зміни умов у зв’язку із застосуванням положень </w:t>
            </w:r>
            <w:hyperlink r:id="rId10" w:anchor="n1778" w:tgtFrame="_blank" w:history="1">
              <w:r w:rsidRPr="0005542C">
                <w:rPr>
                  <w:sz w:val="24"/>
                  <w:szCs w:val="24"/>
                  <w:u w:val="single"/>
                  <w:lang w:eastAsia="zh-CN"/>
                </w:rPr>
                <w:t>частини шостої</w:t>
              </w:r>
            </w:hyperlink>
            <w:r w:rsidRPr="0005542C">
              <w:rPr>
                <w:sz w:val="24"/>
                <w:szCs w:val="24"/>
                <w:lang w:eastAsia="zh-CN"/>
              </w:rPr>
              <w:t> статті 41 Закону України «Про публічні закупівлі».</w:t>
            </w:r>
          </w:p>
          <w:p w:rsidR="0005542C" w:rsidRPr="0005542C" w:rsidRDefault="0005542C" w:rsidP="0005542C">
            <w:pPr>
              <w:shd w:val="clear" w:color="auto" w:fill="FFFFFF"/>
              <w:ind w:right="100"/>
              <w:contextualSpacing/>
              <w:jc w:val="both"/>
              <w:textAlignment w:val="baseline"/>
              <w:rPr>
                <w:sz w:val="24"/>
                <w:szCs w:val="24"/>
              </w:rPr>
            </w:pPr>
            <w:r w:rsidRPr="0005542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542C" w:rsidRPr="0005542C" w:rsidRDefault="0005542C" w:rsidP="0005542C">
            <w:pPr>
              <w:spacing w:after="0"/>
              <w:jc w:val="both"/>
              <w:rPr>
                <w:sz w:val="24"/>
                <w:szCs w:val="24"/>
              </w:rPr>
            </w:pPr>
            <w:r>
              <w:rPr>
                <w:sz w:val="24"/>
                <w:szCs w:val="24"/>
              </w:rPr>
              <w:t xml:space="preserve">      </w:t>
            </w:r>
            <w:r w:rsidRPr="0005542C">
              <w:rPr>
                <w:sz w:val="24"/>
                <w:szCs w:val="24"/>
              </w:rPr>
              <w:t xml:space="preserve">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w:t>
            </w:r>
            <w:r w:rsidRPr="0005542C">
              <w:rPr>
                <w:sz w:val="24"/>
                <w:szCs w:val="24"/>
              </w:rPr>
              <w:lastRenderedPageBreak/>
              <w:t>торгах.</w:t>
            </w:r>
          </w:p>
          <w:p w:rsidR="0005542C" w:rsidRPr="0005542C" w:rsidRDefault="0005542C" w:rsidP="0005542C">
            <w:pPr>
              <w:spacing w:after="0"/>
              <w:jc w:val="both"/>
              <w:rPr>
                <w:sz w:val="24"/>
                <w:szCs w:val="24"/>
              </w:rPr>
            </w:pPr>
            <w:r>
              <w:rPr>
                <w:sz w:val="24"/>
                <w:szCs w:val="24"/>
              </w:rPr>
              <w:t xml:space="preserve">        </w:t>
            </w:r>
            <w:r w:rsidRPr="0005542C">
              <w:rPr>
                <w:sz w:val="24"/>
                <w:szCs w:val="24"/>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5D6757" w:rsidRPr="00CF5352" w:rsidRDefault="0005542C" w:rsidP="0005542C">
            <w:pPr>
              <w:pBdr>
                <w:top w:val="nil"/>
                <w:left w:val="nil"/>
                <w:bottom w:val="nil"/>
                <w:right w:val="nil"/>
                <w:between w:val="nil"/>
              </w:pBdr>
              <w:shd w:val="clear" w:color="auto" w:fill="FFFFFF"/>
              <w:spacing w:after="0" w:line="240" w:lineRule="auto"/>
              <w:jc w:val="both"/>
              <w:rPr>
                <w:color w:val="000000" w:themeColor="text1"/>
                <w:sz w:val="24"/>
                <w:szCs w:val="24"/>
              </w:rPr>
            </w:pPr>
            <w:r>
              <w:rPr>
                <w:sz w:val="24"/>
                <w:szCs w:val="24"/>
              </w:rPr>
              <w:t xml:space="preserve">         </w:t>
            </w:r>
            <w:r w:rsidRPr="0005542C">
              <w:rPr>
                <w:sz w:val="24"/>
                <w:szCs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w:t>
            </w:r>
            <w:proofErr w:type="spellStart"/>
            <w:r w:rsidRPr="0005542C">
              <w:rPr>
                <w:sz w:val="24"/>
                <w:szCs w:val="24"/>
              </w:rPr>
              <w:t>України.</w:t>
            </w:r>
            <w:r w:rsidR="00713F40" w:rsidRPr="00713F40">
              <w:rPr>
                <w:color w:val="000000"/>
                <w:sz w:val="24"/>
                <w:szCs w:val="24"/>
              </w:rPr>
              <w:t>Учасник</w:t>
            </w:r>
            <w:proofErr w:type="spellEnd"/>
            <w:r w:rsidR="00713F40" w:rsidRPr="00713F40">
              <w:rPr>
                <w:color w:val="000000"/>
                <w:sz w:val="24"/>
                <w:szCs w:val="24"/>
              </w:rPr>
              <w:t xml:space="preserve">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05542C">
            <w:pPr>
              <w:widowControl w:val="0"/>
              <w:spacing w:after="0" w:line="240" w:lineRule="auto"/>
              <w:ind w:right="-22"/>
              <w:jc w:val="both"/>
              <w:rPr>
                <w:color w:val="000000" w:themeColor="text1"/>
                <w:sz w:val="24"/>
                <w:szCs w:val="24"/>
              </w:rPr>
            </w:pPr>
            <w:r w:rsidRPr="0005542C">
              <w:rPr>
                <w:color w:val="000000" w:themeColor="text1"/>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lastRenderedPageBreak/>
        <w:t xml:space="preserve">(форма, яка подається учасником на фірмовому бланку (за наявності) </w:t>
      </w:r>
    </w:p>
    <w:p w:rsidR="00526608" w:rsidRPr="00CF5352" w:rsidRDefault="00526608" w:rsidP="00CD3284">
      <w:pPr>
        <w:spacing w:after="0"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CD3284">
      <w:pPr>
        <w:spacing w:after="0"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 xml:space="preserve">ФОРМА ТЕНДЕРНА ПРОПОЗИЦІЯ </w:t>
      </w:r>
    </w:p>
    <w:p w:rsidR="00526608" w:rsidRPr="00CF5352" w:rsidRDefault="00526608" w:rsidP="00B070B3">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CD3284" w:rsidRPr="00CD3284">
        <w:rPr>
          <w:b/>
          <w:color w:val="000000" w:themeColor="text1"/>
          <w:sz w:val="24"/>
          <w:szCs w:val="24"/>
        </w:rPr>
        <w:t>ДК 021:2015: Фармацевтична продукція: 33600000-6 – (</w:t>
      </w:r>
      <w:r w:rsidR="002A13B7" w:rsidRPr="002A13B7">
        <w:rPr>
          <w:b/>
          <w:color w:val="000000" w:themeColor="text1"/>
          <w:sz w:val="24"/>
          <w:szCs w:val="24"/>
        </w:rPr>
        <w:t>АСКОЦИН® МАКС. таблетки шипучі по 10 поліпропіленовій тубі, по 1 тубі  у шипучих таблеток у картонній коробці (</w:t>
      </w:r>
      <w:proofErr w:type="spellStart"/>
      <w:r w:rsidR="002A13B7" w:rsidRPr="002A13B7">
        <w:rPr>
          <w:b/>
          <w:color w:val="000000" w:themeColor="text1"/>
          <w:sz w:val="24"/>
          <w:szCs w:val="24"/>
        </w:rPr>
        <w:t>Comb</w:t>
      </w:r>
      <w:proofErr w:type="spellEnd"/>
      <w:r w:rsidR="002A13B7" w:rsidRPr="002A13B7">
        <w:rPr>
          <w:b/>
          <w:color w:val="000000" w:themeColor="text1"/>
          <w:sz w:val="24"/>
          <w:szCs w:val="24"/>
        </w:rPr>
        <w:t xml:space="preserve"> </w:t>
      </w:r>
      <w:proofErr w:type="spellStart"/>
      <w:r w:rsidR="002A13B7" w:rsidRPr="002A13B7">
        <w:rPr>
          <w:b/>
          <w:color w:val="000000" w:themeColor="text1"/>
          <w:sz w:val="24"/>
          <w:szCs w:val="24"/>
        </w:rPr>
        <w:t>drug</w:t>
      </w:r>
      <w:proofErr w:type="spellEnd"/>
      <w:r w:rsidR="002A13B7" w:rsidRPr="002A13B7">
        <w:rPr>
          <w:b/>
          <w:color w:val="000000" w:themeColor="text1"/>
          <w:sz w:val="24"/>
          <w:szCs w:val="24"/>
        </w:rPr>
        <w:t>) – 100уп.</w:t>
      </w:r>
      <w:r w:rsidR="00907CB8" w:rsidRPr="00907CB8">
        <w:rPr>
          <w:b/>
          <w:color w:val="000000" w:themeColor="text1"/>
          <w:sz w:val="24"/>
          <w:szCs w:val="24"/>
        </w:rPr>
        <w:t>)</w:t>
      </w:r>
      <w:r w:rsidR="00602FDE" w:rsidRPr="00602FDE">
        <w:rPr>
          <w:b/>
          <w:color w:val="000000" w:themeColor="text1"/>
          <w:sz w:val="24"/>
          <w:szCs w:val="24"/>
          <w:bdr w:val="none" w:sz="0" w:space="0" w:color="auto" w:frame="1"/>
          <w:shd w:val="clear" w:color="auto" w:fill="FFFFFF"/>
        </w:rPr>
        <w:t xml:space="preserve"> </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CD3284">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 xml:space="preserve">Повне найменування </w:t>
      </w:r>
      <w:proofErr w:type="spellStart"/>
      <w:r w:rsidRPr="00CF5352">
        <w:rPr>
          <w:color w:val="000000" w:themeColor="text1"/>
          <w:sz w:val="24"/>
          <w:szCs w:val="24"/>
          <w:lang w:val="uk-UA"/>
        </w:rPr>
        <w:t>учас</w:t>
      </w:r>
      <w:r w:rsidRPr="00CF5352">
        <w:rPr>
          <w:color w:val="000000" w:themeColor="text1"/>
          <w:sz w:val="24"/>
          <w:szCs w:val="24"/>
        </w:rPr>
        <w:t>ника</w:t>
      </w:r>
      <w:proofErr w:type="spellEnd"/>
      <w:r w:rsidRPr="00CF5352">
        <w:rPr>
          <w:color w:val="000000" w:themeColor="text1"/>
          <w:sz w:val="24"/>
          <w:szCs w:val="24"/>
        </w:rPr>
        <w:t>_____________________</w:t>
      </w:r>
      <w:r w:rsidRPr="00CF5352">
        <w:rPr>
          <w:color w:val="000000" w:themeColor="text1"/>
          <w:sz w:val="24"/>
          <w:szCs w:val="24"/>
          <w:lang w:val="uk-UA"/>
        </w:rPr>
        <w:t>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CD3284">
      <w:pPr>
        <w:shd w:val="clear" w:color="auto" w:fill="FFFFFF"/>
        <w:spacing w:after="0"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CD3284">
      <w:pPr>
        <w:spacing w:after="0"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Default="00526608" w:rsidP="00AC1038">
      <w:pPr>
        <w:tabs>
          <w:tab w:val="left" w:pos="9900"/>
        </w:tabs>
        <w:spacing w:line="240" w:lineRule="auto"/>
        <w:ind w:left="-180" w:right="-25" w:firstLine="360"/>
        <w:jc w:val="both"/>
        <w:rPr>
          <w:i/>
          <w:color w:val="000000" w:themeColor="text1"/>
          <w:sz w:val="24"/>
          <w:szCs w:val="24"/>
          <w:lang w:val="ru-RU"/>
        </w:rPr>
      </w:pPr>
      <w:r w:rsidRPr="00CF5352">
        <w:rPr>
          <w:i/>
          <w:color w:val="000000" w:themeColor="text1"/>
          <w:sz w:val="24"/>
          <w:szCs w:val="24"/>
        </w:rPr>
        <w:t xml:space="preserve">*У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w:t>
      </w:r>
      <w:r w:rsidRPr="00CF5352">
        <w:rPr>
          <w:i/>
          <w:color w:val="000000" w:themeColor="text1"/>
          <w:sz w:val="24"/>
          <w:szCs w:val="24"/>
        </w:rPr>
        <w:lastRenderedPageBreak/>
        <w:t>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AD6605" w:rsidP="00CD3284">
      <w:pPr>
        <w:tabs>
          <w:tab w:val="left" w:pos="9900"/>
        </w:tabs>
        <w:spacing w:line="240" w:lineRule="auto"/>
        <w:ind w:left="-180" w:right="-25" w:firstLine="360"/>
        <w:jc w:val="right"/>
        <w:rPr>
          <w:b/>
          <w:color w:val="000000" w:themeColor="text1"/>
          <w:sz w:val="24"/>
          <w:szCs w:val="24"/>
        </w:rPr>
      </w:pPr>
      <w:r>
        <w:rPr>
          <w:i/>
          <w:color w:val="000000" w:themeColor="text1"/>
          <w:sz w:val="24"/>
          <w:szCs w:val="24"/>
          <w:lang w:val="ru-RU"/>
        </w:rPr>
        <w:t xml:space="preserve">   </w:t>
      </w:r>
      <w:r w:rsidR="00526608"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w:t>
      </w:r>
      <w:proofErr w:type="spellStart"/>
      <w:r w:rsidRPr="00CF5352">
        <w:rPr>
          <w:color w:val="000000" w:themeColor="text1"/>
          <w:sz w:val="24"/>
          <w:szCs w:val="24"/>
        </w:rPr>
        <w:t>Сканк</w:t>
      </w:r>
      <w:r w:rsidRPr="00CF5352">
        <w:rPr>
          <w:bCs/>
          <w:color w:val="000000" w:themeColor="text1"/>
          <w:sz w:val="24"/>
          <w:szCs w:val="24"/>
        </w:rPr>
        <w:t>опія</w:t>
      </w:r>
      <w:proofErr w:type="spellEnd"/>
      <w:r w:rsidRPr="00CF5352">
        <w:rPr>
          <w:bCs/>
          <w:color w:val="000000" w:themeColor="text1"/>
          <w:sz w:val="24"/>
          <w:szCs w:val="24"/>
        </w:rPr>
        <w:t xml:space="preserve">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EA240E">
      <w:pPr>
        <w:tabs>
          <w:tab w:val="left" w:pos="1215"/>
        </w:tabs>
        <w:spacing w:after="0"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EA240E">
      <w:pPr>
        <w:tabs>
          <w:tab w:val="left" w:pos="4368"/>
        </w:tabs>
        <w:spacing w:after="0"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CD3284" w:rsidRPr="00CD3284" w:rsidRDefault="00526608" w:rsidP="00EA240E">
      <w:pPr>
        <w:tabs>
          <w:tab w:val="left" w:pos="270"/>
        </w:tabs>
        <w:spacing w:after="0"/>
        <w:jc w:val="both"/>
        <w:rPr>
          <w:rFonts w:eastAsia="Calibri"/>
          <w:b/>
          <w:bCs/>
          <w:sz w:val="24"/>
          <w:szCs w:val="24"/>
          <w:lang w:eastAsia="en-US"/>
        </w:rPr>
      </w:pPr>
      <w:r w:rsidRPr="00CF5352">
        <w:rPr>
          <w:b/>
          <w:color w:val="000000" w:themeColor="text1"/>
          <w:sz w:val="24"/>
          <w:szCs w:val="24"/>
        </w:rPr>
        <w:t xml:space="preserve">6. </w:t>
      </w:r>
      <w:r w:rsidR="00CD3284" w:rsidRPr="00CD3284">
        <w:rPr>
          <w:rFonts w:eastAsia="Calibri"/>
          <w:b/>
          <w:bCs/>
          <w:sz w:val="24"/>
          <w:szCs w:val="24"/>
          <w:lang w:eastAsia="en-US"/>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CD3284">
        <w:rPr>
          <w:rFonts w:eastAsia="Calibri"/>
          <w:bCs/>
          <w:sz w:val="24"/>
          <w:szCs w:val="24"/>
          <w:lang w:eastAsia="en-US"/>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i/>
          <w:color w:val="000000"/>
          <w:sz w:val="24"/>
          <w:szCs w:val="24"/>
        </w:rPr>
      </w:pPr>
      <w:bookmarkStart w:id="31" w:name="_Hlk103322465"/>
      <w:r w:rsidRPr="00CD3284">
        <w:rPr>
          <w:rFonts w:eastAsia="Arial"/>
          <w:b/>
          <w:i/>
          <w:color w:val="000000"/>
          <w:sz w:val="24"/>
          <w:szCs w:val="24"/>
        </w:rPr>
        <w:t>Інформація про відсутність підстав, визначених у п. 47 Особливостей</w:t>
      </w:r>
    </w:p>
    <w:tbl>
      <w:tblPr>
        <w:tblStyle w:val="1ff1"/>
        <w:tblW w:w="10314" w:type="dxa"/>
        <w:tblLayout w:type="fixed"/>
        <w:tblLook w:val="04A0" w:firstRow="1" w:lastRow="0" w:firstColumn="1" w:lastColumn="0" w:noHBand="0" w:noVBand="1"/>
      </w:tblPr>
      <w:tblGrid>
        <w:gridCol w:w="562"/>
        <w:gridCol w:w="2977"/>
        <w:gridCol w:w="2835"/>
        <w:gridCol w:w="3940"/>
      </w:tblGrid>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 п/</w:t>
            </w:r>
            <w:proofErr w:type="spellStart"/>
            <w:r w:rsidRPr="00CD3284">
              <w:rPr>
                <w:b/>
                <w:bCs/>
                <w:color w:val="000000"/>
                <w:sz w:val="24"/>
                <w:szCs w:val="24"/>
              </w:rPr>
              <w:t>п</w:t>
            </w:r>
            <w:proofErr w:type="spellEnd"/>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Підстави для відмови в участі у процедурі закупівлі</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Учасник процедури закупівлі</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D3284">
              <w:rPr>
                <w:i/>
                <w:iCs/>
                <w:color w:val="000000"/>
                <w:sz w:val="24"/>
                <w:szCs w:val="24"/>
                <w:shd w:val="clear" w:color="auto" w:fill="FFFFFF"/>
              </w:rPr>
              <w:t>(</w:t>
            </w:r>
            <w:r w:rsidRPr="00CD3284">
              <w:rPr>
                <w:i/>
                <w:iCs/>
                <w:color w:val="000000"/>
                <w:sz w:val="24"/>
                <w:szCs w:val="24"/>
              </w:rPr>
              <w:t>підпункт 1 пункту 47 Особливостей)</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D3284">
              <w:rPr>
                <w:i/>
                <w:iCs/>
                <w:color w:val="000000"/>
                <w:sz w:val="24"/>
                <w:szCs w:val="24"/>
              </w:rPr>
              <w:t>підпункт 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w:t>
            </w:r>
            <w:r w:rsidRPr="00CD3284">
              <w:rPr>
                <w:color w:val="000000"/>
                <w:sz w:val="24"/>
                <w:szCs w:val="24"/>
              </w:rPr>
              <w:lastRenderedPageBreak/>
              <w:t xml:space="preserve">які вчинили корупційні правопорушення про те, що </w:t>
            </w:r>
            <w:r w:rsidRPr="00CD3284">
              <w:rPr>
                <w:color w:val="000000"/>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D3284">
              <w:rPr>
                <w:color w:val="000000"/>
                <w:sz w:val="24"/>
                <w:szCs w:val="24"/>
              </w:rPr>
              <w:t>.</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D3284">
              <w:rPr>
                <w:i/>
                <w:iCs/>
                <w:color w:val="000000"/>
                <w:sz w:val="24"/>
                <w:szCs w:val="24"/>
              </w:rPr>
              <w:t>підпункт 3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4</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tooltip="https://zakon.rada.gov.ua/laws/show/2210-14#n456" w:history="1">
              <w:r w:rsidRPr="00CD3284">
                <w:rPr>
                  <w:color w:val="000000"/>
                  <w:sz w:val="24"/>
                  <w:szCs w:val="24"/>
                  <w:shd w:val="clear" w:color="auto" w:fill="FFFFFF"/>
                </w:rPr>
                <w:t>пунктом 1 статті 50</w:t>
              </w:r>
            </w:hyperlink>
            <w:r w:rsidRPr="00CD3284">
              <w:rPr>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CD3284">
              <w:rPr>
                <w:color w:val="000000"/>
                <w:sz w:val="24"/>
                <w:szCs w:val="24"/>
                <w:shd w:val="clear" w:color="auto" w:fill="FFFFFF"/>
              </w:rPr>
              <w:t>антиконкурентних</w:t>
            </w:r>
            <w:proofErr w:type="spellEnd"/>
            <w:r w:rsidRPr="00CD3284">
              <w:rPr>
                <w:color w:val="000000"/>
                <w:sz w:val="24"/>
                <w:szCs w:val="24"/>
                <w:shd w:val="clear" w:color="auto" w:fill="FFFFFF"/>
              </w:rPr>
              <w:t xml:space="preserve"> узгоджених дій, що стосуються спотворення результатів тендерів (</w:t>
            </w:r>
            <w:r w:rsidRPr="00CD3284">
              <w:rPr>
                <w:i/>
                <w:iCs/>
                <w:color w:val="000000"/>
                <w:sz w:val="24"/>
                <w:szCs w:val="24"/>
              </w:rPr>
              <w:t>підпункт 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5</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фізична особа, яка є учасником процедури закупівлі, була засуджена </w:t>
            </w:r>
            <w:r w:rsidRPr="00CD3284">
              <w:rPr>
                <w:color w:val="000000"/>
                <w:sz w:val="24"/>
                <w:szCs w:val="24"/>
                <w:shd w:val="clear" w:color="auto" w:fill="FFFFFF"/>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5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Учасник процедури закупівлі підтверджує відсутність підстави </w:t>
            </w:r>
            <w:r w:rsidRPr="00CD3284">
              <w:rPr>
                <w:color w:val="000000"/>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процедури закупівлі має надати повний витяг з інформаційно-аналітичної </w:t>
            </w:r>
            <w:proofErr w:type="spellStart"/>
            <w:r w:rsidRPr="00CD3284">
              <w:rPr>
                <w:color w:val="000000"/>
                <w:sz w:val="24"/>
                <w:szCs w:val="24"/>
              </w:rPr>
              <w:t>сис-теми</w:t>
            </w:r>
            <w:proofErr w:type="spellEnd"/>
            <w:r w:rsidRPr="00CD3284">
              <w:rPr>
                <w:color w:val="000000"/>
                <w:sz w:val="24"/>
                <w:szCs w:val="24"/>
              </w:rPr>
              <w:t xml:space="preserve"> </w:t>
            </w:r>
            <w:r w:rsidRPr="00CD3284">
              <w:rPr>
                <w:color w:val="000000"/>
                <w:sz w:val="24"/>
                <w:szCs w:val="24"/>
              </w:rPr>
              <w:lastRenderedPageBreak/>
              <w:t xml:space="preserve">«Облік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D3284">
              <w:rPr>
                <w:color w:val="000000"/>
                <w:sz w:val="24"/>
                <w:szCs w:val="24"/>
              </w:rPr>
              <w:t>незнятої</w:t>
            </w:r>
            <w:proofErr w:type="spellEnd"/>
            <w:r w:rsidRPr="00CD3284">
              <w:rPr>
                <w:color w:val="000000"/>
                <w:sz w:val="24"/>
                <w:szCs w:val="24"/>
              </w:rPr>
              <w:t xml:space="preserve">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6</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6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яка підписала тендерну </w:t>
            </w:r>
            <w:proofErr w:type="spellStart"/>
            <w:r w:rsidRPr="00CD3284">
              <w:rPr>
                <w:color w:val="000000"/>
                <w:sz w:val="24"/>
                <w:szCs w:val="24"/>
              </w:rPr>
              <w:t>пропо-зицію</w:t>
            </w:r>
            <w:proofErr w:type="spellEnd"/>
            <w:r w:rsidRPr="00CD3284">
              <w:rPr>
                <w:color w:val="000000"/>
                <w:sz w:val="24"/>
                <w:szCs w:val="24"/>
              </w:rPr>
              <w:t xml:space="preserve"> до кримінальної </w:t>
            </w:r>
            <w:proofErr w:type="spellStart"/>
            <w:r w:rsidRPr="00CD3284">
              <w:rPr>
                <w:color w:val="000000"/>
                <w:sz w:val="24"/>
                <w:szCs w:val="24"/>
              </w:rPr>
              <w:t>відпові-дальності</w:t>
            </w:r>
            <w:proofErr w:type="spellEnd"/>
            <w:r w:rsidRPr="00CD3284">
              <w:rPr>
                <w:color w:val="000000"/>
                <w:sz w:val="24"/>
                <w:szCs w:val="24"/>
              </w:rPr>
              <w:t xml:space="preserve"> не притягується, не</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знятої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7</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тендерна пропозиція подана учасником процедури, який є пов’язаною особою з іншими учасниками процедури закупівлі та / або з уповноваженою особою (особами), та / або з керівником замовника (</w:t>
            </w:r>
            <w:r w:rsidRPr="00CD3284">
              <w:rPr>
                <w:i/>
                <w:iCs/>
                <w:color w:val="000000"/>
                <w:sz w:val="24"/>
                <w:szCs w:val="24"/>
              </w:rPr>
              <w:t>підпункт 7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D3284">
              <w:rPr>
                <w:color w:val="000000"/>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 / або з уповноваженою особою (</w:t>
            </w:r>
            <w:proofErr w:type="spellStart"/>
            <w:r w:rsidRPr="00CD3284">
              <w:rPr>
                <w:color w:val="000000"/>
                <w:sz w:val="24"/>
                <w:szCs w:val="24"/>
                <w:shd w:val="clear" w:color="auto" w:fill="FFFFFF"/>
              </w:rPr>
              <w:t>особа-ми</w:t>
            </w:r>
            <w:proofErr w:type="spellEnd"/>
            <w:r w:rsidRPr="00CD3284">
              <w:rPr>
                <w:color w:val="000000"/>
                <w:sz w:val="24"/>
                <w:szCs w:val="24"/>
                <w:shd w:val="clear" w:color="auto" w:fill="FFFFFF"/>
              </w:rPr>
              <w:t>), та / або з керівником замовника</w:t>
            </w:r>
            <w:r w:rsidRPr="00CD3284">
              <w:rPr>
                <w:color w:val="000000"/>
                <w:sz w:val="24"/>
                <w:szCs w:val="24"/>
              </w:rPr>
              <w:t>.</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8</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w:t>
            </w:r>
            <w:r w:rsidRPr="00CD3284">
              <w:rPr>
                <w:color w:val="000000"/>
                <w:sz w:val="24"/>
                <w:szCs w:val="24"/>
                <w:shd w:val="clear" w:color="auto" w:fill="FFFFFF"/>
              </w:rPr>
              <w:lastRenderedPageBreak/>
              <w:t>ліквідаційна процедура (</w:t>
            </w:r>
            <w:r w:rsidRPr="00CD3284">
              <w:rPr>
                <w:i/>
                <w:iCs/>
                <w:color w:val="000000"/>
                <w:sz w:val="24"/>
                <w:szCs w:val="24"/>
              </w:rPr>
              <w:t>підпункт 8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Учасник процедури </w:t>
            </w:r>
            <w:proofErr w:type="spellStart"/>
            <w:r w:rsidRPr="00CD3284">
              <w:rPr>
                <w:color w:val="000000"/>
                <w:sz w:val="24"/>
                <w:szCs w:val="24"/>
              </w:rPr>
              <w:t>заку-півлі</w:t>
            </w:r>
            <w:proofErr w:type="spellEnd"/>
            <w:r w:rsidRPr="00CD3284">
              <w:rPr>
                <w:color w:val="000000"/>
                <w:sz w:val="24"/>
                <w:szCs w:val="24"/>
              </w:rPr>
              <w:t xml:space="preserve"> підтверджує </w:t>
            </w:r>
            <w:proofErr w:type="spellStart"/>
            <w:r w:rsidRPr="00CD3284">
              <w:rPr>
                <w:color w:val="000000"/>
                <w:sz w:val="24"/>
                <w:szCs w:val="24"/>
              </w:rPr>
              <w:t>відсут-ність</w:t>
            </w:r>
            <w:proofErr w:type="spellEnd"/>
            <w:r w:rsidRPr="00CD3284">
              <w:rPr>
                <w:color w:val="000000"/>
                <w:sz w:val="24"/>
                <w:szCs w:val="24"/>
              </w:rPr>
              <w:t xml:space="preserve"> підстави шляхом самостійного декларування відсутності </w:t>
            </w:r>
            <w:r w:rsidRPr="00CD3284">
              <w:rPr>
                <w:color w:val="000000"/>
                <w:sz w:val="24"/>
                <w:szCs w:val="24"/>
              </w:rPr>
              <w:lastRenderedPageBreak/>
              <w:t>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w:t>
            </w:r>
            <w:r w:rsidRPr="00CD3284">
              <w:rPr>
                <w:color w:val="000000"/>
                <w:sz w:val="24"/>
                <w:szCs w:val="24"/>
              </w:rPr>
              <w:lastRenderedPageBreak/>
              <w:t>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D3284">
              <w:rPr>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9</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D3284">
              <w:rPr>
                <w:i/>
                <w:iCs/>
                <w:color w:val="000000"/>
                <w:sz w:val="24"/>
                <w:szCs w:val="24"/>
              </w:rPr>
              <w:t>підпункт 9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3284">
              <w:rPr>
                <w:color w:val="000000"/>
                <w:sz w:val="24"/>
                <w:szCs w:val="24"/>
                <w:shd w:val="clear" w:color="auto" w:fill="FFFFFF"/>
              </w:rPr>
              <w:t xml:space="preserve">реєстру юридичних осіб, фізичних осіб - підприємців та громадських формувань, </w:t>
            </w:r>
            <w:r w:rsidRPr="00CD3284">
              <w:rPr>
                <w:color w:val="000000"/>
                <w:sz w:val="24"/>
                <w:szCs w:val="24"/>
              </w:rPr>
              <w:t>   в який містить інформацію про те, що</w:t>
            </w:r>
            <w:r w:rsidRPr="00CD3284">
              <w:rPr>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10</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D3284">
              <w:rPr>
                <w:i/>
                <w:iCs/>
                <w:color w:val="000000"/>
                <w:sz w:val="24"/>
                <w:szCs w:val="24"/>
              </w:rPr>
              <w:t>підпункт 10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 xml:space="preserve">(лише якщо вартість закупівлі товару (товарів), послуги (послуг) або робіт дорівнює чи перевищує </w:t>
            </w:r>
            <w:r w:rsidRPr="00CD3284">
              <w:rPr>
                <w:i/>
                <w:iCs/>
                <w:color w:val="000000"/>
                <w:sz w:val="24"/>
                <w:szCs w:val="24"/>
              </w:rPr>
              <w:lastRenderedPageBreak/>
              <w:t>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CD3284">
              <w:rPr>
                <w:color w:val="000000"/>
                <w:sz w:val="24"/>
                <w:szCs w:val="24"/>
              </w:rPr>
              <w:lastRenderedPageBreak/>
              <w:t xml:space="preserve">самоврядування, державні цільові фонди </w:t>
            </w:r>
            <w:r w:rsidRPr="00CD3284">
              <w:rPr>
                <w:color w:val="000000"/>
                <w:sz w:val="24"/>
                <w:szCs w:val="24"/>
                <w:shd w:val="clear" w:color="auto" w:fill="FFFFFF"/>
              </w:rPr>
              <w:t>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11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учасник процедури закупівлі або кінцевий </w:t>
            </w:r>
            <w:proofErr w:type="spellStart"/>
            <w:r w:rsidRPr="00CD3284">
              <w:rPr>
                <w:color w:val="000000"/>
                <w:sz w:val="24"/>
                <w:szCs w:val="24"/>
                <w:shd w:val="clear" w:color="auto" w:fill="FFFFFF"/>
              </w:rPr>
              <w:t>бенефіціарний</w:t>
            </w:r>
            <w:proofErr w:type="spellEnd"/>
            <w:r w:rsidRPr="00CD3284">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і установленому законодавством порядку передані в управління АРМА (</w:t>
            </w:r>
            <w:r w:rsidRPr="00CD3284">
              <w:rPr>
                <w:i/>
                <w:iCs/>
                <w:color w:val="000000"/>
                <w:sz w:val="24"/>
                <w:szCs w:val="24"/>
              </w:rPr>
              <w:t>підпункт 11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D3284">
              <w:rPr>
                <w:i/>
                <w:iCs/>
                <w:color w:val="000000"/>
                <w:sz w:val="24"/>
                <w:szCs w:val="24"/>
              </w:rPr>
              <w:t>підпункт 12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 погашеної судимості не має та в розшуку не перебуває.</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150"/>
              <w:rPr>
                <w:color w:val="000000"/>
              </w:rPr>
            </w:pPr>
            <w:r w:rsidRPr="00CD3284">
              <w:rPr>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CD3284">
              <w:rPr>
                <w:color w:val="000000"/>
                <w:sz w:val="24"/>
              </w:rPr>
              <w:lastRenderedPageBreak/>
              <w:t xml:space="preserve">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D3284">
              <w:rPr>
                <w:color w:val="000000"/>
                <w:sz w:val="24"/>
                <w:szCs w:val="24"/>
              </w:rPr>
              <w:t>(</w:t>
            </w:r>
            <w:r w:rsidRPr="00CD3284">
              <w:rPr>
                <w:i/>
                <w:iCs/>
                <w:color w:val="000000"/>
                <w:sz w:val="24"/>
                <w:szCs w:val="24"/>
              </w:rPr>
              <w:t>абзац 14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rFonts w:eastAsia="Arial"/>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w:t>
            </w:r>
            <w:r w:rsidRPr="00CD3284">
              <w:rPr>
                <w:color w:val="000000"/>
                <w:sz w:val="24"/>
                <w:szCs w:val="24"/>
              </w:rPr>
              <w:lastRenderedPageBreak/>
              <w:t xml:space="preserve">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D3284">
              <w:rPr>
                <w:rFonts w:eastAsia="Arial"/>
                <w:color w:val="000000"/>
                <w:sz w:val="24"/>
                <w:szCs w:val="24"/>
              </w:rPr>
              <w:t>надати:</w:t>
            </w:r>
          </w:p>
          <w:p w:rsidR="00CD3284" w:rsidRPr="00CD3284" w:rsidRDefault="00CD3284" w:rsidP="00CD3284">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100" w:beforeAutospacing="1" w:afterAutospacing="1"/>
              <w:ind w:left="0"/>
              <w:rPr>
                <w:color w:val="000000"/>
                <w:sz w:val="24"/>
                <w:szCs w:val="24"/>
              </w:rPr>
            </w:pPr>
            <w:r w:rsidRPr="00CD328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абзацу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Pr="00CD3284">
              <w:rPr>
                <w:color w:val="000000"/>
                <w:sz w:val="24"/>
                <w:szCs w:val="24"/>
              </w:rPr>
              <w:lastRenderedPageBreak/>
              <w:t>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абзацу 14 пункту 47 Особливостей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eastAsia="Arial"/>
          <w:b/>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eastAsia="Arial"/>
          <w:b/>
          <w:color w:val="000000"/>
          <w:sz w:val="24"/>
          <w:szCs w:val="24"/>
        </w:rPr>
      </w:pPr>
      <w:r w:rsidRPr="00CD3284">
        <w:rPr>
          <w:rFonts w:eastAsia="Arial"/>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44 Особливостей, а саме: переможець процедури </w:t>
      </w:r>
      <w:r w:rsidRPr="00CD3284">
        <w:rPr>
          <w:rFonts w:eastAsia="Arial"/>
          <w:color w:val="000000"/>
          <w:sz w:val="24"/>
          <w:szCs w:val="24"/>
        </w:rPr>
        <w:lastRenderedPageBreak/>
        <w:t xml:space="preserve">закупівлі </w:t>
      </w:r>
      <w:r w:rsidRPr="00CD3284">
        <w:rPr>
          <w:color w:val="000000"/>
          <w:sz w:val="24"/>
          <w:szCs w:val="22"/>
        </w:rPr>
        <w:t>не надав у спосіб, зазначений в тендерній документації, документи, що підтверджують відсутність підстав, визначених </w:t>
      </w:r>
      <w:hyperlink r:id="rId12" w:anchor="n159" w:tooltip="https://zakon.rada.gov.ua/laws/show/1178-2022-%D0%BF?find=1&amp;text=%D1%81%D1%82%D0%B0%D1%82%D1%82%D1%8F+23#n159" w:history="1">
        <w:r w:rsidRPr="00CD3284">
          <w:rPr>
            <w:color w:val="000000"/>
            <w:sz w:val="24"/>
            <w:szCs w:val="22"/>
            <w:u w:val="single"/>
          </w:rPr>
          <w:t>у підпунктах 3,5,6 і 12 та в абзаці 14  п.47</w:t>
        </w:r>
      </w:hyperlink>
      <w:r w:rsidRPr="00CD3284">
        <w:rPr>
          <w:color w:val="000000"/>
          <w:sz w:val="24"/>
          <w:szCs w:val="22"/>
        </w:rPr>
        <w:t> Особливостей</w:t>
      </w:r>
      <w:r w:rsidRPr="00CD3284">
        <w:rPr>
          <w:rFonts w:eastAsia="Arial"/>
          <w:color w:val="000000"/>
          <w:sz w:val="24"/>
          <w:szCs w:val="24"/>
        </w:rPr>
        <w:t>.</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tabs>
          <w:tab w:val="left" w:pos="142"/>
          <w:tab w:val="left" w:pos="284"/>
        </w:tabs>
        <w:spacing w:after="0" w:line="240" w:lineRule="auto"/>
        <w:ind w:right="22"/>
        <w:jc w:val="both"/>
        <w:rPr>
          <w:b/>
          <w:bCs/>
          <w:color w:val="000000"/>
          <w:sz w:val="24"/>
          <w:szCs w:val="24"/>
        </w:rPr>
      </w:pPr>
      <w:r w:rsidRPr="00EA240E">
        <w:rPr>
          <w:b/>
          <w:bCs/>
          <w:color w:val="000000"/>
          <w:sz w:val="24"/>
          <w:szCs w:val="24"/>
        </w:rPr>
        <w:t>7.</w:t>
      </w:r>
      <w:r w:rsidRPr="00CD3284">
        <w:rPr>
          <w:b/>
          <w:bCs/>
          <w:color w:val="000000"/>
          <w:sz w:val="24"/>
          <w:szCs w:val="24"/>
        </w:rPr>
        <w:t>ПЕРЕЛІК ДОКУМЕНТІВ, ЯКІ ВИМАГАЮТЬСЯ ДЛЯ ПІДТВЕРДЖЕННЯ ВІДПОВІДНОСТІ ПРОПОЗИЦІЇ УЧАСНИКА КВАЛІФІКАЦІЙНИМ ВИМОГАМ ЗАМОВНИКА</w:t>
      </w:r>
      <w:r w:rsidRPr="00EA240E">
        <w:rPr>
          <w:b/>
          <w:bCs/>
          <w:color w:val="000000"/>
          <w:sz w:val="24"/>
          <w:szCs w:val="24"/>
        </w:rPr>
        <w:t xml:space="preserve"> </w:t>
      </w:r>
    </w:p>
    <w:p w:rsidR="00CD3284" w:rsidRPr="00907CB8"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exact"/>
        <w:ind w:firstLine="720"/>
        <w:jc w:val="both"/>
        <w:rPr>
          <w:bCs/>
          <w:color w:val="000000"/>
          <w:sz w:val="24"/>
          <w:szCs w:val="24"/>
        </w:rPr>
      </w:pPr>
      <w:r w:rsidRPr="00907CB8">
        <w:rPr>
          <w:bCs/>
          <w:color w:val="000000"/>
          <w:sz w:val="24"/>
          <w:szCs w:val="24"/>
        </w:rPr>
        <w:t>1. Документи, які повинен надати</w:t>
      </w:r>
      <w:r w:rsidR="00EA240E" w:rsidRPr="00907CB8">
        <w:rPr>
          <w:bCs/>
          <w:color w:val="000000"/>
          <w:sz w:val="24"/>
          <w:szCs w:val="24"/>
        </w:rPr>
        <w:t xml:space="preserve"> </w:t>
      </w:r>
      <w:r w:rsidRPr="00907CB8">
        <w:rPr>
          <w:bCs/>
          <w:color w:val="000000"/>
          <w:sz w:val="24"/>
          <w:szCs w:val="24"/>
        </w:rPr>
        <w:t>учасник у складі</w:t>
      </w:r>
      <w:r w:rsidR="00EA240E" w:rsidRPr="00907CB8">
        <w:rPr>
          <w:bCs/>
          <w:color w:val="000000"/>
          <w:sz w:val="24"/>
          <w:szCs w:val="24"/>
        </w:rPr>
        <w:t xml:space="preserve"> </w:t>
      </w:r>
      <w:r w:rsidRPr="00907CB8">
        <w:rPr>
          <w:bCs/>
          <w:color w:val="000000"/>
          <w:sz w:val="24"/>
          <w:szCs w:val="24"/>
        </w:rPr>
        <w:t>тендерної</w:t>
      </w:r>
      <w:r w:rsidR="00EA240E" w:rsidRPr="00907CB8">
        <w:rPr>
          <w:bCs/>
          <w:color w:val="000000"/>
          <w:sz w:val="24"/>
          <w:szCs w:val="24"/>
        </w:rPr>
        <w:t xml:space="preserve"> </w:t>
      </w:r>
      <w:r w:rsidRPr="00907CB8">
        <w:rPr>
          <w:bCs/>
          <w:color w:val="000000"/>
          <w:sz w:val="24"/>
          <w:szCs w:val="24"/>
        </w:rPr>
        <w:t>пропозиції, для підтвердження</w:t>
      </w:r>
      <w:r w:rsidR="00EA240E" w:rsidRPr="00907CB8">
        <w:rPr>
          <w:bCs/>
          <w:color w:val="000000"/>
          <w:sz w:val="24"/>
          <w:szCs w:val="24"/>
        </w:rPr>
        <w:t xml:space="preserve"> </w:t>
      </w:r>
      <w:r w:rsidRPr="00907CB8">
        <w:rPr>
          <w:bCs/>
          <w:color w:val="000000"/>
          <w:sz w:val="24"/>
          <w:szCs w:val="24"/>
        </w:rPr>
        <w:t>відповідності</w:t>
      </w:r>
      <w:r w:rsidR="00EA240E" w:rsidRPr="00907CB8">
        <w:rPr>
          <w:bCs/>
          <w:color w:val="000000"/>
          <w:sz w:val="24"/>
          <w:szCs w:val="24"/>
        </w:rPr>
        <w:t xml:space="preserve"> </w:t>
      </w:r>
      <w:r w:rsidRPr="00907CB8">
        <w:rPr>
          <w:bCs/>
          <w:color w:val="000000"/>
          <w:sz w:val="24"/>
          <w:szCs w:val="24"/>
        </w:rPr>
        <w:t>кваліфікаційним</w:t>
      </w:r>
      <w:r w:rsidR="00EA240E" w:rsidRPr="00907CB8">
        <w:rPr>
          <w:bCs/>
          <w:color w:val="000000"/>
          <w:sz w:val="24"/>
          <w:szCs w:val="24"/>
        </w:rPr>
        <w:t xml:space="preserve"> </w:t>
      </w:r>
      <w:r w:rsidRPr="00907CB8">
        <w:rPr>
          <w:bCs/>
          <w:color w:val="000000"/>
          <w:sz w:val="24"/>
          <w:szCs w:val="24"/>
        </w:rPr>
        <w:t>критеріям</w:t>
      </w:r>
      <w:r w:rsidR="00EA240E" w:rsidRPr="00907CB8">
        <w:rPr>
          <w:bCs/>
          <w:color w:val="000000"/>
          <w:sz w:val="24"/>
          <w:szCs w:val="24"/>
        </w:rPr>
        <w:t xml:space="preserve"> </w:t>
      </w:r>
      <w:r w:rsidRPr="00907CB8">
        <w:rPr>
          <w:bCs/>
          <w:color w:val="000000"/>
          <w:sz w:val="24"/>
          <w:szCs w:val="24"/>
        </w:rPr>
        <w:t>встановленим</w:t>
      </w:r>
      <w:r w:rsidR="00EA240E" w:rsidRPr="00907CB8">
        <w:rPr>
          <w:bCs/>
          <w:color w:val="000000"/>
          <w:sz w:val="24"/>
          <w:szCs w:val="24"/>
        </w:rPr>
        <w:t xml:space="preserve"> </w:t>
      </w:r>
      <w:r w:rsidRPr="00907CB8">
        <w:rPr>
          <w:bCs/>
          <w:color w:val="000000"/>
          <w:sz w:val="24"/>
          <w:szCs w:val="24"/>
        </w:rPr>
        <w:t>замовником</w:t>
      </w:r>
      <w:r w:rsidR="00EA240E" w:rsidRPr="00907CB8">
        <w:rPr>
          <w:bCs/>
          <w:color w:val="000000"/>
          <w:sz w:val="24"/>
          <w:szCs w:val="24"/>
        </w:rPr>
        <w:t xml:space="preserve"> </w:t>
      </w:r>
      <w:r w:rsidRPr="00907CB8">
        <w:rPr>
          <w:bCs/>
          <w:color w:val="000000"/>
          <w:sz w:val="24"/>
          <w:szCs w:val="24"/>
        </w:rPr>
        <w:t xml:space="preserve">відповідно ст. 16 Закону України «Про </w:t>
      </w:r>
      <w:proofErr w:type="spellStart"/>
      <w:r w:rsidRPr="00907CB8">
        <w:rPr>
          <w:bCs/>
          <w:color w:val="000000"/>
          <w:sz w:val="24"/>
          <w:szCs w:val="24"/>
        </w:rPr>
        <w:t>публічнізакупівлі</w:t>
      </w:r>
      <w:proofErr w:type="spellEnd"/>
      <w:r w:rsidRPr="00907CB8">
        <w:rPr>
          <w:bCs/>
          <w:color w:val="000000"/>
          <w:sz w:val="24"/>
          <w:szCs w:val="24"/>
        </w:rPr>
        <w:t>»:</w:t>
      </w:r>
    </w:p>
    <w:p w:rsidR="00CD3284" w:rsidRPr="00907CB8"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right="22"/>
        <w:jc w:val="center"/>
        <w:rPr>
          <w:rFonts w:eastAsia="Arial"/>
          <w:b/>
          <w:bCs/>
          <w:color w:val="000000"/>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41"/>
      </w:tblGrid>
      <w:tr w:rsidR="00CD3284" w:rsidRPr="00CD3284" w:rsidTr="0082205D">
        <w:trPr>
          <w:cantSplit/>
        </w:trPr>
        <w:tc>
          <w:tcPr>
            <w:tcW w:w="2127"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Кваліфікаційнікритерії</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учасникі</w:t>
            </w:r>
            <w:proofErr w:type="gramStart"/>
            <w:r w:rsidRPr="00CD3284">
              <w:rPr>
                <w:rFonts w:eastAsia="Arial"/>
                <w:b/>
                <w:color w:val="000000"/>
                <w:sz w:val="24"/>
                <w:szCs w:val="24"/>
                <w:lang w:val="ru-RU"/>
              </w:rPr>
              <w:t>вв</w:t>
            </w:r>
            <w:proofErr w:type="gramEnd"/>
            <w:r w:rsidRPr="00CD3284">
              <w:rPr>
                <w:rFonts w:eastAsia="Arial"/>
                <w:b/>
                <w:color w:val="000000"/>
                <w:sz w:val="24"/>
                <w:szCs w:val="24"/>
                <w:lang w:val="ru-RU"/>
              </w:rPr>
              <w:t>ідповідно</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статті</w:t>
            </w:r>
            <w:proofErr w:type="spellEnd"/>
            <w:r w:rsidRPr="00CD3284">
              <w:rPr>
                <w:rFonts w:eastAsia="Arial"/>
                <w:b/>
                <w:color w:val="000000"/>
                <w:sz w:val="24"/>
                <w:szCs w:val="24"/>
                <w:lang w:val="ru-RU"/>
              </w:rPr>
              <w:t xml:space="preserve"> 16 Закону</w:t>
            </w:r>
          </w:p>
        </w:tc>
        <w:tc>
          <w:tcPr>
            <w:tcW w:w="7541"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Інформація</w:t>
            </w:r>
            <w:proofErr w:type="spellEnd"/>
            <w:r w:rsidRPr="00CD3284">
              <w:rPr>
                <w:rFonts w:eastAsia="Arial"/>
                <w:b/>
                <w:color w:val="000000"/>
                <w:sz w:val="24"/>
                <w:szCs w:val="24"/>
                <w:lang w:val="ru-RU"/>
              </w:rPr>
              <w:t xml:space="preserve"> про </w:t>
            </w:r>
            <w:proofErr w:type="spellStart"/>
            <w:r w:rsidRPr="00CD3284">
              <w:rPr>
                <w:rFonts w:eastAsia="Arial"/>
                <w:b/>
                <w:color w:val="000000"/>
                <w:sz w:val="24"/>
                <w:szCs w:val="24"/>
                <w:lang w:val="ru-RU"/>
              </w:rPr>
              <w:t>спосіб</w:t>
            </w:r>
            <w:proofErr w:type="spellEnd"/>
            <w:r w:rsidRPr="00CD3284">
              <w:rPr>
                <w:rFonts w:eastAsia="Arial"/>
                <w:b/>
                <w:color w:val="000000"/>
                <w:sz w:val="24"/>
                <w:szCs w:val="24"/>
                <w:lang w:val="ru-RU"/>
              </w:rPr>
              <w:t xml:space="preserve"> документального </w:t>
            </w:r>
            <w:proofErr w:type="spellStart"/>
            <w:proofErr w:type="gramStart"/>
            <w:r w:rsidRPr="00CD3284">
              <w:rPr>
                <w:rFonts w:eastAsia="Arial"/>
                <w:b/>
                <w:color w:val="000000"/>
                <w:sz w:val="24"/>
                <w:szCs w:val="24"/>
                <w:lang w:val="ru-RU"/>
              </w:rPr>
              <w:t>п</w:t>
            </w:r>
            <w:proofErr w:type="gramEnd"/>
            <w:r w:rsidRPr="00CD3284">
              <w:rPr>
                <w:rFonts w:eastAsia="Arial"/>
                <w:b/>
                <w:color w:val="000000"/>
                <w:sz w:val="24"/>
                <w:szCs w:val="24"/>
                <w:lang w:val="ru-RU"/>
              </w:rPr>
              <w:t>ідтвердженнявідповідностіучасниківвстановленимкритеріям</w:t>
            </w:r>
            <w:proofErr w:type="spellEnd"/>
          </w:p>
        </w:tc>
      </w:tr>
      <w:tr w:rsidR="00EA240E" w:rsidRPr="00CD3284" w:rsidTr="00B649CD">
        <w:trPr>
          <w:cantSplit/>
        </w:trPr>
        <w:tc>
          <w:tcPr>
            <w:tcW w:w="2127" w:type="dxa"/>
            <w:shd w:val="clear" w:color="FFFFFF" w:fill="F2F2F2"/>
          </w:tcPr>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tabs>
                <w:tab w:val="left" w:pos="345"/>
              </w:tabs>
              <w:spacing w:after="0" w:line="240" w:lineRule="auto"/>
              <w:rPr>
                <w:rFonts w:eastAsia="Arial"/>
                <w:color w:val="000000"/>
                <w:sz w:val="22"/>
                <w:szCs w:val="22"/>
                <w:lang w:val="ru-RU"/>
              </w:rPr>
            </w:pPr>
            <w:r w:rsidRPr="00CD3284">
              <w:rPr>
                <w:color w:val="000000"/>
                <w:sz w:val="24"/>
                <w:szCs w:val="24"/>
                <w:lang w:val="ru-RU"/>
              </w:rPr>
              <w:t>1.</w:t>
            </w:r>
            <w:r w:rsidRPr="00CD3284">
              <w:rPr>
                <w:color w:val="333333"/>
                <w:sz w:val="24"/>
                <w:szCs w:val="22"/>
                <w:highlight w:val="white"/>
              </w:rPr>
              <w:t>Н</w:t>
            </w:r>
            <w:proofErr w:type="spellStart"/>
            <w:r w:rsidRPr="00CD3284">
              <w:rPr>
                <w:color w:val="333333"/>
                <w:sz w:val="24"/>
                <w:szCs w:val="22"/>
                <w:highlight w:val="white"/>
                <w:lang w:val="ru-RU"/>
              </w:rPr>
              <w:t>аявність</w:t>
            </w:r>
            <w:proofErr w:type="spellEnd"/>
            <w:r w:rsidRPr="00CD3284">
              <w:rPr>
                <w:color w:val="333333"/>
                <w:sz w:val="24"/>
                <w:szCs w:val="22"/>
                <w:highlight w:val="white"/>
                <w:lang w:val="ru-RU"/>
              </w:rPr>
              <w:t xml:space="preserve"> документально </w:t>
            </w:r>
            <w:proofErr w:type="spellStart"/>
            <w:proofErr w:type="gramStart"/>
            <w:r w:rsidRPr="00CD3284">
              <w:rPr>
                <w:color w:val="333333"/>
                <w:sz w:val="24"/>
                <w:szCs w:val="22"/>
                <w:highlight w:val="white"/>
                <w:lang w:val="ru-RU"/>
              </w:rPr>
              <w:t>п</w:t>
            </w:r>
            <w:proofErr w:type="gramEnd"/>
            <w:r w:rsidRPr="00CD3284">
              <w:rPr>
                <w:color w:val="333333"/>
                <w:sz w:val="24"/>
                <w:szCs w:val="22"/>
                <w:highlight w:val="white"/>
                <w:lang w:val="ru-RU"/>
              </w:rPr>
              <w:t>ідтвердженого</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досвіду</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виконання</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аналогічного</w:t>
            </w:r>
            <w:proofErr w:type="spellEnd"/>
            <w:r w:rsidRPr="00CD3284">
              <w:rPr>
                <w:color w:val="333333"/>
                <w:sz w:val="24"/>
                <w:szCs w:val="22"/>
                <w:highlight w:val="white"/>
                <w:lang w:val="ru-RU"/>
              </w:rPr>
              <w:t xml:space="preserve"> (</w:t>
            </w:r>
            <w:proofErr w:type="spellStart"/>
            <w:r w:rsidRPr="00CD3284">
              <w:rPr>
                <w:color w:val="333333"/>
                <w:sz w:val="24"/>
                <w:szCs w:val="22"/>
                <w:highlight w:val="white"/>
                <w:lang w:val="ru-RU"/>
              </w:rPr>
              <w:t>аналогічних</w:t>
            </w:r>
            <w:proofErr w:type="spellEnd"/>
            <w:r w:rsidRPr="00CD3284">
              <w:rPr>
                <w:color w:val="333333"/>
                <w:sz w:val="24"/>
                <w:szCs w:val="22"/>
                <w:highlight w:val="white"/>
                <w:lang w:val="ru-RU"/>
              </w:rPr>
              <w:t xml:space="preserve">) за предметом </w:t>
            </w:r>
            <w:proofErr w:type="spellStart"/>
            <w:r w:rsidRPr="00CD3284">
              <w:rPr>
                <w:color w:val="333333"/>
                <w:sz w:val="24"/>
                <w:szCs w:val="22"/>
                <w:highlight w:val="white"/>
                <w:lang w:val="ru-RU"/>
              </w:rPr>
              <w:t>закупівлі</w:t>
            </w:r>
            <w:proofErr w:type="spellEnd"/>
            <w:r w:rsidRPr="00CD3284">
              <w:rPr>
                <w:color w:val="333333"/>
                <w:sz w:val="24"/>
                <w:szCs w:val="22"/>
                <w:highlight w:val="white"/>
                <w:lang w:val="ru-RU"/>
              </w:rPr>
              <w:t xml:space="preserve"> договору (</w:t>
            </w:r>
            <w:proofErr w:type="spellStart"/>
            <w:r w:rsidRPr="00CD3284">
              <w:rPr>
                <w:color w:val="333333"/>
                <w:sz w:val="24"/>
                <w:szCs w:val="22"/>
                <w:highlight w:val="white"/>
                <w:lang w:val="ru-RU"/>
              </w:rPr>
              <w:t>договорів</w:t>
            </w:r>
            <w:proofErr w:type="spellEnd"/>
            <w:r w:rsidRPr="00CD3284">
              <w:rPr>
                <w:color w:val="333333"/>
                <w:sz w:val="24"/>
                <w:szCs w:val="22"/>
                <w:highlight w:val="white"/>
                <w:lang w:val="ru-RU"/>
              </w:rPr>
              <w:t>)</w:t>
            </w:r>
          </w:p>
        </w:tc>
        <w:tc>
          <w:tcPr>
            <w:tcW w:w="7541" w:type="dxa"/>
            <w:shd w:val="clear" w:color="FFFFFF" w:fill="F2F2F2"/>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1. </w:t>
            </w:r>
            <w:proofErr w:type="spellStart"/>
            <w:r w:rsidRPr="00CD3284">
              <w:rPr>
                <w:rFonts w:eastAsia="Arial"/>
                <w:color w:val="000000"/>
                <w:sz w:val="24"/>
                <w:szCs w:val="24"/>
                <w:lang w:val="ru-RU" w:bidi="en-US"/>
              </w:rPr>
              <w:t>Довідка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наведеної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форми</w:t>
            </w:r>
            <w:proofErr w:type="spellEnd"/>
            <w:r w:rsidRPr="00CD3284">
              <w:rPr>
                <w:rFonts w:eastAsia="Arial"/>
                <w:color w:val="000000"/>
                <w:sz w:val="24"/>
                <w:szCs w:val="24"/>
                <w:lang w:val="ru-RU" w:bidi="en-US"/>
              </w:rPr>
              <w:t xml:space="preserve"> з </w:t>
            </w:r>
            <w:proofErr w:type="spellStart"/>
            <w:r w:rsidRPr="00CD3284">
              <w:rPr>
                <w:rFonts w:eastAsia="Arial"/>
                <w:color w:val="000000"/>
                <w:sz w:val="24"/>
                <w:szCs w:val="24"/>
                <w:lang w:val="ru-RU" w:bidi="en-US"/>
              </w:rPr>
              <w:t>зазначенням</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інформації</w:t>
            </w:r>
            <w:proofErr w:type="spellEnd"/>
            <w:r w:rsidRPr="00CD3284">
              <w:rPr>
                <w:rFonts w:eastAsia="Arial"/>
                <w:color w:val="000000"/>
                <w:sz w:val="24"/>
                <w:szCs w:val="24"/>
                <w:lang w:val="ru-RU" w:bidi="en-US"/>
              </w:rPr>
              <w:t xml:space="preserve"> про </w:t>
            </w:r>
            <w:proofErr w:type="spellStart"/>
            <w:r w:rsidRPr="00CD3284">
              <w:rPr>
                <w:rFonts w:eastAsia="Arial"/>
                <w:color w:val="000000"/>
                <w:sz w:val="24"/>
                <w:szCs w:val="24"/>
                <w:lang w:val="ru-RU" w:bidi="en-US"/>
              </w:rPr>
              <w:t>наявність</w:t>
            </w:r>
            <w:proofErr w:type="spellEnd"/>
            <w:r w:rsidRPr="00CD3284">
              <w:rPr>
                <w:rFonts w:eastAsia="Arial"/>
                <w:color w:val="000000"/>
                <w:sz w:val="24"/>
                <w:szCs w:val="24"/>
                <w:lang w:val="ru-RU" w:bidi="en-US"/>
              </w:rPr>
              <w:t xml:space="preserve"> договору на </w:t>
            </w:r>
            <w:proofErr w:type="spellStart"/>
            <w:r w:rsidRPr="00CD3284">
              <w:rPr>
                <w:rFonts w:eastAsia="Arial"/>
                <w:color w:val="000000"/>
                <w:sz w:val="24"/>
                <w:szCs w:val="24"/>
                <w:lang w:val="ru-RU" w:bidi="en-US"/>
              </w:rPr>
              <w:t>постачанняа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товарі</w:t>
            </w:r>
            <w:proofErr w:type="gramStart"/>
            <w:r w:rsidRPr="00CD3284">
              <w:rPr>
                <w:rFonts w:eastAsia="Arial"/>
                <w:color w:val="000000"/>
                <w:sz w:val="24"/>
                <w:szCs w:val="24"/>
                <w:lang w:val="ru-RU" w:bidi="en-US"/>
              </w:rPr>
              <w:t>в</w:t>
            </w:r>
            <w:proofErr w:type="spellEnd"/>
            <w:proofErr w:type="gramEnd"/>
            <w:r w:rsidRPr="00CD3284">
              <w:rPr>
                <w:rFonts w:eastAsia="Arial"/>
                <w:color w:val="000000"/>
                <w:sz w:val="24"/>
                <w:szCs w:val="24"/>
                <w:lang w:val="ru-RU"/>
              </w:rPr>
              <w:t xml:space="preserve"> 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2021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sidRPr="00CD3284">
              <w:rPr>
                <w:rFonts w:eastAsia="Arial"/>
                <w:color w:val="000000"/>
                <w:sz w:val="24"/>
                <w:szCs w:val="24"/>
                <w:lang w:val="ru-RU"/>
              </w:rPr>
              <w:t>роки:</w:t>
            </w:r>
          </w:p>
          <w:tbl>
            <w:tblPr>
              <w:tblW w:w="6604" w:type="dxa"/>
              <w:tblInd w:w="250" w:type="dxa"/>
              <w:tblLayout w:type="fixed"/>
              <w:tblLook w:val="04A0" w:firstRow="1" w:lastRow="0" w:firstColumn="1" w:lastColumn="0" w:noHBand="0" w:noVBand="1"/>
            </w:tblPr>
            <w:tblGrid>
              <w:gridCol w:w="1833"/>
              <w:gridCol w:w="1408"/>
              <w:gridCol w:w="2258"/>
              <w:gridCol w:w="1105"/>
            </w:tblGrid>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Найменування</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Реквізити</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 дата</w:t>
                  </w:r>
                </w:p>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Договору поставки</w:t>
                  </w: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Сума Договору</w:t>
                  </w:r>
                </w:p>
              </w:tc>
            </w:tr>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r>
          </w:tbl>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2. </w:t>
            </w:r>
            <w:proofErr w:type="spellStart"/>
            <w:r w:rsidRPr="00CD3284">
              <w:rPr>
                <w:rFonts w:eastAsia="Arial"/>
                <w:color w:val="000000"/>
                <w:sz w:val="24"/>
                <w:szCs w:val="24"/>
                <w:lang w:val="ru-RU" w:bidi="en-US"/>
              </w:rPr>
              <w:t>Копії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аналогічних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договорів</w:t>
            </w:r>
            <w:proofErr w:type="spellEnd"/>
            <w:r>
              <w:rPr>
                <w:rFonts w:eastAsia="Arial"/>
                <w:color w:val="000000"/>
                <w:sz w:val="24"/>
                <w:szCs w:val="24"/>
                <w:lang w:val="ru-RU" w:bidi="en-US"/>
              </w:rPr>
              <w:t xml:space="preserve"> </w:t>
            </w:r>
            <w:r w:rsidRPr="00CD3284">
              <w:rPr>
                <w:rFonts w:eastAsia="Arial"/>
                <w:color w:val="000000"/>
                <w:sz w:val="24"/>
                <w:szCs w:val="24"/>
                <w:lang w:val="ru-RU"/>
              </w:rPr>
              <w:t>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w:t>
            </w:r>
            <w:r w:rsidRPr="00CD3284">
              <w:rPr>
                <w:rFonts w:eastAsia="Arial"/>
                <w:color w:val="000000"/>
                <w:sz w:val="24"/>
                <w:szCs w:val="24"/>
              </w:rPr>
              <w:t>1</w:t>
            </w:r>
            <w:r w:rsidRPr="00CD3284">
              <w:rPr>
                <w:rFonts w:eastAsia="Arial"/>
                <w:color w:val="000000"/>
                <w:sz w:val="24"/>
                <w:szCs w:val="24"/>
                <w:lang w:val="ru-RU"/>
              </w:rPr>
              <w:t xml:space="preserve">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Pr>
                <w:rFonts w:eastAsia="Arial"/>
                <w:color w:val="000000"/>
                <w:sz w:val="24"/>
                <w:szCs w:val="24"/>
                <w:shd w:val="clear" w:color="auto" w:fill="FDFEFD"/>
                <w:lang w:val="ru-RU"/>
              </w:rPr>
              <w:t xml:space="preserve"> </w:t>
            </w:r>
            <w:r w:rsidRPr="00CD3284">
              <w:rPr>
                <w:rFonts w:eastAsia="Arial"/>
                <w:color w:val="000000"/>
                <w:sz w:val="24"/>
                <w:szCs w:val="24"/>
                <w:shd w:val="clear" w:color="auto" w:fill="FDFEFD"/>
                <w:lang w:val="ru-RU"/>
              </w:rPr>
              <w:t>роки</w:t>
            </w:r>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якщо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учасник</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процедури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закупі</w:t>
            </w:r>
            <w:proofErr w:type="gramStart"/>
            <w:r w:rsidRPr="00CD3284">
              <w:rPr>
                <w:rFonts w:eastAsia="Arial"/>
                <w:i/>
                <w:color w:val="000000"/>
                <w:sz w:val="24"/>
                <w:szCs w:val="24"/>
                <w:shd w:val="clear" w:color="auto" w:fill="FDFEFD"/>
                <w:lang w:val="ru-RU"/>
              </w:rPr>
              <w:t>вл</w:t>
            </w:r>
            <w:proofErr w:type="gramEnd"/>
            <w:r w:rsidRPr="00CD3284">
              <w:rPr>
                <w:rFonts w:eastAsia="Arial"/>
                <w:i/>
                <w:color w:val="000000"/>
                <w:sz w:val="24"/>
                <w:szCs w:val="24"/>
                <w:shd w:val="clear" w:color="auto" w:fill="FDFEFD"/>
                <w:lang w:val="ru-RU"/>
              </w:rPr>
              <w:t>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новоствореним</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підприємством</w:t>
            </w:r>
            <w:proofErr w:type="spellEnd"/>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або</w:t>
            </w:r>
            <w:proofErr w:type="spellEnd"/>
            <w:r w:rsidRPr="00CD3284">
              <w:rPr>
                <w:rFonts w:eastAsia="Arial"/>
                <w:i/>
                <w:color w:val="000000"/>
                <w:sz w:val="24"/>
                <w:szCs w:val="24"/>
                <w:shd w:val="clear" w:color="auto" w:fill="FDFEFD"/>
                <w:lang w:val="ru-RU"/>
              </w:rPr>
              <w:t xml:space="preserve"> для </w:t>
            </w:r>
            <w:proofErr w:type="spellStart"/>
            <w:r w:rsidRPr="00CD3284">
              <w:rPr>
                <w:rFonts w:eastAsia="Arial"/>
                <w:i/>
                <w:color w:val="000000"/>
                <w:sz w:val="24"/>
                <w:szCs w:val="24"/>
                <w:shd w:val="clear" w:color="auto" w:fill="FDFEFD"/>
                <w:lang w:val="ru-RU"/>
              </w:rPr>
              <w:t>яких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такий</w:t>
            </w:r>
            <w:proofErr w:type="spellEnd"/>
            <w:r w:rsidRPr="00CD3284">
              <w:rPr>
                <w:rFonts w:eastAsia="Arial"/>
                <w:i/>
                <w:color w:val="000000"/>
                <w:sz w:val="24"/>
                <w:szCs w:val="24"/>
                <w:shd w:val="clear" w:color="auto" w:fill="FDFEFD"/>
                <w:lang w:val="ru-RU"/>
              </w:rPr>
              <w:t xml:space="preserve"> вид </w:t>
            </w:r>
            <w:proofErr w:type="spellStart"/>
            <w:r w:rsidRPr="00CD3284">
              <w:rPr>
                <w:rFonts w:eastAsia="Arial"/>
                <w:i/>
                <w:color w:val="000000"/>
                <w:sz w:val="24"/>
                <w:szCs w:val="24"/>
                <w:shd w:val="clear" w:color="auto" w:fill="FDFEFD"/>
                <w:lang w:val="ru-RU"/>
              </w:rPr>
              <w:t>діяльності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новим</w:t>
            </w:r>
            <w:proofErr w:type="spellEnd"/>
            <w:r w:rsidRPr="00CD3284">
              <w:rPr>
                <w:rFonts w:eastAsia="Arial"/>
                <w:i/>
                <w:color w:val="000000"/>
                <w:sz w:val="24"/>
                <w:szCs w:val="24"/>
                <w:shd w:val="clear" w:color="auto" w:fill="FDFEFD"/>
                <w:lang w:val="ru-RU"/>
              </w:rPr>
              <w:t xml:space="preserve">), то в такому </w:t>
            </w:r>
            <w:proofErr w:type="spellStart"/>
            <w:r w:rsidRPr="00CD3284">
              <w:rPr>
                <w:rFonts w:eastAsia="Arial"/>
                <w:i/>
                <w:color w:val="000000"/>
                <w:sz w:val="24"/>
                <w:szCs w:val="24"/>
                <w:shd w:val="clear" w:color="auto" w:fill="FDFEFD"/>
                <w:lang w:val="ru-RU"/>
              </w:rPr>
              <w:t>випадкувін</w:t>
            </w:r>
            <w:proofErr w:type="spellEnd"/>
            <w:r w:rsidRPr="00CD3284">
              <w:rPr>
                <w:rFonts w:eastAsia="Arial"/>
                <w:i/>
                <w:color w:val="000000"/>
                <w:sz w:val="24"/>
                <w:szCs w:val="24"/>
                <w:shd w:val="clear" w:color="auto" w:fill="FDFEFD"/>
                <w:lang w:val="ru-RU"/>
              </w:rPr>
              <w:t xml:space="preserve"> повинен </w:t>
            </w:r>
            <w:proofErr w:type="spellStart"/>
            <w:r w:rsidRPr="00CD3284">
              <w:rPr>
                <w:rFonts w:eastAsia="Arial"/>
                <w:i/>
                <w:color w:val="000000"/>
                <w:sz w:val="24"/>
                <w:szCs w:val="24"/>
                <w:shd w:val="clear" w:color="auto" w:fill="FDFEFD"/>
                <w:lang w:val="ru-RU"/>
              </w:rPr>
              <w:t>надати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аналогічний</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договір</w:t>
            </w:r>
            <w:proofErr w:type="spellEnd"/>
            <w:r w:rsidRPr="00CD3284">
              <w:rPr>
                <w:rFonts w:eastAsia="Arial"/>
                <w:i/>
                <w:color w:val="000000"/>
                <w:sz w:val="24"/>
                <w:szCs w:val="24"/>
                <w:shd w:val="clear" w:color="auto" w:fill="FDFEFD"/>
                <w:lang w:val="ru-RU"/>
              </w:rPr>
              <w:t xml:space="preserve"> (договори) за </w:t>
            </w:r>
            <w:proofErr w:type="spellStart"/>
            <w:r w:rsidRPr="00CD3284">
              <w:rPr>
                <w:rFonts w:eastAsia="Arial"/>
                <w:i/>
                <w:color w:val="000000"/>
                <w:sz w:val="24"/>
                <w:szCs w:val="24"/>
                <w:shd w:val="clear" w:color="auto" w:fill="FDFEFD"/>
                <w:lang w:val="ru-RU"/>
              </w:rPr>
              <w:t>період</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свого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існування</w:t>
            </w:r>
            <w:proofErr w:type="spellEnd"/>
            <w:r w:rsidRPr="00CD3284">
              <w:rPr>
                <w:rFonts w:eastAsia="Arial"/>
                <w:i/>
                <w:color w:val="000000"/>
                <w:sz w:val="24"/>
                <w:szCs w:val="24"/>
                <w:shd w:val="clear" w:color="auto" w:fill="FDFEFD"/>
                <w:lang w:val="ru-RU"/>
              </w:rPr>
              <w:t xml:space="preserve"> і </w:t>
            </w:r>
            <w:proofErr w:type="spellStart"/>
            <w:r w:rsidRPr="00CD3284">
              <w:rPr>
                <w:rFonts w:eastAsia="Arial"/>
                <w:i/>
                <w:color w:val="000000"/>
                <w:sz w:val="24"/>
                <w:szCs w:val="24"/>
                <w:shd w:val="clear" w:color="auto" w:fill="FDFEFD"/>
                <w:lang w:val="ru-RU"/>
              </w:rPr>
              <w:t>це</w:t>
            </w:r>
            <w:proofErr w:type="spellEnd"/>
            <w:r w:rsidRPr="00CD3284">
              <w:rPr>
                <w:rFonts w:eastAsia="Arial"/>
                <w:i/>
                <w:color w:val="000000"/>
                <w:sz w:val="24"/>
                <w:szCs w:val="24"/>
                <w:shd w:val="clear" w:color="auto" w:fill="FDFEFD"/>
                <w:lang w:val="ru-RU"/>
              </w:rPr>
              <w:t xml:space="preserve"> не буде</w:t>
            </w:r>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підставою</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відхилення</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пропозиції</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відкритих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торгів</w:t>
            </w:r>
            <w:proofErr w:type="spellEnd"/>
            <w:r w:rsidRPr="00CD3284">
              <w:rPr>
                <w:rFonts w:eastAsia="Arial"/>
                <w:i/>
                <w:color w:val="000000"/>
                <w:sz w:val="24"/>
                <w:szCs w:val="24"/>
                <w:shd w:val="clear" w:color="auto" w:fill="FDFEFD"/>
                <w:lang w:val="ru-RU"/>
              </w:rPr>
              <w:t xml:space="preserve"> такого </w:t>
            </w:r>
            <w:proofErr w:type="spellStart"/>
            <w:proofErr w:type="gramStart"/>
            <w:r w:rsidRPr="00CD3284">
              <w:rPr>
                <w:rFonts w:eastAsia="Arial"/>
                <w:i/>
                <w:color w:val="000000"/>
                <w:sz w:val="24"/>
                <w:szCs w:val="24"/>
                <w:shd w:val="clear" w:color="auto" w:fill="FDFEFD"/>
                <w:lang w:val="ru-RU"/>
              </w:rPr>
              <w:t>учасника</w:t>
            </w:r>
            <w:proofErr w:type="spellEnd"/>
            <w:r w:rsidRPr="00CD3284">
              <w:rPr>
                <w:rFonts w:eastAsia="Arial"/>
                <w:i/>
                <w:color w:val="000000"/>
                <w:sz w:val="24"/>
                <w:szCs w:val="24"/>
                <w:shd w:val="clear" w:color="auto" w:fill="FDFEFD"/>
                <w:lang w:val="ru-RU"/>
              </w:rPr>
              <w:t>)</w:t>
            </w:r>
            <w:r w:rsidRPr="00CD3284">
              <w:rPr>
                <w:rFonts w:eastAsia="Arial"/>
                <w:color w:val="000000"/>
                <w:sz w:val="24"/>
                <w:szCs w:val="24"/>
                <w:lang w:val="ru-RU"/>
              </w:rPr>
              <w:t xml:space="preserve">. </w:t>
            </w:r>
            <w:proofErr w:type="gramEnd"/>
          </w:p>
        </w:tc>
      </w:tr>
      <w:bookmarkEnd w:id="31"/>
    </w:tbl>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lastRenderedPageBreak/>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B070B3" w:rsidRDefault="00B070B3" w:rsidP="000B3328">
      <w:pPr>
        <w:spacing w:after="0" w:line="240" w:lineRule="auto"/>
        <w:jc w:val="center"/>
        <w:outlineLvl w:val="0"/>
        <w:rPr>
          <w:rFonts w:eastAsia="Calibri"/>
          <w:b/>
          <w:color w:val="000000" w:themeColor="text1"/>
          <w:sz w:val="24"/>
          <w:szCs w:val="24"/>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B070B3" w:rsidRDefault="000B3328" w:rsidP="00B070B3">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EA240E" w:rsidP="00B070B3">
      <w:pPr>
        <w:tabs>
          <w:tab w:val="left" w:pos="1464"/>
        </w:tabs>
        <w:spacing w:after="0" w:line="240" w:lineRule="auto"/>
        <w:jc w:val="both"/>
        <w:rPr>
          <w:color w:val="000000" w:themeColor="text1"/>
          <w:sz w:val="24"/>
          <w:szCs w:val="24"/>
          <w:lang w:eastAsia="uk-UA"/>
        </w:rPr>
      </w:pPr>
      <w:r w:rsidRPr="00EA240E">
        <w:rPr>
          <w:b/>
          <w:color w:val="000000" w:themeColor="text1"/>
          <w:sz w:val="24"/>
          <w:szCs w:val="24"/>
          <w:bdr w:val="none" w:sz="0" w:space="0" w:color="auto" w:frame="1"/>
          <w:shd w:val="clear" w:color="auto" w:fill="FFFFFF"/>
        </w:rPr>
        <w:t>ДК 021:2015: Фармацевтична продукція: 33600000-6 – (</w:t>
      </w:r>
      <w:r w:rsidR="002A13B7" w:rsidRPr="002A13B7">
        <w:rPr>
          <w:b/>
          <w:color w:val="000000" w:themeColor="text1"/>
          <w:sz w:val="24"/>
          <w:szCs w:val="24"/>
          <w:bdr w:val="none" w:sz="0" w:space="0" w:color="auto" w:frame="1"/>
          <w:shd w:val="clear" w:color="auto" w:fill="FFFFFF"/>
        </w:rPr>
        <w:t>АСКОЦИН® МАКС. таблетки шипучі по 10 поліпропіленовій тубі, по 1 тубі  у шипучих таблеток у картонній коробці (</w:t>
      </w:r>
      <w:proofErr w:type="spellStart"/>
      <w:r w:rsidR="002A13B7" w:rsidRPr="002A13B7">
        <w:rPr>
          <w:b/>
          <w:color w:val="000000" w:themeColor="text1"/>
          <w:sz w:val="24"/>
          <w:szCs w:val="24"/>
          <w:bdr w:val="none" w:sz="0" w:space="0" w:color="auto" w:frame="1"/>
          <w:shd w:val="clear" w:color="auto" w:fill="FFFFFF"/>
        </w:rPr>
        <w:t>Comb</w:t>
      </w:r>
      <w:proofErr w:type="spellEnd"/>
      <w:r w:rsidR="002A13B7" w:rsidRPr="002A13B7">
        <w:rPr>
          <w:b/>
          <w:color w:val="000000" w:themeColor="text1"/>
          <w:sz w:val="24"/>
          <w:szCs w:val="24"/>
          <w:bdr w:val="none" w:sz="0" w:space="0" w:color="auto" w:frame="1"/>
          <w:shd w:val="clear" w:color="auto" w:fill="FFFFFF"/>
        </w:rPr>
        <w:t xml:space="preserve"> </w:t>
      </w:r>
      <w:proofErr w:type="spellStart"/>
      <w:r w:rsidR="002A13B7" w:rsidRPr="002A13B7">
        <w:rPr>
          <w:b/>
          <w:color w:val="000000" w:themeColor="text1"/>
          <w:sz w:val="24"/>
          <w:szCs w:val="24"/>
          <w:bdr w:val="none" w:sz="0" w:space="0" w:color="auto" w:frame="1"/>
          <w:shd w:val="clear" w:color="auto" w:fill="FFFFFF"/>
        </w:rPr>
        <w:t>drug</w:t>
      </w:r>
      <w:proofErr w:type="spellEnd"/>
      <w:r w:rsidR="002A13B7" w:rsidRPr="002A13B7">
        <w:rPr>
          <w:b/>
          <w:color w:val="000000" w:themeColor="text1"/>
          <w:sz w:val="24"/>
          <w:szCs w:val="24"/>
          <w:bdr w:val="none" w:sz="0" w:space="0" w:color="auto" w:frame="1"/>
          <w:shd w:val="clear" w:color="auto" w:fill="FFFFFF"/>
        </w:rPr>
        <w:t>) – 100уп.</w:t>
      </w:r>
      <w:r w:rsidR="00907CB8" w:rsidRPr="00907CB8">
        <w:rPr>
          <w:b/>
          <w:color w:val="000000" w:themeColor="text1"/>
          <w:sz w:val="24"/>
          <w:szCs w:val="24"/>
          <w:bdr w:val="none" w:sz="0" w:space="0" w:color="auto" w:frame="1"/>
          <w:shd w:val="clear" w:color="auto" w:fill="FFFFFF"/>
        </w:rPr>
        <w:t>)</w:t>
      </w:r>
      <w:r w:rsidR="00B60D1F" w:rsidRPr="00CF5352">
        <w:rPr>
          <w:color w:val="000000" w:themeColor="text1"/>
          <w:sz w:val="24"/>
          <w:szCs w:val="24"/>
          <w:lang w:eastAsia="uk-UA"/>
        </w:rPr>
        <w:t>:</w:t>
      </w:r>
    </w:p>
    <w:p w:rsidR="005A2FD6" w:rsidRDefault="005A2FD6" w:rsidP="00B070B3">
      <w:pPr>
        <w:tabs>
          <w:tab w:val="left" w:pos="1464"/>
        </w:tabs>
        <w:spacing w:after="0" w:line="240" w:lineRule="auto"/>
        <w:jc w:val="both"/>
        <w:rPr>
          <w:color w:val="000000" w:themeColor="text1"/>
          <w:sz w:val="24"/>
          <w:szCs w:val="24"/>
          <w:lang w:eastAsia="uk-UA"/>
        </w:rPr>
      </w:pPr>
    </w:p>
    <w:tbl>
      <w:tblPr>
        <w:tblW w:w="10064" w:type="dxa"/>
        <w:tblInd w:w="250" w:type="dxa"/>
        <w:tblLook w:val="04A0" w:firstRow="1" w:lastRow="0" w:firstColumn="1" w:lastColumn="0" w:noHBand="0" w:noVBand="1"/>
      </w:tblPr>
      <w:tblGrid>
        <w:gridCol w:w="851"/>
        <w:gridCol w:w="5953"/>
        <w:gridCol w:w="1701"/>
        <w:gridCol w:w="1559"/>
      </w:tblGrid>
      <w:tr w:rsidR="005A2FD6" w:rsidRPr="00AB674C" w:rsidTr="005A2FD6">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п/</w:t>
            </w:r>
            <w:proofErr w:type="spellStart"/>
            <w:r w:rsidRPr="00AB674C">
              <w:rPr>
                <w:b/>
                <w:bCs/>
                <w:color w:val="000000"/>
                <w:sz w:val="18"/>
                <w:szCs w:val="18"/>
                <w:lang w:eastAsia="uk-UA"/>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Найменування предмету закупівлі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xml:space="preserve">Одиниці виміру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Кількість</w:t>
            </w:r>
          </w:p>
        </w:tc>
      </w:tr>
      <w:tr w:rsidR="005A2FD6" w:rsidRPr="00AB674C" w:rsidTr="005A2FD6">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color w:val="000000"/>
                <w:sz w:val="18"/>
                <w:szCs w:val="18"/>
                <w:lang w:eastAsia="uk-UA"/>
              </w:rPr>
            </w:pPr>
            <w:r w:rsidRPr="00AB674C">
              <w:rPr>
                <w:color w:val="000000"/>
                <w:sz w:val="18"/>
                <w:szCs w:val="18"/>
                <w:lang w:eastAsia="uk-UA"/>
              </w:rPr>
              <w:t>1</w:t>
            </w:r>
          </w:p>
        </w:tc>
        <w:tc>
          <w:tcPr>
            <w:tcW w:w="5953" w:type="dxa"/>
            <w:tcBorders>
              <w:top w:val="nil"/>
              <w:left w:val="nil"/>
              <w:bottom w:val="single" w:sz="4" w:space="0" w:color="auto"/>
              <w:right w:val="single" w:sz="4" w:space="0" w:color="auto"/>
            </w:tcBorders>
            <w:shd w:val="clear" w:color="auto" w:fill="auto"/>
            <w:vAlign w:val="center"/>
            <w:hideMark/>
          </w:tcPr>
          <w:p w:rsidR="005A2FD6" w:rsidRPr="00AB674C" w:rsidRDefault="002A13B7" w:rsidP="002A13B7">
            <w:pPr>
              <w:spacing w:after="0" w:line="240" w:lineRule="auto"/>
              <w:rPr>
                <w:color w:val="000000"/>
                <w:sz w:val="18"/>
                <w:szCs w:val="18"/>
                <w:lang w:eastAsia="uk-UA"/>
              </w:rPr>
            </w:pPr>
            <w:r w:rsidRPr="002A13B7">
              <w:rPr>
                <w:color w:val="000000"/>
                <w:sz w:val="18"/>
                <w:szCs w:val="18"/>
                <w:lang w:eastAsia="uk-UA"/>
              </w:rPr>
              <w:t>АСКОЦИН® МАКС. таблетки шипучі по 10 поліпропіленовій тубі, по 1 тубі  у шипучих таблеток у картонній коробці (</w:t>
            </w:r>
            <w:proofErr w:type="spellStart"/>
            <w:r w:rsidRPr="002A13B7">
              <w:rPr>
                <w:color w:val="000000"/>
                <w:sz w:val="18"/>
                <w:szCs w:val="18"/>
                <w:lang w:eastAsia="uk-UA"/>
              </w:rPr>
              <w:t>Comb</w:t>
            </w:r>
            <w:proofErr w:type="spellEnd"/>
            <w:r w:rsidRPr="002A13B7">
              <w:rPr>
                <w:color w:val="000000"/>
                <w:sz w:val="18"/>
                <w:szCs w:val="18"/>
                <w:lang w:eastAsia="uk-UA"/>
              </w:rPr>
              <w:t xml:space="preserve"> </w:t>
            </w:r>
            <w:proofErr w:type="spellStart"/>
            <w:r w:rsidRPr="002A13B7">
              <w:rPr>
                <w:color w:val="000000"/>
                <w:sz w:val="18"/>
                <w:szCs w:val="18"/>
                <w:lang w:eastAsia="uk-UA"/>
              </w:rPr>
              <w:t>drug</w:t>
            </w:r>
            <w:proofErr w:type="spellEnd"/>
            <w:r w:rsidRPr="002A13B7">
              <w:rPr>
                <w:color w:val="000000"/>
                <w:sz w:val="18"/>
                <w:szCs w:val="18"/>
                <w:lang w:eastAsia="uk-U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A2FD6" w:rsidRPr="00AB674C" w:rsidRDefault="002A13B7" w:rsidP="003A3082">
            <w:pPr>
              <w:spacing w:after="0" w:line="240" w:lineRule="auto"/>
              <w:jc w:val="center"/>
              <w:rPr>
                <w:color w:val="000000"/>
                <w:sz w:val="18"/>
                <w:szCs w:val="18"/>
                <w:lang w:eastAsia="uk-UA"/>
              </w:rPr>
            </w:pPr>
            <w:r>
              <w:rPr>
                <w:color w:val="000000"/>
                <w:sz w:val="18"/>
                <w:szCs w:val="18"/>
                <w:lang w:eastAsia="uk-UA"/>
              </w:rPr>
              <w:t>упаковка</w:t>
            </w:r>
          </w:p>
        </w:tc>
        <w:tc>
          <w:tcPr>
            <w:tcW w:w="1559" w:type="dxa"/>
            <w:tcBorders>
              <w:top w:val="nil"/>
              <w:left w:val="nil"/>
              <w:bottom w:val="single" w:sz="4" w:space="0" w:color="auto"/>
              <w:right w:val="single" w:sz="4" w:space="0" w:color="auto"/>
            </w:tcBorders>
            <w:shd w:val="clear" w:color="auto" w:fill="auto"/>
            <w:vAlign w:val="center"/>
            <w:hideMark/>
          </w:tcPr>
          <w:p w:rsidR="005A2FD6" w:rsidRPr="00AB674C" w:rsidRDefault="00907CB8" w:rsidP="003A3082">
            <w:pPr>
              <w:spacing w:after="0" w:line="240" w:lineRule="auto"/>
              <w:jc w:val="center"/>
              <w:rPr>
                <w:color w:val="000000"/>
                <w:sz w:val="18"/>
                <w:szCs w:val="18"/>
                <w:lang w:eastAsia="uk-UA"/>
              </w:rPr>
            </w:pPr>
            <w:r>
              <w:rPr>
                <w:color w:val="000000"/>
                <w:sz w:val="18"/>
                <w:szCs w:val="18"/>
                <w:lang w:eastAsia="uk-UA"/>
              </w:rPr>
              <w:t>1</w:t>
            </w:r>
            <w:r w:rsidR="005A2FD6" w:rsidRPr="00AB674C">
              <w:rPr>
                <w:color w:val="000000"/>
                <w:sz w:val="18"/>
                <w:szCs w:val="18"/>
                <w:lang w:eastAsia="uk-UA"/>
              </w:rPr>
              <w:t>0</w:t>
            </w:r>
            <w:r w:rsidR="002A13B7">
              <w:rPr>
                <w:color w:val="000000"/>
                <w:sz w:val="18"/>
                <w:szCs w:val="18"/>
                <w:lang w:eastAsia="uk-UA"/>
              </w:rPr>
              <w:t>0</w:t>
            </w:r>
          </w:p>
        </w:tc>
      </w:tr>
    </w:tbl>
    <w:p w:rsidR="005A2FD6" w:rsidRDefault="005A2FD6" w:rsidP="005A2FD6"/>
    <w:p w:rsidR="000B3328" w:rsidRPr="000B3328" w:rsidRDefault="000B3328" w:rsidP="00B070B3">
      <w:pPr>
        <w:tabs>
          <w:tab w:val="left" w:pos="1464"/>
        </w:tabs>
        <w:spacing w:after="0" w:line="240" w:lineRule="auto"/>
        <w:ind w:left="567"/>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В разі подачі еквіваленту товару, що запропонований Замовником в </w:t>
      </w:r>
      <w:proofErr w:type="spellStart"/>
      <w:r w:rsidRPr="000B3328">
        <w:rPr>
          <w:rFonts w:eastAsia="Calibri"/>
          <w:color w:val="000000" w:themeColor="text1"/>
          <w:sz w:val="24"/>
          <w:szCs w:val="24"/>
          <w:lang w:eastAsia="en-US"/>
        </w:rPr>
        <w:t>медико</w:t>
      </w:r>
      <w:proofErr w:type="spellEnd"/>
      <w:r w:rsidRPr="000B3328">
        <w:rPr>
          <w:rFonts w:eastAsia="Calibri"/>
          <w:color w:val="000000" w:themeColor="text1"/>
          <w:sz w:val="24"/>
          <w:szCs w:val="24"/>
          <w:lang w:eastAsia="en-US"/>
        </w:rPr>
        <w:t xml:space="preserve">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lastRenderedPageBreak/>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 xml:space="preserve">«З умовами </w:t>
      </w:r>
      <w:proofErr w:type="spellStart"/>
      <w:r w:rsidRPr="000B3328">
        <w:rPr>
          <w:rFonts w:eastAsia="Calibri"/>
          <w:b/>
          <w:i/>
          <w:color w:val="000000" w:themeColor="text1"/>
          <w:sz w:val="24"/>
          <w:szCs w:val="24"/>
          <w:lang w:eastAsia="en-US"/>
        </w:rPr>
        <w:t>медико-технічних</w:t>
      </w:r>
      <w:proofErr w:type="spellEnd"/>
      <w:r w:rsidRPr="000B3328">
        <w:rPr>
          <w:rFonts w:eastAsia="Calibri"/>
          <w:b/>
          <w:i/>
          <w:color w:val="000000" w:themeColor="text1"/>
          <w:sz w:val="24"/>
          <w:szCs w:val="24"/>
          <w:lang w:eastAsia="en-US"/>
        </w:rPr>
        <w:t xml:space="preserve">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lastRenderedPageBreak/>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proofErr w:type="spellStart"/>
      <w:r>
        <w:rPr>
          <w:b/>
          <w:color w:val="000000" w:themeColor="text1"/>
          <w:sz w:val="24"/>
          <w:szCs w:val="24"/>
        </w:rPr>
        <w:t>смт</w:t>
      </w:r>
      <w:proofErr w:type="spellEnd"/>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в особі</w:t>
      </w:r>
      <w:r w:rsidR="00574ADE" w:rsidRPr="00574ADE">
        <w:rPr>
          <w:color w:val="000000" w:themeColor="text1"/>
          <w:sz w:val="24"/>
          <w:szCs w:val="24"/>
        </w:rPr>
        <w:t xml:space="preserve"> </w:t>
      </w:r>
      <w:r>
        <w:rPr>
          <w:color w:val="000000" w:themeColor="text1"/>
          <w:sz w:val="24"/>
          <w:szCs w:val="24"/>
        </w:rPr>
        <w:t>директора</w:t>
      </w:r>
      <w:r w:rsidR="00B83675" w:rsidRPr="00CF5352">
        <w:rPr>
          <w:color w:val="000000" w:themeColor="text1"/>
          <w:sz w:val="24"/>
          <w:szCs w:val="24"/>
        </w:rPr>
        <w:t xml:space="preserve"> </w:t>
      </w:r>
      <w:proofErr w:type="spellStart"/>
      <w:r w:rsidR="00EA240E">
        <w:rPr>
          <w:color w:val="000000" w:themeColor="text1"/>
          <w:sz w:val="24"/>
          <w:szCs w:val="24"/>
        </w:rPr>
        <w:t>Никифорчак</w:t>
      </w:r>
      <w:proofErr w:type="spellEnd"/>
      <w:r w:rsidR="00EA240E">
        <w:rPr>
          <w:color w:val="000000" w:themeColor="text1"/>
          <w:sz w:val="24"/>
          <w:szCs w:val="24"/>
        </w:rPr>
        <w:t xml:space="preserve"> Ірини Олексіївни</w:t>
      </w:r>
      <w:r>
        <w:rPr>
          <w:color w:val="000000" w:themeColor="text1"/>
          <w:sz w:val="24"/>
          <w:szCs w:val="24"/>
        </w:rPr>
        <w:t>,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 xml:space="preserve">надалі – «Постачальник», в особі ____________________________________, що діє на підставі Статуту, з іншої сторони, разом надалі </w:t>
      </w:r>
      <w:r w:rsidR="00574ADE">
        <w:rPr>
          <w:color w:val="000000" w:themeColor="text1"/>
          <w:sz w:val="24"/>
          <w:szCs w:val="24"/>
        </w:rPr>
        <w:t xml:space="preserve"> </w:t>
      </w:r>
      <w:r w:rsidR="000C1F9C" w:rsidRPr="00CF5352">
        <w:rPr>
          <w:color w:val="000000" w:themeColor="text1"/>
          <w:sz w:val="24"/>
          <w:szCs w:val="24"/>
        </w:rPr>
        <w:t>–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 xml:space="preserve">24300, Вінницька обл., Гайсинський район, </w:t>
      </w:r>
      <w:proofErr w:type="spellStart"/>
      <w:r w:rsidR="00E67FC5" w:rsidRPr="004729C8">
        <w:rPr>
          <w:sz w:val="24"/>
          <w:szCs w:val="24"/>
        </w:rPr>
        <w:t>смт.</w:t>
      </w:r>
      <w:r w:rsidR="00E67FC5">
        <w:t>Т</w:t>
      </w:r>
      <w:r w:rsidR="00E67FC5" w:rsidRPr="004729C8">
        <w:rPr>
          <w:sz w:val="24"/>
          <w:szCs w:val="24"/>
        </w:rPr>
        <w:t>ростянець</w:t>
      </w:r>
      <w:proofErr w:type="spellEnd"/>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32" w:name="n74"/>
      <w:bookmarkEnd w:id="32"/>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33" w:name="n75"/>
      <w:bookmarkEnd w:id="33"/>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34" w:name="n76"/>
      <w:bookmarkEnd w:id="34"/>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5" w:name="n77"/>
      <w:bookmarkEnd w:id="35"/>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6" w:name="n78"/>
      <w:bookmarkEnd w:id="36"/>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7" w:name="n79"/>
      <w:bookmarkEnd w:id="37"/>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8" w:name="n80"/>
      <w:bookmarkEnd w:id="38"/>
      <w:r w:rsidRPr="00CF5352">
        <w:rPr>
          <w:rFonts w:ascii="Times New Roman" w:hAnsi="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352">
        <w:rPr>
          <w:rFonts w:ascii="Times New Roman" w:hAnsi="Times New Roman"/>
          <w:color w:val="000000" w:themeColor="text1"/>
          <w:sz w:val="24"/>
          <w:szCs w:val="24"/>
          <w:lang w:eastAsia="uk-UA"/>
        </w:rPr>
        <w:t>Platts</w:t>
      </w:r>
      <w:proofErr w:type="spellEnd"/>
      <w:r w:rsidRPr="00CF5352">
        <w:rPr>
          <w:rFonts w:ascii="Times New Roman" w:hAnsi="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9" w:name="n81"/>
      <w:bookmarkEnd w:id="39"/>
      <w:r w:rsidRPr="00CF5352">
        <w:rPr>
          <w:rFonts w:ascii="Times New Roman" w:hAnsi="Times New Roman"/>
          <w:color w:val="000000" w:themeColor="text1"/>
          <w:sz w:val="24"/>
          <w:szCs w:val="24"/>
          <w:lang w:eastAsia="uk-UA"/>
        </w:rPr>
        <w:t>8) зміни умов у зв’язку із застосуванням положень </w:t>
      </w:r>
      <w:hyperlink r:id="rId1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w:t>
      </w:r>
      <w:r w:rsidR="00DC1F2A" w:rsidRPr="00CF5352">
        <w:rPr>
          <w:color w:val="000000" w:themeColor="text1"/>
          <w:sz w:val="24"/>
          <w:szCs w:val="24"/>
        </w:rPr>
        <w:lastRenderedPageBreak/>
        <w:t>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 xml:space="preserve">ХІІ. </w:t>
      </w:r>
      <w:proofErr w:type="spellStart"/>
      <w:r w:rsidRPr="00CF5352">
        <w:rPr>
          <w:b/>
          <w:color w:val="000000" w:themeColor="text1"/>
          <w:sz w:val="24"/>
          <w:szCs w:val="24"/>
        </w:rPr>
        <w:t>Фармаконагляд</w:t>
      </w:r>
      <w:proofErr w:type="spellEnd"/>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12.1. Сторони заявляють, що вони належним чином дотримуються вимог законодавства про порядок здійснення </w:t>
      </w:r>
      <w:proofErr w:type="spellStart"/>
      <w:r w:rsidRPr="00CF5352">
        <w:rPr>
          <w:color w:val="000000" w:themeColor="text1"/>
          <w:sz w:val="24"/>
          <w:szCs w:val="24"/>
        </w:rPr>
        <w:t>фармаконагляду</w:t>
      </w:r>
      <w:proofErr w:type="spellEnd"/>
      <w:r w:rsidRPr="00CF5352">
        <w:rPr>
          <w:color w:val="000000" w:themeColor="text1"/>
          <w:sz w:val="24"/>
          <w:szCs w:val="24"/>
        </w:rPr>
        <w:t>.</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 xml:space="preserve">13.2. Цей Договір може бути змінено або доповнено за взаємною згодою Сторін шляхом підписання додаткової угоди, яка є </w:t>
      </w:r>
      <w:proofErr w:type="spellStart"/>
      <w:r w:rsidRPr="00CF5352">
        <w:rPr>
          <w:color w:val="000000" w:themeColor="text1"/>
          <w:sz w:val="24"/>
          <w:szCs w:val="24"/>
        </w:rPr>
        <w:t>невідʼємною</w:t>
      </w:r>
      <w:proofErr w:type="spellEnd"/>
      <w:r w:rsidRPr="00CF5352">
        <w:rPr>
          <w:color w:val="000000" w:themeColor="text1"/>
          <w:sz w:val="24"/>
          <w:szCs w:val="24"/>
        </w:rPr>
        <w:t xml:space="preserve">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CF5352">
        <w:rPr>
          <w:color w:val="000000" w:themeColor="text1"/>
          <w:sz w:val="24"/>
          <w:szCs w:val="24"/>
        </w:rPr>
        <w:t>адреси</w:t>
      </w:r>
      <w:proofErr w:type="spellEnd"/>
      <w:r w:rsidRPr="00CF5352">
        <w:rPr>
          <w:color w:val="000000" w:themeColor="text1"/>
          <w:sz w:val="24"/>
          <w:szCs w:val="24"/>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574ADE" w:rsidRDefault="00EA240E" w:rsidP="004E1FA3">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754B47"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lastRenderedPageBreak/>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w:t>
            </w:r>
            <w:proofErr w:type="spellStart"/>
            <w:r w:rsidRPr="00E67FC5">
              <w:rPr>
                <w:color w:val="000000" w:themeColor="text1"/>
                <w:sz w:val="24"/>
                <w:szCs w:val="24"/>
                <w:lang w:eastAsia="gu-IN" w:bidi="gu-IN"/>
              </w:rPr>
              <w:t>п</w:t>
            </w:r>
            <w:proofErr w:type="spellEnd"/>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roofErr w:type="spellEnd"/>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ПДВ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з ПДВ,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291601">
              <w:rPr>
                <w:color w:val="000000" w:themeColor="text1"/>
                <w:sz w:val="24"/>
                <w:szCs w:val="24"/>
                <w:lang w:val="ru-RU" w:eastAsia="gu-IN" w:bidi="gu-IN"/>
              </w:rPr>
              <w:t>Загальна</w:t>
            </w:r>
            <w:proofErr w:type="spellEnd"/>
            <w:r w:rsidRPr="00291601">
              <w:rPr>
                <w:color w:val="000000" w:themeColor="text1"/>
                <w:sz w:val="24"/>
                <w:szCs w:val="24"/>
                <w:lang w:val="ru-RU" w:eastAsia="gu-IN" w:bidi="gu-IN"/>
              </w:rPr>
              <w:t xml:space="preserve"> </w:t>
            </w:r>
            <w:proofErr w:type="spellStart"/>
            <w:r w:rsidRPr="00291601">
              <w:rPr>
                <w:color w:val="000000" w:themeColor="text1"/>
                <w:sz w:val="24"/>
                <w:szCs w:val="24"/>
                <w:lang w:val="ru-RU" w:eastAsia="gu-IN" w:bidi="gu-IN"/>
              </w:rPr>
              <w:t>вартість</w:t>
            </w:r>
            <w:proofErr w:type="spellEnd"/>
            <w:r w:rsidRPr="00291601">
              <w:rPr>
                <w:color w:val="000000" w:themeColor="text1"/>
                <w:sz w:val="24"/>
                <w:szCs w:val="24"/>
                <w:lang w:val="ru-RU" w:eastAsia="gu-IN" w:bidi="gu-IN"/>
              </w:rPr>
              <w:t>,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roofErr w:type="spellStart"/>
            <w:r w:rsidRPr="00CF5352">
              <w:rPr>
                <w:color w:val="000000" w:themeColor="text1"/>
                <w:sz w:val="24"/>
                <w:szCs w:val="24"/>
                <w:lang w:val="ru-RU" w:eastAsia="gu-IN" w:bidi="gu-IN"/>
              </w:rPr>
              <w:t>Всього</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 xml:space="preserve">В </w:t>
            </w:r>
            <w:proofErr w:type="spellStart"/>
            <w:r w:rsidRPr="00CF5352">
              <w:rPr>
                <w:color w:val="000000" w:themeColor="text1"/>
                <w:sz w:val="24"/>
                <w:szCs w:val="24"/>
                <w:lang w:val="ru-RU" w:eastAsia="gu-IN" w:bidi="gu-IN"/>
              </w:rPr>
              <w:t>т.ч</w:t>
            </w:r>
            <w:proofErr w:type="gramStart"/>
            <w:r w:rsidRPr="00CF5352">
              <w:rPr>
                <w:color w:val="000000" w:themeColor="text1"/>
                <w:sz w:val="24"/>
                <w:szCs w:val="24"/>
                <w:lang w:val="ru-RU" w:eastAsia="gu-IN" w:bidi="gu-IN"/>
              </w:rPr>
              <w:t>.П</w:t>
            </w:r>
            <w:proofErr w:type="gramEnd"/>
            <w:r w:rsidRPr="00CF5352">
              <w:rPr>
                <w:color w:val="000000" w:themeColor="text1"/>
                <w:sz w:val="24"/>
                <w:szCs w:val="24"/>
                <w:lang w:val="ru-RU" w:eastAsia="gu-IN" w:bidi="gu-IN"/>
              </w:rPr>
              <w:t>ДВ</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574ADE" w:rsidRDefault="00EA240E" w:rsidP="00E67FC5">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E67FC5"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2F" w:rsidRDefault="0041082F">
      <w:pPr>
        <w:spacing w:after="0" w:line="240" w:lineRule="auto"/>
      </w:pPr>
      <w:r>
        <w:separator/>
      </w:r>
    </w:p>
  </w:endnote>
  <w:endnote w:type="continuationSeparator" w:id="0">
    <w:p w:rsidR="0041082F" w:rsidRDefault="0041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A2C83">
      <w:rPr>
        <w:noProof/>
        <w:color w:val="000000"/>
        <w:sz w:val="24"/>
        <w:szCs w:val="24"/>
      </w:rPr>
      <w:t>12</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A2C83">
      <w:rPr>
        <w:noProof/>
        <w:color w:val="000000"/>
        <w:sz w:val="24"/>
        <w:szCs w:val="24"/>
      </w:rPr>
      <w:t>1</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2F" w:rsidRDefault="0041082F">
      <w:pPr>
        <w:spacing w:after="0" w:line="240" w:lineRule="auto"/>
      </w:pPr>
      <w:r>
        <w:separator/>
      </w:r>
    </w:p>
  </w:footnote>
  <w:footnote w:type="continuationSeparator" w:id="0">
    <w:p w:rsidR="0041082F" w:rsidRDefault="0041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06190"/>
    <w:multiLevelType w:val="hybridMultilevel"/>
    <w:tmpl w:val="31F639EC"/>
    <w:lvl w:ilvl="0" w:tplc="71A66A3E">
      <w:start w:val="1"/>
      <w:numFmt w:val="bullet"/>
      <w:lvlText w:val=""/>
      <w:lvlJc w:val="left"/>
      <w:pPr>
        <w:ind w:left="720" w:hanging="360"/>
      </w:pPr>
      <w:rPr>
        <w:rFonts w:ascii="Wingdings" w:hAnsi="Wingdings" w:hint="default"/>
      </w:rPr>
    </w:lvl>
    <w:lvl w:ilvl="1" w:tplc="22D49B38">
      <w:start w:val="1"/>
      <w:numFmt w:val="bullet"/>
      <w:lvlText w:val="o"/>
      <w:lvlJc w:val="left"/>
      <w:pPr>
        <w:ind w:left="1440" w:hanging="360"/>
      </w:pPr>
      <w:rPr>
        <w:rFonts w:ascii="Courier New" w:hAnsi="Courier New" w:cs="Courier New" w:hint="default"/>
      </w:rPr>
    </w:lvl>
    <w:lvl w:ilvl="2" w:tplc="480C511A">
      <w:start w:val="1"/>
      <w:numFmt w:val="bullet"/>
      <w:lvlText w:val=""/>
      <w:lvlJc w:val="left"/>
      <w:pPr>
        <w:ind w:left="2160" w:hanging="360"/>
      </w:pPr>
      <w:rPr>
        <w:rFonts w:ascii="Wingdings" w:hAnsi="Wingdings" w:hint="default"/>
      </w:rPr>
    </w:lvl>
    <w:lvl w:ilvl="3" w:tplc="E204329C">
      <w:start w:val="1"/>
      <w:numFmt w:val="bullet"/>
      <w:lvlText w:val=""/>
      <w:lvlJc w:val="left"/>
      <w:pPr>
        <w:ind w:left="2880" w:hanging="360"/>
      </w:pPr>
      <w:rPr>
        <w:rFonts w:ascii="Symbol" w:hAnsi="Symbol" w:hint="default"/>
      </w:rPr>
    </w:lvl>
    <w:lvl w:ilvl="4" w:tplc="16C61B2E">
      <w:start w:val="1"/>
      <w:numFmt w:val="bullet"/>
      <w:lvlText w:val="o"/>
      <w:lvlJc w:val="left"/>
      <w:pPr>
        <w:ind w:left="3600" w:hanging="360"/>
      </w:pPr>
      <w:rPr>
        <w:rFonts w:ascii="Courier New" w:hAnsi="Courier New" w:cs="Courier New" w:hint="default"/>
      </w:rPr>
    </w:lvl>
    <w:lvl w:ilvl="5" w:tplc="1226B0CC">
      <w:start w:val="1"/>
      <w:numFmt w:val="bullet"/>
      <w:lvlText w:val=""/>
      <w:lvlJc w:val="left"/>
      <w:pPr>
        <w:ind w:left="4320" w:hanging="360"/>
      </w:pPr>
      <w:rPr>
        <w:rFonts w:ascii="Wingdings" w:hAnsi="Wingdings" w:hint="default"/>
      </w:rPr>
    </w:lvl>
    <w:lvl w:ilvl="6" w:tplc="3594EA50">
      <w:start w:val="1"/>
      <w:numFmt w:val="bullet"/>
      <w:lvlText w:val=""/>
      <w:lvlJc w:val="left"/>
      <w:pPr>
        <w:ind w:left="5040" w:hanging="360"/>
      </w:pPr>
      <w:rPr>
        <w:rFonts w:ascii="Symbol" w:hAnsi="Symbol" w:hint="default"/>
      </w:rPr>
    </w:lvl>
    <w:lvl w:ilvl="7" w:tplc="A8868DE0">
      <w:start w:val="1"/>
      <w:numFmt w:val="bullet"/>
      <w:lvlText w:val="o"/>
      <w:lvlJc w:val="left"/>
      <w:pPr>
        <w:ind w:left="5760" w:hanging="360"/>
      </w:pPr>
      <w:rPr>
        <w:rFonts w:ascii="Courier New" w:hAnsi="Courier New" w:cs="Courier New" w:hint="default"/>
      </w:rPr>
    </w:lvl>
    <w:lvl w:ilvl="8" w:tplc="728AB734">
      <w:start w:val="1"/>
      <w:numFmt w:val="bullet"/>
      <w:lvlText w:val=""/>
      <w:lvlJc w:val="left"/>
      <w:pPr>
        <w:ind w:left="6480" w:hanging="360"/>
      </w:pPr>
      <w:rPr>
        <w:rFonts w:ascii="Wingdings" w:hAnsi="Wingdings" w:hint="default"/>
      </w:rPr>
    </w:lvl>
  </w:abstractNum>
  <w:abstractNum w:abstractNumId="8">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9D5450"/>
    <w:multiLevelType w:val="hybridMultilevel"/>
    <w:tmpl w:val="9062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9"/>
  </w:num>
  <w:num w:numId="9">
    <w:abstractNumId w:val="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300C0"/>
    <w:rsid w:val="00030BC7"/>
    <w:rsid w:val="00033328"/>
    <w:rsid w:val="00037C27"/>
    <w:rsid w:val="00045F5A"/>
    <w:rsid w:val="0005542C"/>
    <w:rsid w:val="0005569F"/>
    <w:rsid w:val="00056996"/>
    <w:rsid w:val="00061A35"/>
    <w:rsid w:val="000829E6"/>
    <w:rsid w:val="0008338A"/>
    <w:rsid w:val="00093716"/>
    <w:rsid w:val="0009791E"/>
    <w:rsid w:val="000A006D"/>
    <w:rsid w:val="000B3328"/>
    <w:rsid w:val="000B511B"/>
    <w:rsid w:val="000C0D10"/>
    <w:rsid w:val="000C1F57"/>
    <w:rsid w:val="000C1F9C"/>
    <w:rsid w:val="000D1FAC"/>
    <w:rsid w:val="000D4751"/>
    <w:rsid w:val="000E5302"/>
    <w:rsid w:val="000E7C5F"/>
    <w:rsid w:val="000F5D7B"/>
    <w:rsid w:val="001103A5"/>
    <w:rsid w:val="0011352F"/>
    <w:rsid w:val="001156CA"/>
    <w:rsid w:val="00116A3A"/>
    <w:rsid w:val="00123839"/>
    <w:rsid w:val="00126B27"/>
    <w:rsid w:val="00142AE0"/>
    <w:rsid w:val="0018433B"/>
    <w:rsid w:val="001900DE"/>
    <w:rsid w:val="001945CB"/>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1AF4"/>
    <w:rsid w:val="00266417"/>
    <w:rsid w:val="00277C4A"/>
    <w:rsid w:val="00291601"/>
    <w:rsid w:val="002A000C"/>
    <w:rsid w:val="002A1135"/>
    <w:rsid w:val="002A13B7"/>
    <w:rsid w:val="002B4A90"/>
    <w:rsid w:val="002D0E8D"/>
    <w:rsid w:val="002D2EFC"/>
    <w:rsid w:val="002E32CA"/>
    <w:rsid w:val="002E3803"/>
    <w:rsid w:val="002E4BD8"/>
    <w:rsid w:val="002F4339"/>
    <w:rsid w:val="0031709D"/>
    <w:rsid w:val="00332A67"/>
    <w:rsid w:val="00340657"/>
    <w:rsid w:val="003439A9"/>
    <w:rsid w:val="00347829"/>
    <w:rsid w:val="00351027"/>
    <w:rsid w:val="003628CD"/>
    <w:rsid w:val="003655AA"/>
    <w:rsid w:val="00365905"/>
    <w:rsid w:val="00384DF9"/>
    <w:rsid w:val="00386F37"/>
    <w:rsid w:val="00392EC3"/>
    <w:rsid w:val="00393842"/>
    <w:rsid w:val="0039503D"/>
    <w:rsid w:val="003A3082"/>
    <w:rsid w:val="003A3FBB"/>
    <w:rsid w:val="003B7C8C"/>
    <w:rsid w:val="003C7C83"/>
    <w:rsid w:val="003D0F91"/>
    <w:rsid w:val="003E2F6E"/>
    <w:rsid w:val="0041082F"/>
    <w:rsid w:val="00432A6B"/>
    <w:rsid w:val="00434BD9"/>
    <w:rsid w:val="00436459"/>
    <w:rsid w:val="00485670"/>
    <w:rsid w:val="004A7FF7"/>
    <w:rsid w:val="004C1B62"/>
    <w:rsid w:val="004D066B"/>
    <w:rsid w:val="004E0479"/>
    <w:rsid w:val="004E1FA3"/>
    <w:rsid w:val="004F3647"/>
    <w:rsid w:val="004F621E"/>
    <w:rsid w:val="00522103"/>
    <w:rsid w:val="00526608"/>
    <w:rsid w:val="0053091F"/>
    <w:rsid w:val="005321BB"/>
    <w:rsid w:val="0056060F"/>
    <w:rsid w:val="00564C14"/>
    <w:rsid w:val="00574ADE"/>
    <w:rsid w:val="0057518F"/>
    <w:rsid w:val="0058367A"/>
    <w:rsid w:val="00592FD0"/>
    <w:rsid w:val="00593C58"/>
    <w:rsid w:val="005A03D2"/>
    <w:rsid w:val="005A2C83"/>
    <w:rsid w:val="005A2FD6"/>
    <w:rsid w:val="005C0FC2"/>
    <w:rsid w:val="005D34CE"/>
    <w:rsid w:val="005D3BE3"/>
    <w:rsid w:val="005D6757"/>
    <w:rsid w:val="005F547A"/>
    <w:rsid w:val="005F6FD4"/>
    <w:rsid w:val="00602FDE"/>
    <w:rsid w:val="00603D5D"/>
    <w:rsid w:val="00615A6A"/>
    <w:rsid w:val="006211BA"/>
    <w:rsid w:val="00632A6E"/>
    <w:rsid w:val="00643532"/>
    <w:rsid w:val="00653237"/>
    <w:rsid w:val="0066755C"/>
    <w:rsid w:val="00675FB4"/>
    <w:rsid w:val="0068510E"/>
    <w:rsid w:val="00694E23"/>
    <w:rsid w:val="006C5134"/>
    <w:rsid w:val="006D5C60"/>
    <w:rsid w:val="006D7695"/>
    <w:rsid w:val="006D7925"/>
    <w:rsid w:val="006E708F"/>
    <w:rsid w:val="006E7499"/>
    <w:rsid w:val="0070270A"/>
    <w:rsid w:val="00702886"/>
    <w:rsid w:val="00713F40"/>
    <w:rsid w:val="0071472E"/>
    <w:rsid w:val="00717C45"/>
    <w:rsid w:val="007340A3"/>
    <w:rsid w:val="00750297"/>
    <w:rsid w:val="00752344"/>
    <w:rsid w:val="00754B47"/>
    <w:rsid w:val="00776AD1"/>
    <w:rsid w:val="00783A2F"/>
    <w:rsid w:val="007847D5"/>
    <w:rsid w:val="007913B2"/>
    <w:rsid w:val="007976AA"/>
    <w:rsid w:val="007A29F3"/>
    <w:rsid w:val="007B587E"/>
    <w:rsid w:val="007B63CD"/>
    <w:rsid w:val="007C3399"/>
    <w:rsid w:val="007C5F9B"/>
    <w:rsid w:val="007C6508"/>
    <w:rsid w:val="007E5312"/>
    <w:rsid w:val="007F1B65"/>
    <w:rsid w:val="007F3D48"/>
    <w:rsid w:val="007F715D"/>
    <w:rsid w:val="00816AD6"/>
    <w:rsid w:val="00816E21"/>
    <w:rsid w:val="00821FC0"/>
    <w:rsid w:val="00823317"/>
    <w:rsid w:val="008554F6"/>
    <w:rsid w:val="00870742"/>
    <w:rsid w:val="00880282"/>
    <w:rsid w:val="00882CD2"/>
    <w:rsid w:val="00885419"/>
    <w:rsid w:val="00891B97"/>
    <w:rsid w:val="00894831"/>
    <w:rsid w:val="008A61BA"/>
    <w:rsid w:val="008A6D68"/>
    <w:rsid w:val="008E1A6D"/>
    <w:rsid w:val="008F2B2D"/>
    <w:rsid w:val="00903B52"/>
    <w:rsid w:val="00907CB8"/>
    <w:rsid w:val="009108FB"/>
    <w:rsid w:val="0091175B"/>
    <w:rsid w:val="0091282C"/>
    <w:rsid w:val="00940A6A"/>
    <w:rsid w:val="00946564"/>
    <w:rsid w:val="00950E07"/>
    <w:rsid w:val="00954E44"/>
    <w:rsid w:val="0096139C"/>
    <w:rsid w:val="0096348A"/>
    <w:rsid w:val="00964046"/>
    <w:rsid w:val="00965235"/>
    <w:rsid w:val="00970BD8"/>
    <w:rsid w:val="00973013"/>
    <w:rsid w:val="0098662E"/>
    <w:rsid w:val="00991D7C"/>
    <w:rsid w:val="00993BC7"/>
    <w:rsid w:val="009A5B88"/>
    <w:rsid w:val="009B4B25"/>
    <w:rsid w:val="009C5884"/>
    <w:rsid w:val="009D30FF"/>
    <w:rsid w:val="009D4059"/>
    <w:rsid w:val="009D6C9F"/>
    <w:rsid w:val="009E1B4A"/>
    <w:rsid w:val="009E2FFD"/>
    <w:rsid w:val="009F2AE8"/>
    <w:rsid w:val="00A12B83"/>
    <w:rsid w:val="00A15656"/>
    <w:rsid w:val="00A1598F"/>
    <w:rsid w:val="00A2090B"/>
    <w:rsid w:val="00A20FEE"/>
    <w:rsid w:val="00A219D7"/>
    <w:rsid w:val="00A30B22"/>
    <w:rsid w:val="00A519D8"/>
    <w:rsid w:val="00A55418"/>
    <w:rsid w:val="00A627E8"/>
    <w:rsid w:val="00A640FF"/>
    <w:rsid w:val="00A67AD4"/>
    <w:rsid w:val="00A907BE"/>
    <w:rsid w:val="00A93E95"/>
    <w:rsid w:val="00AB0A62"/>
    <w:rsid w:val="00AC1038"/>
    <w:rsid w:val="00AD6605"/>
    <w:rsid w:val="00AE5CEA"/>
    <w:rsid w:val="00AE6EA0"/>
    <w:rsid w:val="00B02A4D"/>
    <w:rsid w:val="00B070B3"/>
    <w:rsid w:val="00B23478"/>
    <w:rsid w:val="00B37CCB"/>
    <w:rsid w:val="00B45849"/>
    <w:rsid w:val="00B505BF"/>
    <w:rsid w:val="00B51DE7"/>
    <w:rsid w:val="00B54E28"/>
    <w:rsid w:val="00B564D3"/>
    <w:rsid w:val="00B60D1F"/>
    <w:rsid w:val="00B7231C"/>
    <w:rsid w:val="00B747BA"/>
    <w:rsid w:val="00B83675"/>
    <w:rsid w:val="00B95760"/>
    <w:rsid w:val="00BA43A5"/>
    <w:rsid w:val="00BD7597"/>
    <w:rsid w:val="00BF6FF8"/>
    <w:rsid w:val="00C03593"/>
    <w:rsid w:val="00C06054"/>
    <w:rsid w:val="00C34F75"/>
    <w:rsid w:val="00C36406"/>
    <w:rsid w:val="00C46A15"/>
    <w:rsid w:val="00C47AE2"/>
    <w:rsid w:val="00C54644"/>
    <w:rsid w:val="00C56188"/>
    <w:rsid w:val="00C63D04"/>
    <w:rsid w:val="00C71B9A"/>
    <w:rsid w:val="00C72112"/>
    <w:rsid w:val="00C72C11"/>
    <w:rsid w:val="00C84677"/>
    <w:rsid w:val="00C92F5C"/>
    <w:rsid w:val="00CA0322"/>
    <w:rsid w:val="00CA54C5"/>
    <w:rsid w:val="00CC0EA3"/>
    <w:rsid w:val="00CC1980"/>
    <w:rsid w:val="00CC2F60"/>
    <w:rsid w:val="00CC3421"/>
    <w:rsid w:val="00CD16BF"/>
    <w:rsid w:val="00CD3284"/>
    <w:rsid w:val="00CE2A04"/>
    <w:rsid w:val="00CF1CA8"/>
    <w:rsid w:val="00CF5352"/>
    <w:rsid w:val="00CF7FE8"/>
    <w:rsid w:val="00D06BED"/>
    <w:rsid w:val="00D07970"/>
    <w:rsid w:val="00D106DD"/>
    <w:rsid w:val="00D13794"/>
    <w:rsid w:val="00D1444A"/>
    <w:rsid w:val="00D22DBA"/>
    <w:rsid w:val="00D27D22"/>
    <w:rsid w:val="00D32954"/>
    <w:rsid w:val="00D46326"/>
    <w:rsid w:val="00D654A4"/>
    <w:rsid w:val="00D67892"/>
    <w:rsid w:val="00D80029"/>
    <w:rsid w:val="00D938D5"/>
    <w:rsid w:val="00D960CA"/>
    <w:rsid w:val="00DB3262"/>
    <w:rsid w:val="00DC1F2A"/>
    <w:rsid w:val="00DC731F"/>
    <w:rsid w:val="00DD4E54"/>
    <w:rsid w:val="00DF0DE0"/>
    <w:rsid w:val="00DF306C"/>
    <w:rsid w:val="00DF680E"/>
    <w:rsid w:val="00E03834"/>
    <w:rsid w:val="00E2194B"/>
    <w:rsid w:val="00E43574"/>
    <w:rsid w:val="00E67FC5"/>
    <w:rsid w:val="00E805C2"/>
    <w:rsid w:val="00E952D6"/>
    <w:rsid w:val="00EA240E"/>
    <w:rsid w:val="00EC21E6"/>
    <w:rsid w:val="00ED77DD"/>
    <w:rsid w:val="00F035F4"/>
    <w:rsid w:val="00F30BB8"/>
    <w:rsid w:val="00F37231"/>
    <w:rsid w:val="00F51DA3"/>
    <w:rsid w:val="00F82DB0"/>
    <w:rsid w:val="00F94CF9"/>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find=1&amp;text=%D1%81%D1%82%D0%B0%D1%82%D1%82%D1%8F+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3D1D64-6854-4691-97B9-61522A47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13037</Words>
  <Characters>74315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6</cp:revision>
  <cp:lastPrinted>2023-02-01T11:43:00Z</cp:lastPrinted>
  <dcterms:created xsi:type="dcterms:W3CDTF">2023-10-09T17:23:00Z</dcterms:created>
  <dcterms:modified xsi:type="dcterms:W3CDTF">2023-10-13T06:48:00Z</dcterms:modified>
</cp:coreProperties>
</file>