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AC48" w14:textId="4FA1DA21" w:rsidR="00FD1F62" w:rsidRPr="00FD1F62" w:rsidRDefault="00FD1F62" w:rsidP="00FD1F62">
      <w:pPr>
        <w:jc w:val="right"/>
        <w:rPr>
          <w:rFonts w:eastAsia="Calibri"/>
          <w:b/>
          <w:color w:val="auto"/>
          <w:lang w:val="uk-UA" w:eastAsia="en-US"/>
        </w:rPr>
      </w:pPr>
      <w:proofErr w:type="spellStart"/>
      <w:r>
        <w:rPr>
          <w:rFonts w:eastAsia="Calibri"/>
          <w:b/>
          <w:color w:val="auto"/>
          <w:lang w:eastAsia="en-US"/>
        </w:rPr>
        <w:t>Додаток</w:t>
      </w:r>
      <w:proofErr w:type="spellEnd"/>
      <w:r>
        <w:rPr>
          <w:rFonts w:eastAsia="Calibri"/>
          <w:b/>
          <w:color w:val="auto"/>
          <w:lang w:eastAsia="en-US"/>
        </w:rPr>
        <w:t xml:space="preserve"> №</w:t>
      </w:r>
      <w:r>
        <w:rPr>
          <w:rFonts w:eastAsia="Calibri"/>
          <w:b/>
          <w:color w:val="auto"/>
          <w:lang w:val="uk-UA" w:eastAsia="en-US"/>
        </w:rPr>
        <w:t>2</w:t>
      </w:r>
    </w:p>
    <w:p w14:paraId="1D0D210C" w14:textId="77777777" w:rsidR="00FD1F62" w:rsidRPr="00FD1F62" w:rsidRDefault="00FD1F62" w:rsidP="00FD1F62">
      <w:pPr>
        <w:jc w:val="right"/>
        <w:rPr>
          <w:rFonts w:eastAsia="Calibri"/>
          <w:b/>
          <w:color w:val="auto"/>
          <w:lang w:eastAsia="en-US"/>
        </w:rPr>
      </w:pPr>
      <w:r w:rsidRPr="00FD1F62">
        <w:rPr>
          <w:rFonts w:eastAsia="Calibri"/>
          <w:b/>
          <w:color w:val="auto"/>
          <w:lang w:eastAsia="en-US"/>
        </w:rPr>
        <w:t xml:space="preserve">до </w:t>
      </w:r>
      <w:proofErr w:type="spellStart"/>
      <w:r w:rsidRPr="00FD1F62">
        <w:rPr>
          <w:rFonts w:eastAsia="Calibri"/>
          <w:b/>
          <w:color w:val="auto"/>
          <w:lang w:eastAsia="en-US"/>
        </w:rPr>
        <w:t>тендерної</w:t>
      </w:r>
      <w:proofErr w:type="spellEnd"/>
      <w:r w:rsidRPr="00FD1F62">
        <w:rPr>
          <w:rFonts w:eastAsia="Calibri"/>
          <w:b/>
          <w:color w:val="auto"/>
          <w:lang w:eastAsia="en-US"/>
        </w:rPr>
        <w:t xml:space="preserve"> </w:t>
      </w:r>
      <w:proofErr w:type="spellStart"/>
      <w:r w:rsidRPr="00FD1F62">
        <w:rPr>
          <w:rFonts w:eastAsia="Calibri"/>
          <w:b/>
          <w:color w:val="auto"/>
          <w:lang w:eastAsia="en-US"/>
        </w:rPr>
        <w:t>документації</w:t>
      </w:r>
      <w:proofErr w:type="spellEnd"/>
    </w:p>
    <w:p w14:paraId="276A6E47" w14:textId="77777777" w:rsidR="00CD2801" w:rsidRDefault="00CD2801" w:rsidP="00CD2801">
      <w:pPr>
        <w:jc w:val="right"/>
        <w:rPr>
          <w:rFonts w:eastAsia="Calibri"/>
          <w:b/>
          <w:color w:val="auto"/>
          <w:sz w:val="28"/>
          <w:szCs w:val="28"/>
          <w:lang w:val="uk-UA" w:eastAsia="en-US"/>
        </w:rPr>
      </w:pPr>
    </w:p>
    <w:p w14:paraId="6525F7CE" w14:textId="77777777" w:rsidR="000103C7" w:rsidRPr="006D714F" w:rsidRDefault="000103C7" w:rsidP="000103C7">
      <w:pPr>
        <w:jc w:val="center"/>
        <w:rPr>
          <w:rFonts w:eastAsia="Calibri"/>
          <w:b/>
          <w:color w:val="auto"/>
          <w:sz w:val="28"/>
          <w:szCs w:val="28"/>
          <w:lang w:val="uk-UA" w:eastAsia="en-US"/>
        </w:rPr>
      </w:pPr>
      <w:r w:rsidRPr="006D714F">
        <w:rPr>
          <w:rFonts w:eastAsia="Calibri"/>
          <w:b/>
          <w:color w:val="auto"/>
          <w:sz w:val="28"/>
          <w:szCs w:val="28"/>
          <w:lang w:val="uk-UA" w:eastAsia="en-US"/>
        </w:rPr>
        <w:t>Інформація про необхідні технічні, якісні та кількісні характеристики</w:t>
      </w:r>
    </w:p>
    <w:p w14:paraId="7CA0819C" w14:textId="77777777" w:rsidR="000103C7" w:rsidRPr="006D714F" w:rsidRDefault="000103C7" w:rsidP="000103C7">
      <w:pPr>
        <w:jc w:val="center"/>
        <w:rPr>
          <w:rFonts w:eastAsia="Calibri"/>
          <w:color w:val="auto"/>
          <w:sz w:val="28"/>
          <w:szCs w:val="28"/>
          <w:lang w:val="uk-UA" w:eastAsia="en-US"/>
        </w:rPr>
      </w:pPr>
      <w:r w:rsidRPr="006D714F">
        <w:rPr>
          <w:rFonts w:eastAsia="Calibri"/>
          <w:b/>
          <w:color w:val="auto"/>
          <w:sz w:val="28"/>
          <w:szCs w:val="28"/>
          <w:lang w:val="uk-UA" w:eastAsia="en-US"/>
        </w:rPr>
        <w:t xml:space="preserve">предмета закупівлі: </w:t>
      </w:r>
    </w:p>
    <w:p w14:paraId="45B00B19" w14:textId="77777777" w:rsidR="00CD2801" w:rsidRDefault="00CD2801" w:rsidP="00CD2801">
      <w:pPr>
        <w:ind w:firstLine="720"/>
        <w:jc w:val="both"/>
        <w:rPr>
          <w:iCs/>
          <w:lang w:val="uk-UA"/>
        </w:rPr>
      </w:pPr>
    </w:p>
    <w:p w14:paraId="2E812C4D" w14:textId="77777777" w:rsidR="00CD2801" w:rsidRDefault="00CD2801" w:rsidP="00CD2801">
      <w:pPr>
        <w:ind w:firstLine="720"/>
        <w:jc w:val="both"/>
        <w:rPr>
          <w:iCs/>
        </w:rPr>
      </w:pPr>
      <w:r w:rsidRPr="00425D64">
        <w:rPr>
          <w:iCs/>
        </w:rPr>
        <w:t xml:space="preserve">Товар, </w:t>
      </w:r>
      <w:proofErr w:type="spellStart"/>
      <w:r w:rsidRPr="00425D64">
        <w:rPr>
          <w:iCs/>
        </w:rPr>
        <w:t>що</w:t>
      </w:r>
      <w:proofErr w:type="spellEnd"/>
      <w:r w:rsidRPr="00425D64">
        <w:rPr>
          <w:iCs/>
        </w:rPr>
        <w:t xml:space="preserve"> </w:t>
      </w:r>
      <w:proofErr w:type="spellStart"/>
      <w:r w:rsidRPr="00425D64">
        <w:rPr>
          <w:iCs/>
        </w:rPr>
        <w:t>планує</w:t>
      </w:r>
      <w:proofErr w:type="spellEnd"/>
      <w:r w:rsidRPr="00425D64">
        <w:rPr>
          <w:iCs/>
        </w:rPr>
        <w:t xml:space="preserve"> </w:t>
      </w:r>
      <w:proofErr w:type="spellStart"/>
      <w:r w:rsidRPr="00425D64">
        <w:rPr>
          <w:iCs/>
        </w:rPr>
        <w:t>закупити</w:t>
      </w:r>
      <w:proofErr w:type="spellEnd"/>
      <w:r w:rsidRPr="00425D64">
        <w:rPr>
          <w:iCs/>
        </w:rPr>
        <w:t xml:space="preserve"> </w:t>
      </w:r>
      <w:proofErr w:type="spellStart"/>
      <w:r w:rsidRPr="00425D64">
        <w:rPr>
          <w:iCs/>
        </w:rPr>
        <w:t>Замовник</w:t>
      </w:r>
      <w:proofErr w:type="spellEnd"/>
      <w:r w:rsidRPr="00425D64">
        <w:rPr>
          <w:iCs/>
        </w:rPr>
        <w:t xml:space="preserve">, повинен </w:t>
      </w:r>
      <w:proofErr w:type="spellStart"/>
      <w:r w:rsidRPr="00425D64">
        <w:rPr>
          <w:iCs/>
        </w:rPr>
        <w:t>відповідати</w:t>
      </w:r>
      <w:proofErr w:type="spellEnd"/>
      <w:r w:rsidRPr="00425D64">
        <w:rPr>
          <w:iCs/>
        </w:rPr>
        <w:t xml:space="preserve"> (</w:t>
      </w:r>
      <w:proofErr w:type="spellStart"/>
      <w:r w:rsidRPr="00425D64">
        <w:rPr>
          <w:iCs/>
        </w:rPr>
        <w:t>або</w:t>
      </w:r>
      <w:proofErr w:type="spellEnd"/>
      <w:r w:rsidRPr="00425D64">
        <w:rPr>
          <w:iCs/>
        </w:rPr>
        <w:t xml:space="preserve"> </w:t>
      </w:r>
      <w:proofErr w:type="spellStart"/>
      <w:r w:rsidRPr="00425D64">
        <w:rPr>
          <w:iCs/>
        </w:rPr>
        <w:t>мати</w:t>
      </w:r>
      <w:proofErr w:type="spellEnd"/>
      <w:r w:rsidRPr="00425D64">
        <w:rPr>
          <w:iCs/>
        </w:rPr>
        <w:t xml:space="preserve"> </w:t>
      </w:r>
      <w:proofErr w:type="spellStart"/>
      <w:r w:rsidRPr="00425D64">
        <w:rPr>
          <w:iCs/>
        </w:rPr>
        <w:t>кращі</w:t>
      </w:r>
      <w:proofErr w:type="spellEnd"/>
      <w:r w:rsidRPr="00425D64">
        <w:rPr>
          <w:iCs/>
        </w:rPr>
        <w:t xml:space="preserve"> - </w:t>
      </w:r>
      <w:proofErr w:type="spellStart"/>
      <w:r w:rsidRPr="00425D64">
        <w:rPr>
          <w:iCs/>
        </w:rPr>
        <w:t>еквівалент</w:t>
      </w:r>
      <w:proofErr w:type="spellEnd"/>
      <w:r w:rsidRPr="00425D64">
        <w:rPr>
          <w:iCs/>
        </w:rPr>
        <w:t xml:space="preserve">) </w:t>
      </w:r>
      <w:proofErr w:type="spellStart"/>
      <w:r w:rsidRPr="00425D64">
        <w:rPr>
          <w:iCs/>
        </w:rPr>
        <w:t>наступним</w:t>
      </w:r>
      <w:proofErr w:type="spellEnd"/>
      <w:r w:rsidRPr="00425D64">
        <w:rPr>
          <w:iCs/>
        </w:rPr>
        <w:t xml:space="preserve"> </w:t>
      </w:r>
      <w:proofErr w:type="spellStart"/>
      <w:r w:rsidRPr="00425D64">
        <w:rPr>
          <w:iCs/>
        </w:rPr>
        <w:t>технічним</w:t>
      </w:r>
      <w:proofErr w:type="spellEnd"/>
      <w:r w:rsidRPr="00425D64">
        <w:rPr>
          <w:iCs/>
        </w:rPr>
        <w:t xml:space="preserve"> характеристикам:</w:t>
      </w:r>
    </w:p>
    <w:p w14:paraId="2C8D5985" w14:textId="77777777" w:rsidR="00CD2801" w:rsidRPr="00425D64" w:rsidRDefault="00CD2801" w:rsidP="00CD2801">
      <w:pPr>
        <w:jc w:val="both"/>
        <w:rPr>
          <w:rFonts w:eastAsia="Calibri"/>
        </w:rPr>
      </w:pPr>
    </w:p>
    <w:tbl>
      <w:tblPr>
        <w:tblW w:w="9356" w:type="dxa"/>
        <w:tblInd w:w="-5" w:type="dxa"/>
        <w:tblLayout w:type="fixed"/>
        <w:tblLook w:val="04A0" w:firstRow="1" w:lastRow="0" w:firstColumn="1" w:lastColumn="0" w:noHBand="0" w:noVBand="1"/>
      </w:tblPr>
      <w:tblGrid>
        <w:gridCol w:w="567"/>
        <w:gridCol w:w="3119"/>
        <w:gridCol w:w="1417"/>
        <w:gridCol w:w="1701"/>
        <w:gridCol w:w="1276"/>
        <w:gridCol w:w="1276"/>
      </w:tblGrid>
      <w:tr w:rsidR="00825E52" w:rsidRPr="005C519F" w14:paraId="10ACBCEC" w14:textId="77777777" w:rsidTr="00825E52">
        <w:trPr>
          <w:trHeight w:val="27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E01F3D" w14:textId="77777777" w:rsidR="005C519F" w:rsidRPr="005C519F" w:rsidRDefault="005C519F" w:rsidP="005C519F">
            <w:pPr>
              <w:rPr>
                <w:b/>
                <w:bCs/>
              </w:rPr>
            </w:pPr>
            <w:r w:rsidRPr="005C519F">
              <w:rPr>
                <w:b/>
                <w:bCs/>
              </w:rPr>
              <w:t xml:space="preserve">№ </w:t>
            </w:r>
            <w:r w:rsidRPr="005C519F">
              <w:rPr>
                <w:b/>
                <w:bCs/>
              </w:rPr>
              <w:br/>
              <w:t>п/п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1B2C3E" w14:textId="77777777" w:rsidR="005C519F" w:rsidRPr="005C519F" w:rsidRDefault="005C519F" w:rsidP="005C519F">
            <w:pPr>
              <w:rPr>
                <w:b/>
                <w:bCs/>
              </w:rPr>
            </w:pPr>
            <w:r w:rsidRPr="005C519F">
              <w:rPr>
                <w:b/>
                <w:bCs/>
              </w:rPr>
              <w:t xml:space="preserve">Характеристики, </w:t>
            </w:r>
            <w:proofErr w:type="spellStart"/>
            <w:r w:rsidRPr="005C519F">
              <w:rPr>
                <w:b/>
                <w:bCs/>
              </w:rPr>
              <w:t>одиниці</w:t>
            </w:r>
            <w:proofErr w:type="spellEnd"/>
            <w:r w:rsidRPr="005C519F">
              <w:rPr>
                <w:b/>
                <w:bCs/>
              </w:rPr>
              <w:t xml:space="preserve"> </w:t>
            </w:r>
            <w:proofErr w:type="spellStart"/>
            <w:r w:rsidRPr="005C519F">
              <w:rPr>
                <w:b/>
                <w:bCs/>
              </w:rPr>
              <w:t>виміру</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D327F" w14:textId="77777777" w:rsidR="005C519F" w:rsidRPr="005C519F" w:rsidRDefault="005C519F" w:rsidP="005C519F">
            <w:pPr>
              <w:rPr>
                <w:b/>
                <w:bCs/>
              </w:rPr>
            </w:pPr>
            <w:r w:rsidRPr="005C519F">
              <w:rPr>
                <w:b/>
                <w:bCs/>
              </w:rPr>
              <w:t>Стандарт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070229" w14:textId="77777777" w:rsidR="005C519F" w:rsidRPr="005C519F" w:rsidRDefault="005C519F" w:rsidP="005C519F">
            <w:pPr>
              <w:rPr>
                <w:b/>
                <w:bCs/>
              </w:rPr>
            </w:pPr>
            <w:proofErr w:type="spellStart"/>
            <w:r w:rsidRPr="005C519F">
              <w:rPr>
                <w:b/>
                <w:bCs/>
              </w:rPr>
              <w:t>Показники</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EAB86E" w14:textId="77777777" w:rsidR="005C519F" w:rsidRPr="005C519F" w:rsidRDefault="005C519F" w:rsidP="005C519F">
            <w:pPr>
              <w:rPr>
                <w:b/>
                <w:bCs/>
              </w:rPr>
            </w:pPr>
            <w:proofErr w:type="spellStart"/>
            <w:r w:rsidRPr="005C519F">
              <w:rPr>
                <w:b/>
                <w:bCs/>
              </w:rPr>
              <w:t>Одиниці</w:t>
            </w:r>
            <w:proofErr w:type="spellEnd"/>
            <w:r w:rsidRPr="005C519F">
              <w:rPr>
                <w:b/>
                <w:bCs/>
              </w:rPr>
              <w:t xml:space="preserve"> </w:t>
            </w:r>
            <w:proofErr w:type="spellStart"/>
            <w:r w:rsidRPr="005C519F">
              <w:rPr>
                <w:b/>
                <w:bCs/>
              </w:rPr>
              <w:t>виміру</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2567C" w14:textId="77777777" w:rsidR="005C519F" w:rsidRPr="005C519F" w:rsidRDefault="005C519F" w:rsidP="005C519F">
            <w:pPr>
              <w:rPr>
                <w:b/>
                <w:bCs/>
              </w:rPr>
            </w:pPr>
            <w:proofErr w:type="spellStart"/>
            <w:r w:rsidRPr="005C519F">
              <w:rPr>
                <w:b/>
                <w:bCs/>
              </w:rPr>
              <w:t>Кількість</w:t>
            </w:r>
            <w:proofErr w:type="spellEnd"/>
          </w:p>
        </w:tc>
      </w:tr>
      <w:tr w:rsidR="00825E52" w:rsidRPr="005C519F" w14:paraId="0823B6BB" w14:textId="77777777" w:rsidTr="00825E52">
        <w:trPr>
          <w:trHeight w:val="29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DD87689" w14:textId="77777777" w:rsidR="005C519F" w:rsidRPr="005C519F" w:rsidRDefault="005C519F" w:rsidP="005C519F">
            <w:pPr>
              <w:rPr>
                <w:b/>
                <w:bC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4484695" w14:textId="77777777" w:rsidR="005C519F" w:rsidRPr="005C519F" w:rsidRDefault="005C519F" w:rsidP="005C519F">
            <w:pPr>
              <w:rPr>
                <w:b/>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3C86951" w14:textId="77777777" w:rsidR="005C519F" w:rsidRPr="005C519F" w:rsidRDefault="005C519F" w:rsidP="005C519F">
            <w:pPr>
              <w:rPr>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A7D2231" w14:textId="77777777" w:rsidR="005C519F" w:rsidRPr="005C519F" w:rsidRDefault="005C519F" w:rsidP="005C519F">
            <w:pPr>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D957C81" w14:textId="77777777" w:rsidR="005C519F" w:rsidRPr="005C519F" w:rsidRDefault="005C519F" w:rsidP="005C519F">
            <w:pPr>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AD63E5F" w14:textId="77777777" w:rsidR="005C519F" w:rsidRPr="005C519F" w:rsidRDefault="005C519F" w:rsidP="005C519F">
            <w:pPr>
              <w:rPr>
                <w:b/>
                <w:bCs/>
              </w:rPr>
            </w:pPr>
          </w:p>
        </w:tc>
      </w:tr>
      <w:tr w:rsidR="00825E52" w:rsidRPr="005C519F" w14:paraId="49BE4BE0" w14:textId="77777777" w:rsidTr="00825E52">
        <w:trPr>
          <w:trHeight w:val="48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25CCEB" w14:textId="0224E6BD" w:rsidR="005C519F" w:rsidRPr="00825E52" w:rsidRDefault="005C519F" w:rsidP="005C519F">
            <w:pPr>
              <w:rPr>
                <w:bCs/>
              </w:rPr>
            </w:pPr>
            <w:r w:rsidRPr="00825E52">
              <w:rPr>
                <w:bCs/>
              </w:rPr>
              <w:t>1.</w:t>
            </w:r>
            <w:r w:rsidR="00825E52">
              <w:rPr>
                <w:bCs/>
              </w:rPr>
              <w:t> </w:t>
            </w:r>
          </w:p>
        </w:tc>
        <w:tc>
          <w:tcPr>
            <w:tcW w:w="3119" w:type="dxa"/>
            <w:tcBorders>
              <w:top w:val="nil"/>
              <w:left w:val="nil"/>
              <w:bottom w:val="single" w:sz="4" w:space="0" w:color="auto"/>
              <w:right w:val="single" w:sz="4" w:space="0" w:color="auto"/>
            </w:tcBorders>
            <w:shd w:val="clear" w:color="auto" w:fill="auto"/>
            <w:vAlign w:val="center"/>
            <w:hideMark/>
          </w:tcPr>
          <w:p w14:paraId="0E333AED" w14:textId="77777777" w:rsidR="005C519F" w:rsidRPr="00825E52" w:rsidRDefault="005C519F" w:rsidP="005C519F">
            <w:pPr>
              <w:rPr>
                <w:bCs/>
              </w:rPr>
            </w:pPr>
            <w:r w:rsidRPr="00825E52">
              <w:rPr>
                <w:bCs/>
              </w:rPr>
              <w:t xml:space="preserve">Формат </w:t>
            </w:r>
            <w:proofErr w:type="spellStart"/>
            <w:r w:rsidRPr="00825E52">
              <w:rPr>
                <w:bCs/>
              </w:rPr>
              <w:t>паперу</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5E684A9F" w14:textId="77777777" w:rsidR="005C519F" w:rsidRPr="00825E52" w:rsidRDefault="005C519F" w:rsidP="005C519F">
            <w:pPr>
              <w:rPr>
                <w:bCs/>
              </w:rPr>
            </w:pPr>
            <w:r w:rsidRPr="00825E52">
              <w:rPr>
                <w:bCs/>
              </w:rPr>
              <w:t>ISO 216</w:t>
            </w:r>
          </w:p>
        </w:tc>
        <w:tc>
          <w:tcPr>
            <w:tcW w:w="1701" w:type="dxa"/>
            <w:tcBorders>
              <w:top w:val="nil"/>
              <w:left w:val="nil"/>
              <w:bottom w:val="single" w:sz="4" w:space="0" w:color="auto"/>
              <w:right w:val="single" w:sz="4" w:space="0" w:color="auto"/>
            </w:tcBorders>
            <w:shd w:val="clear" w:color="auto" w:fill="auto"/>
            <w:vAlign w:val="center"/>
            <w:hideMark/>
          </w:tcPr>
          <w:p w14:paraId="62039C43" w14:textId="77777777" w:rsidR="005C519F" w:rsidRPr="00825E52" w:rsidRDefault="005C519F" w:rsidP="005C519F">
            <w:pPr>
              <w:rPr>
                <w:bCs/>
              </w:rPr>
            </w:pPr>
            <w:r w:rsidRPr="00825E52">
              <w:rPr>
                <w:bCs/>
              </w:rPr>
              <w:t>А4 (210*297 мм)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F8EA2C3" w14:textId="77777777" w:rsidR="005C519F" w:rsidRPr="00825E52" w:rsidRDefault="005C519F" w:rsidP="005C519F">
            <w:pPr>
              <w:rPr>
                <w:bCs/>
              </w:rPr>
            </w:pPr>
            <w:r w:rsidRPr="00825E52">
              <w:rPr>
                <w:bCs/>
              </w:rPr>
              <w:t xml:space="preserve">упаковка (500 </w:t>
            </w:r>
            <w:proofErr w:type="spellStart"/>
            <w:r w:rsidRPr="00825E52">
              <w:rPr>
                <w:bCs/>
              </w:rPr>
              <w:t>листів</w:t>
            </w:r>
            <w:proofErr w:type="spellEnd"/>
            <w:r w:rsidRPr="00825E52">
              <w:rPr>
                <w:bCs/>
              </w:rPr>
              <w:t>)</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06E64F" w14:textId="77777777" w:rsidR="005C519F" w:rsidRPr="00825E52" w:rsidRDefault="005C519F" w:rsidP="005C519F">
            <w:pPr>
              <w:rPr>
                <w:bCs/>
              </w:rPr>
            </w:pPr>
            <w:r w:rsidRPr="00825E52">
              <w:rPr>
                <w:bCs/>
              </w:rPr>
              <w:t>600</w:t>
            </w:r>
          </w:p>
        </w:tc>
      </w:tr>
      <w:tr w:rsidR="00825E52" w:rsidRPr="005C519F" w14:paraId="2BBE380B" w14:textId="77777777" w:rsidTr="00825E52">
        <w:trPr>
          <w:trHeight w:val="21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71AEC9" w14:textId="3D161159" w:rsidR="005C519F" w:rsidRPr="00825E52" w:rsidRDefault="005C519F" w:rsidP="005C519F">
            <w:pPr>
              <w:rPr>
                <w:bCs/>
              </w:rPr>
            </w:pPr>
            <w:r w:rsidRPr="00825E52">
              <w:rPr>
                <w:bCs/>
              </w:rPr>
              <w:t>2.</w:t>
            </w:r>
            <w:r w:rsidR="00825E52">
              <w:rPr>
                <w:bCs/>
              </w:rPr>
              <w:t> </w:t>
            </w:r>
          </w:p>
        </w:tc>
        <w:tc>
          <w:tcPr>
            <w:tcW w:w="3119" w:type="dxa"/>
            <w:tcBorders>
              <w:top w:val="nil"/>
              <w:left w:val="nil"/>
              <w:bottom w:val="single" w:sz="4" w:space="0" w:color="auto"/>
              <w:right w:val="single" w:sz="4" w:space="0" w:color="auto"/>
            </w:tcBorders>
            <w:shd w:val="clear" w:color="auto" w:fill="auto"/>
            <w:vAlign w:val="center"/>
            <w:hideMark/>
          </w:tcPr>
          <w:p w14:paraId="384B29C4" w14:textId="77777777" w:rsidR="005C519F" w:rsidRPr="00825E52" w:rsidRDefault="005C519F" w:rsidP="005C519F">
            <w:pPr>
              <w:rPr>
                <w:bCs/>
              </w:rPr>
            </w:pPr>
            <w:proofErr w:type="spellStart"/>
            <w:r w:rsidRPr="00825E52">
              <w:rPr>
                <w:bCs/>
              </w:rPr>
              <w:t>Колір</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368E0864" w14:textId="77777777" w:rsidR="005C519F" w:rsidRPr="00825E52" w:rsidRDefault="005C519F" w:rsidP="005C519F">
            <w:pPr>
              <w:rPr>
                <w:bCs/>
              </w:rPr>
            </w:pPr>
            <w:r w:rsidRPr="00825E52">
              <w:rPr>
                <w:bCs/>
              </w:rPr>
              <w:t> </w:t>
            </w:r>
          </w:p>
        </w:tc>
        <w:tc>
          <w:tcPr>
            <w:tcW w:w="1701" w:type="dxa"/>
            <w:tcBorders>
              <w:top w:val="nil"/>
              <w:left w:val="nil"/>
              <w:bottom w:val="single" w:sz="4" w:space="0" w:color="auto"/>
              <w:right w:val="single" w:sz="4" w:space="0" w:color="auto"/>
            </w:tcBorders>
            <w:shd w:val="clear" w:color="auto" w:fill="auto"/>
            <w:vAlign w:val="center"/>
            <w:hideMark/>
          </w:tcPr>
          <w:p w14:paraId="01E4A30C" w14:textId="77777777" w:rsidR="005C519F" w:rsidRPr="00825E52" w:rsidRDefault="005C519F" w:rsidP="005C519F">
            <w:pPr>
              <w:rPr>
                <w:bCs/>
              </w:rPr>
            </w:pPr>
            <w:proofErr w:type="spellStart"/>
            <w:r w:rsidRPr="00825E52">
              <w:rPr>
                <w:bCs/>
              </w:rPr>
              <w:t>білий</w:t>
            </w:r>
            <w:proofErr w:type="spellEnd"/>
          </w:p>
        </w:tc>
        <w:tc>
          <w:tcPr>
            <w:tcW w:w="1276" w:type="dxa"/>
            <w:vMerge/>
            <w:tcBorders>
              <w:top w:val="nil"/>
              <w:left w:val="single" w:sz="4" w:space="0" w:color="auto"/>
              <w:bottom w:val="single" w:sz="4" w:space="0" w:color="auto"/>
              <w:right w:val="single" w:sz="4" w:space="0" w:color="auto"/>
            </w:tcBorders>
            <w:vAlign w:val="center"/>
            <w:hideMark/>
          </w:tcPr>
          <w:p w14:paraId="3B4FB81C" w14:textId="77777777" w:rsidR="005C519F" w:rsidRPr="005C519F" w:rsidRDefault="005C519F" w:rsidP="005C519F">
            <w:pPr>
              <w:rPr>
                <w:b/>
                <w:bCs/>
              </w:rPr>
            </w:pPr>
          </w:p>
        </w:tc>
        <w:tc>
          <w:tcPr>
            <w:tcW w:w="1276" w:type="dxa"/>
            <w:vMerge/>
            <w:tcBorders>
              <w:top w:val="nil"/>
              <w:left w:val="single" w:sz="4" w:space="0" w:color="auto"/>
              <w:bottom w:val="single" w:sz="4" w:space="0" w:color="auto"/>
              <w:right w:val="single" w:sz="4" w:space="0" w:color="auto"/>
            </w:tcBorders>
            <w:vAlign w:val="center"/>
            <w:hideMark/>
          </w:tcPr>
          <w:p w14:paraId="7C56DF37" w14:textId="77777777" w:rsidR="005C519F" w:rsidRPr="005C519F" w:rsidRDefault="005C519F" w:rsidP="005C519F">
            <w:pPr>
              <w:rPr>
                <w:b/>
                <w:bCs/>
              </w:rPr>
            </w:pPr>
          </w:p>
        </w:tc>
      </w:tr>
      <w:tr w:rsidR="00825E52" w:rsidRPr="005C519F" w14:paraId="7AC55ECB" w14:textId="77777777" w:rsidTr="00825E52">
        <w:trPr>
          <w:trHeight w:val="4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B78C999" w14:textId="5A0BE612" w:rsidR="005C519F" w:rsidRPr="00825E52" w:rsidRDefault="005C519F" w:rsidP="005C519F">
            <w:pPr>
              <w:rPr>
                <w:bCs/>
              </w:rPr>
            </w:pPr>
            <w:r w:rsidRPr="00825E52">
              <w:rPr>
                <w:bCs/>
              </w:rPr>
              <w:t>3.</w:t>
            </w:r>
            <w:r w:rsidR="00825E52">
              <w:rPr>
                <w:bCs/>
              </w:rPr>
              <w:t> </w:t>
            </w:r>
          </w:p>
        </w:tc>
        <w:tc>
          <w:tcPr>
            <w:tcW w:w="3119" w:type="dxa"/>
            <w:tcBorders>
              <w:top w:val="nil"/>
              <w:left w:val="nil"/>
              <w:bottom w:val="single" w:sz="4" w:space="0" w:color="auto"/>
              <w:right w:val="single" w:sz="4" w:space="0" w:color="auto"/>
            </w:tcBorders>
            <w:shd w:val="clear" w:color="auto" w:fill="auto"/>
            <w:vAlign w:val="center"/>
            <w:hideMark/>
          </w:tcPr>
          <w:p w14:paraId="23DAD6FD" w14:textId="77777777" w:rsidR="005C519F" w:rsidRPr="00825E52" w:rsidRDefault="005C519F" w:rsidP="005C519F">
            <w:pPr>
              <w:rPr>
                <w:bCs/>
              </w:rPr>
            </w:pPr>
            <w:proofErr w:type="spellStart"/>
            <w:r w:rsidRPr="00825E52">
              <w:rPr>
                <w:bCs/>
              </w:rPr>
              <w:t>Щільність</w:t>
            </w:r>
            <w:proofErr w:type="spellEnd"/>
            <w:r w:rsidRPr="00825E52">
              <w:rPr>
                <w:bCs/>
              </w:rPr>
              <w:t>, г/м</w:t>
            </w:r>
            <w:r w:rsidRPr="00825E52">
              <w:rPr>
                <w:bCs/>
                <w:vertAlign w:val="superscript"/>
              </w:rPr>
              <w:t>2</w:t>
            </w:r>
            <w:r w:rsidRPr="00825E52">
              <w:rPr>
                <w:bCs/>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D766AAC" w14:textId="77777777" w:rsidR="005C519F" w:rsidRPr="00825E52" w:rsidRDefault="005C519F" w:rsidP="005C519F">
            <w:pPr>
              <w:rPr>
                <w:bCs/>
              </w:rPr>
            </w:pPr>
            <w:r w:rsidRPr="00825E52">
              <w:rPr>
                <w:bCs/>
              </w:rPr>
              <w:t>ISO 536</w:t>
            </w:r>
          </w:p>
        </w:tc>
        <w:tc>
          <w:tcPr>
            <w:tcW w:w="1701" w:type="dxa"/>
            <w:tcBorders>
              <w:top w:val="nil"/>
              <w:left w:val="nil"/>
              <w:bottom w:val="single" w:sz="4" w:space="0" w:color="auto"/>
              <w:right w:val="single" w:sz="4" w:space="0" w:color="auto"/>
            </w:tcBorders>
            <w:shd w:val="clear" w:color="auto" w:fill="auto"/>
            <w:vAlign w:val="center"/>
            <w:hideMark/>
          </w:tcPr>
          <w:p w14:paraId="62E71C41" w14:textId="77777777" w:rsidR="005C519F" w:rsidRPr="00825E52" w:rsidRDefault="005C519F" w:rsidP="005C519F">
            <w:pPr>
              <w:rPr>
                <w:bCs/>
              </w:rPr>
            </w:pPr>
            <w:r w:rsidRPr="00825E52">
              <w:rPr>
                <w:bCs/>
              </w:rPr>
              <w:t>80</w:t>
            </w:r>
          </w:p>
        </w:tc>
        <w:tc>
          <w:tcPr>
            <w:tcW w:w="1276" w:type="dxa"/>
            <w:vMerge/>
            <w:tcBorders>
              <w:top w:val="nil"/>
              <w:left w:val="single" w:sz="4" w:space="0" w:color="auto"/>
              <w:bottom w:val="single" w:sz="4" w:space="0" w:color="auto"/>
              <w:right w:val="single" w:sz="4" w:space="0" w:color="auto"/>
            </w:tcBorders>
            <w:vAlign w:val="center"/>
            <w:hideMark/>
          </w:tcPr>
          <w:p w14:paraId="5733C64C" w14:textId="77777777" w:rsidR="005C519F" w:rsidRPr="005C519F" w:rsidRDefault="005C519F" w:rsidP="005C519F">
            <w:pPr>
              <w:rPr>
                <w:b/>
                <w:bCs/>
              </w:rPr>
            </w:pPr>
          </w:p>
        </w:tc>
        <w:tc>
          <w:tcPr>
            <w:tcW w:w="1276" w:type="dxa"/>
            <w:vMerge/>
            <w:tcBorders>
              <w:top w:val="nil"/>
              <w:left w:val="single" w:sz="4" w:space="0" w:color="auto"/>
              <w:bottom w:val="single" w:sz="4" w:space="0" w:color="auto"/>
              <w:right w:val="single" w:sz="4" w:space="0" w:color="auto"/>
            </w:tcBorders>
            <w:vAlign w:val="center"/>
            <w:hideMark/>
          </w:tcPr>
          <w:p w14:paraId="784B45E5" w14:textId="77777777" w:rsidR="005C519F" w:rsidRPr="005C519F" w:rsidRDefault="005C519F" w:rsidP="005C519F">
            <w:pPr>
              <w:rPr>
                <w:b/>
                <w:bCs/>
              </w:rPr>
            </w:pPr>
          </w:p>
        </w:tc>
      </w:tr>
      <w:tr w:rsidR="00825E52" w:rsidRPr="005C519F" w14:paraId="1FCC8895" w14:textId="77777777" w:rsidTr="00825E52">
        <w:trPr>
          <w:trHeight w:val="56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D294A6" w14:textId="76A81A1A" w:rsidR="005C519F" w:rsidRPr="00825E52" w:rsidRDefault="005C519F" w:rsidP="005C519F">
            <w:pPr>
              <w:rPr>
                <w:bCs/>
              </w:rPr>
            </w:pPr>
            <w:r w:rsidRPr="00825E52">
              <w:rPr>
                <w:bCs/>
              </w:rPr>
              <w:t>4.</w:t>
            </w:r>
            <w:r w:rsidR="00825E52">
              <w:rPr>
                <w:bCs/>
              </w:rPr>
              <w:t> </w:t>
            </w:r>
          </w:p>
        </w:tc>
        <w:tc>
          <w:tcPr>
            <w:tcW w:w="3119" w:type="dxa"/>
            <w:tcBorders>
              <w:top w:val="nil"/>
              <w:left w:val="nil"/>
              <w:bottom w:val="single" w:sz="4" w:space="0" w:color="auto"/>
              <w:right w:val="single" w:sz="4" w:space="0" w:color="auto"/>
            </w:tcBorders>
            <w:shd w:val="clear" w:color="auto" w:fill="auto"/>
            <w:vAlign w:val="center"/>
            <w:hideMark/>
          </w:tcPr>
          <w:p w14:paraId="299D645F" w14:textId="77777777" w:rsidR="005C519F" w:rsidRPr="00825E52" w:rsidRDefault="005C519F" w:rsidP="005C519F">
            <w:pPr>
              <w:rPr>
                <w:bCs/>
              </w:rPr>
            </w:pPr>
            <w:proofErr w:type="spellStart"/>
            <w:r w:rsidRPr="00825E52">
              <w:rPr>
                <w:bCs/>
              </w:rPr>
              <w:t>Товщина</w:t>
            </w:r>
            <w:proofErr w:type="spellEnd"/>
            <w:r w:rsidRPr="00825E52">
              <w:rPr>
                <w:bCs/>
              </w:rPr>
              <w:t xml:space="preserve"> </w:t>
            </w:r>
            <w:proofErr w:type="spellStart"/>
            <w:r w:rsidRPr="00825E52">
              <w:rPr>
                <w:bCs/>
              </w:rPr>
              <w:t>паперу</w:t>
            </w:r>
            <w:proofErr w:type="spellEnd"/>
            <w:r w:rsidRPr="00825E52">
              <w:rPr>
                <w:bCs/>
              </w:rPr>
              <w:t xml:space="preserve">, </w:t>
            </w:r>
            <w:proofErr w:type="spellStart"/>
            <w:r w:rsidRPr="00825E52">
              <w:rPr>
                <w:bCs/>
              </w:rPr>
              <w:t>мікрон</w:t>
            </w:r>
            <w:proofErr w:type="spellEnd"/>
            <w:r w:rsidRPr="00825E52">
              <w:rPr>
                <w:bCs/>
              </w:rPr>
              <w:t xml:space="preserve">, не </w:t>
            </w:r>
            <w:proofErr w:type="spellStart"/>
            <w:r w:rsidRPr="00825E52">
              <w:rPr>
                <w:bCs/>
              </w:rPr>
              <w:t>менше</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16204F9B" w14:textId="77777777" w:rsidR="005C519F" w:rsidRPr="00825E52" w:rsidRDefault="005C519F" w:rsidP="005C519F">
            <w:pPr>
              <w:rPr>
                <w:bCs/>
              </w:rPr>
            </w:pPr>
            <w:r w:rsidRPr="00825E52">
              <w:rPr>
                <w:bCs/>
              </w:rPr>
              <w:t>ISO 534</w:t>
            </w:r>
          </w:p>
        </w:tc>
        <w:tc>
          <w:tcPr>
            <w:tcW w:w="1701" w:type="dxa"/>
            <w:tcBorders>
              <w:top w:val="nil"/>
              <w:left w:val="nil"/>
              <w:bottom w:val="single" w:sz="4" w:space="0" w:color="auto"/>
              <w:right w:val="single" w:sz="4" w:space="0" w:color="auto"/>
            </w:tcBorders>
            <w:shd w:val="clear" w:color="auto" w:fill="auto"/>
            <w:vAlign w:val="center"/>
            <w:hideMark/>
          </w:tcPr>
          <w:p w14:paraId="709AAA09" w14:textId="5087F85C" w:rsidR="005C519F" w:rsidRPr="00600B61" w:rsidRDefault="00600B61" w:rsidP="005C519F">
            <w:pPr>
              <w:rPr>
                <w:bCs/>
                <w:lang w:val="uk-UA"/>
              </w:rPr>
            </w:pPr>
            <w:r>
              <w:rPr>
                <w:bCs/>
              </w:rPr>
              <w:t>10</w:t>
            </w:r>
            <w:r>
              <w:rPr>
                <w:bCs/>
                <w:lang w:val="uk-UA"/>
              </w:rPr>
              <w:t>6</w:t>
            </w:r>
          </w:p>
        </w:tc>
        <w:tc>
          <w:tcPr>
            <w:tcW w:w="1276" w:type="dxa"/>
            <w:vMerge/>
            <w:tcBorders>
              <w:top w:val="nil"/>
              <w:left w:val="single" w:sz="4" w:space="0" w:color="auto"/>
              <w:bottom w:val="single" w:sz="4" w:space="0" w:color="auto"/>
              <w:right w:val="single" w:sz="4" w:space="0" w:color="auto"/>
            </w:tcBorders>
            <w:vAlign w:val="center"/>
            <w:hideMark/>
          </w:tcPr>
          <w:p w14:paraId="787A10B7" w14:textId="77777777" w:rsidR="005C519F" w:rsidRPr="005C519F" w:rsidRDefault="005C519F" w:rsidP="005C519F">
            <w:pPr>
              <w:rPr>
                <w:b/>
                <w:bCs/>
              </w:rPr>
            </w:pPr>
          </w:p>
        </w:tc>
        <w:tc>
          <w:tcPr>
            <w:tcW w:w="1276" w:type="dxa"/>
            <w:vMerge/>
            <w:tcBorders>
              <w:top w:val="nil"/>
              <w:left w:val="single" w:sz="4" w:space="0" w:color="auto"/>
              <w:bottom w:val="single" w:sz="4" w:space="0" w:color="auto"/>
              <w:right w:val="single" w:sz="4" w:space="0" w:color="auto"/>
            </w:tcBorders>
            <w:vAlign w:val="center"/>
            <w:hideMark/>
          </w:tcPr>
          <w:p w14:paraId="7DE04539" w14:textId="77777777" w:rsidR="005C519F" w:rsidRPr="005C519F" w:rsidRDefault="005C519F" w:rsidP="005C519F">
            <w:pPr>
              <w:rPr>
                <w:b/>
                <w:bCs/>
              </w:rPr>
            </w:pPr>
          </w:p>
        </w:tc>
      </w:tr>
      <w:tr w:rsidR="00825E52" w:rsidRPr="005C519F" w14:paraId="349E5884" w14:textId="77777777" w:rsidTr="00D31521">
        <w:trPr>
          <w:trHeight w:val="3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A06CC3" w14:textId="08BA4C11" w:rsidR="005C519F" w:rsidRPr="00825E52" w:rsidRDefault="005C519F" w:rsidP="005C519F">
            <w:pPr>
              <w:rPr>
                <w:bCs/>
              </w:rPr>
            </w:pPr>
            <w:r w:rsidRPr="00825E52">
              <w:rPr>
                <w:bCs/>
              </w:rPr>
              <w:t>5.</w:t>
            </w:r>
            <w:r w:rsidR="00D31521">
              <w:rPr>
                <w:bCs/>
              </w:rPr>
              <w:t>  </w:t>
            </w:r>
          </w:p>
        </w:tc>
        <w:tc>
          <w:tcPr>
            <w:tcW w:w="3119" w:type="dxa"/>
            <w:tcBorders>
              <w:top w:val="nil"/>
              <w:left w:val="nil"/>
              <w:bottom w:val="single" w:sz="4" w:space="0" w:color="auto"/>
              <w:right w:val="single" w:sz="4" w:space="0" w:color="auto"/>
            </w:tcBorders>
            <w:shd w:val="clear" w:color="auto" w:fill="auto"/>
            <w:vAlign w:val="center"/>
            <w:hideMark/>
          </w:tcPr>
          <w:p w14:paraId="197923E6" w14:textId="77777777" w:rsidR="005C519F" w:rsidRPr="00825E52" w:rsidRDefault="005C519F" w:rsidP="005C519F">
            <w:pPr>
              <w:rPr>
                <w:bCs/>
              </w:rPr>
            </w:pPr>
            <w:proofErr w:type="spellStart"/>
            <w:r w:rsidRPr="00825E52">
              <w:rPr>
                <w:bCs/>
              </w:rPr>
              <w:t>Непрозорість</w:t>
            </w:r>
            <w:proofErr w:type="spellEnd"/>
            <w:r w:rsidRPr="00825E52">
              <w:rPr>
                <w:bCs/>
              </w:rPr>
              <w:t xml:space="preserve">, %, не </w:t>
            </w:r>
            <w:proofErr w:type="spellStart"/>
            <w:r w:rsidRPr="00825E52">
              <w:rPr>
                <w:bCs/>
              </w:rPr>
              <w:t>менше</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5762E4BA" w14:textId="77777777" w:rsidR="005C519F" w:rsidRPr="00825E52" w:rsidRDefault="005C519F" w:rsidP="005C519F">
            <w:pPr>
              <w:rPr>
                <w:bCs/>
              </w:rPr>
            </w:pPr>
            <w:r w:rsidRPr="00825E52">
              <w:rPr>
                <w:bCs/>
              </w:rPr>
              <w:t>ISO 2471</w:t>
            </w:r>
          </w:p>
        </w:tc>
        <w:tc>
          <w:tcPr>
            <w:tcW w:w="1701" w:type="dxa"/>
            <w:tcBorders>
              <w:top w:val="nil"/>
              <w:left w:val="nil"/>
              <w:bottom w:val="single" w:sz="4" w:space="0" w:color="auto"/>
              <w:right w:val="single" w:sz="4" w:space="0" w:color="auto"/>
            </w:tcBorders>
            <w:shd w:val="clear" w:color="auto" w:fill="auto"/>
            <w:vAlign w:val="center"/>
            <w:hideMark/>
          </w:tcPr>
          <w:p w14:paraId="07ED99ED" w14:textId="3F1B2C36" w:rsidR="005C519F" w:rsidRPr="00600B61" w:rsidRDefault="00600B61" w:rsidP="005C519F">
            <w:pPr>
              <w:rPr>
                <w:bCs/>
                <w:lang w:val="uk-UA"/>
              </w:rPr>
            </w:pPr>
            <w:r>
              <w:rPr>
                <w:bCs/>
              </w:rPr>
              <w:t>9</w:t>
            </w:r>
            <w:r>
              <w:rPr>
                <w:bCs/>
                <w:lang w:val="uk-UA"/>
              </w:rPr>
              <w:t>2</w:t>
            </w:r>
          </w:p>
        </w:tc>
        <w:tc>
          <w:tcPr>
            <w:tcW w:w="1276" w:type="dxa"/>
            <w:vMerge/>
            <w:tcBorders>
              <w:top w:val="nil"/>
              <w:left w:val="single" w:sz="4" w:space="0" w:color="auto"/>
              <w:bottom w:val="single" w:sz="4" w:space="0" w:color="auto"/>
              <w:right w:val="single" w:sz="4" w:space="0" w:color="auto"/>
            </w:tcBorders>
            <w:vAlign w:val="center"/>
            <w:hideMark/>
          </w:tcPr>
          <w:p w14:paraId="4136D138" w14:textId="77777777" w:rsidR="005C519F" w:rsidRPr="005C519F" w:rsidRDefault="005C519F" w:rsidP="005C519F">
            <w:pPr>
              <w:rPr>
                <w:b/>
                <w:bCs/>
              </w:rPr>
            </w:pPr>
          </w:p>
        </w:tc>
        <w:tc>
          <w:tcPr>
            <w:tcW w:w="1276" w:type="dxa"/>
            <w:vMerge/>
            <w:tcBorders>
              <w:top w:val="nil"/>
              <w:left w:val="single" w:sz="4" w:space="0" w:color="auto"/>
              <w:bottom w:val="single" w:sz="4" w:space="0" w:color="auto"/>
              <w:right w:val="single" w:sz="4" w:space="0" w:color="auto"/>
            </w:tcBorders>
            <w:vAlign w:val="center"/>
            <w:hideMark/>
          </w:tcPr>
          <w:p w14:paraId="6F052D0E" w14:textId="77777777" w:rsidR="005C519F" w:rsidRPr="005C519F" w:rsidRDefault="005C519F" w:rsidP="005C519F">
            <w:pPr>
              <w:rPr>
                <w:b/>
                <w:bCs/>
              </w:rPr>
            </w:pPr>
          </w:p>
        </w:tc>
      </w:tr>
      <w:tr w:rsidR="00825E52" w:rsidRPr="005C519F" w14:paraId="2D38C616" w14:textId="77777777" w:rsidTr="00D31521">
        <w:trPr>
          <w:trHeight w:val="26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B67F1E" w14:textId="77900A52" w:rsidR="005C519F" w:rsidRPr="00825E52" w:rsidRDefault="005C519F" w:rsidP="005C519F">
            <w:pPr>
              <w:rPr>
                <w:bCs/>
              </w:rPr>
            </w:pPr>
            <w:r w:rsidRPr="00825E52">
              <w:rPr>
                <w:bCs/>
              </w:rPr>
              <w:t>6.</w:t>
            </w:r>
            <w:r w:rsidR="00D31521">
              <w:rPr>
                <w:bCs/>
              </w:rPr>
              <w:t> </w:t>
            </w:r>
            <w:r w:rsidRPr="00825E52">
              <w:rPr>
                <w:bCs/>
              </w:rPr>
              <w:t xml:space="preserve">    </w:t>
            </w:r>
          </w:p>
        </w:tc>
        <w:tc>
          <w:tcPr>
            <w:tcW w:w="3119" w:type="dxa"/>
            <w:tcBorders>
              <w:top w:val="nil"/>
              <w:left w:val="nil"/>
              <w:bottom w:val="single" w:sz="4" w:space="0" w:color="auto"/>
              <w:right w:val="single" w:sz="4" w:space="0" w:color="auto"/>
            </w:tcBorders>
            <w:shd w:val="clear" w:color="auto" w:fill="auto"/>
            <w:vAlign w:val="center"/>
            <w:hideMark/>
          </w:tcPr>
          <w:p w14:paraId="29378076" w14:textId="77777777" w:rsidR="005C519F" w:rsidRPr="00825E52" w:rsidRDefault="005C519F" w:rsidP="005C519F">
            <w:pPr>
              <w:rPr>
                <w:bCs/>
              </w:rPr>
            </w:pPr>
            <w:proofErr w:type="spellStart"/>
            <w:r w:rsidRPr="00825E52">
              <w:rPr>
                <w:bCs/>
              </w:rPr>
              <w:t>Білизна</w:t>
            </w:r>
            <w:proofErr w:type="spellEnd"/>
            <w:r w:rsidRPr="00825E52">
              <w:rPr>
                <w:bCs/>
              </w:rPr>
              <w:t xml:space="preserve">, СІЕ, %, не </w:t>
            </w:r>
            <w:proofErr w:type="spellStart"/>
            <w:r w:rsidRPr="00825E52">
              <w:rPr>
                <w:bCs/>
              </w:rPr>
              <w:t>менше</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5147EB2F" w14:textId="77777777" w:rsidR="005C519F" w:rsidRPr="00825E52" w:rsidRDefault="005C519F" w:rsidP="005C519F">
            <w:pPr>
              <w:rPr>
                <w:bCs/>
              </w:rPr>
            </w:pPr>
            <w:r w:rsidRPr="00825E52">
              <w:rPr>
                <w:bCs/>
              </w:rPr>
              <w:t>ISO 11475</w:t>
            </w:r>
          </w:p>
        </w:tc>
        <w:tc>
          <w:tcPr>
            <w:tcW w:w="1701" w:type="dxa"/>
            <w:tcBorders>
              <w:top w:val="nil"/>
              <w:left w:val="nil"/>
              <w:bottom w:val="single" w:sz="4" w:space="0" w:color="auto"/>
              <w:right w:val="single" w:sz="4" w:space="0" w:color="auto"/>
            </w:tcBorders>
            <w:shd w:val="clear" w:color="auto" w:fill="auto"/>
            <w:vAlign w:val="center"/>
            <w:hideMark/>
          </w:tcPr>
          <w:p w14:paraId="4F164C61" w14:textId="481E2072" w:rsidR="005C519F" w:rsidRPr="00600B61" w:rsidRDefault="00600B61" w:rsidP="005C519F">
            <w:pPr>
              <w:rPr>
                <w:bCs/>
                <w:lang w:val="uk-UA"/>
              </w:rPr>
            </w:pPr>
            <w:r>
              <w:rPr>
                <w:bCs/>
              </w:rPr>
              <w:t>16</w:t>
            </w:r>
            <w:r>
              <w:rPr>
                <w:bCs/>
                <w:lang w:val="uk-UA"/>
              </w:rPr>
              <w:t>8</w:t>
            </w:r>
          </w:p>
        </w:tc>
        <w:tc>
          <w:tcPr>
            <w:tcW w:w="1276" w:type="dxa"/>
            <w:vMerge/>
            <w:tcBorders>
              <w:top w:val="nil"/>
              <w:left w:val="single" w:sz="4" w:space="0" w:color="auto"/>
              <w:bottom w:val="single" w:sz="4" w:space="0" w:color="auto"/>
              <w:right w:val="single" w:sz="4" w:space="0" w:color="auto"/>
            </w:tcBorders>
            <w:vAlign w:val="center"/>
            <w:hideMark/>
          </w:tcPr>
          <w:p w14:paraId="257D0B11" w14:textId="77777777" w:rsidR="005C519F" w:rsidRPr="005C519F" w:rsidRDefault="005C519F" w:rsidP="005C519F">
            <w:pPr>
              <w:rPr>
                <w:b/>
                <w:bCs/>
              </w:rPr>
            </w:pPr>
          </w:p>
        </w:tc>
        <w:tc>
          <w:tcPr>
            <w:tcW w:w="1276" w:type="dxa"/>
            <w:vMerge/>
            <w:tcBorders>
              <w:top w:val="nil"/>
              <w:left w:val="single" w:sz="4" w:space="0" w:color="auto"/>
              <w:bottom w:val="single" w:sz="4" w:space="0" w:color="auto"/>
              <w:right w:val="single" w:sz="4" w:space="0" w:color="auto"/>
            </w:tcBorders>
            <w:vAlign w:val="center"/>
            <w:hideMark/>
          </w:tcPr>
          <w:p w14:paraId="491E5F3F" w14:textId="77777777" w:rsidR="005C519F" w:rsidRPr="005C519F" w:rsidRDefault="005C519F" w:rsidP="005C519F">
            <w:pPr>
              <w:rPr>
                <w:b/>
                <w:bCs/>
              </w:rPr>
            </w:pPr>
          </w:p>
        </w:tc>
      </w:tr>
      <w:tr w:rsidR="00825E52" w:rsidRPr="005C519F" w14:paraId="5FC3B514" w14:textId="77777777" w:rsidTr="00D31521">
        <w:trPr>
          <w:trHeight w:val="27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613F76E" w14:textId="599BA4A0" w:rsidR="005C519F" w:rsidRPr="00825E52" w:rsidRDefault="005C519F" w:rsidP="00D31521">
            <w:pPr>
              <w:rPr>
                <w:bCs/>
              </w:rPr>
            </w:pPr>
            <w:r w:rsidRPr="00825E52">
              <w:rPr>
                <w:bCs/>
              </w:rPr>
              <w:t>7.</w:t>
            </w:r>
            <w:r w:rsidR="00D31521">
              <w:rPr>
                <w:bCs/>
              </w:rPr>
              <w:t>  </w:t>
            </w:r>
            <w:r w:rsidRPr="00825E52">
              <w:rPr>
                <w:bCs/>
              </w:rPr>
              <w:t xml:space="preserve"> </w:t>
            </w:r>
          </w:p>
        </w:tc>
        <w:tc>
          <w:tcPr>
            <w:tcW w:w="3119" w:type="dxa"/>
            <w:tcBorders>
              <w:top w:val="nil"/>
              <w:left w:val="nil"/>
              <w:bottom w:val="single" w:sz="4" w:space="0" w:color="auto"/>
              <w:right w:val="single" w:sz="4" w:space="0" w:color="auto"/>
            </w:tcBorders>
            <w:shd w:val="clear" w:color="auto" w:fill="auto"/>
            <w:vAlign w:val="center"/>
            <w:hideMark/>
          </w:tcPr>
          <w:p w14:paraId="77083510" w14:textId="77777777" w:rsidR="005C519F" w:rsidRPr="00825E52" w:rsidRDefault="005C519F" w:rsidP="005C519F">
            <w:pPr>
              <w:rPr>
                <w:bCs/>
              </w:rPr>
            </w:pPr>
            <w:proofErr w:type="spellStart"/>
            <w:r w:rsidRPr="00825E52">
              <w:rPr>
                <w:bCs/>
              </w:rPr>
              <w:t>Вологість</w:t>
            </w:r>
            <w:proofErr w:type="spellEnd"/>
            <w:r w:rsidRPr="00825E52">
              <w:rPr>
                <w:bCs/>
              </w:rPr>
              <w:t xml:space="preserve">, </w:t>
            </w:r>
            <w:proofErr w:type="gramStart"/>
            <w:r w:rsidRPr="00825E52">
              <w:rPr>
                <w:bCs/>
              </w:rPr>
              <w:t>%  не</w:t>
            </w:r>
            <w:proofErr w:type="gramEnd"/>
            <w:r w:rsidRPr="00825E52">
              <w:rPr>
                <w:bCs/>
              </w:rPr>
              <w:t xml:space="preserve"> </w:t>
            </w:r>
            <w:proofErr w:type="spellStart"/>
            <w:r w:rsidRPr="00825E52">
              <w:rPr>
                <w:bCs/>
              </w:rPr>
              <w:t>більше</w:t>
            </w:r>
            <w:proofErr w:type="spellEnd"/>
            <w:r w:rsidRPr="00825E52">
              <w:rPr>
                <w:bCs/>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0E89BA1" w14:textId="77777777" w:rsidR="005C519F" w:rsidRPr="00825E52" w:rsidRDefault="005C519F" w:rsidP="005C519F">
            <w:pPr>
              <w:rPr>
                <w:bCs/>
              </w:rPr>
            </w:pPr>
            <w:r w:rsidRPr="00825E52">
              <w:rPr>
                <w:bCs/>
                <w:lang w:val="en-US"/>
              </w:rPr>
              <w:t>ISO 287</w:t>
            </w:r>
          </w:p>
        </w:tc>
        <w:tc>
          <w:tcPr>
            <w:tcW w:w="1701" w:type="dxa"/>
            <w:tcBorders>
              <w:top w:val="nil"/>
              <w:left w:val="nil"/>
              <w:bottom w:val="single" w:sz="4" w:space="0" w:color="auto"/>
              <w:right w:val="single" w:sz="4" w:space="0" w:color="auto"/>
            </w:tcBorders>
            <w:shd w:val="clear" w:color="auto" w:fill="auto"/>
            <w:vAlign w:val="center"/>
            <w:hideMark/>
          </w:tcPr>
          <w:p w14:paraId="46A729DB" w14:textId="7D7A17B3" w:rsidR="005C519F" w:rsidRPr="00600B61" w:rsidRDefault="00600B61" w:rsidP="005C519F">
            <w:pPr>
              <w:rPr>
                <w:bCs/>
                <w:lang w:val="uk-UA"/>
              </w:rPr>
            </w:pPr>
            <w:r>
              <w:rPr>
                <w:bCs/>
              </w:rPr>
              <w:t>4,</w:t>
            </w:r>
            <w:r>
              <w:rPr>
                <w:bCs/>
                <w:lang w:val="uk-UA"/>
              </w:rPr>
              <w:t>0</w:t>
            </w:r>
          </w:p>
        </w:tc>
        <w:tc>
          <w:tcPr>
            <w:tcW w:w="1276" w:type="dxa"/>
            <w:vMerge/>
            <w:tcBorders>
              <w:top w:val="nil"/>
              <w:left w:val="single" w:sz="4" w:space="0" w:color="auto"/>
              <w:bottom w:val="single" w:sz="4" w:space="0" w:color="auto"/>
              <w:right w:val="single" w:sz="4" w:space="0" w:color="auto"/>
            </w:tcBorders>
            <w:vAlign w:val="center"/>
            <w:hideMark/>
          </w:tcPr>
          <w:p w14:paraId="15FDA382" w14:textId="77777777" w:rsidR="005C519F" w:rsidRPr="005C519F" w:rsidRDefault="005C519F" w:rsidP="005C519F">
            <w:pPr>
              <w:rPr>
                <w:b/>
                <w:bCs/>
              </w:rPr>
            </w:pPr>
          </w:p>
        </w:tc>
        <w:tc>
          <w:tcPr>
            <w:tcW w:w="1276" w:type="dxa"/>
            <w:vMerge/>
            <w:tcBorders>
              <w:top w:val="nil"/>
              <w:left w:val="single" w:sz="4" w:space="0" w:color="auto"/>
              <w:bottom w:val="single" w:sz="4" w:space="0" w:color="auto"/>
              <w:right w:val="single" w:sz="4" w:space="0" w:color="auto"/>
            </w:tcBorders>
            <w:vAlign w:val="center"/>
            <w:hideMark/>
          </w:tcPr>
          <w:p w14:paraId="3E7669C0" w14:textId="77777777" w:rsidR="005C519F" w:rsidRPr="005C519F" w:rsidRDefault="005C519F" w:rsidP="005C519F">
            <w:pPr>
              <w:rPr>
                <w:b/>
                <w:bCs/>
              </w:rPr>
            </w:pPr>
          </w:p>
        </w:tc>
      </w:tr>
      <w:tr w:rsidR="00825E52" w:rsidRPr="005C519F" w14:paraId="74BEC272" w14:textId="77777777" w:rsidTr="00D31521">
        <w:trPr>
          <w:trHeight w:val="27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206A14C" w14:textId="6C2A5E19" w:rsidR="005C519F" w:rsidRPr="00825E52" w:rsidRDefault="005C519F" w:rsidP="005C519F">
            <w:pPr>
              <w:rPr>
                <w:bCs/>
              </w:rPr>
            </w:pPr>
            <w:r w:rsidRPr="00825E52">
              <w:rPr>
                <w:bCs/>
              </w:rPr>
              <w:t>8.</w:t>
            </w:r>
            <w:r w:rsidR="00D31521">
              <w:rPr>
                <w:bCs/>
              </w:rPr>
              <w:t> </w:t>
            </w:r>
            <w:r w:rsidRPr="00825E52">
              <w:rPr>
                <w:bCs/>
              </w:rPr>
              <w:t xml:space="preserve"> </w:t>
            </w:r>
          </w:p>
        </w:tc>
        <w:tc>
          <w:tcPr>
            <w:tcW w:w="3119" w:type="dxa"/>
            <w:tcBorders>
              <w:top w:val="nil"/>
              <w:left w:val="nil"/>
              <w:bottom w:val="single" w:sz="4" w:space="0" w:color="auto"/>
              <w:right w:val="single" w:sz="4" w:space="0" w:color="auto"/>
            </w:tcBorders>
            <w:shd w:val="clear" w:color="auto" w:fill="auto"/>
            <w:vAlign w:val="center"/>
            <w:hideMark/>
          </w:tcPr>
          <w:p w14:paraId="0366C312" w14:textId="77777777" w:rsidR="005C519F" w:rsidRPr="00825E52" w:rsidRDefault="005C519F" w:rsidP="005C519F">
            <w:pPr>
              <w:rPr>
                <w:bCs/>
              </w:rPr>
            </w:pPr>
            <w:proofErr w:type="spellStart"/>
            <w:r w:rsidRPr="00825E52">
              <w:rPr>
                <w:bCs/>
              </w:rPr>
              <w:t>Відбілювання</w:t>
            </w:r>
            <w:proofErr w:type="spellEnd"/>
            <w:r w:rsidRPr="00825E52">
              <w:rPr>
                <w:bCs/>
              </w:rPr>
              <w:t xml:space="preserve"> без хлору</w:t>
            </w:r>
          </w:p>
        </w:tc>
        <w:tc>
          <w:tcPr>
            <w:tcW w:w="1417" w:type="dxa"/>
            <w:tcBorders>
              <w:top w:val="nil"/>
              <w:left w:val="nil"/>
              <w:bottom w:val="single" w:sz="4" w:space="0" w:color="auto"/>
              <w:right w:val="single" w:sz="4" w:space="0" w:color="auto"/>
            </w:tcBorders>
            <w:shd w:val="clear" w:color="auto" w:fill="auto"/>
            <w:vAlign w:val="center"/>
            <w:hideMark/>
          </w:tcPr>
          <w:p w14:paraId="185630BB" w14:textId="77777777" w:rsidR="005C519F" w:rsidRPr="00825E52" w:rsidRDefault="005C519F" w:rsidP="005C519F">
            <w:pPr>
              <w:rPr>
                <w:bCs/>
              </w:rPr>
            </w:pPr>
            <w:r w:rsidRPr="00825E52">
              <w:rPr>
                <w:bCs/>
              </w:rPr>
              <w:t> </w:t>
            </w:r>
          </w:p>
        </w:tc>
        <w:tc>
          <w:tcPr>
            <w:tcW w:w="1701" w:type="dxa"/>
            <w:tcBorders>
              <w:top w:val="nil"/>
              <w:left w:val="nil"/>
              <w:bottom w:val="single" w:sz="4" w:space="0" w:color="auto"/>
              <w:right w:val="single" w:sz="4" w:space="0" w:color="auto"/>
            </w:tcBorders>
            <w:shd w:val="clear" w:color="auto" w:fill="auto"/>
            <w:vAlign w:val="center"/>
            <w:hideMark/>
          </w:tcPr>
          <w:p w14:paraId="3D982956" w14:textId="77777777" w:rsidR="005C519F" w:rsidRPr="00825E52" w:rsidRDefault="005C519F" w:rsidP="005C519F">
            <w:pPr>
              <w:rPr>
                <w:bCs/>
              </w:rPr>
            </w:pPr>
            <w:r w:rsidRPr="00825E52">
              <w:rPr>
                <w:bCs/>
              </w:rPr>
              <w:t>+</w:t>
            </w:r>
          </w:p>
        </w:tc>
        <w:tc>
          <w:tcPr>
            <w:tcW w:w="1276" w:type="dxa"/>
            <w:vMerge/>
            <w:tcBorders>
              <w:top w:val="nil"/>
              <w:left w:val="single" w:sz="4" w:space="0" w:color="auto"/>
              <w:bottom w:val="single" w:sz="4" w:space="0" w:color="auto"/>
              <w:right w:val="single" w:sz="4" w:space="0" w:color="auto"/>
            </w:tcBorders>
            <w:vAlign w:val="center"/>
            <w:hideMark/>
          </w:tcPr>
          <w:p w14:paraId="117692F3" w14:textId="77777777" w:rsidR="005C519F" w:rsidRPr="005C519F" w:rsidRDefault="005C519F" w:rsidP="005C519F">
            <w:pPr>
              <w:rPr>
                <w:b/>
                <w:bCs/>
              </w:rPr>
            </w:pPr>
          </w:p>
        </w:tc>
        <w:tc>
          <w:tcPr>
            <w:tcW w:w="1276" w:type="dxa"/>
            <w:vMerge/>
            <w:tcBorders>
              <w:top w:val="nil"/>
              <w:left w:val="single" w:sz="4" w:space="0" w:color="auto"/>
              <w:bottom w:val="single" w:sz="4" w:space="0" w:color="auto"/>
              <w:right w:val="single" w:sz="4" w:space="0" w:color="auto"/>
            </w:tcBorders>
            <w:vAlign w:val="center"/>
            <w:hideMark/>
          </w:tcPr>
          <w:p w14:paraId="0CF02B6E" w14:textId="77777777" w:rsidR="005C519F" w:rsidRPr="005C519F" w:rsidRDefault="005C519F" w:rsidP="005C519F">
            <w:pPr>
              <w:rPr>
                <w:b/>
                <w:bCs/>
              </w:rPr>
            </w:pPr>
          </w:p>
        </w:tc>
      </w:tr>
      <w:tr w:rsidR="00825E52" w:rsidRPr="005C519F" w14:paraId="1E4C1EB6" w14:textId="77777777" w:rsidTr="00D31521">
        <w:trPr>
          <w:trHeight w:val="26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36850D" w14:textId="7E21C114" w:rsidR="005C519F" w:rsidRPr="00825E52" w:rsidRDefault="005C519F" w:rsidP="005C519F">
            <w:pPr>
              <w:rPr>
                <w:bCs/>
              </w:rPr>
            </w:pPr>
            <w:r w:rsidRPr="00825E52">
              <w:rPr>
                <w:bCs/>
              </w:rPr>
              <w:t>9.</w:t>
            </w:r>
            <w:r w:rsidR="00D31521">
              <w:rPr>
                <w:bCs/>
              </w:rPr>
              <w:t> </w:t>
            </w:r>
          </w:p>
        </w:tc>
        <w:tc>
          <w:tcPr>
            <w:tcW w:w="3119" w:type="dxa"/>
            <w:tcBorders>
              <w:top w:val="nil"/>
              <w:left w:val="nil"/>
              <w:bottom w:val="single" w:sz="4" w:space="0" w:color="auto"/>
              <w:right w:val="single" w:sz="4" w:space="0" w:color="auto"/>
            </w:tcBorders>
            <w:shd w:val="clear" w:color="auto" w:fill="auto"/>
            <w:vAlign w:val="center"/>
            <w:hideMark/>
          </w:tcPr>
          <w:p w14:paraId="279B2475" w14:textId="77777777" w:rsidR="005C519F" w:rsidRPr="00825E52" w:rsidRDefault="005C519F" w:rsidP="005C519F">
            <w:pPr>
              <w:rPr>
                <w:bCs/>
              </w:rPr>
            </w:pPr>
            <w:proofErr w:type="spellStart"/>
            <w:r w:rsidRPr="00825E52">
              <w:rPr>
                <w:bCs/>
              </w:rPr>
              <w:t>Клас</w:t>
            </w:r>
            <w:proofErr w:type="spellEnd"/>
            <w:r w:rsidRPr="00825E52">
              <w:rPr>
                <w:bCs/>
              </w:rPr>
              <w:t xml:space="preserve"> </w:t>
            </w:r>
            <w:proofErr w:type="spellStart"/>
            <w:r w:rsidRPr="00825E52">
              <w:rPr>
                <w:bCs/>
              </w:rPr>
              <w:t>паперу</w:t>
            </w:r>
            <w:proofErr w:type="spellEnd"/>
            <w:r w:rsidRPr="00825E52">
              <w:rPr>
                <w:bCs/>
              </w:rPr>
              <w:t xml:space="preserve">, не </w:t>
            </w:r>
            <w:proofErr w:type="spellStart"/>
            <w:r w:rsidRPr="00825E52">
              <w:rPr>
                <w:bCs/>
              </w:rPr>
              <w:t>нижче</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05D26317" w14:textId="77777777" w:rsidR="005C519F" w:rsidRPr="00825E52" w:rsidRDefault="005C519F" w:rsidP="005C519F">
            <w:pPr>
              <w:rPr>
                <w:bCs/>
              </w:rPr>
            </w:pPr>
            <w:r w:rsidRPr="00825E52">
              <w:rPr>
                <w:bCs/>
              </w:rPr>
              <w:t> </w:t>
            </w:r>
          </w:p>
        </w:tc>
        <w:tc>
          <w:tcPr>
            <w:tcW w:w="1701" w:type="dxa"/>
            <w:tcBorders>
              <w:top w:val="nil"/>
              <w:left w:val="nil"/>
              <w:bottom w:val="single" w:sz="4" w:space="0" w:color="auto"/>
              <w:right w:val="single" w:sz="4" w:space="0" w:color="auto"/>
            </w:tcBorders>
            <w:shd w:val="clear" w:color="auto" w:fill="auto"/>
            <w:vAlign w:val="center"/>
            <w:hideMark/>
          </w:tcPr>
          <w:p w14:paraId="733020E0" w14:textId="77777777" w:rsidR="005C519F" w:rsidRPr="00825E52" w:rsidRDefault="005C519F" w:rsidP="005C519F">
            <w:pPr>
              <w:rPr>
                <w:bCs/>
              </w:rPr>
            </w:pPr>
            <w:r w:rsidRPr="00825E52">
              <w:rPr>
                <w:bCs/>
              </w:rPr>
              <w:t>А</w:t>
            </w:r>
          </w:p>
        </w:tc>
        <w:tc>
          <w:tcPr>
            <w:tcW w:w="1276" w:type="dxa"/>
            <w:vMerge/>
            <w:tcBorders>
              <w:top w:val="nil"/>
              <w:left w:val="single" w:sz="4" w:space="0" w:color="auto"/>
              <w:bottom w:val="single" w:sz="4" w:space="0" w:color="auto"/>
              <w:right w:val="single" w:sz="4" w:space="0" w:color="auto"/>
            </w:tcBorders>
            <w:vAlign w:val="center"/>
            <w:hideMark/>
          </w:tcPr>
          <w:p w14:paraId="186A2212" w14:textId="77777777" w:rsidR="005C519F" w:rsidRPr="005C519F" w:rsidRDefault="005C519F" w:rsidP="005C519F">
            <w:pPr>
              <w:rPr>
                <w:b/>
                <w:bCs/>
              </w:rPr>
            </w:pPr>
          </w:p>
        </w:tc>
        <w:tc>
          <w:tcPr>
            <w:tcW w:w="1276" w:type="dxa"/>
            <w:vMerge/>
            <w:tcBorders>
              <w:top w:val="nil"/>
              <w:left w:val="single" w:sz="4" w:space="0" w:color="auto"/>
              <w:bottom w:val="single" w:sz="4" w:space="0" w:color="auto"/>
              <w:right w:val="single" w:sz="4" w:space="0" w:color="auto"/>
            </w:tcBorders>
            <w:vAlign w:val="center"/>
            <w:hideMark/>
          </w:tcPr>
          <w:p w14:paraId="3AA9C735" w14:textId="77777777" w:rsidR="005C519F" w:rsidRPr="005C519F" w:rsidRDefault="005C519F" w:rsidP="005C519F">
            <w:pPr>
              <w:rPr>
                <w:b/>
                <w:bCs/>
              </w:rPr>
            </w:pPr>
          </w:p>
        </w:tc>
      </w:tr>
    </w:tbl>
    <w:p w14:paraId="6EED9BBE" w14:textId="77777777" w:rsidR="00153529" w:rsidRPr="00825E52" w:rsidRDefault="00153529">
      <w:pPr>
        <w:rPr>
          <w:lang w:val="uk-UA"/>
        </w:rPr>
      </w:pPr>
    </w:p>
    <w:p w14:paraId="0C815BC2" w14:textId="77777777" w:rsidR="00600B61" w:rsidRPr="00600B61" w:rsidRDefault="00600B61" w:rsidP="00600B61">
      <w:pPr>
        <w:ind w:firstLine="720"/>
        <w:jc w:val="both"/>
        <w:rPr>
          <w:lang w:val="uk-UA"/>
        </w:rPr>
      </w:pPr>
      <w:r w:rsidRPr="00600B61">
        <w:rPr>
          <w:lang w:val="uk-UA"/>
        </w:rPr>
        <w:t xml:space="preserve">Офісний папір має бути білий, некрейдований, одношаровий, без захисних властивостей, не каландрований, не перфорований, без тиснень, без малюнків. </w:t>
      </w:r>
    </w:p>
    <w:p w14:paraId="4E22B999" w14:textId="6ACB363D" w:rsidR="00F365EB" w:rsidRPr="000932F0" w:rsidRDefault="00F365EB" w:rsidP="00600B61">
      <w:pPr>
        <w:ind w:firstLine="720"/>
        <w:jc w:val="both"/>
      </w:pPr>
      <w:proofErr w:type="spellStart"/>
      <w:r w:rsidRPr="000932F0">
        <w:t>Технічні</w:t>
      </w:r>
      <w:proofErr w:type="spellEnd"/>
      <w:r w:rsidRPr="000932F0">
        <w:t xml:space="preserve"> характеристики товару, </w:t>
      </w:r>
      <w:proofErr w:type="spellStart"/>
      <w:r w:rsidRPr="000932F0">
        <w:t>запропонованого</w:t>
      </w:r>
      <w:proofErr w:type="spellEnd"/>
      <w:r w:rsidRPr="000932F0">
        <w:t xml:space="preserve"> </w:t>
      </w:r>
      <w:proofErr w:type="spellStart"/>
      <w:r w:rsidRPr="000932F0">
        <w:t>учасником</w:t>
      </w:r>
      <w:proofErr w:type="spellEnd"/>
      <w:r w:rsidRPr="000932F0">
        <w:t xml:space="preserve">, </w:t>
      </w:r>
      <w:proofErr w:type="spellStart"/>
      <w:r w:rsidRPr="000932F0">
        <w:t>повинні</w:t>
      </w:r>
      <w:proofErr w:type="spellEnd"/>
      <w:r w:rsidRPr="000932F0">
        <w:t xml:space="preserve"> </w:t>
      </w:r>
      <w:proofErr w:type="spellStart"/>
      <w:r w:rsidRPr="000932F0">
        <w:t>відповідати</w:t>
      </w:r>
      <w:proofErr w:type="spellEnd"/>
      <w:r w:rsidRPr="000932F0">
        <w:t xml:space="preserve"> </w:t>
      </w:r>
      <w:proofErr w:type="spellStart"/>
      <w:r w:rsidRPr="000932F0">
        <w:t>технічним</w:t>
      </w:r>
      <w:proofErr w:type="spellEnd"/>
      <w:r w:rsidRPr="000932F0">
        <w:t xml:space="preserve"> характеристикам, </w:t>
      </w:r>
      <w:proofErr w:type="spellStart"/>
      <w:r w:rsidRPr="000932F0">
        <w:t>які</w:t>
      </w:r>
      <w:proofErr w:type="spellEnd"/>
      <w:r w:rsidRPr="000932F0">
        <w:t xml:space="preserve"> </w:t>
      </w:r>
      <w:proofErr w:type="spellStart"/>
      <w:r w:rsidRPr="000932F0">
        <w:t>зазначені</w:t>
      </w:r>
      <w:proofErr w:type="spellEnd"/>
      <w:r w:rsidRPr="000932F0">
        <w:t xml:space="preserve"> у </w:t>
      </w:r>
      <w:proofErr w:type="spellStart"/>
      <w:r w:rsidRPr="000932F0">
        <w:t>цій</w:t>
      </w:r>
      <w:proofErr w:type="spellEnd"/>
      <w:r w:rsidRPr="000932F0">
        <w:t xml:space="preserve"> </w:t>
      </w:r>
      <w:proofErr w:type="spellStart"/>
      <w:r w:rsidRPr="000932F0">
        <w:t>Технічній</w:t>
      </w:r>
      <w:proofErr w:type="spellEnd"/>
      <w:r w:rsidRPr="000932F0">
        <w:t xml:space="preserve"> </w:t>
      </w:r>
      <w:proofErr w:type="spellStart"/>
      <w:proofErr w:type="gramStart"/>
      <w:r w:rsidRPr="000932F0">
        <w:t>специфікації</w:t>
      </w:r>
      <w:proofErr w:type="spellEnd"/>
      <w:r w:rsidRPr="000932F0">
        <w:t xml:space="preserve"> .</w:t>
      </w:r>
      <w:proofErr w:type="gramEnd"/>
    </w:p>
    <w:p w14:paraId="535AD444" w14:textId="77777777" w:rsidR="00600B61" w:rsidRDefault="00600B61" w:rsidP="00600B61">
      <w:pPr>
        <w:jc w:val="both"/>
      </w:pPr>
      <w:r w:rsidRPr="00600B61">
        <w:t xml:space="preserve">У </w:t>
      </w:r>
      <w:proofErr w:type="spellStart"/>
      <w:r w:rsidRPr="00600B61">
        <w:t>складі</w:t>
      </w:r>
      <w:proofErr w:type="spellEnd"/>
      <w:r w:rsidRPr="00600B61">
        <w:t xml:space="preserve"> </w:t>
      </w:r>
      <w:proofErr w:type="spellStart"/>
      <w:r w:rsidRPr="00600B61">
        <w:t>пропозиції</w:t>
      </w:r>
      <w:proofErr w:type="spellEnd"/>
      <w:r w:rsidRPr="00600B61">
        <w:t xml:space="preserve"> </w:t>
      </w:r>
      <w:proofErr w:type="spellStart"/>
      <w:r w:rsidRPr="00600B61">
        <w:t>Учасник</w:t>
      </w:r>
      <w:proofErr w:type="spellEnd"/>
      <w:r w:rsidRPr="00600B61">
        <w:t xml:space="preserve"> повинен </w:t>
      </w:r>
      <w:proofErr w:type="spellStart"/>
      <w:r w:rsidRPr="00600B61">
        <w:t>надати</w:t>
      </w:r>
      <w:proofErr w:type="spellEnd"/>
      <w:r w:rsidRPr="00600B61">
        <w:t xml:space="preserve"> </w:t>
      </w:r>
      <w:proofErr w:type="spellStart"/>
      <w:r w:rsidRPr="00600B61">
        <w:t>довідку</w:t>
      </w:r>
      <w:proofErr w:type="spellEnd"/>
      <w:r w:rsidRPr="00600B61">
        <w:t xml:space="preserve"> в </w:t>
      </w:r>
      <w:proofErr w:type="spellStart"/>
      <w:r w:rsidRPr="00600B61">
        <w:t>довільній</w:t>
      </w:r>
      <w:proofErr w:type="spellEnd"/>
      <w:r w:rsidRPr="00600B61">
        <w:t xml:space="preserve"> </w:t>
      </w:r>
      <w:proofErr w:type="spellStart"/>
      <w:r w:rsidRPr="00600B61">
        <w:t>формі</w:t>
      </w:r>
      <w:proofErr w:type="spellEnd"/>
      <w:r w:rsidRPr="00600B61">
        <w:t xml:space="preserve"> з </w:t>
      </w:r>
      <w:proofErr w:type="spellStart"/>
      <w:r w:rsidRPr="00600B61">
        <w:t>посиланням</w:t>
      </w:r>
      <w:proofErr w:type="spellEnd"/>
      <w:r w:rsidRPr="00600B61">
        <w:t xml:space="preserve"> на </w:t>
      </w:r>
      <w:proofErr w:type="spellStart"/>
      <w:r w:rsidRPr="00600B61">
        <w:t>офіційний</w:t>
      </w:r>
      <w:proofErr w:type="spellEnd"/>
      <w:r w:rsidRPr="00600B61">
        <w:t xml:space="preserve"> сайт </w:t>
      </w:r>
      <w:proofErr w:type="spellStart"/>
      <w:r w:rsidRPr="00600B61">
        <w:t>виробника</w:t>
      </w:r>
      <w:proofErr w:type="spellEnd"/>
      <w:r w:rsidRPr="00600B61">
        <w:t xml:space="preserve">, </w:t>
      </w:r>
      <w:proofErr w:type="spellStart"/>
      <w:r w:rsidRPr="00600B61">
        <w:t>або</w:t>
      </w:r>
      <w:proofErr w:type="spellEnd"/>
      <w:r w:rsidRPr="00600B61">
        <w:t xml:space="preserve"> </w:t>
      </w:r>
      <w:proofErr w:type="spellStart"/>
      <w:r w:rsidRPr="00600B61">
        <w:t>торгової</w:t>
      </w:r>
      <w:proofErr w:type="spellEnd"/>
      <w:r w:rsidRPr="00600B61">
        <w:t xml:space="preserve"> марки, на </w:t>
      </w:r>
      <w:proofErr w:type="spellStart"/>
      <w:r w:rsidRPr="00600B61">
        <w:t>якому</w:t>
      </w:r>
      <w:proofErr w:type="spellEnd"/>
      <w:r w:rsidRPr="00600B61">
        <w:t xml:space="preserve"> </w:t>
      </w:r>
      <w:proofErr w:type="spellStart"/>
      <w:r w:rsidRPr="00600B61">
        <w:t>будуть</w:t>
      </w:r>
      <w:proofErr w:type="spellEnd"/>
      <w:r w:rsidRPr="00600B61">
        <w:t xml:space="preserve"> </w:t>
      </w:r>
      <w:proofErr w:type="spellStart"/>
      <w:r w:rsidRPr="00600B61">
        <w:t>зазначені</w:t>
      </w:r>
      <w:proofErr w:type="spellEnd"/>
      <w:r w:rsidRPr="00600B61">
        <w:t xml:space="preserve"> </w:t>
      </w:r>
      <w:proofErr w:type="spellStart"/>
      <w:r w:rsidRPr="00600B61">
        <w:t>технічні</w:t>
      </w:r>
      <w:proofErr w:type="spellEnd"/>
      <w:r w:rsidRPr="00600B61">
        <w:t xml:space="preserve"> характеристики </w:t>
      </w:r>
      <w:proofErr w:type="spellStart"/>
      <w:r w:rsidRPr="00600B61">
        <w:t>паперу</w:t>
      </w:r>
      <w:proofErr w:type="spellEnd"/>
      <w:r w:rsidRPr="00600B61">
        <w:t xml:space="preserve"> з </w:t>
      </w:r>
      <w:proofErr w:type="spellStart"/>
      <w:r w:rsidRPr="00600B61">
        <w:t>детальним</w:t>
      </w:r>
      <w:proofErr w:type="spellEnd"/>
      <w:r w:rsidRPr="00600B61">
        <w:t xml:space="preserve"> </w:t>
      </w:r>
      <w:proofErr w:type="spellStart"/>
      <w:r w:rsidRPr="00600B61">
        <w:t>описом</w:t>
      </w:r>
      <w:proofErr w:type="spellEnd"/>
      <w:r w:rsidRPr="00600B61">
        <w:t xml:space="preserve">, </w:t>
      </w:r>
      <w:proofErr w:type="spellStart"/>
      <w:r w:rsidRPr="00600B61">
        <w:t>або</w:t>
      </w:r>
      <w:proofErr w:type="spellEnd"/>
      <w:r w:rsidRPr="00600B61">
        <w:t xml:space="preserve"> </w:t>
      </w:r>
      <w:proofErr w:type="spellStart"/>
      <w:r w:rsidRPr="00600B61">
        <w:t>будуть</w:t>
      </w:r>
      <w:proofErr w:type="spellEnd"/>
      <w:r w:rsidRPr="00600B61">
        <w:t xml:space="preserve"> </w:t>
      </w:r>
      <w:proofErr w:type="spellStart"/>
      <w:r w:rsidRPr="00600B61">
        <w:t>знаходитись</w:t>
      </w:r>
      <w:proofErr w:type="spellEnd"/>
      <w:r w:rsidRPr="00600B61">
        <w:t xml:space="preserve"> </w:t>
      </w:r>
      <w:proofErr w:type="spellStart"/>
      <w:r w:rsidRPr="00600B61">
        <w:t>сертифікати</w:t>
      </w:r>
      <w:proofErr w:type="spellEnd"/>
      <w:r w:rsidRPr="00600B61">
        <w:t xml:space="preserve"> (</w:t>
      </w:r>
      <w:proofErr w:type="spellStart"/>
      <w:r w:rsidRPr="00600B61">
        <w:t>data</w:t>
      </w:r>
      <w:proofErr w:type="spellEnd"/>
      <w:r w:rsidRPr="00600B61">
        <w:t xml:space="preserve"> </w:t>
      </w:r>
      <w:proofErr w:type="spellStart"/>
      <w:r w:rsidRPr="00600B61">
        <w:t>sheet</w:t>
      </w:r>
      <w:proofErr w:type="spellEnd"/>
      <w:r w:rsidRPr="00600B61">
        <w:t>) та/</w:t>
      </w:r>
      <w:proofErr w:type="spellStart"/>
      <w:r w:rsidRPr="00600B61">
        <w:t>або</w:t>
      </w:r>
      <w:proofErr w:type="spellEnd"/>
      <w:r w:rsidRPr="00600B61">
        <w:t xml:space="preserve"> </w:t>
      </w:r>
      <w:proofErr w:type="spellStart"/>
      <w:r w:rsidRPr="00600B61">
        <w:t>якісні</w:t>
      </w:r>
      <w:proofErr w:type="spellEnd"/>
      <w:r w:rsidRPr="00600B61">
        <w:t xml:space="preserve"> </w:t>
      </w:r>
      <w:proofErr w:type="spellStart"/>
      <w:r w:rsidRPr="00600B61">
        <w:t>посвідчення</w:t>
      </w:r>
      <w:proofErr w:type="spellEnd"/>
      <w:r w:rsidRPr="00600B61">
        <w:t xml:space="preserve"> (</w:t>
      </w:r>
      <w:proofErr w:type="spellStart"/>
      <w:r w:rsidRPr="00600B61">
        <w:t>product</w:t>
      </w:r>
      <w:proofErr w:type="spellEnd"/>
      <w:r w:rsidRPr="00600B61">
        <w:t xml:space="preserve"> </w:t>
      </w:r>
      <w:proofErr w:type="spellStart"/>
      <w:r w:rsidRPr="00600B61">
        <w:t>catalogue</w:t>
      </w:r>
      <w:proofErr w:type="spellEnd"/>
      <w:r w:rsidRPr="00600B61">
        <w:t xml:space="preserve">) з </w:t>
      </w:r>
      <w:proofErr w:type="spellStart"/>
      <w:r w:rsidRPr="00600B61">
        <w:t>детальним</w:t>
      </w:r>
      <w:proofErr w:type="spellEnd"/>
      <w:r w:rsidRPr="00600B61">
        <w:t xml:space="preserve"> </w:t>
      </w:r>
      <w:proofErr w:type="spellStart"/>
      <w:r w:rsidRPr="00600B61">
        <w:t>описом</w:t>
      </w:r>
      <w:proofErr w:type="spellEnd"/>
      <w:r w:rsidRPr="00600B61">
        <w:t xml:space="preserve"> продукту.</w:t>
      </w:r>
      <w:r w:rsidR="00F365EB" w:rsidRPr="00425D64">
        <w:t xml:space="preserve">        </w:t>
      </w:r>
    </w:p>
    <w:p w14:paraId="49001299" w14:textId="09412E26" w:rsidR="00F365EB" w:rsidRPr="00425D64" w:rsidRDefault="00F365EB" w:rsidP="00600B61">
      <w:pPr>
        <w:ind w:firstLine="720"/>
        <w:jc w:val="both"/>
      </w:pPr>
      <w:proofErr w:type="spellStart"/>
      <w:r w:rsidRPr="00425D64">
        <w:t>Якщо</w:t>
      </w:r>
      <w:proofErr w:type="spellEnd"/>
      <w:r w:rsidRPr="00425D64">
        <w:t xml:space="preserve"> </w:t>
      </w:r>
      <w:proofErr w:type="spellStart"/>
      <w:r w:rsidRPr="00425D64">
        <w:t>ці</w:t>
      </w:r>
      <w:proofErr w:type="spellEnd"/>
      <w:r w:rsidRPr="00425D64">
        <w:t xml:space="preserve"> </w:t>
      </w:r>
      <w:proofErr w:type="spellStart"/>
      <w:r w:rsidRPr="00425D64">
        <w:t>документи</w:t>
      </w:r>
      <w:proofErr w:type="spellEnd"/>
      <w:r w:rsidRPr="00425D64">
        <w:t xml:space="preserve"> </w:t>
      </w:r>
      <w:proofErr w:type="spellStart"/>
      <w:proofErr w:type="gramStart"/>
      <w:r w:rsidRPr="00425D64">
        <w:t>складені</w:t>
      </w:r>
      <w:proofErr w:type="spellEnd"/>
      <w:r w:rsidRPr="00425D64">
        <w:t xml:space="preserve">  </w:t>
      </w:r>
      <w:proofErr w:type="spellStart"/>
      <w:r w:rsidRPr="00425D64">
        <w:t>іноземною</w:t>
      </w:r>
      <w:proofErr w:type="spellEnd"/>
      <w:proofErr w:type="gramEnd"/>
      <w:r w:rsidRPr="00425D64">
        <w:t xml:space="preserve"> </w:t>
      </w:r>
      <w:proofErr w:type="spellStart"/>
      <w:r w:rsidRPr="00425D64">
        <w:t>мовою</w:t>
      </w:r>
      <w:proofErr w:type="spellEnd"/>
      <w:r w:rsidRPr="00425D64">
        <w:t xml:space="preserve">, </w:t>
      </w:r>
      <w:proofErr w:type="spellStart"/>
      <w:r w:rsidRPr="00425D64">
        <w:t>обов’язково</w:t>
      </w:r>
      <w:proofErr w:type="spellEnd"/>
      <w:r w:rsidRPr="00425D64">
        <w:t xml:space="preserve"> </w:t>
      </w:r>
      <w:proofErr w:type="spellStart"/>
      <w:r w:rsidRPr="00425D64">
        <w:t>додається</w:t>
      </w:r>
      <w:proofErr w:type="spellEnd"/>
      <w:r w:rsidRPr="00425D64">
        <w:t xml:space="preserve"> </w:t>
      </w:r>
      <w:proofErr w:type="spellStart"/>
      <w:r w:rsidRPr="00425D64">
        <w:t>їх</w:t>
      </w:r>
      <w:proofErr w:type="spellEnd"/>
      <w:r w:rsidRPr="00425D64">
        <w:t xml:space="preserve"> переклад </w:t>
      </w:r>
      <w:proofErr w:type="spellStart"/>
      <w:r w:rsidRPr="00425D64">
        <w:t>українською</w:t>
      </w:r>
      <w:proofErr w:type="spellEnd"/>
      <w:r w:rsidRPr="00425D64">
        <w:t xml:space="preserve"> </w:t>
      </w:r>
      <w:proofErr w:type="spellStart"/>
      <w:r w:rsidRPr="00425D64">
        <w:t>мовою</w:t>
      </w:r>
      <w:proofErr w:type="spellEnd"/>
      <w:r w:rsidRPr="00425D64">
        <w:t xml:space="preserve">.  </w:t>
      </w:r>
    </w:p>
    <w:p w14:paraId="22D6467C" w14:textId="7E1144DC" w:rsidR="00F365EB" w:rsidRPr="00425D64" w:rsidRDefault="00F365EB" w:rsidP="00600B61">
      <w:pPr>
        <w:ind w:firstLine="720"/>
        <w:jc w:val="both"/>
      </w:pPr>
      <w:proofErr w:type="spellStart"/>
      <w:r w:rsidRPr="00425D64">
        <w:t>Учасник</w:t>
      </w:r>
      <w:proofErr w:type="spellEnd"/>
      <w:r w:rsidRPr="00425D64">
        <w:t xml:space="preserve"> разом з </w:t>
      </w:r>
      <w:proofErr w:type="spellStart"/>
      <w:r w:rsidRPr="00425D64">
        <w:t>пропозицією</w:t>
      </w:r>
      <w:proofErr w:type="spellEnd"/>
      <w:r w:rsidRPr="00425D64">
        <w:t xml:space="preserve"> повинен </w:t>
      </w:r>
      <w:proofErr w:type="spellStart"/>
      <w:r w:rsidRPr="00425D64">
        <w:t>надати</w:t>
      </w:r>
      <w:proofErr w:type="spellEnd"/>
      <w:r w:rsidRPr="00425D64">
        <w:t xml:space="preserve"> </w:t>
      </w:r>
      <w:proofErr w:type="spellStart"/>
      <w:r w:rsidRPr="00425D64">
        <w:t>документи</w:t>
      </w:r>
      <w:proofErr w:type="spellEnd"/>
      <w:r w:rsidRPr="00425D64">
        <w:t xml:space="preserve">, </w:t>
      </w:r>
      <w:proofErr w:type="spellStart"/>
      <w:r w:rsidRPr="00425D64">
        <w:t>що</w:t>
      </w:r>
      <w:proofErr w:type="spellEnd"/>
      <w:r w:rsidRPr="00425D64">
        <w:t xml:space="preserve"> </w:t>
      </w:r>
      <w:proofErr w:type="spellStart"/>
      <w:r w:rsidRPr="00425D64">
        <w:t>підтверджують</w:t>
      </w:r>
      <w:proofErr w:type="spellEnd"/>
      <w:r w:rsidRPr="00425D64">
        <w:t xml:space="preserve"> </w:t>
      </w:r>
      <w:proofErr w:type="spellStart"/>
      <w:r w:rsidRPr="00425D64">
        <w:t>країну</w:t>
      </w:r>
      <w:proofErr w:type="spellEnd"/>
      <w:r w:rsidRPr="00425D64">
        <w:t xml:space="preserve"> </w:t>
      </w:r>
      <w:proofErr w:type="spellStart"/>
      <w:r w:rsidRPr="00425D64">
        <w:t>походження</w:t>
      </w:r>
      <w:proofErr w:type="spellEnd"/>
      <w:r w:rsidRPr="00425D64">
        <w:t xml:space="preserve"> товару.</w:t>
      </w:r>
    </w:p>
    <w:p w14:paraId="115AC0CA" w14:textId="0DD1AA23" w:rsidR="00F365EB" w:rsidRPr="00425D64" w:rsidRDefault="00F365EB" w:rsidP="00600B61">
      <w:pPr>
        <w:ind w:firstLine="720"/>
        <w:jc w:val="both"/>
      </w:pPr>
      <w:r w:rsidRPr="00425D64">
        <w:t xml:space="preserve">Не </w:t>
      </w:r>
      <w:proofErr w:type="spellStart"/>
      <w:r w:rsidRPr="00425D64">
        <w:t>приймаються</w:t>
      </w:r>
      <w:proofErr w:type="spellEnd"/>
      <w:r w:rsidRPr="00425D64">
        <w:t xml:space="preserve"> до </w:t>
      </w:r>
      <w:proofErr w:type="spellStart"/>
      <w:r w:rsidRPr="00425D64">
        <w:t>розгляду</w:t>
      </w:r>
      <w:proofErr w:type="spellEnd"/>
      <w:r w:rsidRPr="00425D64">
        <w:t xml:space="preserve"> </w:t>
      </w:r>
      <w:proofErr w:type="spellStart"/>
      <w:r w:rsidRPr="00425D64">
        <w:t>пропозиції</w:t>
      </w:r>
      <w:proofErr w:type="spellEnd"/>
      <w:r w:rsidRPr="00425D64">
        <w:t xml:space="preserve"> </w:t>
      </w:r>
      <w:proofErr w:type="spellStart"/>
      <w:r w:rsidRPr="00425D64">
        <w:t>Учасників</w:t>
      </w:r>
      <w:proofErr w:type="spellEnd"/>
      <w:r w:rsidRPr="00425D64">
        <w:t xml:space="preserve"> на товар, </w:t>
      </w:r>
      <w:proofErr w:type="spellStart"/>
      <w:r w:rsidRPr="00425D64">
        <w:t>виготовлений</w:t>
      </w:r>
      <w:proofErr w:type="spellEnd"/>
      <w:r w:rsidRPr="00425D64">
        <w:t xml:space="preserve"> в </w:t>
      </w:r>
      <w:proofErr w:type="spellStart"/>
      <w:r w:rsidRPr="00425D64">
        <w:t>російській</w:t>
      </w:r>
      <w:proofErr w:type="spellEnd"/>
      <w:r w:rsidRPr="00425D64">
        <w:t xml:space="preserve"> </w:t>
      </w:r>
      <w:proofErr w:type="spellStart"/>
      <w:r w:rsidRPr="00425D64">
        <w:t>федерації</w:t>
      </w:r>
      <w:proofErr w:type="spellEnd"/>
      <w:r w:rsidRPr="00425D64">
        <w:t xml:space="preserve"> </w:t>
      </w:r>
      <w:proofErr w:type="spellStart"/>
      <w:r w:rsidRPr="00425D64">
        <w:t>чи</w:t>
      </w:r>
      <w:proofErr w:type="spellEnd"/>
      <w:r w:rsidRPr="00425D64">
        <w:t xml:space="preserve"> </w:t>
      </w:r>
      <w:proofErr w:type="spellStart"/>
      <w:r w:rsidRPr="00425D64">
        <w:t>білорусії</w:t>
      </w:r>
      <w:proofErr w:type="spellEnd"/>
      <w:r w:rsidRPr="00425D64">
        <w:t xml:space="preserve"> </w:t>
      </w:r>
      <w:proofErr w:type="spellStart"/>
      <w:r w:rsidRPr="00425D64">
        <w:t>чи</w:t>
      </w:r>
      <w:proofErr w:type="spellEnd"/>
      <w:r w:rsidRPr="00425D64">
        <w:t xml:space="preserve"> </w:t>
      </w:r>
      <w:proofErr w:type="spellStart"/>
      <w:r w:rsidRPr="00425D64">
        <w:t>ввезені</w:t>
      </w:r>
      <w:proofErr w:type="spellEnd"/>
      <w:r w:rsidRPr="00425D64">
        <w:t xml:space="preserve"> з </w:t>
      </w:r>
      <w:proofErr w:type="spellStart"/>
      <w:r w:rsidRPr="00425D64">
        <w:t>території</w:t>
      </w:r>
      <w:proofErr w:type="spellEnd"/>
      <w:r w:rsidRPr="00425D64">
        <w:t xml:space="preserve"> </w:t>
      </w:r>
      <w:proofErr w:type="spellStart"/>
      <w:r w:rsidRPr="00425D64">
        <w:t>цих</w:t>
      </w:r>
      <w:proofErr w:type="spellEnd"/>
      <w:r w:rsidRPr="00425D64">
        <w:t xml:space="preserve"> </w:t>
      </w:r>
      <w:proofErr w:type="spellStart"/>
      <w:r w:rsidRPr="00425D64">
        <w:t>країн</w:t>
      </w:r>
      <w:proofErr w:type="spellEnd"/>
      <w:r w:rsidRPr="00425D64">
        <w:t>!</w:t>
      </w:r>
    </w:p>
    <w:p w14:paraId="61A2D2A2" w14:textId="4A3B6C5F" w:rsidR="00F365EB" w:rsidRPr="00425D64" w:rsidRDefault="00F365EB" w:rsidP="00600B61">
      <w:pPr>
        <w:ind w:firstLine="720"/>
        <w:jc w:val="both"/>
      </w:pPr>
      <w:proofErr w:type="spellStart"/>
      <w:r w:rsidRPr="00425D64">
        <w:t>Неякісний</w:t>
      </w:r>
      <w:proofErr w:type="spellEnd"/>
      <w:r w:rsidRPr="00425D64">
        <w:t xml:space="preserve"> товар </w:t>
      </w:r>
      <w:proofErr w:type="spellStart"/>
      <w:r w:rsidRPr="00425D64">
        <w:t>підлягає</w:t>
      </w:r>
      <w:proofErr w:type="spellEnd"/>
      <w:r w:rsidRPr="00425D64">
        <w:t xml:space="preserve"> </w:t>
      </w:r>
      <w:proofErr w:type="spellStart"/>
      <w:r w:rsidRPr="00425D64">
        <w:t>обов’язковій</w:t>
      </w:r>
      <w:proofErr w:type="spellEnd"/>
      <w:r w:rsidRPr="00425D64">
        <w:t xml:space="preserve"> </w:t>
      </w:r>
      <w:proofErr w:type="spellStart"/>
      <w:r w:rsidRPr="00425D64">
        <w:t>заміні</w:t>
      </w:r>
      <w:proofErr w:type="spellEnd"/>
      <w:r w:rsidRPr="00425D64">
        <w:t xml:space="preserve">, але </w:t>
      </w:r>
      <w:proofErr w:type="spellStart"/>
      <w:r w:rsidRPr="00425D64">
        <w:t>всі</w:t>
      </w:r>
      <w:proofErr w:type="spellEnd"/>
      <w:r w:rsidRPr="00425D64">
        <w:t xml:space="preserve"> </w:t>
      </w:r>
      <w:proofErr w:type="spellStart"/>
      <w:r w:rsidRPr="00425D64">
        <w:t>витрати</w:t>
      </w:r>
      <w:proofErr w:type="spellEnd"/>
      <w:r w:rsidRPr="00425D64">
        <w:t xml:space="preserve"> </w:t>
      </w:r>
      <w:proofErr w:type="spellStart"/>
      <w:r w:rsidRPr="00425D64">
        <w:t>пов’язані</w:t>
      </w:r>
      <w:proofErr w:type="spellEnd"/>
      <w:r w:rsidRPr="00425D64">
        <w:t xml:space="preserve"> </w:t>
      </w:r>
      <w:proofErr w:type="spellStart"/>
      <w:r w:rsidRPr="00425D64">
        <w:t>із</w:t>
      </w:r>
      <w:proofErr w:type="spellEnd"/>
      <w:r w:rsidRPr="00425D64">
        <w:t xml:space="preserve"> </w:t>
      </w:r>
      <w:proofErr w:type="spellStart"/>
      <w:r w:rsidRPr="00425D64">
        <w:t>заміною</w:t>
      </w:r>
      <w:proofErr w:type="spellEnd"/>
      <w:r w:rsidRPr="00425D64">
        <w:t xml:space="preserve"> товару </w:t>
      </w:r>
      <w:proofErr w:type="spellStart"/>
      <w:r w:rsidRPr="00425D64">
        <w:t>несе</w:t>
      </w:r>
      <w:proofErr w:type="spellEnd"/>
      <w:r w:rsidRPr="00425D64">
        <w:t xml:space="preserve"> </w:t>
      </w:r>
      <w:proofErr w:type="spellStart"/>
      <w:r w:rsidRPr="00425D64">
        <w:t>Постачальник</w:t>
      </w:r>
      <w:proofErr w:type="spellEnd"/>
      <w:r w:rsidRPr="00425D64">
        <w:t>;</w:t>
      </w:r>
    </w:p>
    <w:p w14:paraId="64B94AB5" w14:textId="77777777" w:rsidR="00600B61" w:rsidRDefault="00600B61" w:rsidP="00600B61">
      <w:pPr>
        <w:ind w:firstLine="720"/>
        <w:jc w:val="both"/>
        <w:rPr>
          <w:iCs/>
        </w:rPr>
      </w:pPr>
    </w:p>
    <w:p w14:paraId="3E77751B" w14:textId="77777777" w:rsidR="00F365EB" w:rsidRPr="00425D64" w:rsidRDefault="00F365EB" w:rsidP="00600B61">
      <w:pPr>
        <w:ind w:firstLine="720"/>
        <w:jc w:val="both"/>
        <w:rPr>
          <w:iCs/>
        </w:rPr>
      </w:pPr>
      <w:proofErr w:type="spellStart"/>
      <w:r w:rsidRPr="00425D64">
        <w:rPr>
          <w:iCs/>
        </w:rPr>
        <w:t>Ознайомившись</w:t>
      </w:r>
      <w:proofErr w:type="spellEnd"/>
      <w:r w:rsidRPr="00425D64">
        <w:rPr>
          <w:iCs/>
        </w:rPr>
        <w:t xml:space="preserve"> з </w:t>
      </w:r>
      <w:proofErr w:type="spellStart"/>
      <w:r w:rsidRPr="00425D64">
        <w:rPr>
          <w:iCs/>
        </w:rPr>
        <w:t>технічними</w:t>
      </w:r>
      <w:proofErr w:type="spellEnd"/>
      <w:r w:rsidRPr="00425D64">
        <w:rPr>
          <w:iCs/>
        </w:rPr>
        <w:t xml:space="preserve"> </w:t>
      </w:r>
      <w:proofErr w:type="spellStart"/>
      <w:r w:rsidRPr="00425D64">
        <w:rPr>
          <w:iCs/>
        </w:rPr>
        <w:t>вимогами</w:t>
      </w:r>
      <w:proofErr w:type="spellEnd"/>
      <w:r w:rsidRPr="00425D64">
        <w:rPr>
          <w:iCs/>
        </w:rPr>
        <w:t xml:space="preserve"> та </w:t>
      </w:r>
      <w:proofErr w:type="spellStart"/>
      <w:r w:rsidRPr="00425D64">
        <w:rPr>
          <w:iCs/>
        </w:rPr>
        <w:t>вимогами</w:t>
      </w:r>
      <w:proofErr w:type="spellEnd"/>
      <w:r w:rsidRPr="00425D64">
        <w:rPr>
          <w:iCs/>
        </w:rPr>
        <w:t xml:space="preserve"> </w:t>
      </w:r>
      <w:proofErr w:type="spellStart"/>
      <w:r w:rsidRPr="00425D64">
        <w:rPr>
          <w:iCs/>
        </w:rPr>
        <w:t>щодо</w:t>
      </w:r>
      <w:proofErr w:type="spellEnd"/>
      <w:r w:rsidRPr="00425D64">
        <w:rPr>
          <w:iCs/>
        </w:rPr>
        <w:t xml:space="preserve"> </w:t>
      </w:r>
      <w:proofErr w:type="spellStart"/>
      <w:r w:rsidRPr="00425D64">
        <w:rPr>
          <w:iCs/>
        </w:rPr>
        <w:t>кількості</w:t>
      </w:r>
      <w:proofErr w:type="spellEnd"/>
      <w:r w:rsidRPr="00425D64">
        <w:rPr>
          <w:iCs/>
        </w:rPr>
        <w:t xml:space="preserve"> та </w:t>
      </w:r>
      <w:proofErr w:type="spellStart"/>
      <w:r w:rsidRPr="00425D64">
        <w:rPr>
          <w:iCs/>
        </w:rPr>
        <w:t>термінів</w:t>
      </w:r>
      <w:proofErr w:type="spellEnd"/>
      <w:r w:rsidRPr="00425D64">
        <w:rPr>
          <w:iCs/>
        </w:rPr>
        <w:t xml:space="preserve"> поставки товару, </w:t>
      </w:r>
      <w:proofErr w:type="spellStart"/>
      <w:r w:rsidRPr="00425D64">
        <w:rPr>
          <w:iCs/>
        </w:rPr>
        <w:t>що</w:t>
      </w:r>
      <w:proofErr w:type="spellEnd"/>
      <w:r w:rsidRPr="00425D64">
        <w:rPr>
          <w:iCs/>
        </w:rPr>
        <w:t xml:space="preserve"> </w:t>
      </w:r>
      <w:proofErr w:type="spellStart"/>
      <w:r w:rsidRPr="00425D64">
        <w:rPr>
          <w:iCs/>
        </w:rPr>
        <w:t>закуповується</w:t>
      </w:r>
      <w:proofErr w:type="spellEnd"/>
      <w:r w:rsidRPr="00425D64">
        <w:rPr>
          <w:iCs/>
        </w:rPr>
        <w:t xml:space="preserve">, </w:t>
      </w:r>
      <w:proofErr w:type="spellStart"/>
      <w:r w:rsidRPr="00425D64">
        <w:rPr>
          <w:iCs/>
        </w:rPr>
        <w:t>учасник</w:t>
      </w:r>
      <w:proofErr w:type="spellEnd"/>
      <w:r w:rsidRPr="00425D64">
        <w:rPr>
          <w:iCs/>
        </w:rPr>
        <w:t xml:space="preserve"> </w:t>
      </w:r>
      <w:proofErr w:type="spellStart"/>
      <w:r w:rsidRPr="00425D64">
        <w:rPr>
          <w:iCs/>
        </w:rPr>
        <w:t>має</w:t>
      </w:r>
      <w:proofErr w:type="spellEnd"/>
      <w:r w:rsidRPr="00425D64">
        <w:rPr>
          <w:iCs/>
        </w:rPr>
        <w:t xml:space="preserve"> </w:t>
      </w:r>
      <w:proofErr w:type="spellStart"/>
      <w:r w:rsidRPr="00425D64">
        <w:rPr>
          <w:iCs/>
        </w:rPr>
        <w:t>можливість</w:t>
      </w:r>
      <w:proofErr w:type="spellEnd"/>
      <w:r w:rsidRPr="00425D64">
        <w:rPr>
          <w:iCs/>
        </w:rPr>
        <w:t xml:space="preserve"> і </w:t>
      </w:r>
      <w:proofErr w:type="spellStart"/>
      <w:r w:rsidRPr="00425D64">
        <w:rPr>
          <w:iCs/>
        </w:rPr>
        <w:t>погоджується</w:t>
      </w:r>
      <w:proofErr w:type="spellEnd"/>
      <w:r w:rsidRPr="00425D64">
        <w:rPr>
          <w:iCs/>
        </w:rPr>
        <w:t xml:space="preserve"> </w:t>
      </w:r>
      <w:proofErr w:type="spellStart"/>
      <w:r w:rsidRPr="00425D64">
        <w:rPr>
          <w:iCs/>
        </w:rPr>
        <w:t>забезпечити</w:t>
      </w:r>
      <w:proofErr w:type="spellEnd"/>
      <w:r w:rsidRPr="00425D64">
        <w:rPr>
          <w:iCs/>
        </w:rPr>
        <w:t xml:space="preserve"> товарами </w:t>
      </w:r>
      <w:proofErr w:type="spellStart"/>
      <w:r w:rsidRPr="00425D64">
        <w:rPr>
          <w:iCs/>
        </w:rPr>
        <w:t>відповідної</w:t>
      </w:r>
      <w:proofErr w:type="spellEnd"/>
      <w:r w:rsidRPr="00425D64">
        <w:rPr>
          <w:iCs/>
        </w:rPr>
        <w:t xml:space="preserve"> </w:t>
      </w:r>
      <w:proofErr w:type="spellStart"/>
      <w:r w:rsidRPr="00425D64">
        <w:rPr>
          <w:iCs/>
        </w:rPr>
        <w:t>якості</w:t>
      </w:r>
      <w:proofErr w:type="spellEnd"/>
      <w:r w:rsidRPr="00425D64">
        <w:rPr>
          <w:iCs/>
        </w:rPr>
        <w:t xml:space="preserve">, в </w:t>
      </w:r>
      <w:proofErr w:type="spellStart"/>
      <w:r w:rsidRPr="00425D64">
        <w:rPr>
          <w:iCs/>
        </w:rPr>
        <w:t>необхідній</w:t>
      </w:r>
      <w:proofErr w:type="spellEnd"/>
      <w:r w:rsidRPr="00425D64">
        <w:rPr>
          <w:iCs/>
        </w:rPr>
        <w:t xml:space="preserve"> </w:t>
      </w:r>
      <w:proofErr w:type="spellStart"/>
      <w:r w:rsidRPr="00425D64">
        <w:rPr>
          <w:iCs/>
        </w:rPr>
        <w:t>кількості</w:t>
      </w:r>
      <w:proofErr w:type="spellEnd"/>
      <w:r w:rsidRPr="00425D64">
        <w:rPr>
          <w:iCs/>
        </w:rPr>
        <w:t xml:space="preserve"> та в </w:t>
      </w:r>
      <w:proofErr w:type="spellStart"/>
      <w:r w:rsidRPr="00425D64">
        <w:rPr>
          <w:iCs/>
        </w:rPr>
        <w:t>установлені</w:t>
      </w:r>
      <w:proofErr w:type="spellEnd"/>
      <w:r w:rsidRPr="00425D64">
        <w:rPr>
          <w:iCs/>
        </w:rPr>
        <w:t xml:space="preserve"> </w:t>
      </w:r>
      <w:proofErr w:type="spellStart"/>
      <w:r w:rsidRPr="00425D64">
        <w:rPr>
          <w:iCs/>
        </w:rPr>
        <w:t>замовником</w:t>
      </w:r>
      <w:proofErr w:type="spellEnd"/>
      <w:r w:rsidRPr="00425D64">
        <w:rPr>
          <w:iCs/>
        </w:rPr>
        <w:t xml:space="preserve"> строки.</w:t>
      </w:r>
    </w:p>
    <w:p w14:paraId="07D46800" w14:textId="77777777" w:rsidR="00F365EB" w:rsidRPr="00425D64" w:rsidRDefault="00F365EB" w:rsidP="00600B61">
      <w:pPr>
        <w:ind w:firstLine="720"/>
        <w:rPr>
          <w:iCs/>
        </w:rPr>
      </w:pPr>
      <w:r w:rsidRPr="00425D64">
        <w:rPr>
          <w:iCs/>
        </w:rPr>
        <w:t xml:space="preserve">«З </w:t>
      </w:r>
      <w:proofErr w:type="spellStart"/>
      <w:r w:rsidRPr="00425D64">
        <w:rPr>
          <w:iCs/>
        </w:rPr>
        <w:t>умовами</w:t>
      </w:r>
      <w:proofErr w:type="spellEnd"/>
      <w:r w:rsidRPr="00425D64">
        <w:rPr>
          <w:iCs/>
        </w:rPr>
        <w:t xml:space="preserve"> </w:t>
      </w:r>
      <w:proofErr w:type="spellStart"/>
      <w:r w:rsidRPr="00425D64">
        <w:rPr>
          <w:iCs/>
        </w:rPr>
        <w:t>цієї</w:t>
      </w:r>
      <w:proofErr w:type="spellEnd"/>
      <w:r w:rsidRPr="00425D64">
        <w:rPr>
          <w:iCs/>
        </w:rPr>
        <w:t xml:space="preserve"> </w:t>
      </w:r>
      <w:proofErr w:type="spellStart"/>
      <w:r w:rsidRPr="00425D64">
        <w:rPr>
          <w:iCs/>
        </w:rPr>
        <w:t>Технічної</w:t>
      </w:r>
      <w:proofErr w:type="spellEnd"/>
      <w:r w:rsidRPr="00425D64">
        <w:rPr>
          <w:iCs/>
        </w:rPr>
        <w:t xml:space="preserve"> </w:t>
      </w:r>
      <w:proofErr w:type="spellStart"/>
      <w:r w:rsidRPr="00425D64">
        <w:rPr>
          <w:iCs/>
        </w:rPr>
        <w:t>Специфікації</w:t>
      </w:r>
      <w:proofErr w:type="spellEnd"/>
      <w:r w:rsidRPr="00425D64">
        <w:rPr>
          <w:iCs/>
        </w:rPr>
        <w:t xml:space="preserve"> (</w:t>
      </w:r>
      <w:proofErr w:type="spellStart"/>
      <w:r w:rsidRPr="00425D64">
        <w:rPr>
          <w:iCs/>
        </w:rPr>
        <w:t>технічних</w:t>
      </w:r>
      <w:proofErr w:type="spellEnd"/>
      <w:r w:rsidRPr="00425D64">
        <w:rPr>
          <w:iCs/>
        </w:rPr>
        <w:t xml:space="preserve">, </w:t>
      </w:r>
      <w:proofErr w:type="spellStart"/>
      <w:r w:rsidRPr="00425D64">
        <w:rPr>
          <w:iCs/>
        </w:rPr>
        <w:t>якісних</w:t>
      </w:r>
      <w:proofErr w:type="spellEnd"/>
      <w:r w:rsidRPr="00425D64">
        <w:rPr>
          <w:iCs/>
        </w:rPr>
        <w:t xml:space="preserve">, </w:t>
      </w:r>
      <w:proofErr w:type="spellStart"/>
      <w:r w:rsidRPr="00425D64">
        <w:rPr>
          <w:iCs/>
        </w:rPr>
        <w:t>кількісних</w:t>
      </w:r>
      <w:proofErr w:type="spellEnd"/>
      <w:r w:rsidRPr="00425D64">
        <w:rPr>
          <w:iCs/>
        </w:rPr>
        <w:t xml:space="preserve"> та </w:t>
      </w:r>
      <w:proofErr w:type="spellStart"/>
      <w:r w:rsidRPr="00425D64">
        <w:rPr>
          <w:iCs/>
        </w:rPr>
        <w:t>інших</w:t>
      </w:r>
      <w:proofErr w:type="spellEnd"/>
      <w:r w:rsidRPr="00425D64">
        <w:rPr>
          <w:iCs/>
        </w:rPr>
        <w:t xml:space="preserve"> </w:t>
      </w:r>
      <w:proofErr w:type="spellStart"/>
      <w:r w:rsidRPr="00425D64">
        <w:rPr>
          <w:iCs/>
        </w:rPr>
        <w:t>вимог</w:t>
      </w:r>
      <w:proofErr w:type="spellEnd"/>
      <w:r w:rsidRPr="00425D64">
        <w:rPr>
          <w:iCs/>
        </w:rPr>
        <w:t xml:space="preserve"> та характеристик до предмета </w:t>
      </w:r>
      <w:proofErr w:type="spellStart"/>
      <w:r w:rsidRPr="00425D64">
        <w:rPr>
          <w:iCs/>
        </w:rPr>
        <w:t>закупівлі</w:t>
      </w:r>
      <w:proofErr w:type="spellEnd"/>
      <w:r w:rsidRPr="00425D64">
        <w:rPr>
          <w:iCs/>
        </w:rPr>
        <w:t xml:space="preserve"> </w:t>
      </w:r>
      <w:proofErr w:type="spellStart"/>
      <w:r w:rsidRPr="00425D64">
        <w:rPr>
          <w:iCs/>
        </w:rPr>
        <w:t>ознайомлений</w:t>
      </w:r>
      <w:proofErr w:type="spellEnd"/>
      <w:r w:rsidRPr="00425D64">
        <w:rPr>
          <w:iCs/>
        </w:rPr>
        <w:t xml:space="preserve">(і) </w:t>
      </w:r>
      <w:proofErr w:type="gramStart"/>
      <w:r w:rsidRPr="00425D64">
        <w:rPr>
          <w:iCs/>
        </w:rPr>
        <w:t xml:space="preserve">та  </w:t>
      </w:r>
      <w:proofErr w:type="spellStart"/>
      <w:r w:rsidRPr="00425D64">
        <w:rPr>
          <w:iCs/>
        </w:rPr>
        <w:t>погоджуюсь</w:t>
      </w:r>
      <w:proofErr w:type="spellEnd"/>
      <w:proofErr w:type="gramEnd"/>
      <w:r w:rsidRPr="00425D64">
        <w:rPr>
          <w:iCs/>
        </w:rPr>
        <w:t>(</w:t>
      </w:r>
      <w:proofErr w:type="spellStart"/>
      <w:r w:rsidRPr="00425D64">
        <w:rPr>
          <w:iCs/>
        </w:rPr>
        <w:t>ємось</w:t>
      </w:r>
      <w:proofErr w:type="spellEnd"/>
      <w:r w:rsidRPr="00425D64">
        <w:rPr>
          <w:iCs/>
        </w:rPr>
        <w:t>)».</w:t>
      </w:r>
    </w:p>
    <w:p w14:paraId="3373E58F" w14:textId="77777777" w:rsidR="00600B61" w:rsidRDefault="00600B61" w:rsidP="00F365EB">
      <w:pPr>
        <w:jc w:val="center"/>
        <w:rPr>
          <w:i/>
          <w:iCs/>
        </w:rPr>
      </w:pPr>
    </w:p>
    <w:p w14:paraId="7AA67DA5" w14:textId="7AB8A9E6" w:rsidR="00F365EB" w:rsidRPr="00425D64" w:rsidRDefault="00F365EB" w:rsidP="00F365EB">
      <w:pPr>
        <w:jc w:val="center"/>
        <w:rPr>
          <w:i/>
          <w:iCs/>
        </w:rPr>
      </w:pPr>
      <w:proofErr w:type="spellStart"/>
      <w:r w:rsidRPr="00425D64">
        <w:rPr>
          <w:i/>
          <w:iCs/>
        </w:rPr>
        <w:t>Датовано</w:t>
      </w:r>
      <w:proofErr w:type="spellEnd"/>
      <w:r w:rsidRPr="00425D64">
        <w:rPr>
          <w:i/>
          <w:iCs/>
        </w:rPr>
        <w:t>: «____» ___________ 202</w:t>
      </w:r>
      <w:r w:rsidR="00D94F20" w:rsidRPr="00E36A9C">
        <w:rPr>
          <w:i/>
          <w:iCs/>
        </w:rPr>
        <w:t>4</w:t>
      </w:r>
      <w:r w:rsidRPr="00425D64">
        <w:rPr>
          <w:i/>
          <w:iCs/>
        </w:rPr>
        <w:t xml:space="preserve"> року</w:t>
      </w:r>
    </w:p>
    <w:p w14:paraId="602F253D" w14:textId="77777777" w:rsidR="00F365EB" w:rsidRPr="00425D64" w:rsidRDefault="00F365EB" w:rsidP="00F365EB">
      <w:pPr>
        <w:jc w:val="center"/>
        <w:rPr>
          <w:i/>
          <w:iCs/>
        </w:rPr>
      </w:pPr>
      <w:r w:rsidRPr="00425D64">
        <w:rPr>
          <w:i/>
          <w:iCs/>
        </w:rPr>
        <w:t>_________________________________________________________</w:t>
      </w:r>
    </w:p>
    <w:p w14:paraId="0BB49092" w14:textId="77777777" w:rsidR="00F365EB" w:rsidRPr="00425D64" w:rsidRDefault="00F365EB" w:rsidP="00F365EB">
      <w:pPr>
        <w:jc w:val="center"/>
        <w:rPr>
          <w:b/>
          <w:lang w:eastAsia="uk-UA"/>
        </w:rPr>
      </w:pPr>
      <w:proofErr w:type="spellStart"/>
      <w:r w:rsidRPr="00425D64">
        <w:rPr>
          <w:i/>
          <w:iCs/>
        </w:rPr>
        <w:t>Підпис</w:t>
      </w:r>
      <w:proofErr w:type="spellEnd"/>
      <w:r w:rsidRPr="00425D64">
        <w:rPr>
          <w:i/>
          <w:iCs/>
        </w:rPr>
        <w:t xml:space="preserve"> (</w:t>
      </w:r>
      <w:proofErr w:type="spellStart"/>
      <w:r w:rsidRPr="00425D64">
        <w:rPr>
          <w:i/>
          <w:iCs/>
        </w:rPr>
        <w:t>прізвище</w:t>
      </w:r>
      <w:proofErr w:type="spellEnd"/>
      <w:r w:rsidRPr="00425D64">
        <w:rPr>
          <w:i/>
          <w:iCs/>
        </w:rPr>
        <w:t xml:space="preserve">, </w:t>
      </w:r>
      <w:proofErr w:type="spellStart"/>
      <w:r w:rsidRPr="00425D64">
        <w:rPr>
          <w:i/>
          <w:iCs/>
        </w:rPr>
        <w:t>ініціали</w:t>
      </w:r>
      <w:proofErr w:type="spellEnd"/>
      <w:r w:rsidRPr="00425D64">
        <w:rPr>
          <w:i/>
          <w:iCs/>
        </w:rPr>
        <w:t xml:space="preserve">, посада </w:t>
      </w:r>
      <w:proofErr w:type="spellStart"/>
      <w:r w:rsidRPr="00425D64">
        <w:rPr>
          <w:i/>
          <w:iCs/>
        </w:rPr>
        <w:t>уповноваженої</w:t>
      </w:r>
      <w:proofErr w:type="spellEnd"/>
      <w:r w:rsidRPr="00425D64">
        <w:rPr>
          <w:i/>
          <w:iCs/>
        </w:rPr>
        <w:t xml:space="preserve"> особи </w:t>
      </w:r>
      <w:proofErr w:type="spellStart"/>
      <w:r w:rsidRPr="00425D64">
        <w:rPr>
          <w:i/>
          <w:iCs/>
        </w:rPr>
        <w:t>учасника</w:t>
      </w:r>
      <w:proofErr w:type="spellEnd"/>
      <w:r w:rsidRPr="00425D64">
        <w:rPr>
          <w:i/>
          <w:iCs/>
        </w:rPr>
        <w:t>).</w:t>
      </w:r>
    </w:p>
    <w:p w14:paraId="3459E80B" w14:textId="15ECD9B9" w:rsidR="00D94F20" w:rsidRPr="00600B61" w:rsidRDefault="00D94F20" w:rsidP="00D94F20">
      <w:pPr>
        <w:ind w:firstLine="567"/>
        <w:jc w:val="both"/>
        <w:rPr>
          <w:rFonts w:eastAsia="Times New Roman"/>
          <w:i/>
          <w:color w:val="auto"/>
          <w:lang w:val="uk-UA" w:eastAsia="en-US"/>
        </w:rPr>
      </w:pPr>
      <w:r w:rsidRPr="00600B61">
        <w:rPr>
          <w:rFonts w:eastAsia="Times New Roman"/>
          <w:i/>
          <w:color w:val="auto"/>
          <w:lang w:val="uk-UA" w:eastAsia="en-US"/>
        </w:rPr>
        <w:lastRenderedPageBreak/>
        <w:t xml:space="preserve">УВАГА!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w:t>
      </w:r>
      <w:r w:rsidR="00600B61" w:rsidRPr="00600B61">
        <w:rPr>
          <w:rFonts w:eastAsia="Times New Roman"/>
          <w:i/>
          <w:color w:val="auto"/>
          <w:lang w:val="uk-UA" w:eastAsia="en-US"/>
        </w:rPr>
        <w:t>Під «еквівалентом» розуміється рівноцінний і рівнозначний товар, який повністю відповідає техні</w:t>
      </w:r>
      <w:r w:rsidR="00600B61">
        <w:rPr>
          <w:rFonts w:eastAsia="Times New Roman"/>
          <w:i/>
          <w:color w:val="auto"/>
          <w:lang w:val="uk-UA" w:eastAsia="en-US"/>
        </w:rPr>
        <w:t>чним та якісним характеристикам</w:t>
      </w:r>
      <w:r w:rsidR="00600B61" w:rsidRPr="00600B61">
        <w:rPr>
          <w:rFonts w:eastAsia="Times New Roman"/>
          <w:i/>
          <w:color w:val="auto"/>
          <w:lang w:val="uk-UA" w:eastAsia="en-US"/>
        </w:rPr>
        <w:t xml:space="preserve">. У разі, якщо учасник пропонує «еквівалент», </w:t>
      </w:r>
      <w:bookmarkStart w:id="0" w:name="_GoBack"/>
      <w:bookmarkEnd w:id="0"/>
      <w:r w:rsidR="00600B61" w:rsidRPr="00600B61">
        <w:rPr>
          <w:rFonts w:eastAsia="Times New Roman"/>
          <w:i/>
          <w:color w:val="auto"/>
          <w:lang w:val="uk-UA" w:eastAsia="en-US"/>
        </w:rPr>
        <w:t>то він повинен позначити таку складову частину виразом «еквівалент» та надати документи, які підтверджують, що «еквівалент» має ідентичні якісні та технічні характеристики. Також надати порівняльну таблицю із зазначенням  найменування товару та запропонованого учасником еквіваленту.</w:t>
      </w:r>
    </w:p>
    <w:sectPr w:rsidR="00D94F20" w:rsidRPr="00600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E2842D9"/>
    <w:multiLevelType w:val="multilevel"/>
    <w:tmpl w:val="5CDCE8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1">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B5644E7"/>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4E5957"/>
    <w:multiLevelType w:val="multilevel"/>
    <w:tmpl w:val="68701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0930140"/>
    <w:multiLevelType w:val="multilevel"/>
    <w:tmpl w:val="26724A76"/>
    <w:lvl w:ilvl="0">
      <w:numFmt w:val="bullet"/>
      <w:lvlText w:val="-"/>
      <w:lvlJc w:val="left"/>
      <w:pPr>
        <w:tabs>
          <w:tab w:val="num" w:pos="0"/>
        </w:tabs>
        <w:ind w:left="223" w:hanging="118"/>
      </w:pPr>
      <w:rPr>
        <w:rFonts w:ascii="Times New Roman" w:hAnsi="Times New Roman" w:cs="Times New Roman" w:hint="default"/>
        <w:color w:val="000009"/>
        <w:w w:val="99"/>
        <w:sz w:val="20"/>
        <w:szCs w:val="20"/>
        <w:lang w:val="uk-UA" w:eastAsia="en-US" w:bidi="ar-SA"/>
      </w:rPr>
    </w:lvl>
    <w:lvl w:ilvl="1">
      <w:numFmt w:val="bullet"/>
      <w:lvlText w:val=""/>
      <w:lvlJc w:val="left"/>
      <w:pPr>
        <w:tabs>
          <w:tab w:val="num" w:pos="0"/>
        </w:tabs>
        <w:ind w:left="1246" w:hanging="118"/>
      </w:pPr>
      <w:rPr>
        <w:rFonts w:ascii="Symbol" w:hAnsi="Symbol" w:cs="Symbol" w:hint="default"/>
        <w:lang w:val="uk-UA" w:eastAsia="en-US" w:bidi="ar-SA"/>
      </w:rPr>
    </w:lvl>
    <w:lvl w:ilvl="2">
      <w:numFmt w:val="bullet"/>
      <w:lvlText w:val=""/>
      <w:lvlJc w:val="left"/>
      <w:pPr>
        <w:tabs>
          <w:tab w:val="num" w:pos="0"/>
        </w:tabs>
        <w:ind w:left="2272" w:hanging="118"/>
      </w:pPr>
      <w:rPr>
        <w:rFonts w:ascii="Symbol" w:hAnsi="Symbol" w:cs="Symbol" w:hint="default"/>
        <w:lang w:val="uk-UA" w:eastAsia="en-US" w:bidi="ar-SA"/>
      </w:rPr>
    </w:lvl>
    <w:lvl w:ilvl="3">
      <w:numFmt w:val="bullet"/>
      <w:lvlText w:val=""/>
      <w:lvlJc w:val="left"/>
      <w:pPr>
        <w:tabs>
          <w:tab w:val="num" w:pos="0"/>
        </w:tabs>
        <w:ind w:left="3299" w:hanging="118"/>
      </w:pPr>
      <w:rPr>
        <w:rFonts w:ascii="Symbol" w:hAnsi="Symbol" w:cs="Symbol" w:hint="default"/>
        <w:lang w:val="uk-UA" w:eastAsia="en-US" w:bidi="ar-SA"/>
      </w:rPr>
    </w:lvl>
    <w:lvl w:ilvl="4">
      <w:numFmt w:val="bullet"/>
      <w:lvlText w:val=""/>
      <w:lvlJc w:val="left"/>
      <w:pPr>
        <w:tabs>
          <w:tab w:val="num" w:pos="0"/>
        </w:tabs>
        <w:ind w:left="4325" w:hanging="118"/>
      </w:pPr>
      <w:rPr>
        <w:rFonts w:ascii="Symbol" w:hAnsi="Symbol" w:cs="Symbol" w:hint="default"/>
        <w:lang w:val="uk-UA" w:eastAsia="en-US" w:bidi="ar-SA"/>
      </w:rPr>
    </w:lvl>
    <w:lvl w:ilvl="5">
      <w:numFmt w:val="bullet"/>
      <w:lvlText w:val=""/>
      <w:lvlJc w:val="left"/>
      <w:pPr>
        <w:tabs>
          <w:tab w:val="num" w:pos="0"/>
        </w:tabs>
        <w:ind w:left="5352" w:hanging="118"/>
      </w:pPr>
      <w:rPr>
        <w:rFonts w:ascii="Symbol" w:hAnsi="Symbol" w:cs="Symbol" w:hint="default"/>
        <w:lang w:val="uk-UA" w:eastAsia="en-US" w:bidi="ar-SA"/>
      </w:rPr>
    </w:lvl>
    <w:lvl w:ilvl="6">
      <w:numFmt w:val="bullet"/>
      <w:lvlText w:val=""/>
      <w:lvlJc w:val="left"/>
      <w:pPr>
        <w:tabs>
          <w:tab w:val="num" w:pos="0"/>
        </w:tabs>
        <w:ind w:left="6378" w:hanging="118"/>
      </w:pPr>
      <w:rPr>
        <w:rFonts w:ascii="Symbol" w:hAnsi="Symbol" w:cs="Symbol" w:hint="default"/>
        <w:lang w:val="uk-UA" w:eastAsia="en-US" w:bidi="ar-SA"/>
      </w:rPr>
    </w:lvl>
    <w:lvl w:ilvl="7">
      <w:numFmt w:val="bullet"/>
      <w:lvlText w:val=""/>
      <w:lvlJc w:val="left"/>
      <w:pPr>
        <w:tabs>
          <w:tab w:val="num" w:pos="0"/>
        </w:tabs>
        <w:ind w:left="7404" w:hanging="118"/>
      </w:pPr>
      <w:rPr>
        <w:rFonts w:ascii="Symbol" w:hAnsi="Symbol" w:cs="Symbol" w:hint="default"/>
        <w:lang w:val="uk-UA" w:eastAsia="en-US" w:bidi="ar-SA"/>
      </w:rPr>
    </w:lvl>
    <w:lvl w:ilvl="8">
      <w:numFmt w:val="bullet"/>
      <w:lvlText w:val=""/>
      <w:lvlJc w:val="left"/>
      <w:pPr>
        <w:tabs>
          <w:tab w:val="num" w:pos="0"/>
        </w:tabs>
        <w:ind w:left="8431" w:hanging="118"/>
      </w:pPr>
      <w:rPr>
        <w:rFonts w:ascii="Symbol" w:hAnsi="Symbol" w:cs="Symbol" w:hint="default"/>
        <w:lang w:val="uk-UA" w:eastAsia="en-US" w:bidi="ar-SA"/>
      </w:rPr>
    </w:lvl>
  </w:abstractNum>
  <w:abstractNum w:abstractNumId="3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4"/>
  </w:num>
  <w:num w:numId="3">
    <w:abstractNumId w:val="17"/>
  </w:num>
  <w:num w:numId="4">
    <w:abstractNumId w:val="11"/>
  </w:num>
  <w:num w:numId="5">
    <w:abstractNumId w:val="3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10"/>
  </w:num>
  <w:num w:numId="10">
    <w:abstractNumId w:val="9"/>
  </w:num>
  <w:num w:numId="11">
    <w:abstractNumId w:val="32"/>
  </w:num>
  <w:num w:numId="12">
    <w:abstractNumId w:val="15"/>
  </w:num>
  <w:num w:numId="13">
    <w:abstractNumId w:val="16"/>
  </w:num>
  <w:num w:numId="14">
    <w:abstractNumId w:val="2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7"/>
  </w:num>
  <w:num w:numId="18">
    <w:abstractNumId w:val="12"/>
  </w:num>
  <w:num w:numId="19">
    <w:abstractNumId w:val="2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0"/>
  </w:num>
  <w:num w:numId="23">
    <w:abstractNumId w:val="22"/>
  </w:num>
  <w:num w:numId="24">
    <w:abstractNumId w:val="19"/>
  </w:num>
  <w:num w:numId="25">
    <w:abstractNumId w:val="25"/>
  </w:num>
  <w:num w:numId="26">
    <w:abstractNumId w:val="3"/>
  </w:num>
  <w:num w:numId="27">
    <w:abstractNumId w:val="30"/>
  </w:num>
  <w:num w:numId="28">
    <w:abstractNumId w:val="8"/>
  </w:num>
  <w:num w:numId="29">
    <w:abstractNumId w:val="28"/>
  </w:num>
  <w:num w:numId="30">
    <w:abstractNumId w:val="2"/>
  </w:num>
  <w:num w:numId="31">
    <w:abstractNumId w:val="1"/>
  </w:num>
  <w:num w:numId="32">
    <w:abstractNumId w:val="26"/>
  </w:num>
  <w:num w:numId="33">
    <w:abstractNumId w:val="29"/>
  </w:num>
  <w:num w:numId="34">
    <w:abstractNumId w:val="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D7"/>
    <w:rsid w:val="000103C7"/>
    <w:rsid w:val="000932F0"/>
    <w:rsid w:val="000B3F9B"/>
    <w:rsid w:val="00153529"/>
    <w:rsid w:val="001A2A58"/>
    <w:rsid w:val="001E0927"/>
    <w:rsid w:val="001F51F8"/>
    <w:rsid w:val="002A58D7"/>
    <w:rsid w:val="003817AA"/>
    <w:rsid w:val="003973FE"/>
    <w:rsid w:val="00571CEE"/>
    <w:rsid w:val="005C519F"/>
    <w:rsid w:val="00600B61"/>
    <w:rsid w:val="007A4D1F"/>
    <w:rsid w:val="00825E52"/>
    <w:rsid w:val="009A3542"/>
    <w:rsid w:val="00A21389"/>
    <w:rsid w:val="00A42B9B"/>
    <w:rsid w:val="00AA3AC1"/>
    <w:rsid w:val="00B419CC"/>
    <w:rsid w:val="00C25AA3"/>
    <w:rsid w:val="00CD2801"/>
    <w:rsid w:val="00D31521"/>
    <w:rsid w:val="00D94F20"/>
    <w:rsid w:val="00E300C7"/>
    <w:rsid w:val="00E36A9C"/>
    <w:rsid w:val="00F27BD3"/>
    <w:rsid w:val="00F365EB"/>
    <w:rsid w:val="00FD1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1A3E"/>
  <w15:docId w15:val="{01CEABD3-8D3F-4DEE-886B-14033A88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3C7"/>
    <w:pPr>
      <w:spacing w:after="0" w:line="240" w:lineRule="auto"/>
    </w:pPr>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0103C7"/>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uiPriority w:val="9"/>
    <w:qFormat/>
    <w:rsid w:val="000103C7"/>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3C7"/>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
    <w:qFormat/>
    <w:rsid w:val="000103C7"/>
    <w:rPr>
      <w:rFonts w:ascii="Cambria" w:eastAsia="Times New Roman" w:hAnsi="Cambria" w:cs="Times New Roman"/>
      <w:b/>
      <w:bCs/>
      <w:sz w:val="26"/>
      <w:szCs w:val="26"/>
      <w:lang w:val="x-none"/>
    </w:rPr>
  </w:style>
  <w:style w:type="character" w:styleId="a3">
    <w:name w:val="Hyperlink"/>
    <w:basedOn w:val="a0"/>
    <w:uiPriority w:val="99"/>
    <w:unhideWhenUsed/>
    <w:rsid w:val="000103C7"/>
    <w:rPr>
      <w:color w:val="0563C1" w:themeColor="hyperlink"/>
      <w:u w:val="single"/>
    </w:rPr>
  </w:style>
  <w:style w:type="character" w:customStyle="1" w:styleId="a4">
    <w:name w:val="Название Знак"/>
    <w:basedOn w:val="a0"/>
    <w:uiPriority w:val="10"/>
    <w:qFormat/>
    <w:rsid w:val="000103C7"/>
    <w:rPr>
      <w:rFonts w:asciiTheme="majorHAnsi" w:eastAsiaTheme="majorEastAsia" w:hAnsiTheme="majorHAnsi" w:cstheme="majorBidi"/>
      <w:color w:val="323E4F" w:themeColor="text2" w:themeShade="BF"/>
      <w:spacing w:val="5"/>
      <w:kern w:val="2"/>
      <w:sz w:val="52"/>
      <w:szCs w:val="52"/>
    </w:rPr>
  </w:style>
  <w:style w:type="character" w:customStyle="1" w:styleId="11">
    <w:name w:val="Название Знак1"/>
    <w:link w:val="a5"/>
    <w:uiPriority w:val="10"/>
    <w:qFormat/>
    <w:locked/>
    <w:rsid w:val="000103C7"/>
    <w:rPr>
      <w:rFonts w:ascii="Arial" w:eastAsia="Arial" w:hAnsi="Arial" w:cs="Arial"/>
      <w:b/>
      <w:color w:val="000000"/>
      <w:sz w:val="72"/>
      <w:szCs w:val="72"/>
      <w:lang w:eastAsia="ru-RU"/>
    </w:rPr>
  </w:style>
  <w:style w:type="paragraph" w:styleId="a5">
    <w:name w:val="Title"/>
    <w:basedOn w:val="a"/>
    <w:link w:val="11"/>
    <w:uiPriority w:val="10"/>
    <w:qFormat/>
    <w:rsid w:val="000103C7"/>
    <w:pPr>
      <w:keepNext/>
      <w:keepLines/>
      <w:spacing w:before="480" w:after="120" w:line="276" w:lineRule="auto"/>
    </w:pPr>
    <w:rPr>
      <w:rFonts w:ascii="Arial" w:hAnsi="Arial" w:cs="Arial"/>
      <w:b/>
      <w:color w:val="000000"/>
      <w:sz w:val="72"/>
      <w:szCs w:val="72"/>
    </w:rPr>
  </w:style>
  <w:style w:type="character" w:customStyle="1" w:styleId="12">
    <w:name w:val="Заголовок Знак1"/>
    <w:basedOn w:val="a0"/>
    <w:uiPriority w:val="10"/>
    <w:rsid w:val="000103C7"/>
    <w:rPr>
      <w:rFonts w:asciiTheme="majorHAnsi" w:eastAsiaTheme="majorEastAsia" w:hAnsiTheme="majorHAnsi" w:cstheme="majorBidi"/>
      <w:spacing w:val="-10"/>
      <w:kern w:val="28"/>
      <w:sz w:val="56"/>
      <w:szCs w:val="56"/>
      <w:lang w:val="ru-RU" w:eastAsia="ru-RU"/>
    </w:rPr>
  </w:style>
  <w:style w:type="character" w:customStyle="1" w:styleId="2">
    <w:name w:val="Основной текст 2 Знак"/>
    <w:basedOn w:val="a0"/>
    <w:qFormat/>
    <w:rsid w:val="000103C7"/>
    <w:rPr>
      <w:rFonts w:ascii="Times New Roman" w:eastAsia="Times New Roman" w:hAnsi="Times New Roman" w:cs="Times New Roman"/>
      <w:sz w:val="20"/>
      <w:szCs w:val="20"/>
      <w:lang w:val="uk-UA" w:eastAsia="ru-RU"/>
    </w:rPr>
  </w:style>
  <w:style w:type="character" w:customStyle="1" w:styleId="a6">
    <w:name w:val="Обычный (веб) Знак"/>
    <w:qFormat/>
    <w:locked/>
    <w:rsid w:val="000103C7"/>
    <w:rPr>
      <w:rFonts w:ascii="Times New Roman" w:eastAsia="Times New Roman" w:hAnsi="Times New Roman" w:cs="Times New Roman"/>
      <w:sz w:val="24"/>
      <w:szCs w:val="24"/>
      <w:lang w:eastAsia="ru-RU"/>
    </w:rPr>
  </w:style>
  <w:style w:type="character" w:customStyle="1" w:styleId="ListLabel1">
    <w:name w:val="ListLabel 1"/>
    <w:qFormat/>
    <w:rsid w:val="000103C7"/>
    <w:rPr>
      <w:rFonts w:eastAsia="Times New Roman"/>
      <w:lang w:val="uk-UA"/>
    </w:rPr>
  </w:style>
  <w:style w:type="character" w:customStyle="1" w:styleId="ListLabel2">
    <w:name w:val="ListLabel 2"/>
    <w:qFormat/>
    <w:rsid w:val="000103C7"/>
    <w:rPr>
      <w:rFonts w:eastAsia="Times New Roman"/>
      <w:u w:val="single"/>
      <w:lang w:val="uk-UA" w:eastAsia="uk-UA"/>
    </w:rPr>
  </w:style>
  <w:style w:type="character" w:customStyle="1" w:styleId="ListLabel3">
    <w:name w:val="ListLabel 3"/>
    <w:qFormat/>
    <w:rsid w:val="000103C7"/>
    <w:rPr>
      <w:rFonts w:eastAsia="Times New Roman"/>
      <w:lang w:val="uk-UA" w:eastAsia="uk-UA"/>
    </w:rPr>
  </w:style>
  <w:style w:type="character" w:customStyle="1" w:styleId="ListLabel4">
    <w:name w:val="ListLabel 4"/>
    <w:qFormat/>
    <w:rsid w:val="000103C7"/>
    <w:rPr>
      <w:rFonts w:ascii="Times New Roman" w:hAnsi="Times New Roman" w:cs="Times New Roman"/>
      <w:color w:val="000000" w:themeColor="text1"/>
      <w:sz w:val="24"/>
      <w:szCs w:val="24"/>
    </w:rPr>
  </w:style>
  <w:style w:type="character" w:customStyle="1" w:styleId="ListLabel5">
    <w:name w:val="ListLabel 5"/>
    <w:qFormat/>
    <w:rsid w:val="000103C7"/>
    <w:rPr>
      <w:rFonts w:ascii="Times New Roman" w:hAnsi="Times New Roman" w:cs="Times New Roman"/>
      <w:sz w:val="24"/>
      <w:szCs w:val="24"/>
    </w:rPr>
  </w:style>
  <w:style w:type="character" w:customStyle="1" w:styleId="ListLabel6">
    <w:name w:val="ListLabel 6"/>
    <w:qFormat/>
    <w:rsid w:val="000103C7"/>
    <w:rPr>
      <w:rFonts w:eastAsia="Times New Roman"/>
      <w:lang w:val="uk-UA"/>
    </w:rPr>
  </w:style>
  <w:style w:type="character" w:customStyle="1" w:styleId="ListLabel7">
    <w:name w:val="ListLabel 7"/>
    <w:qFormat/>
    <w:rsid w:val="000103C7"/>
    <w:rPr>
      <w:rFonts w:eastAsia="Times New Roman"/>
      <w:u w:val="single"/>
      <w:lang w:val="uk-UA" w:eastAsia="uk-UA"/>
    </w:rPr>
  </w:style>
  <w:style w:type="character" w:customStyle="1" w:styleId="ListLabel8">
    <w:name w:val="ListLabel 8"/>
    <w:qFormat/>
    <w:rsid w:val="000103C7"/>
    <w:rPr>
      <w:rFonts w:eastAsia="Times New Roman"/>
      <w:lang w:val="uk-UA" w:eastAsia="uk-UA"/>
    </w:rPr>
  </w:style>
  <w:style w:type="character" w:customStyle="1" w:styleId="ListLabel9">
    <w:name w:val="ListLabel 9"/>
    <w:qFormat/>
    <w:rsid w:val="000103C7"/>
    <w:rPr>
      <w:rFonts w:cs="Times New Roman"/>
      <w:color w:val="000000"/>
      <w:highlight w:val="white"/>
      <w:u w:val="none"/>
      <w:lang w:val="uk-UA" w:eastAsia="uk-UA"/>
    </w:rPr>
  </w:style>
  <w:style w:type="character" w:customStyle="1" w:styleId="ListLabel10">
    <w:name w:val="ListLabel 10"/>
    <w:qFormat/>
    <w:rsid w:val="000103C7"/>
    <w:rPr>
      <w:rFonts w:cs="Times New Roman"/>
      <w:color w:val="000000"/>
      <w:u w:val="none"/>
      <w:lang w:val="uk-UA" w:eastAsia="uk-UA"/>
    </w:rPr>
  </w:style>
  <w:style w:type="character" w:customStyle="1" w:styleId="ListLabel11">
    <w:name w:val="ListLabel 11"/>
    <w:qFormat/>
    <w:rsid w:val="000103C7"/>
    <w:rPr>
      <w:rFonts w:ascii="Times New Roman" w:hAnsi="Times New Roman" w:cs="Times New Roman"/>
      <w:sz w:val="24"/>
      <w:szCs w:val="24"/>
    </w:rPr>
  </w:style>
  <w:style w:type="paragraph" w:customStyle="1" w:styleId="13">
    <w:name w:val="Заголовок1"/>
    <w:basedOn w:val="a"/>
    <w:next w:val="a7"/>
    <w:qFormat/>
    <w:rsid w:val="000103C7"/>
    <w:pPr>
      <w:keepNext/>
      <w:spacing w:before="240" w:after="120"/>
    </w:pPr>
    <w:rPr>
      <w:rFonts w:ascii="Liberation Sans" w:eastAsia="Microsoft YaHei" w:hAnsi="Liberation Sans" w:cs="Arial"/>
      <w:sz w:val="28"/>
      <w:szCs w:val="28"/>
    </w:rPr>
  </w:style>
  <w:style w:type="paragraph" w:styleId="a7">
    <w:name w:val="Body Text"/>
    <w:basedOn w:val="a"/>
    <w:link w:val="a8"/>
    <w:uiPriority w:val="1"/>
    <w:qFormat/>
    <w:rsid w:val="000103C7"/>
    <w:pPr>
      <w:spacing w:after="140" w:line="276" w:lineRule="auto"/>
    </w:pPr>
  </w:style>
  <w:style w:type="character" w:customStyle="1" w:styleId="a8">
    <w:name w:val="Основной текст Знак"/>
    <w:basedOn w:val="a0"/>
    <w:link w:val="a7"/>
    <w:uiPriority w:val="1"/>
    <w:rsid w:val="000103C7"/>
    <w:rPr>
      <w:rFonts w:ascii="Times New Roman" w:eastAsia="Arial" w:hAnsi="Times New Roman" w:cs="Times New Roman"/>
      <w:color w:val="00000A"/>
      <w:sz w:val="24"/>
      <w:szCs w:val="24"/>
      <w:lang w:val="ru-RU" w:eastAsia="ru-RU"/>
    </w:rPr>
  </w:style>
  <w:style w:type="paragraph" w:styleId="a9">
    <w:name w:val="List"/>
    <w:basedOn w:val="a7"/>
    <w:rsid w:val="000103C7"/>
    <w:rPr>
      <w:rFonts w:cs="Arial"/>
    </w:rPr>
  </w:style>
  <w:style w:type="paragraph" w:customStyle="1" w:styleId="14">
    <w:name w:val="Назва об'єкта1"/>
    <w:basedOn w:val="a"/>
    <w:qFormat/>
    <w:rsid w:val="000103C7"/>
    <w:pPr>
      <w:suppressLineNumbers/>
      <w:spacing w:before="120" w:after="120"/>
    </w:pPr>
    <w:rPr>
      <w:rFonts w:cs="Arial"/>
      <w:i/>
      <w:iCs/>
    </w:rPr>
  </w:style>
  <w:style w:type="paragraph" w:customStyle="1" w:styleId="aa">
    <w:name w:val="Покажчик"/>
    <w:basedOn w:val="a"/>
    <w:qFormat/>
    <w:rsid w:val="000103C7"/>
    <w:pPr>
      <w:suppressLineNumbers/>
    </w:pPr>
    <w:rPr>
      <w:rFonts w:cs="Arial"/>
    </w:rPr>
  </w:style>
  <w:style w:type="paragraph" w:styleId="ab">
    <w:name w:val="No Spacing"/>
    <w:link w:val="ac"/>
    <w:uiPriority w:val="1"/>
    <w:qFormat/>
    <w:rsid w:val="000103C7"/>
    <w:pPr>
      <w:spacing w:after="0" w:line="240" w:lineRule="auto"/>
    </w:pPr>
    <w:rPr>
      <w:color w:val="00000A"/>
      <w:sz w:val="24"/>
    </w:rPr>
  </w:style>
  <w:style w:type="character" w:customStyle="1" w:styleId="ac">
    <w:name w:val="Без интервала Знак"/>
    <w:link w:val="ab"/>
    <w:uiPriority w:val="1"/>
    <w:rsid w:val="000103C7"/>
    <w:rPr>
      <w:color w:val="00000A"/>
      <w:sz w:val="24"/>
      <w:lang w:val="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5"/>
    <w:qFormat/>
    <w:rsid w:val="000103C7"/>
    <w:pPr>
      <w:spacing w:beforeAutospacing="1" w:afterAutospacing="1"/>
    </w:pPr>
    <w:rPr>
      <w:rFonts w:eastAsia="Times New Roman"/>
    </w:rPr>
  </w:style>
  <w:style w:type="character" w:customStyle="1" w:styleId="15">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0103C7"/>
    <w:rPr>
      <w:rFonts w:ascii="Times New Roman" w:eastAsia="Times New Roman" w:hAnsi="Times New Roman" w:cs="Times New Roman"/>
      <w:color w:val="00000A"/>
      <w:sz w:val="24"/>
      <w:szCs w:val="24"/>
      <w:lang w:val="ru-RU" w:eastAsia="ru-RU"/>
    </w:rPr>
  </w:style>
  <w:style w:type="paragraph" w:styleId="20">
    <w:name w:val="Body Text 2"/>
    <w:basedOn w:val="a"/>
    <w:link w:val="21"/>
    <w:qFormat/>
    <w:rsid w:val="000103C7"/>
    <w:pPr>
      <w:spacing w:after="120" w:line="480" w:lineRule="auto"/>
    </w:pPr>
    <w:rPr>
      <w:rFonts w:eastAsia="Times New Roman"/>
      <w:sz w:val="20"/>
      <w:szCs w:val="20"/>
      <w:lang w:val="uk-UA"/>
    </w:rPr>
  </w:style>
  <w:style w:type="character" w:customStyle="1" w:styleId="21">
    <w:name w:val="Основной текст 2 Знак1"/>
    <w:basedOn w:val="a0"/>
    <w:link w:val="20"/>
    <w:rsid w:val="000103C7"/>
    <w:rPr>
      <w:rFonts w:ascii="Times New Roman" w:eastAsia="Times New Roman" w:hAnsi="Times New Roman" w:cs="Times New Roman"/>
      <w:color w:val="00000A"/>
      <w:sz w:val="20"/>
      <w:szCs w:val="20"/>
      <w:lang w:val="uk-UA" w:eastAsia="ru-RU"/>
    </w:rPr>
  </w:style>
  <w:style w:type="paragraph" w:customStyle="1" w:styleId="16">
    <w:name w:val="Нижній колонтитул1"/>
    <w:basedOn w:val="a"/>
    <w:rsid w:val="000103C7"/>
  </w:style>
  <w:style w:type="paragraph" w:customStyle="1" w:styleId="ae">
    <w:name w:val="Вміст рамки"/>
    <w:basedOn w:val="a"/>
    <w:qFormat/>
    <w:rsid w:val="000103C7"/>
  </w:style>
  <w:style w:type="paragraph" w:customStyle="1" w:styleId="af">
    <w:name w:val="Вміст таблиці"/>
    <w:basedOn w:val="a"/>
    <w:qFormat/>
    <w:rsid w:val="000103C7"/>
    <w:pPr>
      <w:suppressLineNumbers/>
    </w:pPr>
  </w:style>
  <w:style w:type="paragraph" w:customStyle="1" w:styleId="af0">
    <w:name w:val="Заголовок таблиці"/>
    <w:basedOn w:val="af"/>
    <w:qFormat/>
    <w:rsid w:val="000103C7"/>
    <w:pPr>
      <w:jc w:val="center"/>
    </w:pPr>
    <w:rPr>
      <w:b/>
      <w:bCs/>
    </w:rPr>
  </w:style>
  <w:style w:type="table" w:styleId="af1">
    <w:name w:val="Table Grid"/>
    <w:basedOn w:val="a1"/>
    <w:uiPriority w:val="59"/>
    <w:rsid w:val="000103C7"/>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
    <w:basedOn w:val="a"/>
    <w:link w:val="af3"/>
    <w:uiPriority w:val="1"/>
    <w:qFormat/>
    <w:rsid w:val="000103C7"/>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2"/>
    <w:uiPriority w:val="1"/>
    <w:locked/>
    <w:rsid w:val="000103C7"/>
    <w:rPr>
      <w:rFonts w:ascii="Times New Roman" w:eastAsia="Arial" w:hAnsi="Times New Roman" w:cs="Times New Roman"/>
      <w:color w:val="00000A"/>
      <w:sz w:val="24"/>
      <w:szCs w:val="24"/>
      <w:lang w:val="ru-RU" w:eastAsia="ru-RU"/>
    </w:rPr>
  </w:style>
  <w:style w:type="paragraph" w:customStyle="1" w:styleId="210">
    <w:name w:val="Основний текст 21"/>
    <w:basedOn w:val="a"/>
    <w:rsid w:val="000103C7"/>
    <w:pPr>
      <w:suppressAutoHyphens/>
    </w:pPr>
    <w:rPr>
      <w:rFonts w:eastAsia="Times New Roman"/>
      <w:color w:val="auto"/>
      <w:szCs w:val="20"/>
      <w:lang w:val="uk-UA" w:eastAsia="ar-SA"/>
    </w:rPr>
  </w:style>
  <w:style w:type="paragraph" w:customStyle="1" w:styleId="211">
    <w:name w:val="Основной текст с отступом 21"/>
    <w:basedOn w:val="a"/>
    <w:rsid w:val="000103C7"/>
    <w:pPr>
      <w:suppressAutoHyphens/>
      <w:spacing w:after="120" w:line="480" w:lineRule="auto"/>
      <w:ind w:left="283"/>
    </w:pPr>
    <w:rPr>
      <w:rFonts w:eastAsia="Times New Roman"/>
      <w:color w:val="auto"/>
      <w:lang w:val="uk-UA" w:eastAsia="ar-SA"/>
    </w:rPr>
  </w:style>
  <w:style w:type="paragraph" w:customStyle="1" w:styleId="22">
    <w:name w:val="Без интервала2"/>
    <w:uiPriority w:val="99"/>
    <w:rsid w:val="000103C7"/>
    <w:pPr>
      <w:spacing w:after="0" w:line="240" w:lineRule="auto"/>
    </w:pPr>
    <w:rPr>
      <w:rFonts w:ascii="Times New Roman" w:eastAsia="Times New Roman" w:hAnsi="Times New Roman" w:cs="Times New Roman"/>
      <w:sz w:val="24"/>
      <w:szCs w:val="24"/>
      <w:lang w:eastAsia="ru-RU"/>
    </w:rPr>
  </w:style>
  <w:style w:type="paragraph" w:customStyle="1" w:styleId="a70">
    <w:name w:val="a7"/>
    <w:basedOn w:val="a"/>
    <w:rsid w:val="000103C7"/>
    <w:pPr>
      <w:spacing w:before="100" w:beforeAutospacing="1" w:after="100" w:afterAutospacing="1"/>
    </w:pPr>
    <w:rPr>
      <w:rFonts w:eastAsia="Times New Roman"/>
      <w:color w:val="auto"/>
    </w:rPr>
  </w:style>
  <w:style w:type="paragraph" w:customStyle="1" w:styleId="17">
    <w:name w:val="Обычный1"/>
    <w:qFormat/>
    <w:rsid w:val="000103C7"/>
    <w:pPr>
      <w:spacing w:after="0" w:line="276" w:lineRule="auto"/>
    </w:pPr>
    <w:rPr>
      <w:rFonts w:ascii="Arial" w:eastAsia="Times New Roman" w:hAnsi="Arial" w:cs="Arial"/>
      <w:color w:val="000000"/>
      <w:lang w:eastAsia="ru-RU"/>
    </w:rPr>
  </w:style>
  <w:style w:type="paragraph" w:styleId="HTML">
    <w:name w:val="HTML Preformatted"/>
    <w:basedOn w:val="a"/>
    <w:link w:val="HTML0"/>
    <w:rsid w:val="00010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0103C7"/>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0103C7"/>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0103C7"/>
    <w:rPr>
      <w:rFonts w:ascii="Calibri" w:eastAsia="Calibri" w:hAnsi="Calibri" w:cs="Times New Roman"/>
      <w:sz w:val="16"/>
      <w:szCs w:val="16"/>
      <w:lang w:val="x-none"/>
    </w:rPr>
  </w:style>
  <w:style w:type="paragraph" w:customStyle="1" w:styleId="af4">
    <w:name w:val="Содержимое таблицы"/>
    <w:basedOn w:val="a"/>
    <w:rsid w:val="000103C7"/>
    <w:pPr>
      <w:widowControl w:val="0"/>
      <w:suppressLineNumbers/>
      <w:suppressAutoHyphens/>
      <w:autoSpaceDE w:val="0"/>
    </w:pPr>
    <w:rPr>
      <w:rFonts w:eastAsia="Times New Roman"/>
      <w:color w:val="auto"/>
      <w:sz w:val="20"/>
      <w:szCs w:val="20"/>
      <w:lang w:eastAsia="ar-SA"/>
    </w:rPr>
  </w:style>
  <w:style w:type="paragraph" w:customStyle="1" w:styleId="18">
    <w:name w:val="Без интервала1"/>
    <w:qFormat/>
    <w:rsid w:val="000103C7"/>
    <w:pPr>
      <w:spacing w:after="0" w:line="240" w:lineRule="auto"/>
    </w:pPr>
    <w:rPr>
      <w:rFonts w:ascii="Calibri" w:eastAsia="Times New Roman" w:hAnsi="Calibri" w:cs="Times New Roman"/>
      <w:lang w:val="uk-UA"/>
    </w:rPr>
  </w:style>
  <w:style w:type="paragraph" w:styleId="23">
    <w:name w:val="Body Text Indent 2"/>
    <w:basedOn w:val="a"/>
    <w:link w:val="24"/>
    <w:uiPriority w:val="99"/>
    <w:semiHidden/>
    <w:unhideWhenUsed/>
    <w:rsid w:val="000103C7"/>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0103C7"/>
    <w:rPr>
      <w:rFonts w:ascii="Calibri" w:eastAsia="Calibri" w:hAnsi="Calibri" w:cs="Times New Roman"/>
      <w:lang w:val="uk-UA"/>
    </w:rPr>
  </w:style>
  <w:style w:type="character" w:customStyle="1" w:styleId="19">
    <w:name w:val="Основной шрифт абзаца1"/>
    <w:rsid w:val="000103C7"/>
  </w:style>
  <w:style w:type="paragraph" w:customStyle="1" w:styleId="NormalWeb1">
    <w:name w:val="Normal (Web)1"/>
    <w:basedOn w:val="a"/>
    <w:rsid w:val="000103C7"/>
    <w:pPr>
      <w:suppressAutoHyphens/>
      <w:spacing w:before="28" w:after="28" w:line="100" w:lineRule="atLeast"/>
    </w:pPr>
    <w:rPr>
      <w:rFonts w:eastAsia="Times New Roman"/>
      <w:color w:val="auto"/>
      <w:kern w:val="1"/>
    </w:rPr>
  </w:style>
  <w:style w:type="character" w:customStyle="1" w:styleId="rvts23">
    <w:name w:val="rvts23"/>
    <w:basedOn w:val="a0"/>
    <w:rsid w:val="000103C7"/>
  </w:style>
  <w:style w:type="character" w:styleId="af5">
    <w:name w:val="Strong"/>
    <w:basedOn w:val="a0"/>
    <w:uiPriority w:val="99"/>
    <w:qFormat/>
    <w:rsid w:val="000103C7"/>
    <w:rPr>
      <w:b/>
      <w:bCs/>
    </w:rPr>
  </w:style>
  <w:style w:type="paragraph" w:styleId="af6">
    <w:name w:val="Plain Text"/>
    <w:basedOn w:val="a"/>
    <w:link w:val="af7"/>
    <w:rsid w:val="000103C7"/>
    <w:rPr>
      <w:rFonts w:ascii="Courier New" w:eastAsia="Times New Roman" w:hAnsi="Courier New"/>
      <w:color w:val="auto"/>
      <w:sz w:val="20"/>
      <w:szCs w:val="20"/>
      <w:lang w:val="uk-UA"/>
    </w:rPr>
  </w:style>
  <w:style w:type="character" w:customStyle="1" w:styleId="af7">
    <w:name w:val="Текст Знак"/>
    <w:basedOn w:val="a0"/>
    <w:link w:val="af6"/>
    <w:rsid w:val="000103C7"/>
    <w:rPr>
      <w:rFonts w:ascii="Courier New" w:eastAsia="Times New Roman" w:hAnsi="Courier New" w:cs="Times New Roman"/>
      <w:sz w:val="20"/>
      <w:szCs w:val="20"/>
      <w:lang w:val="uk-UA" w:eastAsia="ru-RU"/>
    </w:rPr>
  </w:style>
  <w:style w:type="paragraph" w:customStyle="1" w:styleId="rvps2">
    <w:name w:val="rvps2"/>
    <w:basedOn w:val="a"/>
    <w:rsid w:val="000103C7"/>
    <w:pPr>
      <w:spacing w:before="100" w:beforeAutospacing="1" w:after="100" w:afterAutospacing="1"/>
    </w:pPr>
    <w:rPr>
      <w:rFonts w:eastAsia="Times New Roman"/>
      <w:color w:val="auto"/>
    </w:rPr>
  </w:style>
  <w:style w:type="paragraph" w:styleId="af8">
    <w:name w:val="Revision"/>
    <w:hidden/>
    <w:uiPriority w:val="99"/>
    <w:semiHidden/>
    <w:rsid w:val="000103C7"/>
    <w:pPr>
      <w:spacing w:after="0" w:line="240" w:lineRule="auto"/>
    </w:pPr>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qFormat/>
    <w:rsid w:val="000103C7"/>
    <w:rPr>
      <w:rFonts w:ascii="Segoe UI" w:hAnsi="Segoe UI" w:cs="Segoe UI"/>
      <w:sz w:val="18"/>
      <w:szCs w:val="18"/>
    </w:rPr>
  </w:style>
  <w:style w:type="character" w:customStyle="1" w:styleId="afa">
    <w:name w:val="Текст выноски Знак"/>
    <w:basedOn w:val="a0"/>
    <w:link w:val="af9"/>
    <w:uiPriority w:val="99"/>
    <w:semiHidden/>
    <w:qFormat/>
    <w:rsid w:val="000103C7"/>
    <w:rPr>
      <w:rFonts w:ascii="Segoe UI" w:eastAsia="Arial" w:hAnsi="Segoe UI" w:cs="Segoe UI"/>
      <w:color w:val="00000A"/>
      <w:sz w:val="18"/>
      <w:szCs w:val="18"/>
      <w:lang w:val="ru-RU" w:eastAsia="ru-RU"/>
    </w:rPr>
  </w:style>
  <w:style w:type="paragraph" w:customStyle="1" w:styleId="1a">
    <w:name w:val="Абзац списка1"/>
    <w:basedOn w:val="a"/>
    <w:uiPriority w:val="99"/>
    <w:rsid w:val="000103C7"/>
    <w:pPr>
      <w:spacing w:after="200" w:line="276" w:lineRule="auto"/>
      <w:ind w:left="720"/>
    </w:pPr>
    <w:rPr>
      <w:rFonts w:ascii="Calibri" w:eastAsia="Times New Roman" w:hAnsi="Calibri"/>
      <w:color w:val="auto"/>
      <w:sz w:val="22"/>
      <w:szCs w:val="22"/>
      <w:lang w:eastAsia="en-US"/>
    </w:rPr>
  </w:style>
  <w:style w:type="character" w:customStyle="1" w:styleId="afb">
    <w:name w:val="Верхний колонтитул Знак"/>
    <w:basedOn w:val="a0"/>
    <w:link w:val="afc"/>
    <w:uiPriority w:val="99"/>
    <w:qFormat/>
    <w:rsid w:val="000103C7"/>
    <w:rPr>
      <w:rFonts w:ascii="Times New Roman" w:eastAsia="Times New Roman" w:hAnsi="Times New Roman" w:cs="Times New Roman"/>
      <w:lang w:val="uk-UA"/>
    </w:rPr>
  </w:style>
  <w:style w:type="paragraph" w:styleId="afc">
    <w:name w:val="header"/>
    <w:basedOn w:val="a"/>
    <w:link w:val="afb"/>
    <w:uiPriority w:val="99"/>
    <w:unhideWhenUsed/>
    <w:rsid w:val="000103C7"/>
    <w:pPr>
      <w:widowControl w:val="0"/>
      <w:tabs>
        <w:tab w:val="center" w:pos="4677"/>
        <w:tab w:val="right" w:pos="9355"/>
      </w:tabs>
      <w:suppressAutoHyphens/>
    </w:pPr>
    <w:rPr>
      <w:rFonts w:eastAsia="Times New Roman"/>
      <w:color w:val="auto"/>
      <w:sz w:val="22"/>
      <w:szCs w:val="22"/>
      <w:lang w:val="uk-UA" w:eastAsia="en-US"/>
    </w:rPr>
  </w:style>
  <w:style w:type="character" w:customStyle="1" w:styleId="1b">
    <w:name w:val="Верхний колонтитул Знак1"/>
    <w:basedOn w:val="a0"/>
    <w:uiPriority w:val="99"/>
    <w:semiHidden/>
    <w:rsid w:val="000103C7"/>
    <w:rPr>
      <w:rFonts w:ascii="Times New Roman" w:eastAsia="Arial" w:hAnsi="Times New Roman" w:cs="Times New Roman"/>
      <w:color w:val="00000A"/>
      <w:sz w:val="24"/>
      <w:szCs w:val="24"/>
      <w:lang w:val="ru-RU" w:eastAsia="ru-RU"/>
    </w:rPr>
  </w:style>
  <w:style w:type="character" w:customStyle="1" w:styleId="afd">
    <w:name w:val="Нижний колонтитул Знак"/>
    <w:basedOn w:val="a0"/>
    <w:link w:val="afe"/>
    <w:uiPriority w:val="99"/>
    <w:qFormat/>
    <w:rsid w:val="000103C7"/>
    <w:rPr>
      <w:rFonts w:ascii="Times New Roman" w:eastAsia="Times New Roman" w:hAnsi="Times New Roman" w:cs="Times New Roman"/>
      <w:lang w:val="uk-UA"/>
    </w:rPr>
  </w:style>
  <w:style w:type="paragraph" w:styleId="afe">
    <w:name w:val="footer"/>
    <w:basedOn w:val="a"/>
    <w:link w:val="afd"/>
    <w:uiPriority w:val="99"/>
    <w:unhideWhenUsed/>
    <w:rsid w:val="000103C7"/>
    <w:pPr>
      <w:widowControl w:val="0"/>
      <w:tabs>
        <w:tab w:val="center" w:pos="4677"/>
        <w:tab w:val="right" w:pos="9355"/>
      </w:tabs>
      <w:suppressAutoHyphens/>
    </w:pPr>
    <w:rPr>
      <w:rFonts w:eastAsia="Times New Roman"/>
      <w:color w:val="auto"/>
      <w:sz w:val="22"/>
      <w:szCs w:val="22"/>
      <w:lang w:val="uk-UA" w:eastAsia="en-US"/>
    </w:rPr>
  </w:style>
  <w:style w:type="character" w:customStyle="1" w:styleId="1c">
    <w:name w:val="Нижний колонтитул Знак1"/>
    <w:basedOn w:val="a0"/>
    <w:uiPriority w:val="99"/>
    <w:semiHidden/>
    <w:rsid w:val="000103C7"/>
    <w:rPr>
      <w:rFonts w:ascii="Times New Roman" w:eastAsia="Arial" w:hAnsi="Times New Roman" w:cs="Times New Roman"/>
      <w:color w:val="00000A"/>
      <w:sz w:val="24"/>
      <w:szCs w:val="24"/>
      <w:lang w:val="ru-RU" w:eastAsia="ru-RU"/>
    </w:rPr>
  </w:style>
  <w:style w:type="paragraph" w:styleId="aff">
    <w:name w:val="caption"/>
    <w:basedOn w:val="a"/>
    <w:qFormat/>
    <w:rsid w:val="000103C7"/>
    <w:pPr>
      <w:widowControl w:val="0"/>
      <w:suppressLineNumbers/>
      <w:suppressAutoHyphens/>
      <w:spacing w:before="120" w:after="120"/>
    </w:pPr>
    <w:rPr>
      <w:rFonts w:eastAsia="Times New Roman" w:cs="Lucida Sans"/>
      <w:i/>
      <w:iCs/>
      <w:color w:val="auto"/>
      <w:lang w:val="uk-UA" w:eastAsia="en-US"/>
    </w:rPr>
  </w:style>
  <w:style w:type="paragraph" w:customStyle="1" w:styleId="TableParagraph">
    <w:name w:val="Table Paragraph"/>
    <w:basedOn w:val="a"/>
    <w:uiPriority w:val="1"/>
    <w:qFormat/>
    <w:rsid w:val="000103C7"/>
    <w:pPr>
      <w:widowControl w:val="0"/>
      <w:suppressAutoHyphens/>
      <w:ind w:left="105"/>
    </w:pPr>
    <w:rPr>
      <w:rFonts w:eastAsia="Times New Roman"/>
      <w:color w:val="auto"/>
      <w:sz w:val="22"/>
      <w:szCs w:val="22"/>
      <w:lang w:val="uk-UA" w:eastAsia="en-US"/>
    </w:rPr>
  </w:style>
  <w:style w:type="paragraph" w:customStyle="1" w:styleId="aff0">
    <w:name w:val="Верхній і нижній колонтитули"/>
    <w:basedOn w:val="a"/>
    <w:qFormat/>
    <w:rsid w:val="000103C7"/>
    <w:pPr>
      <w:widowControl w:val="0"/>
      <w:suppressAutoHyphens/>
    </w:pPr>
    <w:rPr>
      <w:rFonts w:eastAsia="Times New Roman"/>
      <w:color w:val="auto"/>
      <w:sz w:val="22"/>
      <w:szCs w:val="22"/>
      <w:lang w:val="uk-UA" w:eastAsia="en-US"/>
    </w:rPr>
  </w:style>
  <w:style w:type="character" w:styleId="aff1">
    <w:name w:val="FollowedHyperlink"/>
    <w:basedOn w:val="a0"/>
    <w:uiPriority w:val="99"/>
    <w:semiHidden/>
    <w:unhideWhenUsed/>
    <w:rsid w:val="000103C7"/>
    <w:rPr>
      <w:color w:val="954F72" w:themeColor="followedHyperlink"/>
      <w:u w:val="single"/>
    </w:rPr>
  </w:style>
  <w:style w:type="paragraph" w:customStyle="1" w:styleId="1d">
    <w:name w:val="1"/>
    <w:basedOn w:val="a"/>
    <w:rsid w:val="00D94F20"/>
    <w:rPr>
      <w:rFonts w:ascii="Verdana" w:eastAsia="Times New Roman" w:hAnsi="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E95C-7B88-4F7E-B1ED-934789B6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470</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2024-03-26T06:23:00Z</cp:lastPrinted>
  <dcterms:created xsi:type="dcterms:W3CDTF">2023-10-19T06:41:00Z</dcterms:created>
  <dcterms:modified xsi:type="dcterms:W3CDTF">2024-04-25T09:33:00Z</dcterms:modified>
</cp:coreProperties>
</file>