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7A7C5B">
        <w:rPr>
          <w:rFonts w:ascii="Times New Roman" w:hAnsi="Times New Roman"/>
          <w:bCs/>
          <w:sz w:val="24"/>
          <w:szCs w:val="24"/>
          <w:lang w:eastAsia="ar-SA"/>
        </w:rPr>
        <w:t>46</w:t>
      </w:r>
      <w:r w:rsidRPr="00C266C4">
        <w:rPr>
          <w:rFonts w:ascii="Times New Roman" w:hAnsi="Times New Roman"/>
          <w:bCs/>
          <w:sz w:val="24"/>
          <w:szCs w:val="24"/>
          <w:lang w:eastAsia="ar-SA"/>
        </w:rPr>
        <w:t>/</w:t>
      </w:r>
      <w:bookmarkEnd w:id="1"/>
      <w:r w:rsidR="007A7C5B">
        <w:rPr>
          <w:rFonts w:ascii="Times New Roman" w:hAnsi="Times New Roman"/>
          <w:bCs/>
          <w:sz w:val="24"/>
          <w:szCs w:val="24"/>
          <w:lang w:val="ru-RU" w:eastAsia="ar-SA"/>
        </w:rPr>
        <w:t xml:space="preserve">0404 </w:t>
      </w:r>
      <w:r w:rsidRPr="00C266C4">
        <w:rPr>
          <w:rFonts w:ascii="Times New Roman" w:hAnsi="Times New Roman"/>
          <w:bCs/>
          <w:sz w:val="24"/>
          <w:szCs w:val="24"/>
          <w:lang w:val="ru-RU" w:eastAsia="ar-SA"/>
        </w:rPr>
        <w:t xml:space="preserve"> </w:t>
      </w:r>
      <w:proofErr w:type="spellStart"/>
      <w:r w:rsidRPr="00C266C4">
        <w:rPr>
          <w:rFonts w:ascii="Times New Roman" w:hAnsi="Times New Roman"/>
          <w:bCs/>
          <w:sz w:val="24"/>
          <w:szCs w:val="24"/>
          <w:lang w:val="ru-RU" w:eastAsia="ar-SA"/>
        </w:rPr>
        <w:t>від</w:t>
      </w:r>
      <w:proofErr w:type="spellEnd"/>
      <w:r w:rsidRPr="00C266C4">
        <w:rPr>
          <w:rFonts w:ascii="Times New Roman" w:hAnsi="Times New Roman"/>
          <w:bCs/>
          <w:sz w:val="24"/>
          <w:szCs w:val="24"/>
          <w:lang w:val="ru-RU" w:eastAsia="ar-SA"/>
        </w:rPr>
        <w:t xml:space="preserve"> </w:t>
      </w:r>
      <w:r w:rsidRPr="00C266C4">
        <w:rPr>
          <w:rFonts w:ascii="Times New Roman" w:hAnsi="Times New Roman"/>
          <w:bCs/>
          <w:sz w:val="24"/>
          <w:szCs w:val="24"/>
          <w:lang w:eastAsia="ar-SA"/>
        </w:rPr>
        <w:t>«</w:t>
      </w:r>
      <w:r w:rsidR="007A7C5B">
        <w:rPr>
          <w:rFonts w:ascii="Times New Roman" w:hAnsi="Times New Roman"/>
          <w:bCs/>
          <w:sz w:val="24"/>
          <w:szCs w:val="24"/>
          <w:lang w:eastAsia="ar-SA"/>
        </w:rPr>
        <w:t>04</w:t>
      </w:r>
      <w:r w:rsidRPr="00C266C4">
        <w:rPr>
          <w:rFonts w:ascii="Times New Roman" w:hAnsi="Times New Roman"/>
          <w:bCs/>
          <w:sz w:val="24"/>
          <w:szCs w:val="24"/>
          <w:lang w:eastAsia="ar-SA"/>
        </w:rPr>
        <w:t xml:space="preserve">» </w:t>
      </w:r>
      <w:r w:rsidR="007A7C5B">
        <w:rPr>
          <w:rFonts w:ascii="Times New Roman" w:hAnsi="Times New Roman"/>
          <w:bCs/>
          <w:sz w:val="24"/>
          <w:szCs w:val="24"/>
          <w:lang w:eastAsia="ar-SA"/>
        </w:rPr>
        <w:t>квітня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tbl>
      <w:tblPr>
        <w:tblW w:w="9847" w:type="dxa"/>
        <w:tblLayout w:type="fixed"/>
        <w:tblLook w:val="0000" w:firstRow="0" w:lastRow="0" w:firstColumn="0" w:lastColumn="0" w:noHBand="0" w:noVBand="0"/>
      </w:tblPr>
      <w:tblGrid>
        <w:gridCol w:w="9847"/>
      </w:tblGrid>
      <w:tr w:rsidR="00AB7DB4" w:rsidRPr="006C2B5F" w:rsidTr="00262E14">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0733D8" w:rsidRDefault="00262E14" w:rsidP="00AB7DB4">
      <w:pPr>
        <w:spacing w:line="240" w:lineRule="auto"/>
        <w:ind w:right="-2"/>
        <w:jc w:val="center"/>
        <w:rPr>
          <w:rFonts w:ascii="Times New Roman" w:hAnsi="Times New Roman" w:cs="Times New Roman"/>
          <w:sz w:val="24"/>
          <w:szCs w:val="24"/>
        </w:rPr>
      </w:pPr>
      <w:r w:rsidRPr="00F30DB9">
        <w:rPr>
          <w:rFonts w:ascii="Times New Roman" w:hAnsi="Times New Roman" w:cs="Times New Roman"/>
          <w:b/>
          <w:bCs/>
          <w:sz w:val="24"/>
          <w:szCs w:val="24"/>
        </w:rPr>
        <w:t xml:space="preserve">ДК 021:2015 «Єдиний закупівельний словник» - 33690000-3 «Лікарські засоби різні»:  </w:t>
      </w:r>
      <w:r w:rsidRPr="00F30DB9">
        <w:rPr>
          <w:rFonts w:ascii="Times New Roman" w:hAnsi="Times New Roman" w:cs="Times New Roman"/>
          <w:b/>
          <w:bCs/>
          <w:i/>
          <w:iCs/>
          <w:sz w:val="24"/>
          <w:szCs w:val="24"/>
        </w:rPr>
        <w:t>ЛОТ 1</w:t>
      </w:r>
      <w:r w:rsidRPr="00F30DB9">
        <w:rPr>
          <w:rFonts w:ascii="Times New Roman" w:hAnsi="Times New Roman" w:cs="Times New Roman"/>
          <w:b/>
          <w:bCs/>
          <w:sz w:val="24"/>
          <w:szCs w:val="24"/>
        </w:rPr>
        <w:t xml:space="preserve"> (картриджі до </w:t>
      </w:r>
      <w:proofErr w:type="spellStart"/>
      <w:r w:rsidRPr="00F30DB9">
        <w:rPr>
          <w:rFonts w:ascii="Times New Roman" w:hAnsi="Times New Roman" w:cs="Times New Roman"/>
          <w:b/>
          <w:bCs/>
          <w:sz w:val="24"/>
          <w:szCs w:val="24"/>
        </w:rPr>
        <w:t>RAPIDPoint</w:t>
      </w:r>
      <w:proofErr w:type="spellEnd"/>
      <w:r w:rsidRPr="00F30DB9">
        <w:rPr>
          <w:rFonts w:ascii="Times New Roman" w:hAnsi="Times New Roman" w:cs="Times New Roman"/>
          <w:b/>
          <w:bCs/>
          <w:sz w:val="24"/>
          <w:szCs w:val="24"/>
        </w:rPr>
        <w:t xml:space="preserve">)  НК 024:2019 - 52861 -  Множинні </w:t>
      </w:r>
      <w:proofErr w:type="spellStart"/>
      <w:r w:rsidRPr="00F30DB9">
        <w:rPr>
          <w:rFonts w:ascii="Times New Roman" w:hAnsi="Times New Roman" w:cs="Times New Roman"/>
          <w:b/>
          <w:bCs/>
          <w:sz w:val="24"/>
          <w:szCs w:val="24"/>
        </w:rPr>
        <w:t>аналіти</w:t>
      </w:r>
      <w:proofErr w:type="spellEnd"/>
      <w:r w:rsidRPr="00F30DB9">
        <w:rPr>
          <w:rFonts w:ascii="Times New Roman" w:hAnsi="Times New Roman" w:cs="Times New Roman"/>
          <w:b/>
          <w:bCs/>
          <w:sz w:val="24"/>
          <w:szCs w:val="24"/>
        </w:rPr>
        <w:t xml:space="preserve"> газів крові/</w:t>
      </w:r>
      <w:proofErr w:type="spellStart"/>
      <w:r w:rsidRPr="00F30DB9">
        <w:rPr>
          <w:rFonts w:ascii="Times New Roman" w:hAnsi="Times New Roman" w:cs="Times New Roman"/>
          <w:b/>
          <w:bCs/>
          <w:sz w:val="24"/>
          <w:szCs w:val="24"/>
        </w:rPr>
        <w:t>гемоксиметрія</w:t>
      </w:r>
      <w:proofErr w:type="spellEnd"/>
      <w:r w:rsidRPr="00F30DB9">
        <w:rPr>
          <w:rFonts w:ascii="Times New Roman" w:hAnsi="Times New Roman" w:cs="Times New Roman"/>
          <w:b/>
          <w:bCs/>
          <w:sz w:val="24"/>
          <w:szCs w:val="24"/>
        </w:rPr>
        <w:t xml:space="preserve">/електроліти IVD, реагент; - 59058 - Миючий / </w:t>
      </w:r>
      <w:proofErr w:type="spellStart"/>
      <w:r w:rsidRPr="00F30DB9">
        <w:rPr>
          <w:rFonts w:ascii="Times New Roman" w:hAnsi="Times New Roman" w:cs="Times New Roman"/>
          <w:b/>
          <w:bCs/>
          <w:sz w:val="24"/>
          <w:szCs w:val="24"/>
        </w:rPr>
        <w:t>очищуючий</w:t>
      </w:r>
      <w:proofErr w:type="spellEnd"/>
      <w:r w:rsidRPr="00F30DB9">
        <w:rPr>
          <w:rFonts w:ascii="Times New Roman" w:hAnsi="Times New Roman" w:cs="Times New Roman"/>
          <w:b/>
          <w:bCs/>
          <w:sz w:val="24"/>
          <w:szCs w:val="24"/>
        </w:rPr>
        <w:t xml:space="preserve"> розчин ІВД, для автоматизованих / </w:t>
      </w:r>
      <w:proofErr w:type="spellStart"/>
      <w:r w:rsidRPr="00F30DB9">
        <w:rPr>
          <w:rFonts w:ascii="Times New Roman" w:hAnsi="Times New Roman" w:cs="Times New Roman"/>
          <w:b/>
          <w:bCs/>
          <w:sz w:val="24"/>
          <w:szCs w:val="24"/>
        </w:rPr>
        <w:t>полуавтоматізіванних</w:t>
      </w:r>
      <w:proofErr w:type="spellEnd"/>
      <w:r w:rsidRPr="00F30DB9">
        <w:rPr>
          <w:rFonts w:ascii="Times New Roman" w:hAnsi="Times New Roman" w:cs="Times New Roman"/>
          <w:b/>
          <w:bCs/>
          <w:sz w:val="24"/>
          <w:szCs w:val="24"/>
        </w:rPr>
        <w:t xml:space="preserve"> систем; </w:t>
      </w:r>
      <w:r w:rsidRPr="00F30DB9">
        <w:rPr>
          <w:rFonts w:ascii="Times New Roman" w:hAnsi="Times New Roman" w:cs="Times New Roman"/>
          <w:b/>
          <w:bCs/>
          <w:i/>
          <w:iCs/>
          <w:sz w:val="24"/>
          <w:szCs w:val="24"/>
        </w:rPr>
        <w:t>ЛОТ 2</w:t>
      </w:r>
      <w:r w:rsidRPr="00F30DB9">
        <w:rPr>
          <w:rFonts w:ascii="Times New Roman" w:hAnsi="Times New Roman" w:cs="Times New Roman"/>
          <w:b/>
          <w:bCs/>
          <w:sz w:val="24"/>
          <w:szCs w:val="24"/>
        </w:rPr>
        <w:t xml:space="preserve"> (лабораторні реактиви)  НК 024:2019 – 61955 -  Алерген-специфічні антитіла класу імуноглобулін Е (</w:t>
      </w:r>
      <w:proofErr w:type="spellStart"/>
      <w:r w:rsidRPr="00F30DB9">
        <w:rPr>
          <w:rFonts w:ascii="Times New Roman" w:hAnsi="Times New Roman" w:cs="Times New Roman"/>
          <w:b/>
          <w:bCs/>
          <w:sz w:val="24"/>
          <w:szCs w:val="24"/>
        </w:rPr>
        <w:t>IgE</w:t>
      </w:r>
      <w:proofErr w:type="spellEnd"/>
      <w:r w:rsidRPr="00F30DB9">
        <w:rPr>
          <w:rFonts w:ascii="Times New Roman" w:hAnsi="Times New Roman" w:cs="Times New Roman"/>
          <w:b/>
          <w:bCs/>
          <w:sz w:val="24"/>
          <w:szCs w:val="24"/>
        </w:rPr>
        <w:t xml:space="preserve">)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54149  - </w:t>
      </w:r>
      <w:proofErr w:type="spellStart"/>
      <w:r w:rsidRPr="00F30DB9">
        <w:rPr>
          <w:rFonts w:ascii="Times New Roman" w:hAnsi="Times New Roman" w:cs="Times New Roman"/>
          <w:b/>
          <w:bCs/>
          <w:sz w:val="24"/>
          <w:szCs w:val="24"/>
        </w:rPr>
        <w:t>Еритропоетин</w:t>
      </w:r>
      <w:proofErr w:type="spellEnd"/>
      <w:r w:rsidRPr="00F30DB9">
        <w:rPr>
          <w:rFonts w:ascii="Times New Roman" w:hAnsi="Times New Roman" w:cs="Times New Roman"/>
          <w:b/>
          <w:bCs/>
          <w:sz w:val="24"/>
          <w:szCs w:val="24"/>
        </w:rPr>
        <w:t xml:space="preserve"> (EPO)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60779 - Вітамін B12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54615 - </w:t>
      </w:r>
      <w:proofErr w:type="spellStart"/>
      <w:r w:rsidRPr="00F30DB9">
        <w:rPr>
          <w:rFonts w:ascii="Times New Roman" w:hAnsi="Times New Roman" w:cs="Times New Roman"/>
          <w:b/>
          <w:bCs/>
          <w:sz w:val="24"/>
          <w:szCs w:val="24"/>
        </w:rPr>
        <w:t>Раково</w:t>
      </w:r>
      <w:proofErr w:type="spellEnd"/>
      <w:r w:rsidRPr="00F30DB9">
        <w:rPr>
          <w:rFonts w:ascii="Times New Roman" w:hAnsi="Times New Roman" w:cs="Times New Roman"/>
          <w:b/>
          <w:bCs/>
          <w:sz w:val="24"/>
          <w:szCs w:val="24"/>
        </w:rPr>
        <w:t xml:space="preserve">-ембріональний антиген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60975 - Раковий антиген 15-3 (CA15-3)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54665 - Загальний простатичний специфічний антиген (ПСА)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55202 - </w:t>
      </w:r>
      <w:proofErr w:type="spellStart"/>
      <w:r w:rsidRPr="00F30DB9">
        <w:rPr>
          <w:rFonts w:ascii="Times New Roman" w:hAnsi="Times New Roman" w:cs="Times New Roman"/>
          <w:b/>
          <w:bCs/>
          <w:sz w:val="24"/>
          <w:szCs w:val="24"/>
        </w:rPr>
        <w:t>Тиреопероксидаза</w:t>
      </w:r>
      <w:proofErr w:type="spellEnd"/>
      <w:r w:rsidRPr="00F30DB9">
        <w:rPr>
          <w:rFonts w:ascii="Times New Roman" w:hAnsi="Times New Roman" w:cs="Times New Roman"/>
          <w:b/>
          <w:bCs/>
          <w:sz w:val="24"/>
          <w:szCs w:val="24"/>
        </w:rPr>
        <w:t xml:space="preserve"> антитіла (АТ-ТПО, </w:t>
      </w:r>
      <w:proofErr w:type="spellStart"/>
      <w:r w:rsidRPr="00F30DB9">
        <w:rPr>
          <w:rFonts w:ascii="Times New Roman" w:hAnsi="Times New Roman" w:cs="Times New Roman"/>
          <w:b/>
          <w:bCs/>
          <w:sz w:val="24"/>
          <w:szCs w:val="24"/>
        </w:rPr>
        <w:t>мікросомальні</w:t>
      </w:r>
      <w:proofErr w:type="spellEnd"/>
      <w:r w:rsidRPr="00F30DB9">
        <w:rPr>
          <w:rFonts w:ascii="Times New Roman" w:hAnsi="Times New Roman" w:cs="Times New Roman"/>
          <w:b/>
          <w:bCs/>
          <w:sz w:val="24"/>
          <w:szCs w:val="24"/>
        </w:rPr>
        <w:t xml:space="preserve"> антитіла) IVD, набір, реакція </w:t>
      </w:r>
      <w:proofErr w:type="spellStart"/>
      <w:r w:rsidRPr="00F30DB9">
        <w:rPr>
          <w:rFonts w:ascii="Times New Roman" w:hAnsi="Times New Roman" w:cs="Times New Roman"/>
          <w:b/>
          <w:bCs/>
          <w:sz w:val="24"/>
          <w:szCs w:val="24"/>
        </w:rPr>
        <w:t>імунофлюоресценції</w:t>
      </w:r>
      <w:proofErr w:type="spellEnd"/>
      <w:r w:rsidRPr="00F30DB9">
        <w:rPr>
          <w:rFonts w:ascii="Times New Roman" w:hAnsi="Times New Roman" w:cs="Times New Roman"/>
          <w:b/>
          <w:bCs/>
          <w:sz w:val="24"/>
          <w:szCs w:val="24"/>
        </w:rPr>
        <w:t xml:space="preserve">; 54417 - Вільний </w:t>
      </w:r>
      <w:proofErr w:type="spellStart"/>
      <w:r w:rsidRPr="00F30DB9">
        <w:rPr>
          <w:rFonts w:ascii="Times New Roman" w:hAnsi="Times New Roman" w:cs="Times New Roman"/>
          <w:b/>
          <w:bCs/>
          <w:sz w:val="24"/>
          <w:szCs w:val="24"/>
        </w:rPr>
        <w:t>трийодтиронін</w:t>
      </w:r>
      <w:proofErr w:type="spellEnd"/>
      <w:r w:rsidRPr="00F30DB9">
        <w:rPr>
          <w:rFonts w:ascii="Times New Roman" w:hAnsi="Times New Roman" w:cs="Times New Roman"/>
          <w:b/>
          <w:bCs/>
          <w:sz w:val="24"/>
          <w:szCs w:val="24"/>
        </w:rPr>
        <w:t xml:space="preserve">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54413 - Вільний тироксин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63337 - Кінчик піпетки ІВД; 59058 - Миючий / </w:t>
      </w:r>
      <w:proofErr w:type="spellStart"/>
      <w:r w:rsidRPr="00F30DB9">
        <w:rPr>
          <w:rFonts w:ascii="Times New Roman" w:hAnsi="Times New Roman" w:cs="Times New Roman"/>
          <w:b/>
          <w:bCs/>
          <w:sz w:val="24"/>
          <w:szCs w:val="24"/>
        </w:rPr>
        <w:t>очищуючий</w:t>
      </w:r>
      <w:proofErr w:type="spellEnd"/>
      <w:r w:rsidRPr="00F30DB9">
        <w:rPr>
          <w:rFonts w:ascii="Times New Roman" w:hAnsi="Times New Roman" w:cs="Times New Roman"/>
          <w:b/>
          <w:bCs/>
          <w:sz w:val="24"/>
          <w:szCs w:val="24"/>
        </w:rPr>
        <w:t xml:space="preserve"> розчин ІВД, для автоматизованих / </w:t>
      </w:r>
      <w:proofErr w:type="spellStart"/>
      <w:r w:rsidRPr="00F30DB9">
        <w:rPr>
          <w:rFonts w:ascii="Times New Roman" w:hAnsi="Times New Roman" w:cs="Times New Roman"/>
          <w:b/>
          <w:bCs/>
          <w:sz w:val="24"/>
          <w:szCs w:val="24"/>
        </w:rPr>
        <w:t>полуавтоматізіванних</w:t>
      </w:r>
      <w:proofErr w:type="spellEnd"/>
      <w:r w:rsidRPr="00F30DB9">
        <w:rPr>
          <w:rFonts w:ascii="Times New Roman" w:hAnsi="Times New Roman" w:cs="Times New Roman"/>
          <w:b/>
          <w:bCs/>
          <w:sz w:val="24"/>
          <w:szCs w:val="24"/>
        </w:rPr>
        <w:t xml:space="preserve"> систем; 61032 - Кювету для лабораторного аналізатора ІВД, одноразового використання; 59058 - Миючий / </w:t>
      </w:r>
      <w:proofErr w:type="spellStart"/>
      <w:r w:rsidRPr="00F30DB9">
        <w:rPr>
          <w:rFonts w:ascii="Times New Roman" w:hAnsi="Times New Roman" w:cs="Times New Roman"/>
          <w:b/>
          <w:bCs/>
          <w:sz w:val="24"/>
          <w:szCs w:val="24"/>
        </w:rPr>
        <w:t>очищуючий</w:t>
      </w:r>
      <w:proofErr w:type="spellEnd"/>
      <w:r w:rsidRPr="00F30DB9">
        <w:rPr>
          <w:rFonts w:ascii="Times New Roman" w:hAnsi="Times New Roman" w:cs="Times New Roman"/>
          <w:b/>
          <w:bCs/>
          <w:sz w:val="24"/>
          <w:szCs w:val="24"/>
        </w:rPr>
        <w:t xml:space="preserve"> розчин ІВД, для автоматизованих / </w:t>
      </w:r>
      <w:proofErr w:type="spellStart"/>
      <w:r w:rsidRPr="00F30DB9">
        <w:rPr>
          <w:rFonts w:ascii="Times New Roman" w:hAnsi="Times New Roman" w:cs="Times New Roman"/>
          <w:b/>
          <w:bCs/>
          <w:sz w:val="24"/>
          <w:szCs w:val="24"/>
        </w:rPr>
        <w:t>полуавтоматізіванних</w:t>
      </w:r>
      <w:proofErr w:type="spellEnd"/>
      <w:r w:rsidRPr="00F30DB9">
        <w:rPr>
          <w:rFonts w:ascii="Times New Roman" w:hAnsi="Times New Roman" w:cs="Times New Roman"/>
          <w:b/>
          <w:bCs/>
          <w:sz w:val="24"/>
          <w:szCs w:val="24"/>
        </w:rPr>
        <w:t xml:space="preserve"> систем; 58793 - Реагент для генерації сигналу при </w:t>
      </w:r>
      <w:proofErr w:type="spellStart"/>
      <w:r w:rsidRPr="00F30DB9">
        <w:rPr>
          <w:rFonts w:ascii="Times New Roman" w:hAnsi="Times New Roman" w:cs="Times New Roman"/>
          <w:b/>
          <w:bCs/>
          <w:sz w:val="24"/>
          <w:szCs w:val="24"/>
        </w:rPr>
        <w:t>Імунохемілюмінесцентні</w:t>
      </w:r>
      <w:proofErr w:type="spellEnd"/>
      <w:r w:rsidRPr="00F30DB9">
        <w:rPr>
          <w:rFonts w:ascii="Times New Roman" w:hAnsi="Times New Roman" w:cs="Times New Roman"/>
          <w:b/>
          <w:bCs/>
          <w:sz w:val="24"/>
          <w:szCs w:val="24"/>
        </w:rPr>
        <w:t xml:space="preserve"> аналізі ІВД, набір;  38258 - Вільний тироксин IVD, контрольний матеріал; 41927 - </w:t>
      </w:r>
      <w:proofErr w:type="spellStart"/>
      <w:r w:rsidRPr="00F30DB9">
        <w:rPr>
          <w:rFonts w:ascii="Times New Roman" w:hAnsi="Times New Roman" w:cs="Times New Roman"/>
          <w:b/>
          <w:bCs/>
          <w:sz w:val="24"/>
          <w:szCs w:val="24"/>
        </w:rPr>
        <w:t>Феритин</w:t>
      </w:r>
      <w:proofErr w:type="spellEnd"/>
      <w:r w:rsidRPr="00F30DB9">
        <w:rPr>
          <w:rFonts w:ascii="Times New Roman" w:hAnsi="Times New Roman" w:cs="Times New Roman"/>
          <w:b/>
          <w:bCs/>
          <w:sz w:val="24"/>
          <w:szCs w:val="24"/>
        </w:rPr>
        <w:t xml:space="preserve">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55205 - </w:t>
      </w:r>
      <w:proofErr w:type="spellStart"/>
      <w:r w:rsidRPr="00F30DB9">
        <w:rPr>
          <w:rFonts w:ascii="Times New Roman" w:hAnsi="Times New Roman" w:cs="Times New Roman"/>
          <w:b/>
          <w:bCs/>
          <w:sz w:val="24"/>
          <w:szCs w:val="24"/>
        </w:rPr>
        <w:t>Тиреопероксидаза</w:t>
      </w:r>
      <w:proofErr w:type="spellEnd"/>
      <w:r w:rsidRPr="00F30DB9">
        <w:rPr>
          <w:rFonts w:ascii="Times New Roman" w:hAnsi="Times New Roman" w:cs="Times New Roman"/>
          <w:b/>
          <w:bCs/>
          <w:sz w:val="24"/>
          <w:szCs w:val="24"/>
        </w:rPr>
        <w:t xml:space="preserve"> антитіла (АТ-ТПО, </w:t>
      </w:r>
      <w:proofErr w:type="spellStart"/>
      <w:r w:rsidRPr="00F30DB9">
        <w:rPr>
          <w:rFonts w:ascii="Times New Roman" w:hAnsi="Times New Roman" w:cs="Times New Roman"/>
          <w:b/>
          <w:bCs/>
          <w:sz w:val="24"/>
          <w:szCs w:val="24"/>
        </w:rPr>
        <w:t>мікросомальні</w:t>
      </w:r>
      <w:proofErr w:type="spellEnd"/>
      <w:r w:rsidRPr="00F30DB9">
        <w:rPr>
          <w:rFonts w:ascii="Times New Roman" w:hAnsi="Times New Roman" w:cs="Times New Roman"/>
          <w:b/>
          <w:bCs/>
          <w:sz w:val="24"/>
          <w:szCs w:val="24"/>
        </w:rPr>
        <w:t xml:space="preserve"> антитіла)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38183 - Вільний (незв'язаний) простатичний специфічний антиген (ПСА) IVD, </w:t>
      </w:r>
      <w:proofErr w:type="spellStart"/>
      <w:r w:rsidRPr="00F30DB9">
        <w:rPr>
          <w:rFonts w:ascii="Times New Roman" w:hAnsi="Times New Roman" w:cs="Times New Roman"/>
          <w:b/>
          <w:bCs/>
          <w:sz w:val="24"/>
          <w:szCs w:val="24"/>
        </w:rPr>
        <w:t>калiбратор</w:t>
      </w:r>
      <w:proofErr w:type="spellEnd"/>
      <w:r w:rsidRPr="00F30DB9">
        <w:rPr>
          <w:rFonts w:ascii="Times New Roman" w:hAnsi="Times New Roman" w:cs="Times New Roman"/>
          <w:b/>
          <w:bCs/>
          <w:sz w:val="24"/>
          <w:szCs w:val="24"/>
        </w:rPr>
        <w:t xml:space="preserve">; 38223 - Раковий антиген 15-3 (СА15-3) IVD, </w:t>
      </w:r>
      <w:proofErr w:type="spellStart"/>
      <w:r w:rsidRPr="00F30DB9">
        <w:rPr>
          <w:rFonts w:ascii="Times New Roman" w:hAnsi="Times New Roman" w:cs="Times New Roman"/>
          <w:b/>
          <w:bCs/>
          <w:sz w:val="24"/>
          <w:szCs w:val="24"/>
        </w:rPr>
        <w:t>калiбратор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38174 - </w:t>
      </w:r>
      <w:proofErr w:type="spellStart"/>
      <w:r w:rsidRPr="00F30DB9">
        <w:rPr>
          <w:rFonts w:ascii="Times New Roman" w:hAnsi="Times New Roman" w:cs="Times New Roman"/>
          <w:b/>
          <w:bCs/>
          <w:sz w:val="24"/>
          <w:szCs w:val="24"/>
        </w:rPr>
        <w:t>Раково</w:t>
      </w:r>
      <w:proofErr w:type="spellEnd"/>
      <w:r w:rsidRPr="00F30DB9">
        <w:rPr>
          <w:rFonts w:ascii="Times New Roman" w:hAnsi="Times New Roman" w:cs="Times New Roman"/>
          <w:b/>
          <w:bCs/>
          <w:sz w:val="24"/>
          <w:szCs w:val="24"/>
        </w:rPr>
        <w:t xml:space="preserve">-ембріональний антиген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53777 - Загальний імуноглобулін Е (загальний </w:t>
      </w:r>
      <w:proofErr w:type="spellStart"/>
      <w:r w:rsidRPr="00F30DB9">
        <w:rPr>
          <w:rFonts w:ascii="Times New Roman" w:hAnsi="Times New Roman" w:cs="Times New Roman"/>
          <w:b/>
          <w:bCs/>
          <w:sz w:val="24"/>
          <w:szCs w:val="24"/>
        </w:rPr>
        <w:t>IgE</w:t>
      </w:r>
      <w:proofErr w:type="spellEnd"/>
      <w:r w:rsidRPr="00F30DB9">
        <w:rPr>
          <w:rFonts w:ascii="Times New Roman" w:hAnsi="Times New Roman" w:cs="Times New Roman"/>
          <w:b/>
          <w:bCs/>
          <w:sz w:val="24"/>
          <w:szCs w:val="24"/>
        </w:rPr>
        <w:t xml:space="preserve">)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55195 - </w:t>
      </w:r>
      <w:proofErr w:type="spellStart"/>
      <w:r w:rsidRPr="00F30DB9">
        <w:rPr>
          <w:rFonts w:ascii="Times New Roman" w:hAnsi="Times New Roman" w:cs="Times New Roman"/>
          <w:b/>
          <w:bCs/>
          <w:sz w:val="24"/>
          <w:szCs w:val="24"/>
        </w:rPr>
        <w:t>Тиреоглобулін</w:t>
      </w:r>
      <w:proofErr w:type="spellEnd"/>
      <w:r w:rsidRPr="00F30DB9">
        <w:rPr>
          <w:rFonts w:ascii="Times New Roman" w:hAnsi="Times New Roman" w:cs="Times New Roman"/>
          <w:b/>
          <w:bCs/>
          <w:sz w:val="24"/>
          <w:szCs w:val="24"/>
        </w:rPr>
        <w:t xml:space="preserve"> антитіла IVD, набір, реакція </w:t>
      </w:r>
      <w:proofErr w:type="spellStart"/>
      <w:r w:rsidRPr="00F30DB9">
        <w:rPr>
          <w:rFonts w:ascii="Times New Roman" w:hAnsi="Times New Roman" w:cs="Times New Roman"/>
          <w:b/>
          <w:bCs/>
          <w:sz w:val="24"/>
          <w:szCs w:val="24"/>
        </w:rPr>
        <w:t>імунофлюоресценції</w:t>
      </w:r>
      <w:proofErr w:type="spellEnd"/>
      <w:r w:rsidRPr="00F30DB9">
        <w:rPr>
          <w:rFonts w:ascii="Times New Roman" w:hAnsi="Times New Roman" w:cs="Times New Roman"/>
          <w:b/>
          <w:bCs/>
          <w:sz w:val="24"/>
          <w:szCs w:val="24"/>
        </w:rPr>
        <w:t xml:space="preserve">; 55199 - </w:t>
      </w:r>
      <w:proofErr w:type="spellStart"/>
      <w:r w:rsidRPr="00F30DB9">
        <w:rPr>
          <w:rFonts w:ascii="Times New Roman" w:hAnsi="Times New Roman" w:cs="Times New Roman"/>
          <w:b/>
          <w:bCs/>
          <w:sz w:val="24"/>
          <w:szCs w:val="24"/>
        </w:rPr>
        <w:t>Тиреоглобулін</w:t>
      </w:r>
      <w:proofErr w:type="spellEnd"/>
      <w:r w:rsidRPr="00F30DB9">
        <w:rPr>
          <w:rFonts w:ascii="Times New Roman" w:hAnsi="Times New Roman" w:cs="Times New Roman"/>
          <w:b/>
          <w:bCs/>
          <w:sz w:val="24"/>
          <w:szCs w:val="24"/>
        </w:rPr>
        <w:t xml:space="preserve"> антитіла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41392 - </w:t>
      </w:r>
      <w:proofErr w:type="spellStart"/>
      <w:r w:rsidRPr="00F30DB9">
        <w:rPr>
          <w:rFonts w:ascii="Times New Roman" w:hAnsi="Times New Roman" w:cs="Times New Roman"/>
          <w:b/>
          <w:bCs/>
          <w:sz w:val="24"/>
          <w:szCs w:val="24"/>
        </w:rPr>
        <w:t>Еритропоетин</w:t>
      </w:r>
      <w:proofErr w:type="spellEnd"/>
      <w:r w:rsidRPr="00F30DB9">
        <w:rPr>
          <w:rFonts w:ascii="Times New Roman" w:hAnsi="Times New Roman" w:cs="Times New Roman"/>
          <w:b/>
          <w:bCs/>
          <w:sz w:val="24"/>
          <w:szCs w:val="24"/>
        </w:rPr>
        <w:t xml:space="preserve"> (ЕРО) IVD, контроль; 55206 - </w:t>
      </w:r>
      <w:proofErr w:type="spellStart"/>
      <w:r w:rsidRPr="00F30DB9">
        <w:rPr>
          <w:rFonts w:ascii="Times New Roman" w:hAnsi="Times New Roman" w:cs="Times New Roman"/>
          <w:b/>
          <w:bCs/>
          <w:sz w:val="24"/>
          <w:szCs w:val="24"/>
        </w:rPr>
        <w:t>Тиреопероксидаза</w:t>
      </w:r>
      <w:proofErr w:type="spellEnd"/>
      <w:r w:rsidRPr="00F30DB9">
        <w:rPr>
          <w:rFonts w:ascii="Times New Roman" w:hAnsi="Times New Roman" w:cs="Times New Roman"/>
          <w:b/>
          <w:bCs/>
          <w:sz w:val="24"/>
          <w:szCs w:val="24"/>
        </w:rPr>
        <w:t xml:space="preserve"> антитіла (АТ-ТПО, </w:t>
      </w:r>
      <w:proofErr w:type="spellStart"/>
      <w:r w:rsidRPr="00F30DB9">
        <w:rPr>
          <w:rFonts w:ascii="Times New Roman" w:hAnsi="Times New Roman" w:cs="Times New Roman"/>
          <w:b/>
          <w:bCs/>
          <w:sz w:val="24"/>
          <w:szCs w:val="24"/>
        </w:rPr>
        <w:t>мікросомальні</w:t>
      </w:r>
      <w:proofErr w:type="spellEnd"/>
      <w:r w:rsidRPr="00F30DB9">
        <w:rPr>
          <w:rFonts w:ascii="Times New Roman" w:hAnsi="Times New Roman" w:cs="Times New Roman"/>
          <w:b/>
          <w:bCs/>
          <w:sz w:val="24"/>
          <w:szCs w:val="24"/>
        </w:rPr>
        <w:t xml:space="preserve"> антитіла) IVD, контрольний матеріал; </w:t>
      </w:r>
      <w:r w:rsidRPr="00F30DB9">
        <w:rPr>
          <w:rFonts w:ascii="Times New Roman" w:hAnsi="Times New Roman" w:cs="Times New Roman"/>
          <w:b/>
          <w:bCs/>
          <w:sz w:val="24"/>
          <w:szCs w:val="24"/>
        </w:rPr>
        <w:br/>
        <w:t xml:space="preserve">60982 - </w:t>
      </w:r>
      <w:proofErr w:type="spellStart"/>
      <w:r w:rsidRPr="00F30DB9">
        <w:rPr>
          <w:rFonts w:ascii="Times New Roman" w:hAnsi="Times New Roman" w:cs="Times New Roman"/>
          <w:b/>
          <w:bCs/>
          <w:sz w:val="24"/>
          <w:szCs w:val="24"/>
        </w:rPr>
        <w:t>Фолат</w:t>
      </w:r>
      <w:proofErr w:type="spellEnd"/>
      <w:r w:rsidRPr="00F30DB9">
        <w:rPr>
          <w:rFonts w:ascii="Times New Roman" w:hAnsi="Times New Roman" w:cs="Times New Roman"/>
          <w:b/>
          <w:bCs/>
          <w:sz w:val="24"/>
          <w:szCs w:val="24"/>
        </w:rPr>
        <w:t xml:space="preserve"> (вітамін В9)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58769 - </w:t>
      </w:r>
      <w:proofErr w:type="spellStart"/>
      <w:r w:rsidRPr="00F30DB9">
        <w:rPr>
          <w:rFonts w:ascii="Times New Roman" w:hAnsi="Times New Roman" w:cs="Times New Roman"/>
          <w:b/>
          <w:bCs/>
          <w:sz w:val="24"/>
          <w:szCs w:val="24"/>
        </w:rPr>
        <w:t>Ферритин</w:t>
      </w:r>
      <w:proofErr w:type="spellEnd"/>
      <w:r w:rsidRPr="00F30DB9">
        <w:rPr>
          <w:rFonts w:ascii="Times New Roman" w:hAnsi="Times New Roman" w:cs="Times New Roman"/>
          <w:b/>
          <w:bCs/>
          <w:sz w:val="24"/>
          <w:szCs w:val="24"/>
        </w:rPr>
        <w:t xml:space="preserve"> ІВД, набір, </w:t>
      </w:r>
      <w:proofErr w:type="spellStart"/>
      <w:r w:rsidRPr="00F30DB9">
        <w:rPr>
          <w:rFonts w:ascii="Times New Roman" w:hAnsi="Times New Roman" w:cs="Times New Roman"/>
          <w:b/>
          <w:bCs/>
          <w:sz w:val="24"/>
          <w:szCs w:val="24"/>
        </w:rPr>
        <w:t>імунофлюоресцентний</w:t>
      </w:r>
      <w:proofErr w:type="spellEnd"/>
      <w:r w:rsidRPr="00F30DB9">
        <w:rPr>
          <w:rFonts w:ascii="Times New Roman" w:hAnsi="Times New Roman" w:cs="Times New Roman"/>
          <w:b/>
          <w:bCs/>
          <w:sz w:val="24"/>
          <w:szCs w:val="24"/>
        </w:rPr>
        <w:t xml:space="preserve"> аналіз;</w:t>
      </w: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proofErr w:type="spellStart"/>
      <w:r w:rsidRPr="00381E8F">
        <w:rPr>
          <w:rFonts w:ascii="Times New Roman" w:hAnsi="Times New Roman"/>
          <w:b/>
          <w:bCs/>
          <w:sz w:val="24"/>
          <w:szCs w:val="24"/>
          <w:lang w:val="ru-RU"/>
        </w:rPr>
        <w:t>Львів</w:t>
      </w:r>
      <w:proofErr w:type="spellEnd"/>
      <w:r w:rsidRPr="00381E8F">
        <w:rPr>
          <w:rFonts w:ascii="Times New Roman" w:hAnsi="Times New Roman"/>
          <w:b/>
          <w:bCs/>
          <w:sz w:val="24"/>
          <w:szCs w:val="24"/>
        </w:rPr>
        <w:t>– 202</w:t>
      </w:r>
      <w:r w:rsidRPr="00381E8F">
        <w:rPr>
          <w:rFonts w:ascii="Times New Roman" w:hAnsi="Times New Roman"/>
          <w:b/>
          <w:bCs/>
          <w:sz w:val="24"/>
          <w:szCs w:val="24"/>
          <w:lang w:val="ru-RU"/>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 xml:space="preserve">Державна установа «Інститут патології крові та </w:t>
            </w:r>
            <w:proofErr w:type="spellStart"/>
            <w:r w:rsidRPr="00C266C4">
              <w:rPr>
                <w:rFonts w:ascii="Times New Roman" w:hAnsi="Times New Roman"/>
                <w:b/>
                <w:bCs/>
                <w:sz w:val="24"/>
                <w:szCs w:val="24"/>
              </w:rPr>
              <w:t>трансфузійної</w:t>
            </w:r>
            <w:proofErr w:type="spellEnd"/>
            <w:r w:rsidRPr="00C266C4">
              <w:rPr>
                <w:rFonts w:ascii="Times New Roman" w:hAnsi="Times New Roman"/>
                <w:b/>
                <w:bCs/>
                <w:sz w:val="24"/>
                <w:szCs w:val="24"/>
              </w:rPr>
              <w:t xml:space="preserve">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C266C4">
              <w:rPr>
                <w:rFonts w:ascii="Times New Roman" w:hAnsi="Times New Roman"/>
                <w:b/>
                <w:bCs/>
                <w:sz w:val="24"/>
                <w:szCs w:val="24"/>
              </w:rPr>
              <w:t>тел</w:t>
            </w:r>
            <w:proofErr w:type="spellEnd"/>
            <w:r w:rsidRPr="00C266C4">
              <w:rPr>
                <w:rFonts w:ascii="Times New Roman" w:hAnsi="Times New Roman"/>
                <w:b/>
                <w:bCs/>
                <w:sz w:val="24"/>
                <w:szCs w:val="24"/>
              </w:rPr>
              <w:t>.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05818" w:rsidRDefault="007A7C5B">
            <w:pPr>
              <w:jc w:val="both"/>
              <w:rPr>
                <w:rFonts w:ascii="Times New Roman" w:hAnsi="Times New Roman" w:cs="Times New Roman"/>
                <w:b/>
                <w:bCs/>
                <w:sz w:val="24"/>
                <w:szCs w:val="24"/>
              </w:rPr>
            </w:pPr>
            <w:r w:rsidRPr="00F30DB9">
              <w:rPr>
                <w:rFonts w:ascii="Times New Roman" w:hAnsi="Times New Roman" w:cs="Times New Roman"/>
                <w:b/>
                <w:bCs/>
                <w:sz w:val="24"/>
                <w:szCs w:val="24"/>
              </w:rPr>
              <w:t xml:space="preserve">ДК 021:2015 «Єдиний закупівельний словник» - 33690000-3 «Лікарські засоби різні»: </w:t>
            </w:r>
          </w:p>
          <w:p w:rsidR="00005818" w:rsidRDefault="007A7C5B">
            <w:pPr>
              <w:jc w:val="both"/>
              <w:rPr>
                <w:rFonts w:ascii="Times New Roman" w:hAnsi="Times New Roman" w:cs="Times New Roman"/>
                <w:b/>
                <w:bCs/>
                <w:sz w:val="24"/>
                <w:szCs w:val="24"/>
              </w:rPr>
            </w:pPr>
            <w:r w:rsidRPr="00F30DB9">
              <w:rPr>
                <w:rFonts w:ascii="Times New Roman" w:hAnsi="Times New Roman" w:cs="Times New Roman"/>
                <w:b/>
                <w:bCs/>
                <w:sz w:val="24"/>
                <w:szCs w:val="24"/>
              </w:rPr>
              <w:t xml:space="preserve"> </w:t>
            </w:r>
            <w:r w:rsidRPr="00F30DB9">
              <w:rPr>
                <w:rFonts w:ascii="Times New Roman" w:hAnsi="Times New Roman" w:cs="Times New Roman"/>
                <w:b/>
                <w:bCs/>
                <w:i/>
                <w:iCs/>
                <w:sz w:val="24"/>
                <w:szCs w:val="24"/>
              </w:rPr>
              <w:t>ЛОТ 1</w:t>
            </w:r>
            <w:r w:rsidRPr="00F30DB9">
              <w:rPr>
                <w:rFonts w:ascii="Times New Roman" w:hAnsi="Times New Roman" w:cs="Times New Roman"/>
                <w:b/>
                <w:bCs/>
                <w:sz w:val="24"/>
                <w:szCs w:val="24"/>
              </w:rPr>
              <w:t xml:space="preserve"> (картриджі до </w:t>
            </w:r>
            <w:proofErr w:type="spellStart"/>
            <w:r w:rsidRPr="00F30DB9">
              <w:rPr>
                <w:rFonts w:ascii="Times New Roman" w:hAnsi="Times New Roman" w:cs="Times New Roman"/>
                <w:b/>
                <w:bCs/>
                <w:sz w:val="24"/>
                <w:szCs w:val="24"/>
              </w:rPr>
              <w:t>RAPIDPoint</w:t>
            </w:r>
            <w:proofErr w:type="spellEnd"/>
            <w:r w:rsidRPr="00F30DB9">
              <w:rPr>
                <w:rFonts w:ascii="Times New Roman" w:hAnsi="Times New Roman" w:cs="Times New Roman"/>
                <w:b/>
                <w:bCs/>
                <w:sz w:val="24"/>
                <w:szCs w:val="24"/>
              </w:rPr>
              <w:t xml:space="preserve">)  НК 024:2019 - 52861 -  Множинні </w:t>
            </w:r>
            <w:proofErr w:type="spellStart"/>
            <w:r w:rsidRPr="00F30DB9">
              <w:rPr>
                <w:rFonts w:ascii="Times New Roman" w:hAnsi="Times New Roman" w:cs="Times New Roman"/>
                <w:b/>
                <w:bCs/>
                <w:sz w:val="24"/>
                <w:szCs w:val="24"/>
              </w:rPr>
              <w:t>аналіти</w:t>
            </w:r>
            <w:proofErr w:type="spellEnd"/>
            <w:r w:rsidRPr="00F30DB9">
              <w:rPr>
                <w:rFonts w:ascii="Times New Roman" w:hAnsi="Times New Roman" w:cs="Times New Roman"/>
                <w:b/>
                <w:bCs/>
                <w:sz w:val="24"/>
                <w:szCs w:val="24"/>
              </w:rPr>
              <w:t xml:space="preserve"> газів крові/</w:t>
            </w:r>
            <w:proofErr w:type="spellStart"/>
            <w:r w:rsidRPr="00F30DB9">
              <w:rPr>
                <w:rFonts w:ascii="Times New Roman" w:hAnsi="Times New Roman" w:cs="Times New Roman"/>
                <w:b/>
                <w:bCs/>
                <w:sz w:val="24"/>
                <w:szCs w:val="24"/>
              </w:rPr>
              <w:t>гемоксиметрія</w:t>
            </w:r>
            <w:proofErr w:type="spellEnd"/>
            <w:r w:rsidRPr="00F30DB9">
              <w:rPr>
                <w:rFonts w:ascii="Times New Roman" w:hAnsi="Times New Roman" w:cs="Times New Roman"/>
                <w:b/>
                <w:bCs/>
                <w:sz w:val="24"/>
                <w:szCs w:val="24"/>
              </w:rPr>
              <w:t xml:space="preserve">/електроліти IVD, реагент; - 59058 - Миючий / </w:t>
            </w:r>
            <w:proofErr w:type="spellStart"/>
            <w:r w:rsidRPr="00F30DB9">
              <w:rPr>
                <w:rFonts w:ascii="Times New Roman" w:hAnsi="Times New Roman" w:cs="Times New Roman"/>
                <w:b/>
                <w:bCs/>
                <w:sz w:val="24"/>
                <w:szCs w:val="24"/>
              </w:rPr>
              <w:t>очищуючий</w:t>
            </w:r>
            <w:proofErr w:type="spellEnd"/>
            <w:r w:rsidRPr="00F30DB9">
              <w:rPr>
                <w:rFonts w:ascii="Times New Roman" w:hAnsi="Times New Roman" w:cs="Times New Roman"/>
                <w:b/>
                <w:bCs/>
                <w:sz w:val="24"/>
                <w:szCs w:val="24"/>
              </w:rPr>
              <w:t xml:space="preserve"> розчин ІВД, для автоматизованих / </w:t>
            </w:r>
            <w:proofErr w:type="spellStart"/>
            <w:r w:rsidRPr="00F30DB9">
              <w:rPr>
                <w:rFonts w:ascii="Times New Roman" w:hAnsi="Times New Roman" w:cs="Times New Roman"/>
                <w:b/>
                <w:bCs/>
                <w:sz w:val="24"/>
                <w:szCs w:val="24"/>
              </w:rPr>
              <w:t>полуавтоматізіванних</w:t>
            </w:r>
            <w:proofErr w:type="spellEnd"/>
            <w:r w:rsidRPr="00F30DB9">
              <w:rPr>
                <w:rFonts w:ascii="Times New Roman" w:hAnsi="Times New Roman" w:cs="Times New Roman"/>
                <w:b/>
                <w:bCs/>
                <w:sz w:val="24"/>
                <w:szCs w:val="24"/>
              </w:rPr>
              <w:t xml:space="preserve"> систем; </w:t>
            </w:r>
          </w:p>
          <w:p w:rsidR="00292B52" w:rsidRPr="0006264B" w:rsidRDefault="007A7C5B">
            <w:pPr>
              <w:jc w:val="both"/>
              <w:rPr>
                <w:rFonts w:ascii="Times New Roman" w:eastAsia="Times New Roman" w:hAnsi="Times New Roman" w:cs="Times New Roman"/>
                <w:i/>
                <w:sz w:val="24"/>
                <w:szCs w:val="24"/>
              </w:rPr>
            </w:pPr>
            <w:bookmarkStart w:id="2" w:name="_GoBack"/>
            <w:bookmarkEnd w:id="2"/>
            <w:r w:rsidRPr="00F30DB9">
              <w:rPr>
                <w:rFonts w:ascii="Times New Roman" w:hAnsi="Times New Roman" w:cs="Times New Roman"/>
                <w:b/>
                <w:bCs/>
                <w:i/>
                <w:iCs/>
                <w:sz w:val="24"/>
                <w:szCs w:val="24"/>
              </w:rPr>
              <w:t>ЛОТ 2</w:t>
            </w:r>
            <w:r w:rsidRPr="00F30DB9">
              <w:rPr>
                <w:rFonts w:ascii="Times New Roman" w:hAnsi="Times New Roman" w:cs="Times New Roman"/>
                <w:b/>
                <w:bCs/>
                <w:sz w:val="24"/>
                <w:szCs w:val="24"/>
              </w:rPr>
              <w:t xml:space="preserve"> (лабораторні реактиви)  НК 024:2019 – 61955 -  Алерген-специфічні антитіла класу імуноглобулін Е (</w:t>
            </w:r>
            <w:proofErr w:type="spellStart"/>
            <w:r w:rsidRPr="00F30DB9">
              <w:rPr>
                <w:rFonts w:ascii="Times New Roman" w:hAnsi="Times New Roman" w:cs="Times New Roman"/>
                <w:b/>
                <w:bCs/>
                <w:sz w:val="24"/>
                <w:szCs w:val="24"/>
              </w:rPr>
              <w:t>IgE</w:t>
            </w:r>
            <w:proofErr w:type="spellEnd"/>
            <w:r w:rsidRPr="00F30DB9">
              <w:rPr>
                <w:rFonts w:ascii="Times New Roman" w:hAnsi="Times New Roman" w:cs="Times New Roman"/>
                <w:b/>
                <w:bCs/>
                <w:sz w:val="24"/>
                <w:szCs w:val="24"/>
              </w:rPr>
              <w:t xml:space="preserve">)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54149  - </w:t>
            </w:r>
            <w:proofErr w:type="spellStart"/>
            <w:r w:rsidRPr="00F30DB9">
              <w:rPr>
                <w:rFonts w:ascii="Times New Roman" w:hAnsi="Times New Roman" w:cs="Times New Roman"/>
                <w:b/>
                <w:bCs/>
                <w:sz w:val="24"/>
                <w:szCs w:val="24"/>
              </w:rPr>
              <w:t>Еритропоетин</w:t>
            </w:r>
            <w:proofErr w:type="spellEnd"/>
            <w:r w:rsidRPr="00F30DB9">
              <w:rPr>
                <w:rFonts w:ascii="Times New Roman" w:hAnsi="Times New Roman" w:cs="Times New Roman"/>
                <w:b/>
                <w:bCs/>
                <w:sz w:val="24"/>
                <w:szCs w:val="24"/>
              </w:rPr>
              <w:t xml:space="preserve"> (EPO)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60779 - Вітамін B12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54615 - </w:t>
            </w:r>
            <w:proofErr w:type="spellStart"/>
            <w:r w:rsidRPr="00F30DB9">
              <w:rPr>
                <w:rFonts w:ascii="Times New Roman" w:hAnsi="Times New Roman" w:cs="Times New Roman"/>
                <w:b/>
                <w:bCs/>
                <w:sz w:val="24"/>
                <w:szCs w:val="24"/>
              </w:rPr>
              <w:t>Раково</w:t>
            </w:r>
            <w:proofErr w:type="spellEnd"/>
            <w:r w:rsidRPr="00F30DB9">
              <w:rPr>
                <w:rFonts w:ascii="Times New Roman" w:hAnsi="Times New Roman" w:cs="Times New Roman"/>
                <w:b/>
                <w:bCs/>
                <w:sz w:val="24"/>
                <w:szCs w:val="24"/>
              </w:rPr>
              <w:t xml:space="preserve">-ембріональний антиген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60975 - Раковий антиген 15-3 (CA15-3)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54665 - Загальний простатичний специфічний антиген (ПСА)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55202 - </w:t>
            </w:r>
            <w:proofErr w:type="spellStart"/>
            <w:r w:rsidRPr="00F30DB9">
              <w:rPr>
                <w:rFonts w:ascii="Times New Roman" w:hAnsi="Times New Roman" w:cs="Times New Roman"/>
                <w:b/>
                <w:bCs/>
                <w:sz w:val="24"/>
                <w:szCs w:val="24"/>
              </w:rPr>
              <w:t>Тиреопероксидаза</w:t>
            </w:r>
            <w:proofErr w:type="spellEnd"/>
            <w:r w:rsidRPr="00F30DB9">
              <w:rPr>
                <w:rFonts w:ascii="Times New Roman" w:hAnsi="Times New Roman" w:cs="Times New Roman"/>
                <w:b/>
                <w:bCs/>
                <w:sz w:val="24"/>
                <w:szCs w:val="24"/>
              </w:rPr>
              <w:t xml:space="preserve"> антитіла (АТ-ТПО, </w:t>
            </w:r>
            <w:proofErr w:type="spellStart"/>
            <w:r w:rsidRPr="00F30DB9">
              <w:rPr>
                <w:rFonts w:ascii="Times New Roman" w:hAnsi="Times New Roman" w:cs="Times New Roman"/>
                <w:b/>
                <w:bCs/>
                <w:sz w:val="24"/>
                <w:szCs w:val="24"/>
              </w:rPr>
              <w:t>мікросомальні</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lastRenderedPageBreak/>
              <w:t xml:space="preserve">антитіла) IVD, набір, реакція </w:t>
            </w:r>
            <w:proofErr w:type="spellStart"/>
            <w:r w:rsidRPr="00F30DB9">
              <w:rPr>
                <w:rFonts w:ascii="Times New Roman" w:hAnsi="Times New Roman" w:cs="Times New Roman"/>
                <w:b/>
                <w:bCs/>
                <w:sz w:val="24"/>
                <w:szCs w:val="24"/>
              </w:rPr>
              <w:t>імунофлюоресценції</w:t>
            </w:r>
            <w:proofErr w:type="spellEnd"/>
            <w:r w:rsidRPr="00F30DB9">
              <w:rPr>
                <w:rFonts w:ascii="Times New Roman" w:hAnsi="Times New Roman" w:cs="Times New Roman"/>
                <w:b/>
                <w:bCs/>
                <w:sz w:val="24"/>
                <w:szCs w:val="24"/>
              </w:rPr>
              <w:t xml:space="preserve">; 54417 - Вільний </w:t>
            </w:r>
            <w:proofErr w:type="spellStart"/>
            <w:r w:rsidRPr="00F30DB9">
              <w:rPr>
                <w:rFonts w:ascii="Times New Roman" w:hAnsi="Times New Roman" w:cs="Times New Roman"/>
                <w:b/>
                <w:bCs/>
                <w:sz w:val="24"/>
                <w:szCs w:val="24"/>
              </w:rPr>
              <w:t>трийодтиронін</w:t>
            </w:r>
            <w:proofErr w:type="spellEnd"/>
            <w:r w:rsidRPr="00F30DB9">
              <w:rPr>
                <w:rFonts w:ascii="Times New Roman" w:hAnsi="Times New Roman" w:cs="Times New Roman"/>
                <w:b/>
                <w:bCs/>
                <w:sz w:val="24"/>
                <w:szCs w:val="24"/>
              </w:rPr>
              <w:t xml:space="preserve">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54413 - Вільний тироксин IVD,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63337 - Кінчик піпетки ІВД; 59058 - Миючий / </w:t>
            </w:r>
            <w:proofErr w:type="spellStart"/>
            <w:r w:rsidRPr="00F30DB9">
              <w:rPr>
                <w:rFonts w:ascii="Times New Roman" w:hAnsi="Times New Roman" w:cs="Times New Roman"/>
                <w:b/>
                <w:bCs/>
                <w:sz w:val="24"/>
                <w:szCs w:val="24"/>
              </w:rPr>
              <w:t>очищуючий</w:t>
            </w:r>
            <w:proofErr w:type="spellEnd"/>
            <w:r w:rsidRPr="00F30DB9">
              <w:rPr>
                <w:rFonts w:ascii="Times New Roman" w:hAnsi="Times New Roman" w:cs="Times New Roman"/>
                <w:b/>
                <w:bCs/>
                <w:sz w:val="24"/>
                <w:szCs w:val="24"/>
              </w:rPr>
              <w:t xml:space="preserve"> розчин ІВД, для автоматизованих / </w:t>
            </w:r>
            <w:proofErr w:type="spellStart"/>
            <w:r w:rsidRPr="00F30DB9">
              <w:rPr>
                <w:rFonts w:ascii="Times New Roman" w:hAnsi="Times New Roman" w:cs="Times New Roman"/>
                <w:b/>
                <w:bCs/>
                <w:sz w:val="24"/>
                <w:szCs w:val="24"/>
              </w:rPr>
              <w:t>полуавтоматізіванних</w:t>
            </w:r>
            <w:proofErr w:type="spellEnd"/>
            <w:r w:rsidRPr="00F30DB9">
              <w:rPr>
                <w:rFonts w:ascii="Times New Roman" w:hAnsi="Times New Roman" w:cs="Times New Roman"/>
                <w:b/>
                <w:bCs/>
                <w:sz w:val="24"/>
                <w:szCs w:val="24"/>
              </w:rPr>
              <w:t xml:space="preserve"> систем; 61032 - Кювету для лабораторного аналізатора ІВД, одноразового використання; 59058 - Миючий / </w:t>
            </w:r>
            <w:proofErr w:type="spellStart"/>
            <w:r w:rsidRPr="00F30DB9">
              <w:rPr>
                <w:rFonts w:ascii="Times New Roman" w:hAnsi="Times New Roman" w:cs="Times New Roman"/>
                <w:b/>
                <w:bCs/>
                <w:sz w:val="24"/>
                <w:szCs w:val="24"/>
              </w:rPr>
              <w:t>очищуючий</w:t>
            </w:r>
            <w:proofErr w:type="spellEnd"/>
            <w:r w:rsidRPr="00F30DB9">
              <w:rPr>
                <w:rFonts w:ascii="Times New Roman" w:hAnsi="Times New Roman" w:cs="Times New Roman"/>
                <w:b/>
                <w:bCs/>
                <w:sz w:val="24"/>
                <w:szCs w:val="24"/>
              </w:rPr>
              <w:t xml:space="preserve"> розчин ІВД, для автоматизованих / </w:t>
            </w:r>
            <w:proofErr w:type="spellStart"/>
            <w:r w:rsidRPr="00F30DB9">
              <w:rPr>
                <w:rFonts w:ascii="Times New Roman" w:hAnsi="Times New Roman" w:cs="Times New Roman"/>
                <w:b/>
                <w:bCs/>
                <w:sz w:val="24"/>
                <w:szCs w:val="24"/>
              </w:rPr>
              <w:t>полуавтоматізіванних</w:t>
            </w:r>
            <w:proofErr w:type="spellEnd"/>
            <w:r w:rsidRPr="00F30DB9">
              <w:rPr>
                <w:rFonts w:ascii="Times New Roman" w:hAnsi="Times New Roman" w:cs="Times New Roman"/>
                <w:b/>
                <w:bCs/>
                <w:sz w:val="24"/>
                <w:szCs w:val="24"/>
              </w:rPr>
              <w:t xml:space="preserve"> систем; 58793 - Реагент для генерації сигналу при </w:t>
            </w:r>
            <w:proofErr w:type="spellStart"/>
            <w:r w:rsidRPr="00F30DB9">
              <w:rPr>
                <w:rFonts w:ascii="Times New Roman" w:hAnsi="Times New Roman" w:cs="Times New Roman"/>
                <w:b/>
                <w:bCs/>
                <w:sz w:val="24"/>
                <w:szCs w:val="24"/>
              </w:rPr>
              <w:t>Імунохемілюмінесцентні</w:t>
            </w:r>
            <w:proofErr w:type="spellEnd"/>
            <w:r w:rsidRPr="00F30DB9">
              <w:rPr>
                <w:rFonts w:ascii="Times New Roman" w:hAnsi="Times New Roman" w:cs="Times New Roman"/>
                <w:b/>
                <w:bCs/>
                <w:sz w:val="24"/>
                <w:szCs w:val="24"/>
              </w:rPr>
              <w:t xml:space="preserve"> аналізі ІВД, набір;  38258 - Вільний тироксин IVD, контрольний матеріал; </w:t>
            </w:r>
            <w:r w:rsidRPr="00F30DB9">
              <w:rPr>
                <w:rFonts w:ascii="Times New Roman" w:hAnsi="Times New Roman" w:cs="Times New Roman"/>
                <w:b/>
                <w:bCs/>
                <w:sz w:val="24"/>
                <w:szCs w:val="24"/>
              </w:rPr>
              <w:br/>
              <w:t xml:space="preserve">41927 - </w:t>
            </w:r>
            <w:proofErr w:type="spellStart"/>
            <w:r w:rsidRPr="00F30DB9">
              <w:rPr>
                <w:rFonts w:ascii="Times New Roman" w:hAnsi="Times New Roman" w:cs="Times New Roman"/>
                <w:b/>
                <w:bCs/>
                <w:sz w:val="24"/>
                <w:szCs w:val="24"/>
              </w:rPr>
              <w:t>Феритин</w:t>
            </w:r>
            <w:proofErr w:type="spellEnd"/>
            <w:r w:rsidRPr="00F30DB9">
              <w:rPr>
                <w:rFonts w:ascii="Times New Roman" w:hAnsi="Times New Roman" w:cs="Times New Roman"/>
                <w:b/>
                <w:bCs/>
                <w:sz w:val="24"/>
                <w:szCs w:val="24"/>
              </w:rPr>
              <w:t xml:space="preserve">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55205 - </w:t>
            </w:r>
            <w:proofErr w:type="spellStart"/>
            <w:r w:rsidRPr="00F30DB9">
              <w:rPr>
                <w:rFonts w:ascii="Times New Roman" w:hAnsi="Times New Roman" w:cs="Times New Roman"/>
                <w:b/>
                <w:bCs/>
                <w:sz w:val="24"/>
                <w:szCs w:val="24"/>
              </w:rPr>
              <w:t>Тиреопероксидаза</w:t>
            </w:r>
            <w:proofErr w:type="spellEnd"/>
            <w:r w:rsidRPr="00F30DB9">
              <w:rPr>
                <w:rFonts w:ascii="Times New Roman" w:hAnsi="Times New Roman" w:cs="Times New Roman"/>
                <w:b/>
                <w:bCs/>
                <w:sz w:val="24"/>
                <w:szCs w:val="24"/>
              </w:rPr>
              <w:t xml:space="preserve"> антитіла (АТ-ТПО, </w:t>
            </w:r>
            <w:proofErr w:type="spellStart"/>
            <w:r w:rsidRPr="00F30DB9">
              <w:rPr>
                <w:rFonts w:ascii="Times New Roman" w:hAnsi="Times New Roman" w:cs="Times New Roman"/>
                <w:b/>
                <w:bCs/>
                <w:sz w:val="24"/>
                <w:szCs w:val="24"/>
              </w:rPr>
              <w:t>мікросомальні</w:t>
            </w:r>
            <w:proofErr w:type="spellEnd"/>
            <w:r w:rsidRPr="00F30DB9">
              <w:rPr>
                <w:rFonts w:ascii="Times New Roman" w:hAnsi="Times New Roman" w:cs="Times New Roman"/>
                <w:b/>
                <w:bCs/>
                <w:sz w:val="24"/>
                <w:szCs w:val="24"/>
              </w:rPr>
              <w:t xml:space="preserve"> антитіла)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38183 - Вільний (незв'язаний) простатичний специфічний антиген (ПСА) IVD, </w:t>
            </w:r>
            <w:proofErr w:type="spellStart"/>
            <w:r w:rsidRPr="00F30DB9">
              <w:rPr>
                <w:rFonts w:ascii="Times New Roman" w:hAnsi="Times New Roman" w:cs="Times New Roman"/>
                <w:b/>
                <w:bCs/>
                <w:sz w:val="24"/>
                <w:szCs w:val="24"/>
              </w:rPr>
              <w:t>калiбратор</w:t>
            </w:r>
            <w:proofErr w:type="spellEnd"/>
            <w:r w:rsidRPr="00F30DB9">
              <w:rPr>
                <w:rFonts w:ascii="Times New Roman" w:hAnsi="Times New Roman" w:cs="Times New Roman"/>
                <w:b/>
                <w:bCs/>
                <w:sz w:val="24"/>
                <w:szCs w:val="24"/>
              </w:rPr>
              <w:t xml:space="preserve">; 38223 - Раковий антиген 15-3 (СА15-3) IVD, </w:t>
            </w:r>
            <w:proofErr w:type="spellStart"/>
            <w:r w:rsidRPr="00F30DB9">
              <w:rPr>
                <w:rFonts w:ascii="Times New Roman" w:hAnsi="Times New Roman" w:cs="Times New Roman"/>
                <w:b/>
                <w:bCs/>
                <w:sz w:val="24"/>
                <w:szCs w:val="24"/>
              </w:rPr>
              <w:t>калiбратор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38174 - </w:t>
            </w:r>
            <w:proofErr w:type="spellStart"/>
            <w:r w:rsidRPr="00F30DB9">
              <w:rPr>
                <w:rFonts w:ascii="Times New Roman" w:hAnsi="Times New Roman" w:cs="Times New Roman"/>
                <w:b/>
                <w:bCs/>
                <w:sz w:val="24"/>
                <w:szCs w:val="24"/>
              </w:rPr>
              <w:t>Раково</w:t>
            </w:r>
            <w:proofErr w:type="spellEnd"/>
            <w:r w:rsidRPr="00F30DB9">
              <w:rPr>
                <w:rFonts w:ascii="Times New Roman" w:hAnsi="Times New Roman" w:cs="Times New Roman"/>
                <w:b/>
                <w:bCs/>
                <w:sz w:val="24"/>
                <w:szCs w:val="24"/>
              </w:rPr>
              <w:t xml:space="preserve">-ембріональний антиген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53777 - Загальний імуноглобулін Е (загальний </w:t>
            </w:r>
            <w:proofErr w:type="spellStart"/>
            <w:r w:rsidRPr="00F30DB9">
              <w:rPr>
                <w:rFonts w:ascii="Times New Roman" w:hAnsi="Times New Roman" w:cs="Times New Roman"/>
                <w:b/>
                <w:bCs/>
                <w:sz w:val="24"/>
                <w:szCs w:val="24"/>
              </w:rPr>
              <w:t>IgE</w:t>
            </w:r>
            <w:proofErr w:type="spellEnd"/>
            <w:r w:rsidRPr="00F30DB9">
              <w:rPr>
                <w:rFonts w:ascii="Times New Roman" w:hAnsi="Times New Roman" w:cs="Times New Roman"/>
                <w:b/>
                <w:bCs/>
                <w:sz w:val="24"/>
                <w:szCs w:val="24"/>
              </w:rPr>
              <w:t xml:space="preserve">)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55195 - </w:t>
            </w:r>
            <w:proofErr w:type="spellStart"/>
            <w:r w:rsidRPr="00F30DB9">
              <w:rPr>
                <w:rFonts w:ascii="Times New Roman" w:hAnsi="Times New Roman" w:cs="Times New Roman"/>
                <w:b/>
                <w:bCs/>
                <w:sz w:val="24"/>
                <w:szCs w:val="24"/>
              </w:rPr>
              <w:t>Тиреоглобулін</w:t>
            </w:r>
            <w:proofErr w:type="spellEnd"/>
            <w:r w:rsidRPr="00F30DB9">
              <w:rPr>
                <w:rFonts w:ascii="Times New Roman" w:hAnsi="Times New Roman" w:cs="Times New Roman"/>
                <w:b/>
                <w:bCs/>
                <w:sz w:val="24"/>
                <w:szCs w:val="24"/>
              </w:rPr>
              <w:t xml:space="preserve"> антитіла IVD, набір, реакція </w:t>
            </w:r>
            <w:proofErr w:type="spellStart"/>
            <w:r w:rsidRPr="00F30DB9">
              <w:rPr>
                <w:rFonts w:ascii="Times New Roman" w:hAnsi="Times New Roman" w:cs="Times New Roman"/>
                <w:b/>
                <w:bCs/>
                <w:sz w:val="24"/>
                <w:szCs w:val="24"/>
              </w:rPr>
              <w:t>імунофлюоресценції</w:t>
            </w:r>
            <w:proofErr w:type="spellEnd"/>
            <w:r w:rsidRPr="00F30DB9">
              <w:rPr>
                <w:rFonts w:ascii="Times New Roman" w:hAnsi="Times New Roman" w:cs="Times New Roman"/>
                <w:b/>
                <w:bCs/>
                <w:sz w:val="24"/>
                <w:szCs w:val="24"/>
              </w:rPr>
              <w:t xml:space="preserve">; 55199 - </w:t>
            </w:r>
            <w:proofErr w:type="spellStart"/>
            <w:r w:rsidRPr="00F30DB9">
              <w:rPr>
                <w:rFonts w:ascii="Times New Roman" w:hAnsi="Times New Roman" w:cs="Times New Roman"/>
                <w:b/>
                <w:bCs/>
                <w:sz w:val="24"/>
                <w:szCs w:val="24"/>
              </w:rPr>
              <w:t>Тиреоглобулін</w:t>
            </w:r>
            <w:proofErr w:type="spellEnd"/>
            <w:r w:rsidRPr="00F30DB9">
              <w:rPr>
                <w:rFonts w:ascii="Times New Roman" w:hAnsi="Times New Roman" w:cs="Times New Roman"/>
                <w:b/>
                <w:bCs/>
                <w:sz w:val="24"/>
                <w:szCs w:val="24"/>
              </w:rPr>
              <w:t xml:space="preserve"> антитіла IVD, </w:t>
            </w:r>
            <w:proofErr w:type="spellStart"/>
            <w:r w:rsidRPr="00F30DB9">
              <w:rPr>
                <w:rFonts w:ascii="Times New Roman" w:hAnsi="Times New Roman" w:cs="Times New Roman"/>
                <w:b/>
                <w:bCs/>
                <w:sz w:val="24"/>
                <w:szCs w:val="24"/>
              </w:rPr>
              <w:t>калібратор</w:t>
            </w:r>
            <w:proofErr w:type="spellEnd"/>
            <w:r w:rsidRPr="00F30DB9">
              <w:rPr>
                <w:rFonts w:ascii="Times New Roman" w:hAnsi="Times New Roman" w:cs="Times New Roman"/>
                <w:b/>
                <w:bCs/>
                <w:sz w:val="24"/>
                <w:szCs w:val="24"/>
              </w:rPr>
              <w:t xml:space="preserve">; </w:t>
            </w:r>
            <w:r w:rsidRPr="00F30DB9">
              <w:rPr>
                <w:rFonts w:ascii="Times New Roman" w:hAnsi="Times New Roman" w:cs="Times New Roman"/>
                <w:b/>
                <w:bCs/>
                <w:sz w:val="24"/>
                <w:szCs w:val="24"/>
              </w:rPr>
              <w:br/>
              <w:t xml:space="preserve">41392 - </w:t>
            </w:r>
            <w:proofErr w:type="spellStart"/>
            <w:r w:rsidRPr="00F30DB9">
              <w:rPr>
                <w:rFonts w:ascii="Times New Roman" w:hAnsi="Times New Roman" w:cs="Times New Roman"/>
                <w:b/>
                <w:bCs/>
                <w:sz w:val="24"/>
                <w:szCs w:val="24"/>
              </w:rPr>
              <w:t>Еритропоетин</w:t>
            </w:r>
            <w:proofErr w:type="spellEnd"/>
            <w:r w:rsidRPr="00F30DB9">
              <w:rPr>
                <w:rFonts w:ascii="Times New Roman" w:hAnsi="Times New Roman" w:cs="Times New Roman"/>
                <w:b/>
                <w:bCs/>
                <w:sz w:val="24"/>
                <w:szCs w:val="24"/>
              </w:rPr>
              <w:t xml:space="preserve"> (ЕРО) IVD, контроль; 55206 - </w:t>
            </w:r>
            <w:proofErr w:type="spellStart"/>
            <w:r w:rsidRPr="00F30DB9">
              <w:rPr>
                <w:rFonts w:ascii="Times New Roman" w:hAnsi="Times New Roman" w:cs="Times New Roman"/>
                <w:b/>
                <w:bCs/>
                <w:sz w:val="24"/>
                <w:szCs w:val="24"/>
              </w:rPr>
              <w:t>Тиреопероксидаза</w:t>
            </w:r>
            <w:proofErr w:type="spellEnd"/>
            <w:r w:rsidRPr="00F30DB9">
              <w:rPr>
                <w:rFonts w:ascii="Times New Roman" w:hAnsi="Times New Roman" w:cs="Times New Roman"/>
                <w:b/>
                <w:bCs/>
                <w:sz w:val="24"/>
                <w:szCs w:val="24"/>
              </w:rPr>
              <w:t xml:space="preserve"> антитіла (АТ-ТПО, </w:t>
            </w:r>
            <w:proofErr w:type="spellStart"/>
            <w:r w:rsidRPr="00F30DB9">
              <w:rPr>
                <w:rFonts w:ascii="Times New Roman" w:hAnsi="Times New Roman" w:cs="Times New Roman"/>
                <w:b/>
                <w:bCs/>
                <w:sz w:val="24"/>
                <w:szCs w:val="24"/>
              </w:rPr>
              <w:t>мікросомальні</w:t>
            </w:r>
            <w:proofErr w:type="spellEnd"/>
            <w:r w:rsidRPr="00F30DB9">
              <w:rPr>
                <w:rFonts w:ascii="Times New Roman" w:hAnsi="Times New Roman" w:cs="Times New Roman"/>
                <w:b/>
                <w:bCs/>
                <w:sz w:val="24"/>
                <w:szCs w:val="24"/>
              </w:rPr>
              <w:t xml:space="preserve"> антитіла) IVD, контрольний матеріал; </w:t>
            </w:r>
            <w:r w:rsidRPr="00F30DB9">
              <w:rPr>
                <w:rFonts w:ascii="Times New Roman" w:hAnsi="Times New Roman" w:cs="Times New Roman"/>
                <w:b/>
                <w:bCs/>
                <w:sz w:val="24"/>
                <w:szCs w:val="24"/>
              </w:rPr>
              <w:br/>
              <w:t xml:space="preserve">60982 - </w:t>
            </w:r>
            <w:proofErr w:type="spellStart"/>
            <w:r w:rsidRPr="00F30DB9">
              <w:rPr>
                <w:rFonts w:ascii="Times New Roman" w:hAnsi="Times New Roman" w:cs="Times New Roman"/>
                <w:b/>
                <w:bCs/>
                <w:sz w:val="24"/>
                <w:szCs w:val="24"/>
              </w:rPr>
              <w:t>Фолат</w:t>
            </w:r>
            <w:proofErr w:type="spellEnd"/>
            <w:r w:rsidRPr="00F30DB9">
              <w:rPr>
                <w:rFonts w:ascii="Times New Roman" w:hAnsi="Times New Roman" w:cs="Times New Roman"/>
                <w:b/>
                <w:bCs/>
                <w:sz w:val="24"/>
                <w:szCs w:val="24"/>
              </w:rPr>
              <w:t xml:space="preserve"> (вітамін В9) ІВД, набір, </w:t>
            </w:r>
            <w:proofErr w:type="spellStart"/>
            <w:r w:rsidRPr="00F30DB9">
              <w:rPr>
                <w:rFonts w:ascii="Times New Roman" w:hAnsi="Times New Roman" w:cs="Times New Roman"/>
                <w:b/>
                <w:bCs/>
                <w:sz w:val="24"/>
                <w:szCs w:val="24"/>
              </w:rPr>
              <w:t>імунохемілюмінесцентний</w:t>
            </w:r>
            <w:proofErr w:type="spellEnd"/>
            <w:r w:rsidRPr="00F30DB9">
              <w:rPr>
                <w:rFonts w:ascii="Times New Roman" w:hAnsi="Times New Roman" w:cs="Times New Roman"/>
                <w:b/>
                <w:bCs/>
                <w:sz w:val="24"/>
                <w:szCs w:val="24"/>
              </w:rPr>
              <w:t xml:space="preserve"> аналіз; 58769 - </w:t>
            </w:r>
            <w:proofErr w:type="spellStart"/>
            <w:r w:rsidRPr="00F30DB9">
              <w:rPr>
                <w:rFonts w:ascii="Times New Roman" w:hAnsi="Times New Roman" w:cs="Times New Roman"/>
                <w:b/>
                <w:bCs/>
                <w:sz w:val="24"/>
                <w:szCs w:val="24"/>
              </w:rPr>
              <w:t>Ферритин</w:t>
            </w:r>
            <w:proofErr w:type="spellEnd"/>
            <w:r w:rsidRPr="00F30DB9">
              <w:rPr>
                <w:rFonts w:ascii="Times New Roman" w:hAnsi="Times New Roman" w:cs="Times New Roman"/>
                <w:b/>
                <w:bCs/>
                <w:sz w:val="24"/>
                <w:szCs w:val="24"/>
              </w:rPr>
              <w:t xml:space="preserve"> ІВД, набір, </w:t>
            </w:r>
            <w:proofErr w:type="spellStart"/>
            <w:r w:rsidRPr="00F30DB9">
              <w:rPr>
                <w:rFonts w:ascii="Times New Roman" w:hAnsi="Times New Roman" w:cs="Times New Roman"/>
                <w:b/>
                <w:bCs/>
                <w:sz w:val="24"/>
                <w:szCs w:val="24"/>
              </w:rPr>
              <w:t>імунофлюоресцентний</w:t>
            </w:r>
            <w:proofErr w:type="spellEnd"/>
            <w:r w:rsidRPr="00F30DB9">
              <w:rPr>
                <w:rFonts w:ascii="Times New Roman" w:hAnsi="Times New Roman" w:cs="Times New Roman"/>
                <w:b/>
                <w:bCs/>
                <w:sz w:val="24"/>
                <w:szCs w:val="24"/>
              </w:rPr>
              <w:t xml:space="preserve"> аналіз;</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B63F0" w:rsidRPr="00CB3C15" w:rsidRDefault="007B63F0" w:rsidP="007B63F0">
            <w:pPr>
              <w:widowControl w:val="0"/>
              <w:ind w:right="120"/>
              <w:jc w:val="both"/>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rPr>
              <w:t xml:space="preserve">Закупівля здійснюється 2 лотами </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7B63F0">
              <w:rPr>
                <w:rFonts w:ascii="Times New Roman" w:hAnsi="Times New Roman"/>
                <w:b/>
                <w:sz w:val="24"/>
                <w:szCs w:val="24"/>
              </w:rPr>
              <w:t>31.12.</w:t>
            </w:r>
            <w:r w:rsidRPr="00C266C4">
              <w:rPr>
                <w:rFonts w:ascii="Times New Roman" w:hAnsi="Times New Roman"/>
                <w:b/>
                <w:sz w:val="24"/>
                <w:szCs w:val="24"/>
              </w:rPr>
              <w:t>202</w:t>
            </w:r>
            <w:r w:rsidRPr="007B63F0">
              <w:rPr>
                <w:rFonts w:ascii="Times New Roman" w:hAnsi="Times New Roman"/>
                <w:b/>
                <w:sz w:val="24"/>
                <w:szCs w:val="24"/>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w:t>
            </w:r>
            <w:r w:rsidRPr="006972B6">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proofErr w:type="spellStart"/>
            <w:r w:rsidRPr="00752AB5">
              <w:t>документів</w:t>
            </w:r>
            <w:proofErr w:type="spellEnd"/>
            <w:r w:rsidRPr="00752AB5">
              <w:t xml:space="preserve">, </w:t>
            </w:r>
            <w:proofErr w:type="spellStart"/>
            <w:r w:rsidRPr="00752AB5">
              <w:t>що</w:t>
            </w:r>
            <w:proofErr w:type="spellEnd"/>
            <w:r w:rsidRPr="00752AB5">
              <w:t xml:space="preserve"> </w:t>
            </w:r>
            <w:proofErr w:type="spellStart"/>
            <w:r w:rsidRPr="00752AB5">
              <w:t>підтверджують</w:t>
            </w:r>
            <w:proofErr w:type="spellEnd"/>
            <w:r w:rsidRPr="00752AB5">
              <w:t xml:space="preserve"> </w:t>
            </w:r>
            <w:proofErr w:type="spellStart"/>
            <w:r w:rsidRPr="00752AB5">
              <w:t>повноваження</w:t>
            </w:r>
            <w:proofErr w:type="spellEnd"/>
            <w:r w:rsidRPr="00752AB5">
              <w:t xml:space="preserve"> </w:t>
            </w:r>
            <w:proofErr w:type="spellStart"/>
            <w:r w:rsidRPr="00752AB5">
              <w:t>посадової</w:t>
            </w:r>
            <w:proofErr w:type="spellEnd"/>
            <w:r w:rsidRPr="00752AB5">
              <w:t xml:space="preserve"> особи </w:t>
            </w:r>
            <w:proofErr w:type="spellStart"/>
            <w:r w:rsidRPr="00752AB5">
              <w:t>або</w:t>
            </w:r>
            <w:proofErr w:type="spellEnd"/>
            <w:r w:rsidRPr="00752AB5">
              <w:t xml:space="preserve"> </w:t>
            </w:r>
            <w:proofErr w:type="spellStart"/>
            <w:r w:rsidRPr="00752AB5">
              <w:t>представника</w:t>
            </w:r>
            <w:proofErr w:type="spellEnd"/>
            <w:r w:rsidRPr="00752AB5">
              <w:t xml:space="preserve"> </w:t>
            </w:r>
            <w:proofErr w:type="spellStart"/>
            <w:r w:rsidRPr="00752AB5">
              <w:t>учасника</w:t>
            </w:r>
            <w:proofErr w:type="spellEnd"/>
            <w:r w:rsidRPr="00752AB5">
              <w:t xml:space="preserve"> </w:t>
            </w:r>
            <w:proofErr w:type="spellStart"/>
            <w:r w:rsidRPr="00752AB5">
              <w:t>процедури</w:t>
            </w:r>
            <w:proofErr w:type="spellEnd"/>
            <w:r w:rsidRPr="00752AB5">
              <w:t xml:space="preserve"> </w:t>
            </w:r>
            <w:proofErr w:type="spellStart"/>
            <w:r w:rsidRPr="00752AB5">
              <w:t>закупівлі</w:t>
            </w:r>
            <w:proofErr w:type="spellEnd"/>
            <w:r w:rsidRPr="00752AB5">
              <w:t xml:space="preserve"> </w:t>
            </w:r>
            <w:proofErr w:type="spellStart"/>
            <w:r w:rsidRPr="00752AB5">
              <w:t>щодо</w:t>
            </w:r>
            <w:proofErr w:type="spellEnd"/>
            <w:r w:rsidRPr="00752AB5">
              <w:t xml:space="preserve"> </w:t>
            </w:r>
            <w:proofErr w:type="spellStart"/>
            <w:r w:rsidRPr="00752AB5">
              <w:t>підпису</w:t>
            </w:r>
            <w:proofErr w:type="spellEnd"/>
            <w:r w:rsidRPr="00752AB5">
              <w:t xml:space="preserve"> </w:t>
            </w:r>
            <w:proofErr w:type="spellStart"/>
            <w:r w:rsidRPr="00752AB5">
              <w:t>документів</w:t>
            </w:r>
            <w:proofErr w:type="spellEnd"/>
            <w:r w:rsidRPr="00752AB5">
              <w:t xml:space="preserve"> </w:t>
            </w:r>
            <w:proofErr w:type="spellStart"/>
            <w:r w:rsidRPr="00752AB5">
              <w:t>тендерної</w:t>
            </w:r>
            <w:proofErr w:type="spellEnd"/>
            <w:r w:rsidRPr="00752AB5">
              <w:t xml:space="preserve"> </w:t>
            </w:r>
            <w:proofErr w:type="spellStart"/>
            <w:r w:rsidRPr="00752AB5">
              <w:t>пропозиції</w:t>
            </w:r>
            <w:proofErr w:type="spellEnd"/>
            <w:r w:rsidRPr="00752AB5">
              <w:t>;</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Замовник перевіряє КЕП/УЕП учасника на сайті </w:t>
            </w:r>
            <w:r w:rsidRPr="004626D3">
              <w:rPr>
                <w:rFonts w:ascii="Times New Roman" w:eastAsia="Times New Roman" w:hAnsi="Times New Roman" w:cs="Times New Roman"/>
                <w:b/>
                <w:color w:val="000000"/>
                <w:sz w:val="24"/>
                <w:szCs w:val="24"/>
              </w:rPr>
              <w:lastRenderedPageBreak/>
              <w:t xml:space="preserve">центрального </w:t>
            </w:r>
            <w:proofErr w:type="spellStart"/>
            <w:r w:rsidRPr="004626D3">
              <w:rPr>
                <w:rFonts w:ascii="Times New Roman" w:eastAsia="Times New Roman" w:hAnsi="Times New Roman" w:cs="Times New Roman"/>
                <w:b/>
                <w:color w:val="000000"/>
                <w:sz w:val="24"/>
                <w:szCs w:val="24"/>
              </w:rPr>
              <w:t>засвідчувального</w:t>
            </w:r>
            <w:proofErr w:type="spellEnd"/>
            <w:r w:rsidRPr="004626D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6" w:name="_heading=h.ftj7vaqoric" w:colFirst="0" w:colLast="0"/>
            <w:bookmarkEnd w:id="6"/>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B6521">
              <w:rPr>
                <w:rFonts w:ascii="Times New Roman" w:eastAsia="Times New Roman" w:hAnsi="Times New Roman" w:cs="Times New Roman"/>
                <w:sz w:val="24"/>
                <w:szCs w:val="24"/>
              </w:rPr>
              <w:t>внесено</w:t>
            </w:r>
            <w:proofErr w:type="spellEnd"/>
            <w:r w:rsidRPr="009B652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6521">
              <w:rPr>
                <w:rFonts w:ascii="Times New Roman" w:eastAsia="Times New Roman" w:hAnsi="Times New Roman" w:cs="Times New Roman"/>
                <w:sz w:val="24"/>
                <w:szCs w:val="24"/>
              </w:rPr>
              <w:t>антиконкурентних</w:t>
            </w:r>
            <w:proofErr w:type="spellEnd"/>
            <w:r w:rsidRPr="009B65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9B652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11) учасник процедури закупівлі або кінцевий </w:t>
            </w:r>
            <w:proofErr w:type="spellStart"/>
            <w:r w:rsidRPr="009B6521">
              <w:rPr>
                <w:rFonts w:ascii="Times New Roman" w:eastAsia="Times New Roman" w:hAnsi="Times New Roman" w:cs="Times New Roman"/>
                <w:sz w:val="24"/>
                <w:szCs w:val="24"/>
              </w:rPr>
              <w:t>бенефіціарний</w:t>
            </w:r>
            <w:proofErr w:type="spellEnd"/>
            <w:r w:rsidRPr="009B6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8F43AE" w:rsidRPr="008F43AE">
              <w:rPr>
                <w:rFonts w:ascii="Times New Roman" w:eastAsia="Times New Roman" w:hAnsi="Times New Roman" w:cs="Times New Roman"/>
                <w:b/>
                <w:sz w:val="24"/>
                <w:szCs w:val="24"/>
                <w:lang w:val="ru-RU"/>
              </w:rPr>
              <w:t>12</w:t>
            </w:r>
            <w:r w:rsidR="00934D4A" w:rsidRPr="00934D4A">
              <w:rPr>
                <w:rFonts w:ascii="Times New Roman" w:eastAsia="Times New Roman" w:hAnsi="Times New Roman" w:cs="Times New Roman"/>
                <w:b/>
                <w:sz w:val="24"/>
                <w:szCs w:val="24"/>
                <w:lang w:val="ru-RU"/>
              </w:rPr>
              <w:t>.0</w:t>
            </w:r>
            <w:r w:rsidR="008F43AE" w:rsidRPr="008F43AE">
              <w:rPr>
                <w:rFonts w:ascii="Times New Roman" w:eastAsia="Times New Roman" w:hAnsi="Times New Roman" w:cs="Times New Roman"/>
                <w:b/>
                <w:sz w:val="24"/>
                <w:szCs w:val="24"/>
                <w:lang w:val="ru-RU"/>
              </w:rPr>
              <w:t>4</w:t>
            </w:r>
            <w:r w:rsidR="00934D4A" w:rsidRPr="00934D4A">
              <w:rPr>
                <w:rFonts w:ascii="Times New Roman" w:eastAsia="Times New Roman" w:hAnsi="Times New Roman" w:cs="Times New Roman"/>
                <w:b/>
                <w:sz w:val="24"/>
                <w:szCs w:val="24"/>
                <w:lang w:val="ru-RU"/>
              </w:rPr>
              <w:t>.</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w:t>
            </w:r>
            <w:proofErr w:type="spellStart"/>
            <w:r w:rsidRPr="004F2E39">
              <w:rPr>
                <w:rFonts w:ascii="Times New Roman" w:eastAsia="Times New Roman" w:hAnsi="Times New Roman" w:cs="Times New Roman"/>
                <w:sz w:val="24"/>
                <w:szCs w:val="24"/>
              </w:rPr>
              <w:t>Держаудитслужба</w:t>
            </w:r>
            <w:proofErr w:type="spellEnd"/>
            <w:r w:rsidRPr="004F2E3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Pr>
                <w:rFonts w:ascii="Times New Roman" w:eastAsia="Times New Roman" w:hAnsi="Times New Roman" w:cs="Times New Roman"/>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1F70">
              <w:rPr>
                <w:rFonts w:ascii="Times New Roman" w:eastAsia="Times New Roman" w:hAnsi="Times New Roman" w:cs="Times New Roman"/>
                <w:sz w:val="24"/>
                <w:szCs w:val="24"/>
              </w:rPr>
              <w:t>означатиме</w:t>
            </w:r>
            <w:proofErr w:type="spellEnd"/>
            <w:r w:rsidRPr="00B91F7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B91F70">
              <w:rPr>
                <w:rFonts w:ascii="Times New Roman" w:eastAsia="Times New Roman" w:hAnsi="Times New Roman" w:cs="Times New Roman"/>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1F70">
              <w:rPr>
                <w:rFonts w:ascii="Times New Roman" w:eastAsia="Times New Roman" w:hAnsi="Times New Roman" w:cs="Times New Roman"/>
                <w:sz w:val="24"/>
                <w:szCs w:val="24"/>
              </w:rPr>
              <w:t>ненакладення</w:t>
            </w:r>
            <w:proofErr w:type="spellEnd"/>
            <w:r w:rsidRPr="00B91F7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91F70">
              <w:rPr>
                <w:rFonts w:ascii="Times New Roman" w:eastAsia="Times New Roman" w:hAnsi="Times New Roman" w:cs="Times New Roman"/>
                <w:sz w:val="24"/>
                <w:szCs w:val="24"/>
              </w:rPr>
              <w:t>нь</w:t>
            </w:r>
            <w:proofErr w:type="spellEnd"/>
            <w:r w:rsidRPr="00B91F70">
              <w:rPr>
                <w:rFonts w:ascii="Times New Roman" w:eastAsia="Times New Roman" w:hAnsi="Times New Roman" w:cs="Times New Roman"/>
                <w:sz w:val="24"/>
                <w:szCs w:val="24"/>
              </w:rPr>
              <w:t xml:space="preserve">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91F70">
              <w:rPr>
                <w:rFonts w:ascii="Times New Roman" w:eastAsia="Times New Roman" w:hAnsi="Times New Roman" w:cs="Times New Roman"/>
                <w:sz w:val="24"/>
                <w:szCs w:val="24"/>
              </w:rPr>
              <w:t>проєктом</w:t>
            </w:r>
            <w:proofErr w:type="spellEnd"/>
            <w:r w:rsidRPr="00B91F70">
              <w:rPr>
                <w:rFonts w:ascii="Times New Roman" w:eastAsia="Times New Roman" w:hAnsi="Times New Roman" w:cs="Times New Roman"/>
                <w:sz w:val="24"/>
                <w:szCs w:val="24"/>
              </w:rPr>
              <w:t xml:space="preserve">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1F70">
              <w:rPr>
                <w:rFonts w:ascii="Times New Roman" w:eastAsia="Times New Roman" w:hAnsi="Times New Roman" w:cs="Times New Roman"/>
                <w:sz w:val="24"/>
                <w:szCs w:val="24"/>
              </w:rPr>
              <w:t>оперативно</w:t>
            </w:r>
            <w:proofErr w:type="spellEnd"/>
            <w:r w:rsidRPr="00B91F70">
              <w:rPr>
                <w:rFonts w:ascii="Times New Roman" w:eastAsia="Times New Roman" w:hAnsi="Times New Roman" w:cs="Times New Roman"/>
                <w:sz w:val="24"/>
                <w:szCs w:val="24"/>
              </w:rPr>
              <w:t xml:space="preserve">-господарську/і санкцію/ї, </w:t>
            </w:r>
            <w:r w:rsidRPr="00B91F70">
              <w:rPr>
                <w:rFonts w:ascii="Times New Roman" w:eastAsia="Times New Roman" w:hAnsi="Times New Roman" w:cs="Times New Roman"/>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91F70">
              <w:rPr>
                <w:rFonts w:ascii="Times New Roman" w:eastAsia="Times New Roman" w:hAnsi="Times New Roman" w:cs="Times New Roman"/>
                <w:sz w:val="24"/>
                <w:szCs w:val="24"/>
              </w:rPr>
              <w:lastRenderedPageBreak/>
              <w:t>(Офіційний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 xml:space="preserve">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91F70">
              <w:rPr>
                <w:rFonts w:ascii="Times New Roman" w:eastAsia="Times New Roman" w:hAnsi="Times New Roman" w:cs="Times New Roman"/>
                <w:sz w:val="24"/>
                <w:szCs w:val="24"/>
              </w:rPr>
              <w:lastRenderedPageBreak/>
              <w:t>(Офіційний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814" w:rsidRDefault="00567814">
      <w:pPr>
        <w:spacing w:after="0" w:line="240" w:lineRule="auto"/>
      </w:pPr>
      <w:r>
        <w:separator/>
      </w:r>
    </w:p>
  </w:endnote>
  <w:endnote w:type="continuationSeparator" w:id="0">
    <w:p w:rsidR="00567814" w:rsidRDefault="0056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814" w:rsidRDefault="00567814">
      <w:pPr>
        <w:spacing w:after="0" w:line="240" w:lineRule="auto"/>
      </w:pPr>
      <w:r>
        <w:separator/>
      </w:r>
    </w:p>
  </w:footnote>
  <w:footnote w:type="continuationSeparator" w:id="0">
    <w:p w:rsidR="00567814" w:rsidRDefault="0056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05818"/>
    <w:rsid w:val="0006264B"/>
    <w:rsid w:val="000733D8"/>
    <w:rsid w:val="00137956"/>
    <w:rsid w:val="00262E14"/>
    <w:rsid w:val="00266E3F"/>
    <w:rsid w:val="00292B52"/>
    <w:rsid w:val="002C07CB"/>
    <w:rsid w:val="003945B0"/>
    <w:rsid w:val="003D2FC8"/>
    <w:rsid w:val="004626D3"/>
    <w:rsid w:val="004D2655"/>
    <w:rsid w:val="004F2E39"/>
    <w:rsid w:val="00532F3B"/>
    <w:rsid w:val="00567814"/>
    <w:rsid w:val="005F404A"/>
    <w:rsid w:val="00635E98"/>
    <w:rsid w:val="00645708"/>
    <w:rsid w:val="00664659"/>
    <w:rsid w:val="006972B6"/>
    <w:rsid w:val="006A2D6A"/>
    <w:rsid w:val="00752AB5"/>
    <w:rsid w:val="007A7C5B"/>
    <w:rsid w:val="007B63F0"/>
    <w:rsid w:val="007C65A1"/>
    <w:rsid w:val="00831823"/>
    <w:rsid w:val="00892C91"/>
    <w:rsid w:val="008F43AE"/>
    <w:rsid w:val="00934D4A"/>
    <w:rsid w:val="009B0F00"/>
    <w:rsid w:val="009B6521"/>
    <w:rsid w:val="00A41131"/>
    <w:rsid w:val="00AB7DB4"/>
    <w:rsid w:val="00AD496C"/>
    <w:rsid w:val="00B04596"/>
    <w:rsid w:val="00B91F70"/>
    <w:rsid w:val="00BB4F70"/>
    <w:rsid w:val="00E26F94"/>
    <w:rsid w:val="00E67CD5"/>
    <w:rsid w:val="00E93B46"/>
    <w:rsid w:val="00E96633"/>
    <w:rsid w:val="00F45670"/>
    <w:rsid w:val="00FA4A78"/>
    <w:rsid w:val="00FE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1A06"/>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 w:type="character" w:styleId="af2">
    <w:name w:val="Emphasis"/>
    <w:basedOn w:val="a0"/>
    <w:uiPriority w:val="20"/>
    <w:qFormat/>
    <w:rsid w:val="0007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37573</Words>
  <Characters>21418</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30</cp:revision>
  <dcterms:created xsi:type="dcterms:W3CDTF">2023-03-05T17:52:00Z</dcterms:created>
  <dcterms:modified xsi:type="dcterms:W3CDTF">2023-04-04T18:11:00Z</dcterms:modified>
</cp:coreProperties>
</file>