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C4" w:rsidRPr="00C82816" w:rsidRDefault="005112C4" w:rsidP="005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b/>
          <w:sz w:val="24"/>
          <w:szCs w:val="24"/>
          <w:lang w:eastAsia="ru-RU"/>
        </w:rPr>
      </w:pPr>
      <w:r w:rsidRPr="00C82816">
        <w:rPr>
          <w:rFonts w:ascii="Times New Roman" w:hAnsi="Times New Roman"/>
          <w:b/>
          <w:sz w:val="24"/>
          <w:szCs w:val="24"/>
          <w:lang w:eastAsia="ru-RU"/>
        </w:rPr>
        <w:t>КОМУНАЛЬНИЙ ЗАКЛАД ЛЬВІВСЬКОЇ ОБЛАСНОЇ РАДИ</w:t>
      </w:r>
    </w:p>
    <w:p w:rsidR="005112C4" w:rsidRPr="00C82816" w:rsidRDefault="005112C4" w:rsidP="00511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b/>
          <w:sz w:val="24"/>
          <w:szCs w:val="24"/>
          <w:lang w:eastAsia="ru-RU"/>
        </w:rPr>
      </w:pPr>
      <w:r w:rsidRPr="00C82816">
        <w:rPr>
          <w:rFonts w:ascii="Times New Roman" w:hAnsi="Times New Roman"/>
          <w:b/>
          <w:sz w:val="24"/>
          <w:szCs w:val="24"/>
          <w:lang w:eastAsia="ru-RU"/>
        </w:rPr>
        <w:t>«ЛЬВІВСЬКА СПЕЦІАЛЬНА ШКОЛА №100»</w:t>
      </w:r>
    </w:p>
    <w:p w:rsidR="005112C4" w:rsidRPr="00C82816" w:rsidRDefault="005112C4" w:rsidP="005112C4">
      <w:pPr>
        <w:ind w:left="-2" w:firstLine="851"/>
        <w:rPr>
          <w:rFonts w:ascii="Times New Roman" w:hAnsi="Times New Roman"/>
          <w:sz w:val="24"/>
          <w:szCs w:val="24"/>
          <w:lang w:eastAsia="uk-UA"/>
        </w:rPr>
      </w:pPr>
    </w:p>
    <w:p w:rsidR="005112C4" w:rsidRPr="00C82816" w:rsidRDefault="005112C4" w:rsidP="005112C4">
      <w:pPr>
        <w:ind w:left="4395" w:firstLine="851"/>
        <w:jc w:val="center"/>
        <w:rPr>
          <w:rFonts w:ascii="Times New Roman" w:hAnsi="Times New Roman"/>
          <w:sz w:val="24"/>
          <w:szCs w:val="24"/>
          <w:lang w:eastAsia="uk-UA"/>
        </w:rPr>
      </w:pPr>
    </w:p>
    <w:p w:rsidR="005112C4" w:rsidRPr="00CD43E9" w:rsidRDefault="005112C4" w:rsidP="005112C4">
      <w:pPr>
        <w:pStyle w:val="11"/>
        <w:jc w:val="right"/>
        <w:rPr>
          <w:rFonts w:ascii="Times New Roman" w:hAnsi="Times New Roman"/>
          <w:b/>
          <w:lang w:eastAsia="ru-RU"/>
        </w:rPr>
      </w:pPr>
      <w:r w:rsidRPr="00CD43E9">
        <w:rPr>
          <w:rFonts w:ascii="Times New Roman" w:hAnsi="Times New Roman"/>
          <w:lang w:eastAsia="ru-RU"/>
        </w:rPr>
        <w:t>ЗАТВЕРДЖЕНО</w:t>
      </w:r>
    </w:p>
    <w:p w:rsidR="005112C4" w:rsidRPr="00CD43E9" w:rsidRDefault="005112C4" w:rsidP="005112C4">
      <w:pPr>
        <w:pStyle w:val="11"/>
        <w:jc w:val="right"/>
        <w:rPr>
          <w:rFonts w:ascii="Times New Roman" w:hAnsi="Times New Roman"/>
          <w:lang w:eastAsia="ru-RU"/>
        </w:rPr>
      </w:pPr>
      <w:r w:rsidRPr="00CD43E9">
        <w:rPr>
          <w:rFonts w:ascii="Times New Roman" w:hAnsi="Times New Roman"/>
          <w:lang w:eastAsia="ru-RU"/>
        </w:rPr>
        <w:t xml:space="preserve">Рішенням уповноваженої особи </w:t>
      </w:r>
    </w:p>
    <w:p w:rsidR="005112C4" w:rsidRPr="00CD43E9" w:rsidRDefault="005112C4" w:rsidP="005112C4">
      <w:pPr>
        <w:pStyle w:val="11"/>
        <w:jc w:val="right"/>
        <w:rPr>
          <w:rFonts w:ascii="Times New Roman" w:hAnsi="Times New Roman"/>
          <w:lang w:eastAsia="ru-RU"/>
        </w:rPr>
      </w:pPr>
      <w:r w:rsidRPr="00CD43E9">
        <w:rPr>
          <w:rFonts w:ascii="Times New Roman" w:hAnsi="Times New Roman"/>
          <w:lang w:eastAsia="ru-RU"/>
        </w:rPr>
        <w:t xml:space="preserve">               від </w:t>
      </w:r>
      <w:r w:rsidR="00B16CA4">
        <w:rPr>
          <w:rFonts w:ascii="Times New Roman" w:hAnsi="Times New Roman"/>
          <w:lang w:eastAsia="ru-RU"/>
        </w:rPr>
        <w:t>29.03</w:t>
      </w:r>
      <w:r>
        <w:rPr>
          <w:rFonts w:ascii="Times New Roman" w:hAnsi="Times New Roman"/>
          <w:lang w:eastAsia="ru-RU"/>
        </w:rPr>
        <w:t>.2024</w:t>
      </w:r>
      <w:r w:rsidRPr="00CD43E9">
        <w:rPr>
          <w:rFonts w:ascii="Times New Roman" w:hAnsi="Times New Roman"/>
          <w:lang w:eastAsia="ru-RU"/>
        </w:rPr>
        <w:t xml:space="preserve"> р.</w:t>
      </w:r>
    </w:p>
    <w:p w:rsidR="005112C4" w:rsidRPr="00CD43E9" w:rsidRDefault="005112C4" w:rsidP="005112C4">
      <w:pPr>
        <w:pStyle w:val="11"/>
        <w:jc w:val="right"/>
        <w:rPr>
          <w:rFonts w:ascii="Times New Roman" w:hAnsi="Times New Roman"/>
          <w:b/>
          <w:color w:val="000000" w:themeColor="text1"/>
          <w:lang w:eastAsia="ru-RU"/>
        </w:rPr>
      </w:pPr>
      <w:r w:rsidRPr="00CD43E9">
        <w:rPr>
          <w:rFonts w:ascii="Times New Roman" w:hAnsi="Times New Roman"/>
          <w:b/>
          <w:color w:val="000000" w:themeColor="text1"/>
          <w:lang w:eastAsia="ru-RU"/>
        </w:rPr>
        <w:t>Крук О.О.</w:t>
      </w:r>
    </w:p>
    <w:p w:rsidR="005112C4" w:rsidRPr="00C82816" w:rsidRDefault="005112C4" w:rsidP="005112C4">
      <w:pPr>
        <w:pStyle w:val="11"/>
        <w:jc w:val="right"/>
        <w:rPr>
          <w:lang w:eastAsia="uk-UA"/>
        </w:rPr>
      </w:pPr>
      <w:r w:rsidRPr="00CD43E9">
        <w:rPr>
          <w:rFonts w:ascii="Times New Roman" w:hAnsi="Times New Roman"/>
          <w:lang w:eastAsia="uk-UA"/>
        </w:rPr>
        <w:br/>
      </w:r>
      <w:r w:rsidRPr="00C82816">
        <w:rPr>
          <w:lang w:eastAsia="uk-UA"/>
        </w:rPr>
        <w:br/>
      </w:r>
      <w:r w:rsidRPr="00C82816">
        <w:rPr>
          <w:lang w:eastAsia="uk-UA"/>
        </w:rPr>
        <w:br/>
      </w:r>
      <w:r w:rsidRPr="00C82816">
        <w:rPr>
          <w:lang w:eastAsia="uk-UA"/>
        </w:rPr>
        <w:br/>
      </w:r>
      <w:r w:rsidRPr="00C82816">
        <w:rPr>
          <w:lang w:eastAsia="uk-UA"/>
        </w:rPr>
        <w:br/>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6"/>
      </w:tblGrid>
      <w:tr w:rsidR="005112C4" w:rsidRPr="00C82816" w:rsidTr="00ED717E">
        <w:tc>
          <w:tcPr>
            <w:tcW w:w="9996" w:type="dxa"/>
            <w:shd w:val="clear" w:color="auto" w:fill="F2F2F2" w:themeFill="background1" w:themeFillShade="F2"/>
          </w:tcPr>
          <w:p w:rsidR="005112C4" w:rsidRPr="00C82816" w:rsidRDefault="005112C4" w:rsidP="00ED717E">
            <w:pPr>
              <w:ind w:left="-2" w:firstLine="851"/>
              <w:jc w:val="center"/>
              <w:rPr>
                <w:rFonts w:ascii="Times New Roman" w:hAnsi="Times New Roman"/>
                <w:b/>
                <w:sz w:val="24"/>
                <w:szCs w:val="24"/>
              </w:rPr>
            </w:pPr>
          </w:p>
          <w:p w:rsidR="005112C4" w:rsidRPr="00C82816" w:rsidRDefault="005112C4" w:rsidP="00ED717E">
            <w:pPr>
              <w:ind w:left="-2" w:firstLine="851"/>
              <w:jc w:val="center"/>
              <w:rPr>
                <w:rFonts w:ascii="Times New Roman" w:hAnsi="Times New Roman"/>
                <w:b/>
                <w:sz w:val="24"/>
                <w:szCs w:val="24"/>
              </w:rPr>
            </w:pPr>
            <w:r w:rsidRPr="00C82816">
              <w:rPr>
                <w:rFonts w:ascii="Times New Roman" w:hAnsi="Times New Roman"/>
                <w:b/>
                <w:sz w:val="24"/>
                <w:szCs w:val="24"/>
              </w:rPr>
              <w:t>ТЕНДЕРНА ДОКУМЕНТАЦІЯ</w:t>
            </w:r>
          </w:p>
          <w:p w:rsidR="005112C4" w:rsidRPr="00C82816" w:rsidRDefault="005112C4" w:rsidP="00ED717E">
            <w:pPr>
              <w:ind w:firstLine="851"/>
              <w:jc w:val="center"/>
              <w:rPr>
                <w:rFonts w:ascii="Times New Roman" w:hAnsi="Times New Roman"/>
                <w:b/>
                <w:sz w:val="24"/>
                <w:szCs w:val="24"/>
                <w:lang w:eastAsia="ru-RU"/>
              </w:rPr>
            </w:pPr>
            <w:r w:rsidRPr="00C82816">
              <w:rPr>
                <w:rFonts w:ascii="Times New Roman" w:hAnsi="Times New Roman"/>
                <w:b/>
                <w:sz w:val="24"/>
                <w:szCs w:val="24"/>
                <w:lang w:eastAsia="ru-RU"/>
              </w:rPr>
              <w:t>на закупівлю:</w:t>
            </w:r>
          </w:p>
          <w:p w:rsidR="005112C4" w:rsidRPr="00C82816" w:rsidRDefault="005112C4" w:rsidP="00ED717E">
            <w:pPr>
              <w:ind w:firstLine="851"/>
              <w:jc w:val="center"/>
              <w:rPr>
                <w:rFonts w:ascii="Times New Roman" w:hAnsi="Times New Roman"/>
                <w:b/>
                <w:sz w:val="24"/>
                <w:szCs w:val="24"/>
                <w:highlight w:val="yellow"/>
                <w:lang w:eastAsia="ru-RU"/>
              </w:rPr>
            </w:pPr>
          </w:p>
          <w:p w:rsidR="005112C4" w:rsidRPr="00C82816" w:rsidRDefault="005112C4" w:rsidP="00ED717E">
            <w:pPr>
              <w:ind w:left="-2" w:firstLine="851"/>
              <w:jc w:val="center"/>
              <w:rPr>
                <w:rFonts w:ascii="Times New Roman" w:hAnsi="Times New Roman"/>
                <w:b/>
                <w:sz w:val="24"/>
                <w:szCs w:val="24"/>
              </w:rPr>
            </w:pPr>
            <w:r w:rsidRPr="00C82816">
              <w:rPr>
                <w:rFonts w:ascii="Times New Roman" w:hAnsi="Times New Roman"/>
                <w:b/>
                <w:sz w:val="24"/>
                <w:szCs w:val="24"/>
              </w:rPr>
              <w:t>«Природний газ»</w:t>
            </w:r>
          </w:p>
          <w:p w:rsidR="005112C4" w:rsidRPr="00C82816" w:rsidRDefault="005112C4" w:rsidP="00ED717E">
            <w:pPr>
              <w:ind w:left="-2" w:firstLine="851"/>
              <w:jc w:val="center"/>
              <w:rPr>
                <w:rFonts w:ascii="Times New Roman" w:hAnsi="Times New Roman"/>
                <w:b/>
                <w:sz w:val="24"/>
                <w:szCs w:val="24"/>
              </w:rPr>
            </w:pPr>
            <w:r w:rsidRPr="00C82816">
              <w:rPr>
                <w:rFonts w:ascii="Times New Roman" w:hAnsi="Times New Roman"/>
                <w:b/>
                <w:sz w:val="24"/>
                <w:szCs w:val="24"/>
              </w:rPr>
              <w:t>ДК 021:2015 09120000-6 Газове паливо</w:t>
            </w:r>
          </w:p>
          <w:p w:rsidR="005112C4" w:rsidRPr="00C82816" w:rsidRDefault="005112C4" w:rsidP="00ED717E">
            <w:pPr>
              <w:ind w:left="-2" w:firstLine="851"/>
              <w:jc w:val="center"/>
              <w:rPr>
                <w:rFonts w:ascii="Times New Roman" w:hAnsi="Times New Roman"/>
                <w:b/>
                <w:sz w:val="24"/>
                <w:szCs w:val="24"/>
              </w:rPr>
            </w:pPr>
          </w:p>
          <w:p w:rsidR="005112C4" w:rsidRPr="00C82816" w:rsidRDefault="005112C4" w:rsidP="00ED717E">
            <w:pPr>
              <w:ind w:left="-2" w:firstLine="851"/>
              <w:jc w:val="center"/>
              <w:rPr>
                <w:rFonts w:ascii="Times New Roman" w:hAnsi="Times New Roman"/>
                <w:i/>
                <w:sz w:val="24"/>
                <w:szCs w:val="24"/>
              </w:rPr>
            </w:pPr>
            <w:r w:rsidRPr="00C82816">
              <w:rPr>
                <w:rFonts w:ascii="Times New Roman" w:hAnsi="Times New Roman"/>
                <w:sz w:val="24"/>
                <w:szCs w:val="24"/>
              </w:rPr>
              <w:t>Номенклатура: 09123000-7 Природний газ</w:t>
            </w:r>
          </w:p>
          <w:p w:rsidR="005112C4" w:rsidRPr="00C82816" w:rsidRDefault="005112C4" w:rsidP="00ED717E">
            <w:pPr>
              <w:ind w:left="-2" w:firstLine="851"/>
              <w:jc w:val="center"/>
              <w:rPr>
                <w:rFonts w:ascii="Times New Roman" w:hAnsi="Times New Roman"/>
                <w:b/>
                <w:i/>
                <w:sz w:val="24"/>
                <w:szCs w:val="24"/>
                <w:highlight w:val="yellow"/>
              </w:rPr>
            </w:pPr>
          </w:p>
          <w:p w:rsidR="005112C4" w:rsidRPr="00C82816" w:rsidRDefault="005112C4" w:rsidP="00ED717E">
            <w:pPr>
              <w:ind w:right="120" w:firstLine="851"/>
              <w:jc w:val="center"/>
              <w:rPr>
                <w:rFonts w:ascii="Times New Roman" w:hAnsi="Times New Roman"/>
                <w:sz w:val="24"/>
                <w:szCs w:val="24"/>
              </w:rPr>
            </w:pPr>
            <w:r w:rsidRPr="00C82816">
              <w:rPr>
                <w:rFonts w:ascii="Times New Roman" w:hAnsi="Times New Roman"/>
                <w:sz w:val="24"/>
                <w:szCs w:val="24"/>
              </w:rPr>
              <w:t>Процедура закупівлі – відкриті торги з особливостями</w:t>
            </w:r>
          </w:p>
          <w:p w:rsidR="005112C4" w:rsidRPr="00C82816" w:rsidRDefault="005112C4" w:rsidP="00ED717E">
            <w:pPr>
              <w:spacing w:after="240"/>
              <w:ind w:firstLine="851"/>
              <w:jc w:val="center"/>
              <w:rPr>
                <w:rFonts w:ascii="Times New Roman" w:hAnsi="Times New Roman"/>
                <w:color w:val="FF0000"/>
                <w:sz w:val="24"/>
                <w:szCs w:val="24"/>
              </w:rPr>
            </w:pPr>
            <w:r w:rsidRPr="00C82816">
              <w:rPr>
                <w:rFonts w:ascii="Times New Roman" w:hAnsi="Times New Roman"/>
                <w:sz w:val="24"/>
                <w:szCs w:val="24"/>
              </w:rPr>
              <w:t>Вид предмету закупівлі – товар</w:t>
            </w:r>
          </w:p>
        </w:tc>
      </w:tr>
    </w:tbl>
    <w:p w:rsidR="005112C4" w:rsidRPr="00C82816" w:rsidRDefault="005112C4" w:rsidP="005112C4">
      <w:pPr>
        <w:spacing w:after="240"/>
        <w:ind w:firstLine="851"/>
        <w:jc w:val="center"/>
        <w:rPr>
          <w:rFonts w:ascii="Times New Roman" w:hAnsi="Times New Roman"/>
          <w:sz w:val="24"/>
          <w:szCs w:val="24"/>
          <w:lang w:eastAsia="uk-UA"/>
        </w:rPr>
      </w:pPr>
      <w:r w:rsidRPr="00C82816">
        <w:rPr>
          <w:rFonts w:ascii="Times New Roman" w:hAnsi="Times New Roman"/>
          <w:sz w:val="24"/>
          <w:szCs w:val="24"/>
          <w:lang w:eastAsia="uk-UA"/>
        </w:rPr>
        <w:br/>
      </w:r>
      <w:r w:rsidRPr="00C82816">
        <w:rPr>
          <w:rFonts w:ascii="Times New Roman" w:hAnsi="Times New Roman"/>
          <w:sz w:val="24"/>
          <w:szCs w:val="24"/>
          <w:lang w:eastAsia="uk-UA"/>
        </w:rPr>
        <w:br/>
      </w:r>
    </w:p>
    <w:p w:rsidR="005112C4" w:rsidRPr="00C82816" w:rsidRDefault="005112C4" w:rsidP="005112C4">
      <w:pPr>
        <w:ind w:right="120" w:firstLine="851"/>
        <w:jc w:val="center"/>
        <w:rPr>
          <w:rFonts w:ascii="Times New Roman" w:hAnsi="Times New Roman"/>
          <w:sz w:val="24"/>
          <w:szCs w:val="24"/>
          <w:lang w:eastAsia="uk-UA"/>
        </w:rPr>
      </w:pPr>
    </w:p>
    <w:p w:rsidR="005112C4" w:rsidRPr="00C82816" w:rsidRDefault="005112C4" w:rsidP="005112C4">
      <w:pPr>
        <w:ind w:right="120" w:firstLine="851"/>
        <w:jc w:val="center"/>
        <w:rPr>
          <w:rFonts w:ascii="Times New Roman" w:hAnsi="Times New Roman"/>
          <w:sz w:val="24"/>
          <w:szCs w:val="24"/>
          <w:lang w:eastAsia="uk-UA"/>
        </w:rPr>
      </w:pPr>
    </w:p>
    <w:p w:rsidR="005112C4" w:rsidRPr="00C82816" w:rsidRDefault="005112C4" w:rsidP="005112C4">
      <w:pPr>
        <w:ind w:right="120" w:firstLine="851"/>
        <w:jc w:val="center"/>
        <w:rPr>
          <w:rFonts w:ascii="Times New Roman" w:hAnsi="Times New Roman"/>
          <w:sz w:val="24"/>
          <w:szCs w:val="24"/>
          <w:lang w:eastAsia="uk-UA"/>
        </w:rPr>
      </w:pPr>
    </w:p>
    <w:p w:rsidR="005112C4" w:rsidRPr="00C82816" w:rsidRDefault="005112C4" w:rsidP="005112C4">
      <w:pPr>
        <w:ind w:right="120" w:firstLine="851"/>
        <w:jc w:val="center"/>
        <w:rPr>
          <w:rFonts w:ascii="Times New Roman" w:hAnsi="Times New Roman"/>
          <w:sz w:val="24"/>
          <w:szCs w:val="24"/>
          <w:lang w:eastAsia="uk-UA"/>
        </w:rPr>
      </w:pPr>
    </w:p>
    <w:p w:rsidR="005112C4" w:rsidRPr="00C82816" w:rsidRDefault="005112C4" w:rsidP="005112C4">
      <w:pPr>
        <w:ind w:right="120" w:firstLine="851"/>
        <w:jc w:val="center"/>
        <w:rPr>
          <w:rFonts w:ascii="Times New Roman" w:hAnsi="Times New Roman"/>
          <w:sz w:val="24"/>
          <w:szCs w:val="24"/>
          <w:lang w:eastAsia="uk-UA"/>
        </w:rPr>
      </w:pPr>
    </w:p>
    <w:p w:rsidR="005112C4" w:rsidRPr="00C82816" w:rsidRDefault="005112C4" w:rsidP="005112C4">
      <w:pPr>
        <w:ind w:right="120"/>
        <w:jc w:val="center"/>
        <w:rPr>
          <w:rFonts w:ascii="Times New Roman" w:hAnsi="Times New Roman"/>
          <w:b/>
          <w:sz w:val="24"/>
          <w:szCs w:val="24"/>
          <w:lang w:eastAsia="uk-UA"/>
        </w:rPr>
      </w:pPr>
      <w:r>
        <w:rPr>
          <w:rFonts w:ascii="Times New Roman" w:hAnsi="Times New Roman"/>
          <w:b/>
          <w:sz w:val="24"/>
          <w:szCs w:val="24"/>
          <w:lang w:eastAsia="uk-UA"/>
        </w:rPr>
        <w:t>Львів - 2024</w:t>
      </w:r>
    </w:p>
    <w:p w:rsidR="005112C4" w:rsidRPr="00CD43E9" w:rsidRDefault="005112C4" w:rsidP="005112C4">
      <w:pPr>
        <w:spacing w:after="160" w:line="259" w:lineRule="auto"/>
        <w:ind w:firstLine="851"/>
        <w:jc w:val="center"/>
        <w:rPr>
          <w:rFonts w:ascii="Times New Roman" w:hAnsi="Times New Roman"/>
          <w:sz w:val="24"/>
          <w:szCs w:val="24"/>
          <w:lang w:eastAsia="uk-UA"/>
        </w:rPr>
      </w:pPr>
      <w:r w:rsidRPr="00C82816">
        <w:rPr>
          <w:rFonts w:ascii="Times New Roman" w:hAnsi="Times New Roman"/>
          <w:sz w:val="24"/>
          <w:szCs w:val="24"/>
          <w:lang w:eastAsia="uk-UA"/>
        </w:rPr>
        <w:br w:type="page"/>
      </w:r>
      <w:r w:rsidRPr="00C82816">
        <w:rPr>
          <w:rFonts w:ascii="Times New Roman" w:hAnsi="Times New Roman"/>
          <w:b/>
          <w:sz w:val="24"/>
          <w:szCs w:val="24"/>
          <w:lang w:eastAsia="uk-UA"/>
        </w:rPr>
        <w:lastRenderedPageBreak/>
        <w:t>ЗМІСТ</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І. Загальні положення</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Терміни, які вживаються в тендерній документації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2. Інформація про замовника </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2.1. Повне найменування</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2.2. Місцезнаходження</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2.3. Посадова особа замовника, уповноважена здійснювати зв'язок з учасниками</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3. Процедура закупівлі</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 Інформація про предмет закупівлі</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4.1. Назва предмета закупівлі</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4.2. Опис окремої частини (частин) предмета закупівлі (лота), щодо якої можуть бути подані тендерні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4.3. Місце, кількість, обсяг надання послуг</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4.4. Строк надання послуг</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5. Недискримінація учасників</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6. Інформація про валюту, у якій повинна бути розраховано та зазначено ціну тендерної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7. Інформація про мову (мови), якою (якими) повинно бути складено тендерні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ІІ. Порядок внесення змін та надання роз’яснень до тендерної документації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Процедура надання роз’яснень до тендерної документації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Внесення змін до тендерної документації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ІІІ. Інструкція з підготовки тендерної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Зміст і спосіб подання тендерної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Формальні помилки</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3. Забезпечення тендерної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 Умови повернення чи неповернення забезпечення тендерної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5. Строк, протягом якого тендерні пропозиції є дійсними.</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6. Кваліфікаційні критерії процедури закупівлі</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7. Підстави для відмови в участі у процедурі закупівлі</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8. Інформація про технічні, якісні та кількісні характеристики предмета закупівлі</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lastRenderedPageBreak/>
        <w:t>9. Інформація про субпідрядника</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10. Унесення змін або відкликання тендерної пропозиції учасником</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IV. Подання та розкриття тендерної пропозицій</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Кінцевий строк подання тендерної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Дата та час розкриття тендерної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V. Оцінка тендерної пропозиції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Перелік критеріїв оцінки та методика оцінки тендерних пропозицій із зазначенням питомої ваги кожного критерію</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Інша інформація</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3.  Відхилення тендерних пропозицій</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Розділ VI. Результати процедури закупівлі та укладання договору про закупівлю</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1. Відміна тендеру чи визнання тендеру таким, що не відбувся</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2. Строк укладання договору про закупівлю</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3. Проект договору про закупівлю</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4. Істотні умови, що обов’язково включаються до договору про закупівлю</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5. Дії замовника при відмові переможця процедури закупівлі підписати договір про закупівлю</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6. Забезпечення виконання договору про закупівлю</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b/>
          <w:sz w:val="24"/>
          <w:szCs w:val="24"/>
          <w:lang w:eastAsia="uk-UA"/>
        </w:rPr>
      </w:pPr>
      <w:r w:rsidRPr="00C82816">
        <w:rPr>
          <w:rFonts w:ascii="Times New Roman" w:hAnsi="Times New Roman"/>
          <w:b/>
          <w:sz w:val="24"/>
          <w:szCs w:val="24"/>
          <w:lang w:eastAsia="uk-UA"/>
        </w:rPr>
        <w:t>Додатки до тендерної документації:</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ДОДАТОК 1. </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ДОДАТОК 2. </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ДОДАТОК 3. </w:t>
      </w:r>
    </w:p>
    <w:p w:rsidR="005112C4" w:rsidRPr="00C82816" w:rsidRDefault="005112C4" w:rsidP="005112C4">
      <w:pPr>
        <w:tabs>
          <w:tab w:val="left" w:pos="426"/>
          <w:tab w:val="left" w:pos="8820"/>
          <w:tab w:val="left" w:pos="9720"/>
          <w:tab w:val="left" w:pos="10080"/>
          <w:tab w:val="left" w:pos="10260"/>
          <w:tab w:val="left" w:pos="10992"/>
          <w:tab w:val="left" w:pos="11908"/>
          <w:tab w:val="left" w:pos="12824"/>
          <w:tab w:val="left" w:pos="13740"/>
          <w:tab w:val="left" w:pos="14656"/>
        </w:tabs>
        <w:ind w:firstLine="851"/>
        <w:jc w:val="both"/>
        <w:rPr>
          <w:rFonts w:ascii="Times New Roman" w:hAnsi="Times New Roman"/>
          <w:sz w:val="24"/>
          <w:szCs w:val="24"/>
          <w:lang w:eastAsia="uk-UA"/>
        </w:rPr>
      </w:pPr>
      <w:r w:rsidRPr="00C82816">
        <w:rPr>
          <w:rFonts w:ascii="Times New Roman" w:hAnsi="Times New Roman"/>
          <w:sz w:val="24"/>
          <w:szCs w:val="24"/>
          <w:lang w:eastAsia="uk-UA"/>
        </w:rPr>
        <w:t xml:space="preserve">ДОДАТОК 4. </w:t>
      </w:r>
    </w:p>
    <w:p w:rsidR="005112C4" w:rsidRPr="00C82816" w:rsidRDefault="005112C4" w:rsidP="005112C4">
      <w:pPr>
        <w:spacing w:after="160" w:line="259" w:lineRule="auto"/>
        <w:ind w:firstLine="851"/>
        <w:rPr>
          <w:rFonts w:ascii="Times New Roman" w:hAnsi="Times New Roman"/>
          <w:b/>
          <w:sz w:val="24"/>
          <w:szCs w:val="24"/>
          <w:lang w:val="en-US" w:eastAsia="uk-UA"/>
        </w:rPr>
      </w:pPr>
      <w:r w:rsidRPr="00C82816">
        <w:rPr>
          <w:rFonts w:ascii="Times New Roman" w:hAnsi="Times New Roman"/>
          <w:b/>
          <w:sz w:val="24"/>
          <w:szCs w:val="24"/>
          <w:lang w:eastAsia="uk-UA"/>
        </w:rPr>
        <w:br w:type="page"/>
      </w:r>
    </w:p>
    <w:tbl>
      <w:tblPr>
        <w:tblStyle w:val="75"/>
        <w:tblW w:w="10474"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1"/>
        <w:gridCol w:w="2841"/>
        <w:gridCol w:w="6662"/>
      </w:tblGrid>
      <w:tr w:rsidR="005112C4" w:rsidRPr="00C82816" w:rsidTr="00A7614E">
        <w:trPr>
          <w:trHeight w:val="81"/>
        </w:trPr>
        <w:tc>
          <w:tcPr>
            <w:tcW w:w="971" w:type="dxa"/>
            <w:shd w:val="clear" w:color="auto" w:fill="EEECE1" w:themeFill="background2"/>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lastRenderedPageBreak/>
              <w:t>№ з/п</w:t>
            </w:r>
          </w:p>
        </w:tc>
        <w:tc>
          <w:tcPr>
            <w:tcW w:w="9503" w:type="dxa"/>
            <w:gridSpan w:val="2"/>
            <w:shd w:val="clear" w:color="auto" w:fill="EEECE1" w:themeFill="background2"/>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Розділ І. Загальні положення</w:t>
            </w:r>
          </w:p>
        </w:tc>
      </w:tr>
      <w:tr w:rsidR="005112C4" w:rsidRPr="00C82816" w:rsidTr="00A7614E">
        <w:trPr>
          <w:trHeight w:val="45"/>
        </w:trPr>
        <w:tc>
          <w:tcPr>
            <w:tcW w:w="971" w:type="dxa"/>
          </w:tcPr>
          <w:p w:rsidR="005112C4" w:rsidRPr="00C82816" w:rsidRDefault="005112C4" w:rsidP="00ED717E">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1</w:t>
            </w:r>
          </w:p>
        </w:tc>
        <w:tc>
          <w:tcPr>
            <w:tcW w:w="2841" w:type="dxa"/>
          </w:tcPr>
          <w:p w:rsidR="005112C4" w:rsidRPr="00C82816" w:rsidRDefault="005112C4" w:rsidP="00ED717E">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2</w:t>
            </w:r>
          </w:p>
        </w:tc>
        <w:tc>
          <w:tcPr>
            <w:tcW w:w="6662" w:type="dxa"/>
          </w:tcPr>
          <w:p w:rsidR="005112C4" w:rsidRPr="00C82816" w:rsidRDefault="005112C4" w:rsidP="00ED717E">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3</w:t>
            </w:r>
          </w:p>
        </w:tc>
      </w:tr>
      <w:tr w:rsidR="005112C4" w:rsidRPr="00C82816" w:rsidTr="00A7614E">
        <w:trPr>
          <w:trHeight w:val="240"/>
        </w:trPr>
        <w:tc>
          <w:tcPr>
            <w:tcW w:w="971" w:type="dxa"/>
          </w:tcPr>
          <w:p w:rsidR="005112C4" w:rsidRPr="00C82816" w:rsidRDefault="00A7614E" w:rsidP="00ED717E">
            <w:pPr>
              <w:ind w:firstLine="851"/>
              <w:jc w:val="center"/>
              <w:rPr>
                <w:rFonts w:ascii="Times New Roman" w:hAnsi="Times New Roman"/>
                <w:sz w:val="24"/>
                <w:szCs w:val="24"/>
                <w:highlight w:val="white"/>
              </w:rPr>
            </w:pPr>
            <w:r>
              <w:rPr>
                <w:rFonts w:ascii="Times New Roman" w:hAnsi="Times New Roman"/>
                <w:b/>
                <w:sz w:val="24"/>
                <w:szCs w:val="24"/>
                <w:highlight w:val="white"/>
              </w:rPr>
              <w:t>11.</w:t>
            </w:r>
          </w:p>
        </w:tc>
        <w:tc>
          <w:tcPr>
            <w:tcW w:w="2841" w:type="dxa"/>
          </w:tcPr>
          <w:p w:rsidR="005112C4" w:rsidRPr="00C82816" w:rsidRDefault="005112C4" w:rsidP="00A7614E">
            <w:pPr>
              <w:ind w:firstLine="32"/>
              <w:jc w:val="both"/>
              <w:rPr>
                <w:rFonts w:ascii="Times New Roman" w:hAnsi="Times New Roman"/>
                <w:sz w:val="24"/>
                <w:szCs w:val="24"/>
                <w:highlight w:val="white"/>
              </w:rPr>
            </w:pPr>
            <w:r w:rsidRPr="00C82816">
              <w:rPr>
                <w:rFonts w:ascii="Times New Roman" w:hAnsi="Times New Roman"/>
                <w:b/>
                <w:sz w:val="24"/>
                <w:szCs w:val="24"/>
                <w:highlight w:val="white"/>
              </w:rPr>
              <w:t xml:space="preserve">Терміни, які вживаються в тендерній документації </w:t>
            </w:r>
          </w:p>
        </w:tc>
        <w:tc>
          <w:tcPr>
            <w:tcW w:w="6662" w:type="dxa"/>
            <w:vAlign w:val="center"/>
          </w:tcPr>
          <w:p w:rsidR="005112C4" w:rsidRPr="00C82816" w:rsidRDefault="005112C4" w:rsidP="00ED717E">
            <w:pPr>
              <w:widowControl w:val="0"/>
              <w:ind w:firstLine="851"/>
              <w:jc w:val="both"/>
              <w:rPr>
                <w:rFonts w:ascii="Times New Roman" w:hAnsi="Times New Roman"/>
                <w:sz w:val="24"/>
                <w:szCs w:val="24"/>
                <w:highlight w:val="white"/>
              </w:rPr>
            </w:pPr>
            <w:r w:rsidRPr="00C82816">
              <w:rPr>
                <w:rFonts w:ascii="Times New Roman" w:hAnsi="Times New Roman"/>
                <w:sz w:val="24"/>
                <w:szCs w:val="24"/>
                <w:highlight w:val="white"/>
              </w:rPr>
              <w:t xml:space="preserve">Тендерну документацію розроблено відповідно до вимог Закону України «Про публічні закупівлі» (далі - Закон) та Постанови </w:t>
            </w:r>
            <w:r w:rsidRPr="00C82816">
              <w:rPr>
                <w:rFonts w:ascii="Times New Roman" w:hAnsi="Times New Roman"/>
                <w:sz w:val="24"/>
                <w:szCs w:val="24"/>
              </w:rPr>
              <w:t>Кабінету Міністрів України</w:t>
            </w:r>
            <w:r w:rsidRPr="00C82816">
              <w:rPr>
                <w:rFonts w:ascii="Times New Roman" w:hAnsi="Times New Roman"/>
                <w:sz w:val="24"/>
                <w:szCs w:val="24"/>
                <w:highlight w:val="white"/>
              </w:rPr>
              <w:t xml:space="preserve"> </w:t>
            </w:r>
            <w:r w:rsidRPr="00C82816">
              <w:rPr>
                <w:rFonts w:ascii="Times New Roman" w:hAnsi="Times New Roman"/>
                <w:sz w:val="24"/>
                <w:szCs w:val="24"/>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C82816">
              <w:rPr>
                <w:rFonts w:ascii="Times New Roman" w:hAnsi="Times New Roman"/>
                <w:sz w:val="24"/>
                <w:szCs w:val="24"/>
                <w:highlight w:val="white"/>
              </w:rPr>
              <w:t>.</w:t>
            </w:r>
          </w:p>
          <w:p w:rsidR="005112C4" w:rsidRPr="00C82816" w:rsidRDefault="005112C4" w:rsidP="00ED717E">
            <w:pPr>
              <w:widowControl w:val="0"/>
              <w:ind w:firstLine="851"/>
              <w:jc w:val="both"/>
              <w:rPr>
                <w:rFonts w:ascii="Times New Roman" w:hAnsi="Times New Roman"/>
                <w:i/>
                <w:sz w:val="24"/>
                <w:szCs w:val="24"/>
                <w:highlight w:val="yellow"/>
              </w:rPr>
            </w:pPr>
            <w:r w:rsidRPr="00C82816">
              <w:rPr>
                <w:rFonts w:ascii="Times New Roman" w:hAnsi="Times New Roman"/>
                <w:sz w:val="24"/>
                <w:szCs w:val="24"/>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5112C4" w:rsidRPr="00C82816" w:rsidTr="00A7614E">
        <w:trPr>
          <w:trHeight w:val="246"/>
        </w:trPr>
        <w:tc>
          <w:tcPr>
            <w:tcW w:w="971" w:type="dxa"/>
          </w:tcPr>
          <w:p w:rsidR="005112C4" w:rsidRPr="00C82816" w:rsidRDefault="00A7614E" w:rsidP="00ED717E">
            <w:pPr>
              <w:ind w:firstLine="851"/>
              <w:jc w:val="center"/>
              <w:rPr>
                <w:rFonts w:ascii="Times New Roman" w:hAnsi="Times New Roman"/>
                <w:sz w:val="24"/>
                <w:szCs w:val="24"/>
                <w:highlight w:val="white"/>
              </w:rPr>
            </w:pPr>
            <w:r>
              <w:rPr>
                <w:rFonts w:ascii="Times New Roman" w:hAnsi="Times New Roman"/>
                <w:b/>
                <w:sz w:val="24"/>
                <w:szCs w:val="24"/>
                <w:highlight w:val="white"/>
              </w:rPr>
              <w:t>22.</w:t>
            </w:r>
          </w:p>
        </w:tc>
        <w:tc>
          <w:tcPr>
            <w:tcW w:w="2841" w:type="dxa"/>
          </w:tcPr>
          <w:p w:rsidR="005112C4" w:rsidRPr="00C82816" w:rsidRDefault="005112C4" w:rsidP="00A7614E">
            <w:pPr>
              <w:ind w:firstLine="32"/>
              <w:jc w:val="both"/>
              <w:rPr>
                <w:rFonts w:ascii="Times New Roman" w:hAnsi="Times New Roman"/>
                <w:sz w:val="24"/>
                <w:szCs w:val="24"/>
                <w:highlight w:val="white"/>
              </w:rPr>
            </w:pPr>
            <w:r w:rsidRPr="00C82816">
              <w:rPr>
                <w:rFonts w:ascii="Times New Roman" w:hAnsi="Times New Roman"/>
                <w:b/>
                <w:sz w:val="24"/>
                <w:szCs w:val="24"/>
                <w:highlight w:val="white"/>
              </w:rPr>
              <w:t xml:space="preserve">Інформація про замовника </w:t>
            </w:r>
          </w:p>
        </w:tc>
        <w:tc>
          <w:tcPr>
            <w:tcW w:w="6662" w:type="dxa"/>
          </w:tcPr>
          <w:p w:rsidR="005112C4" w:rsidRPr="00C82816" w:rsidRDefault="005112C4" w:rsidP="00ED717E">
            <w:pPr>
              <w:ind w:firstLine="851"/>
              <w:rPr>
                <w:rFonts w:ascii="Times New Roman" w:hAnsi="Times New Roman"/>
                <w:sz w:val="24"/>
                <w:szCs w:val="24"/>
                <w:highlight w:val="white"/>
              </w:rPr>
            </w:pPr>
          </w:p>
        </w:tc>
      </w:tr>
      <w:tr w:rsidR="005112C4" w:rsidRPr="00C82816" w:rsidTr="00A7614E">
        <w:trPr>
          <w:trHeight w:val="240"/>
        </w:trPr>
        <w:tc>
          <w:tcPr>
            <w:tcW w:w="971" w:type="dxa"/>
          </w:tcPr>
          <w:p w:rsidR="005112C4" w:rsidRPr="00C82816" w:rsidRDefault="00A7614E" w:rsidP="00ED717E">
            <w:pPr>
              <w:ind w:firstLine="851"/>
              <w:jc w:val="center"/>
              <w:rPr>
                <w:rFonts w:ascii="Times New Roman" w:hAnsi="Times New Roman"/>
                <w:sz w:val="24"/>
                <w:szCs w:val="24"/>
                <w:highlight w:val="white"/>
              </w:rPr>
            </w:pPr>
            <w:r>
              <w:rPr>
                <w:rFonts w:ascii="Times New Roman" w:hAnsi="Times New Roman"/>
                <w:b/>
                <w:sz w:val="24"/>
                <w:szCs w:val="24"/>
                <w:highlight w:val="white"/>
              </w:rPr>
              <w:t>23</w:t>
            </w:r>
            <w:r w:rsidR="005112C4" w:rsidRPr="00C82816">
              <w:rPr>
                <w:rFonts w:ascii="Times New Roman" w:hAnsi="Times New Roman"/>
                <w:b/>
                <w:sz w:val="24"/>
                <w:szCs w:val="24"/>
                <w:highlight w:val="white"/>
              </w:rPr>
              <w:t>.</w:t>
            </w:r>
          </w:p>
        </w:tc>
        <w:tc>
          <w:tcPr>
            <w:tcW w:w="2841" w:type="dxa"/>
          </w:tcPr>
          <w:p w:rsidR="005112C4" w:rsidRPr="00C82816" w:rsidRDefault="005112C4" w:rsidP="00A7614E">
            <w:pPr>
              <w:ind w:firstLine="32"/>
              <w:jc w:val="both"/>
              <w:rPr>
                <w:rFonts w:ascii="Times New Roman" w:hAnsi="Times New Roman"/>
                <w:sz w:val="24"/>
                <w:szCs w:val="24"/>
                <w:highlight w:val="white"/>
              </w:rPr>
            </w:pPr>
            <w:r w:rsidRPr="00C82816">
              <w:rPr>
                <w:rFonts w:ascii="Times New Roman" w:hAnsi="Times New Roman"/>
                <w:b/>
                <w:sz w:val="24"/>
                <w:szCs w:val="24"/>
                <w:highlight w:val="white"/>
              </w:rPr>
              <w:t xml:space="preserve">Повне найменування </w:t>
            </w:r>
          </w:p>
        </w:tc>
        <w:tc>
          <w:tcPr>
            <w:tcW w:w="6662" w:type="dxa"/>
          </w:tcPr>
          <w:p w:rsidR="005112C4" w:rsidRPr="00C82816" w:rsidRDefault="005112C4" w:rsidP="00ED717E">
            <w:pPr>
              <w:ind w:firstLine="851"/>
              <w:jc w:val="both"/>
              <w:rPr>
                <w:rFonts w:ascii="Times New Roman" w:hAnsi="Times New Roman"/>
                <w:i/>
                <w:color w:val="000000" w:themeColor="text1"/>
                <w:sz w:val="24"/>
                <w:szCs w:val="24"/>
                <w:highlight w:val="yellow"/>
              </w:rPr>
            </w:pPr>
            <w:r w:rsidRPr="00C82816">
              <w:rPr>
                <w:rFonts w:ascii="Times New Roman" w:hAnsi="Times New Roman"/>
                <w:b/>
                <w:sz w:val="24"/>
                <w:szCs w:val="24"/>
              </w:rPr>
              <w:t>КОМУНАЛЬНИЙ ЗАКЛАД ЛЬВІВСЬКОЇ ОБЛАСНОЇ РАДИ «ЛЬВІВСЬКА СПЕЦІАЛЬНА ШКОЛА №100»</w:t>
            </w:r>
          </w:p>
        </w:tc>
      </w:tr>
      <w:tr w:rsidR="005112C4" w:rsidRPr="00C82816" w:rsidTr="00A7614E">
        <w:trPr>
          <w:trHeight w:val="240"/>
        </w:trPr>
        <w:tc>
          <w:tcPr>
            <w:tcW w:w="971" w:type="dxa"/>
          </w:tcPr>
          <w:p w:rsidR="005112C4" w:rsidRPr="00C82816" w:rsidRDefault="00A7614E" w:rsidP="00ED717E">
            <w:pPr>
              <w:ind w:firstLine="851"/>
              <w:jc w:val="center"/>
              <w:rPr>
                <w:rFonts w:ascii="Times New Roman" w:hAnsi="Times New Roman"/>
                <w:sz w:val="24"/>
                <w:szCs w:val="24"/>
                <w:highlight w:val="white"/>
              </w:rPr>
            </w:pPr>
            <w:r>
              <w:rPr>
                <w:rFonts w:ascii="Times New Roman" w:hAnsi="Times New Roman"/>
                <w:b/>
                <w:sz w:val="24"/>
                <w:szCs w:val="24"/>
                <w:highlight w:val="white"/>
              </w:rPr>
              <w:t>24</w:t>
            </w:r>
            <w:r w:rsidR="005112C4" w:rsidRPr="00C82816">
              <w:rPr>
                <w:rFonts w:ascii="Times New Roman" w:hAnsi="Times New Roman"/>
                <w:b/>
                <w:sz w:val="24"/>
                <w:szCs w:val="24"/>
                <w:highlight w:val="white"/>
              </w:rPr>
              <w:t>.</w:t>
            </w:r>
          </w:p>
        </w:tc>
        <w:tc>
          <w:tcPr>
            <w:tcW w:w="2841" w:type="dxa"/>
          </w:tcPr>
          <w:p w:rsidR="005112C4" w:rsidRPr="00C82816" w:rsidRDefault="005112C4" w:rsidP="00A7614E">
            <w:pPr>
              <w:ind w:firstLine="0"/>
              <w:jc w:val="both"/>
              <w:rPr>
                <w:rFonts w:ascii="Times New Roman" w:hAnsi="Times New Roman"/>
                <w:sz w:val="24"/>
                <w:szCs w:val="24"/>
                <w:highlight w:val="white"/>
              </w:rPr>
            </w:pPr>
            <w:r w:rsidRPr="00C82816">
              <w:rPr>
                <w:rFonts w:ascii="Times New Roman" w:hAnsi="Times New Roman"/>
                <w:b/>
                <w:sz w:val="24"/>
                <w:szCs w:val="24"/>
                <w:highlight w:val="white"/>
              </w:rPr>
              <w:t xml:space="preserve">Місцезнаходження </w:t>
            </w:r>
          </w:p>
        </w:tc>
        <w:tc>
          <w:tcPr>
            <w:tcW w:w="6662" w:type="dxa"/>
          </w:tcPr>
          <w:p w:rsidR="005112C4" w:rsidRPr="00C82816" w:rsidRDefault="005112C4" w:rsidP="00ED717E">
            <w:pPr>
              <w:ind w:firstLine="851"/>
              <w:rPr>
                <w:rFonts w:ascii="Times New Roman" w:hAnsi="Times New Roman"/>
                <w:color w:val="000000" w:themeColor="text1"/>
                <w:sz w:val="24"/>
                <w:szCs w:val="24"/>
                <w:highlight w:val="yellow"/>
              </w:rPr>
            </w:pPr>
            <w:r w:rsidRPr="00C82816">
              <w:rPr>
                <w:rFonts w:ascii="Times New Roman" w:hAnsi="Times New Roman"/>
                <w:b/>
                <w:sz w:val="24"/>
                <w:szCs w:val="24"/>
              </w:rPr>
              <w:t>79011, Україна, Львівська обл., м. Львів, Івана Франка, 119</w:t>
            </w:r>
          </w:p>
        </w:tc>
      </w:tr>
      <w:tr w:rsidR="005112C4" w:rsidRPr="00C82816" w:rsidTr="00A7614E">
        <w:trPr>
          <w:trHeight w:val="240"/>
        </w:trPr>
        <w:tc>
          <w:tcPr>
            <w:tcW w:w="971" w:type="dxa"/>
          </w:tcPr>
          <w:p w:rsidR="005112C4" w:rsidRPr="00C82816" w:rsidRDefault="00A7614E" w:rsidP="00ED717E">
            <w:pPr>
              <w:ind w:firstLine="851"/>
              <w:jc w:val="center"/>
              <w:rPr>
                <w:rFonts w:ascii="Times New Roman" w:hAnsi="Times New Roman"/>
                <w:sz w:val="24"/>
                <w:szCs w:val="24"/>
                <w:highlight w:val="white"/>
              </w:rPr>
            </w:pPr>
            <w:r>
              <w:rPr>
                <w:rFonts w:ascii="Times New Roman" w:hAnsi="Times New Roman"/>
                <w:b/>
                <w:sz w:val="24"/>
                <w:szCs w:val="24"/>
                <w:highlight w:val="white"/>
              </w:rPr>
              <w:t>25.</w:t>
            </w:r>
          </w:p>
        </w:tc>
        <w:tc>
          <w:tcPr>
            <w:tcW w:w="2841" w:type="dxa"/>
          </w:tcPr>
          <w:p w:rsidR="005112C4" w:rsidRPr="00C82816" w:rsidRDefault="005112C4" w:rsidP="00A7614E">
            <w:pPr>
              <w:ind w:firstLine="32"/>
              <w:jc w:val="both"/>
              <w:rPr>
                <w:rFonts w:ascii="Times New Roman" w:hAnsi="Times New Roman"/>
                <w:sz w:val="24"/>
                <w:szCs w:val="24"/>
                <w:highlight w:val="white"/>
              </w:rPr>
            </w:pPr>
            <w:r w:rsidRPr="00C82816">
              <w:rPr>
                <w:rFonts w:ascii="Times New Roman" w:hAnsi="Times New Roman"/>
                <w:b/>
                <w:sz w:val="24"/>
                <w:szCs w:val="24"/>
                <w:highlight w:val="white"/>
              </w:rPr>
              <w:t xml:space="preserve">Посадова особа замовника, уповноважена здійснювати зв'язок з учасниками </w:t>
            </w:r>
          </w:p>
        </w:tc>
        <w:tc>
          <w:tcPr>
            <w:tcW w:w="6662" w:type="dxa"/>
          </w:tcPr>
          <w:p w:rsidR="005112C4" w:rsidRPr="00C82816" w:rsidRDefault="005112C4" w:rsidP="00ED717E">
            <w:pPr>
              <w:shd w:val="clear" w:color="auto" w:fill="FFFFFF"/>
              <w:ind w:firstLine="851"/>
              <w:jc w:val="both"/>
              <w:rPr>
                <w:rFonts w:ascii="Times New Roman" w:eastAsia="Batang" w:hAnsi="Times New Roman"/>
                <w:sz w:val="24"/>
                <w:szCs w:val="24"/>
                <w:lang w:eastAsia="en-US"/>
              </w:rPr>
            </w:pPr>
            <w:r w:rsidRPr="00C82816">
              <w:rPr>
                <w:rFonts w:ascii="Times New Roman" w:hAnsi="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w:t>
            </w:r>
            <w:r w:rsidRPr="00C82816">
              <w:rPr>
                <w:rFonts w:ascii="Times New Roman" w:eastAsia="Batang" w:hAnsi="Times New Roman"/>
                <w:sz w:val="24"/>
                <w:szCs w:val="24"/>
              </w:rPr>
              <w:t xml:space="preserve"> юрисконсульт Крук Ольга Омелянівна</w:t>
            </w:r>
          </w:p>
          <w:p w:rsidR="005112C4" w:rsidRPr="00C82816" w:rsidRDefault="005112C4" w:rsidP="00ED717E">
            <w:pPr>
              <w:shd w:val="clear" w:color="auto" w:fill="FFFFFF"/>
              <w:ind w:firstLine="851"/>
              <w:jc w:val="both"/>
              <w:rPr>
                <w:rFonts w:ascii="Times New Roman" w:eastAsia="Batang" w:hAnsi="Times New Roman"/>
                <w:sz w:val="24"/>
                <w:szCs w:val="24"/>
              </w:rPr>
            </w:pPr>
            <w:r w:rsidRPr="00C82816">
              <w:rPr>
                <w:rFonts w:ascii="Times New Roman" w:eastAsia="Batang" w:hAnsi="Times New Roman"/>
                <w:sz w:val="24"/>
                <w:szCs w:val="24"/>
              </w:rPr>
              <w:t>+380322760762</w:t>
            </w:r>
          </w:p>
          <w:p w:rsidR="005112C4" w:rsidRPr="00C82816" w:rsidRDefault="00F146F3" w:rsidP="00ED717E">
            <w:pPr>
              <w:tabs>
                <w:tab w:val="left" w:pos="1440"/>
              </w:tabs>
              <w:ind w:firstLine="851"/>
              <w:jc w:val="both"/>
              <w:rPr>
                <w:rFonts w:ascii="Times New Roman" w:hAnsi="Times New Roman"/>
                <w:sz w:val="24"/>
                <w:szCs w:val="24"/>
              </w:rPr>
            </w:pPr>
            <w:hyperlink r:id="rId8" w:history="1">
              <w:r w:rsidR="005112C4" w:rsidRPr="00C82816">
                <w:rPr>
                  <w:rStyle w:val="af1"/>
                  <w:rFonts w:ascii="Times New Roman" w:eastAsia="Batang" w:hAnsi="Times New Roman"/>
                  <w:sz w:val="24"/>
                  <w:szCs w:val="24"/>
                </w:rPr>
                <w:t>stoint@mail.lviv.ua</w:t>
              </w:r>
            </w:hyperlink>
            <w:r w:rsidR="005112C4" w:rsidRPr="00C82816">
              <w:rPr>
                <w:rFonts w:ascii="Times New Roman" w:hAnsi="Times New Roman"/>
                <w:sz w:val="24"/>
                <w:szCs w:val="24"/>
              </w:rPr>
              <w:t>.</w:t>
            </w:r>
          </w:p>
          <w:p w:rsidR="005112C4" w:rsidRPr="00C82816" w:rsidRDefault="005112C4" w:rsidP="00ED717E">
            <w:pPr>
              <w:tabs>
                <w:tab w:val="left" w:pos="1440"/>
              </w:tabs>
              <w:ind w:firstLine="851"/>
              <w:jc w:val="both"/>
              <w:rPr>
                <w:rFonts w:ascii="Times New Roman" w:hAnsi="Times New Roman"/>
                <w:sz w:val="24"/>
                <w:szCs w:val="24"/>
                <w:highlight w:val="white"/>
              </w:rPr>
            </w:pPr>
            <w:r w:rsidRPr="00C82816">
              <w:rPr>
                <w:rFonts w:ascii="Times New Roman" w:hAnsi="Times New Roman"/>
                <w:sz w:val="24"/>
                <w:szCs w:val="24"/>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sidRPr="00C82816">
              <w:rPr>
                <w:rFonts w:ascii="Times New Roman" w:hAnsi="Times New Roman"/>
                <w:sz w:val="24"/>
                <w:szCs w:val="24"/>
                <w:highlight w:val="white"/>
              </w:rPr>
              <w:t xml:space="preserve"> </w:t>
            </w:r>
          </w:p>
          <w:p w:rsidR="005112C4" w:rsidRPr="00C82816" w:rsidRDefault="005112C4" w:rsidP="00ED717E">
            <w:pPr>
              <w:tabs>
                <w:tab w:val="left" w:pos="1440"/>
              </w:tabs>
              <w:ind w:firstLine="851"/>
              <w:jc w:val="both"/>
              <w:rPr>
                <w:rFonts w:ascii="Times New Roman" w:hAnsi="Times New Roman"/>
                <w:sz w:val="24"/>
                <w:szCs w:val="24"/>
              </w:rPr>
            </w:pPr>
            <w:r w:rsidRPr="00C82816">
              <w:rPr>
                <w:rFonts w:ascii="Times New Roman" w:hAnsi="Times New Roman"/>
                <w:sz w:val="24"/>
                <w:szCs w:val="24"/>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p>
          <w:p w:rsidR="005112C4" w:rsidRPr="00C82816" w:rsidRDefault="005112C4" w:rsidP="00ED717E">
            <w:pPr>
              <w:tabs>
                <w:tab w:val="left" w:pos="1440"/>
              </w:tabs>
              <w:ind w:firstLine="851"/>
              <w:jc w:val="both"/>
              <w:rPr>
                <w:rFonts w:ascii="Times New Roman" w:hAnsi="Times New Roman"/>
                <w:color w:val="000000" w:themeColor="text1"/>
                <w:sz w:val="24"/>
                <w:szCs w:val="24"/>
                <w:highlight w:val="yellow"/>
              </w:rPr>
            </w:pPr>
            <w:r w:rsidRPr="00C82816">
              <w:rPr>
                <w:rFonts w:ascii="Times New Roman" w:hAnsi="Times New Roman"/>
                <w:sz w:val="24"/>
                <w:szCs w:val="24"/>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3</w:t>
            </w:r>
            <w:r w:rsidR="00A7614E">
              <w:rPr>
                <w:rFonts w:ascii="Times New Roman" w:hAnsi="Times New Roman"/>
                <w:b/>
                <w:sz w:val="24"/>
                <w:szCs w:val="24"/>
                <w:highlight w:val="white"/>
              </w:rPr>
              <w:t>6</w:t>
            </w:r>
            <w:r w:rsidRPr="00C82816">
              <w:rPr>
                <w:rFonts w:ascii="Times New Roman" w:hAnsi="Times New Roman"/>
                <w:b/>
                <w:sz w:val="24"/>
                <w:szCs w:val="24"/>
                <w:highlight w:val="white"/>
              </w:rPr>
              <w:t>.</w:t>
            </w:r>
          </w:p>
        </w:tc>
        <w:tc>
          <w:tcPr>
            <w:tcW w:w="2841" w:type="dxa"/>
          </w:tcPr>
          <w:p w:rsidR="005112C4" w:rsidRPr="00C82816" w:rsidRDefault="005112C4" w:rsidP="00A7614E">
            <w:pPr>
              <w:ind w:firstLine="32"/>
              <w:jc w:val="both"/>
              <w:rPr>
                <w:rFonts w:ascii="Times New Roman" w:hAnsi="Times New Roman"/>
                <w:sz w:val="24"/>
                <w:szCs w:val="24"/>
                <w:highlight w:val="white"/>
              </w:rPr>
            </w:pPr>
            <w:r w:rsidRPr="00C82816">
              <w:rPr>
                <w:rFonts w:ascii="Times New Roman" w:hAnsi="Times New Roman"/>
                <w:b/>
                <w:sz w:val="24"/>
                <w:szCs w:val="24"/>
                <w:highlight w:val="white"/>
              </w:rPr>
              <w:t>Процедура закупівлі</w:t>
            </w:r>
          </w:p>
        </w:tc>
        <w:tc>
          <w:tcPr>
            <w:tcW w:w="6662" w:type="dxa"/>
          </w:tcPr>
          <w:p w:rsidR="005112C4" w:rsidRPr="00C82816" w:rsidRDefault="005112C4" w:rsidP="00ED717E">
            <w:pPr>
              <w:tabs>
                <w:tab w:val="left" w:pos="1440"/>
              </w:tabs>
              <w:ind w:firstLine="851"/>
              <w:rPr>
                <w:rFonts w:ascii="Times New Roman" w:hAnsi="Times New Roman"/>
                <w:sz w:val="24"/>
                <w:szCs w:val="24"/>
                <w:highlight w:val="white"/>
              </w:rPr>
            </w:pPr>
            <w:r w:rsidRPr="00C82816">
              <w:rPr>
                <w:rFonts w:ascii="Times New Roman" w:hAnsi="Times New Roman"/>
                <w:sz w:val="24"/>
                <w:szCs w:val="24"/>
                <w:highlight w:val="white"/>
              </w:rPr>
              <w:t>Відкриті торги з особливостями</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lastRenderedPageBreak/>
              <w:t>4.</w:t>
            </w:r>
          </w:p>
        </w:tc>
        <w:tc>
          <w:tcPr>
            <w:tcW w:w="2841" w:type="dxa"/>
          </w:tcPr>
          <w:p w:rsidR="005112C4" w:rsidRPr="00C82816" w:rsidRDefault="005112C4" w:rsidP="00A7614E">
            <w:pPr>
              <w:ind w:firstLine="32"/>
              <w:jc w:val="both"/>
              <w:rPr>
                <w:rFonts w:ascii="Times New Roman" w:hAnsi="Times New Roman"/>
                <w:sz w:val="24"/>
                <w:szCs w:val="24"/>
                <w:highlight w:val="white"/>
              </w:rPr>
            </w:pPr>
            <w:r w:rsidRPr="00C82816">
              <w:rPr>
                <w:rFonts w:ascii="Times New Roman" w:hAnsi="Times New Roman"/>
                <w:b/>
                <w:sz w:val="24"/>
                <w:szCs w:val="24"/>
                <w:highlight w:val="white"/>
              </w:rPr>
              <w:t xml:space="preserve">Інформація про предмет закупівлі </w:t>
            </w:r>
          </w:p>
        </w:tc>
        <w:tc>
          <w:tcPr>
            <w:tcW w:w="6662" w:type="dxa"/>
          </w:tcPr>
          <w:p w:rsidR="005112C4" w:rsidRPr="00C82816" w:rsidRDefault="005112C4" w:rsidP="00ED717E">
            <w:pPr>
              <w:ind w:firstLine="851"/>
              <w:rPr>
                <w:rFonts w:ascii="Times New Roman" w:hAnsi="Times New Roman"/>
                <w:sz w:val="24"/>
                <w:szCs w:val="24"/>
                <w:highlight w:val="white"/>
              </w:rPr>
            </w:pPr>
          </w:p>
        </w:tc>
      </w:tr>
      <w:tr w:rsidR="005112C4" w:rsidRPr="00C82816" w:rsidTr="00A7614E">
        <w:trPr>
          <w:trHeight w:val="932"/>
        </w:trPr>
        <w:tc>
          <w:tcPr>
            <w:tcW w:w="971" w:type="dxa"/>
          </w:tcPr>
          <w:p w:rsidR="005112C4" w:rsidRPr="00C82816" w:rsidRDefault="00A7614E" w:rsidP="00ED717E">
            <w:pPr>
              <w:ind w:firstLine="851"/>
              <w:jc w:val="center"/>
              <w:rPr>
                <w:rFonts w:ascii="Times New Roman" w:hAnsi="Times New Roman"/>
                <w:sz w:val="24"/>
                <w:szCs w:val="24"/>
                <w:highlight w:val="white"/>
              </w:rPr>
            </w:pPr>
            <w:r>
              <w:rPr>
                <w:rFonts w:ascii="Times New Roman" w:hAnsi="Times New Roman"/>
                <w:b/>
                <w:sz w:val="24"/>
                <w:szCs w:val="24"/>
                <w:highlight w:val="white"/>
              </w:rPr>
              <w:t>47</w:t>
            </w:r>
            <w:r w:rsidR="005112C4" w:rsidRPr="00C82816">
              <w:rPr>
                <w:rFonts w:ascii="Times New Roman" w:hAnsi="Times New Roman"/>
                <w:b/>
                <w:sz w:val="24"/>
                <w:szCs w:val="24"/>
                <w:highlight w:val="white"/>
              </w:rPr>
              <w:t>.</w:t>
            </w:r>
          </w:p>
        </w:tc>
        <w:tc>
          <w:tcPr>
            <w:tcW w:w="2841" w:type="dxa"/>
          </w:tcPr>
          <w:p w:rsidR="005112C4" w:rsidRPr="00C82816" w:rsidRDefault="005112C4" w:rsidP="00D9492E">
            <w:pPr>
              <w:ind w:firstLine="27"/>
              <w:rPr>
                <w:rFonts w:ascii="Times New Roman" w:hAnsi="Times New Roman"/>
                <w:sz w:val="24"/>
                <w:szCs w:val="24"/>
                <w:highlight w:val="white"/>
              </w:rPr>
            </w:pPr>
            <w:r w:rsidRPr="00C82816">
              <w:rPr>
                <w:rFonts w:ascii="Times New Roman" w:hAnsi="Times New Roman"/>
                <w:b/>
                <w:sz w:val="24"/>
                <w:szCs w:val="24"/>
                <w:highlight w:val="white"/>
              </w:rPr>
              <w:t xml:space="preserve">Назва предмета закупівлі </w:t>
            </w:r>
          </w:p>
        </w:tc>
        <w:tc>
          <w:tcPr>
            <w:tcW w:w="6662" w:type="dxa"/>
          </w:tcPr>
          <w:p w:rsidR="005112C4" w:rsidRPr="00C82816" w:rsidRDefault="005112C4" w:rsidP="00ED717E">
            <w:pPr>
              <w:ind w:firstLine="851"/>
              <w:jc w:val="both"/>
              <w:rPr>
                <w:rFonts w:ascii="Times New Roman" w:hAnsi="Times New Roman"/>
                <w:b/>
                <w:sz w:val="24"/>
                <w:szCs w:val="24"/>
              </w:rPr>
            </w:pPr>
            <w:r w:rsidRPr="00C82816">
              <w:rPr>
                <w:rFonts w:ascii="Times New Roman" w:hAnsi="Times New Roman"/>
                <w:b/>
                <w:sz w:val="24"/>
                <w:szCs w:val="24"/>
              </w:rPr>
              <w:t>«Природний газ»</w:t>
            </w:r>
          </w:p>
          <w:p w:rsidR="005112C4" w:rsidRPr="00C82816" w:rsidRDefault="005112C4" w:rsidP="00ED717E">
            <w:pPr>
              <w:ind w:firstLine="851"/>
              <w:jc w:val="both"/>
              <w:rPr>
                <w:rFonts w:ascii="Times New Roman" w:hAnsi="Times New Roman"/>
                <w:b/>
                <w:sz w:val="24"/>
                <w:szCs w:val="24"/>
              </w:rPr>
            </w:pPr>
            <w:r w:rsidRPr="00C82816">
              <w:rPr>
                <w:rFonts w:ascii="Times New Roman" w:hAnsi="Times New Roman"/>
                <w:b/>
                <w:sz w:val="24"/>
                <w:szCs w:val="24"/>
              </w:rPr>
              <w:t>ДК 021:2015 09120000-6 Газове паливо</w:t>
            </w:r>
          </w:p>
          <w:p w:rsidR="005112C4" w:rsidRPr="00C82816" w:rsidRDefault="005112C4" w:rsidP="00ED717E">
            <w:pPr>
              <w:ind w:firstLine="851"/>
              <w:jc w:val="both"/>
              <w:rPr>
                <w:rFonts w:ascii="Times New Roman" w:hAnsi="Times New Roman"/>
                <w:sz w:val="24"/>
                <w:szCs w:val="24"/>
                <w:highlight w:val="white"/>
              </w:rPr>
            </w:pPr>
            <w:r w:rsidRPr="00C82816">
              <w:rPr>
                <w:rFonts w:ascii="Times New Roman" w:hAnsi="Times New Roman"/>
                <w:b/>
                <w:sz w:val="24"/>
                <w:szCs w:val="24"/>
              </w:rPr>
              <w:t>Номенклатура: 09123000-7 Природний газ</w:t>
            </w:r>
          </w:p>
          <w:p w:rsidR="005112C4" w:rsidRPr="00C82816" w:rsidRDefault="005112C4" w:rsidP="00ED717E">
            <w:pPr>
              <w:ind w:firstLine="851"/>
              <w:jc w:val="both"/>
              <w:rPr>
                <w:rFonts w:ascii="Times New Roman" w:hAnsi="Times New Roman"/>
                <w:sz w:val="24"/>
                <w:szCs w:val="24"/>
              </w:rPr>
            </w:pPr>
          </w:p>
          <w:p w:rsidR="005112C4" w:rsidRPr="00C82816" w:rsidRDefault="005112C4" w:rsidP="00ED717E">
            <w:pPr>
              <w:ind w:firstLine="851"/>
              <w:jc w:val="both"/>
              <w:rPr>
                <w:rFonts w:ascii="Times New Roman" w:hAnsi="Times New Roman"/>
                <w:b/>
                <w:sz w:val="24"/>
                <w:szCs w:val="24"/>
              </w:rPr>
            </w:pPr>
            <w:r w:rsidRPr="00C82816">
              <w:rPr>
                <w:rFonts w:ascii="Times New Roman" w:hAnsi="Times New Roman"/>
                <w:b/>
                <w:sz w:val="24"/>
                <w:szCs w:val="24"/>
              </w:rPr>
              <w:t>Нормативно-правові акти:</w:t>
            </w:r>
          </w:p>
          <w:p w:rsidR="005112C4" w:rsidRDefault="005112C4" w:rsidP="00ED717E">
            <w:pPr>
              <w:pStyle w:val="afb"/>
              <w:ind w:firstLine="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Закон</w:t>
            </w:r>
            <w:r w:rsidRPr="0038032B">
              <w:rPr>
                <w:rFonts w:ascii="Times New Roman" w:hAnsi="Times New Roman"/>
                <w:i/>
                <w:sz w:val="24"/>
                <w:szCs w:val="24"/>
              </w:rPr>
              <w:t xml:space="preserve"> України «Про ринок природного газу», </w:t>
            </w:r>
          </w:p>
          <w:p w:rsidR="004D2BE1" w:rsidRPr="00C14604" w:rsidRDefault="005112C4" w:rsidP="00ED717E">
            <w:pPr>
              <w:pStyle w:val="afb"/>
              <w:ind w:firstLine="0"/>
              <w:jc w:val="both"/>
              <w:rPr>
                <w:rFonts w:ascii="Times New Roman" w:hAnsi="Times New Roman"/>
                <w:b/>
                <w:i/>
                <w:sz w:val="24"/>
                <w:szCs w:val="24"/>
              </w:rPr>
            </w:pPr>
            <w:r w:rsidRPr="000621AF">
              <w:rPr>
                <w:rFonts w:ascii="Times New Roman" w:hAnsi="Times New Roman"/>
                <w:b/>
                <w:i/>
                <w:sz w:val="24"/>
                <w:szCs w:val="24"/>
              </w:rPr>
              <w:t>-</w:t>
            </w:r>
            <w:r w:rsidR="004D2BE1" w:rsidRPr="00C14604">
              <w:rPr>
                <w:rFonts w:ascii="Times New Roman" w:hAnsi="Times New Roman"/>
                <w:i/>
                <w:sz w:val="24"/>
                <w:szCs w:val="24"/>
              </w:rPr>
              <w:t>постанова Кабінету Міністрів України «Про забезпечення захисту національних інтересів за майбутніми позовами держави України у зв</w:t>
            </w:r>
            <w:r w:rsidR="004D2BE1" w:rsidRPr="00C14604">
              <w:rPr>
                <w:rFonts w:ascii="Times New Roman" w:hAnsi="Times New Roman"/>
                <w:i/>
                <w:sz w:val="24"/>
                <w:szCs w:val="24"/>
                <w:lang w:val="ru-RU"/>
              </w:rPr>
              <w:t>`</w:t>
            </w:r>
            <w:proofErr w:type="spellStart"/>
            <w:r w:rsidR="004D2BE1" w:rsidRPr="00C14604">
              <w:rPr>
                <w:rFonts w:ascii="Times New Roman" w:hAnsi="Times New Roman"/>
                <w:i/>
                <w:sz w:val="24"/>
                <w:szCs w:val="24"/>
                <w:lang w:val="ru-RU"/>
              </w:rPr>
              <w:t>язку</w:t>
            </w:r>
            <w:proofErr w:type="spellEnd"/>
            <w:r w:rsidR="004D2BE1" w:rsidRPr="00C14604">
              <w:rPr>
                <w:rFonts w:ascii="Times New Roman" w:hAnsi="Times New Roman"/>
                <w:i/>
                <w:sz w:val="24"/>
                <w:szCs w:val="24"/>
                <w:lang w:val="ru-RU"/>
              </w:rPr>
              <w:t xml:space="preserve"> з </w:t>
            </w:r>
            <w:proofErr w:type="spellStart"/>
            <w:r w:rsidR="004D2BE1" w:rsidRPr="00C14604">
              <w:rPr>
                <w:rFonts w:ascii="Times New Roman" w:hAnsi="Times New Roman"/>
                <w:i/>
                <w:sz w:val="24"/>
                <w:szCs w:val="24"/>
                <w:lang w:val="ru-RU"/>
              </w:rPr>
              <w:t>військовою</w:t>
            </w:r>
            <w:proofErr w:type="spellEnd"/>
            <w:r w:rsidR="004D2BE1" w:rsidRPr="00C14604">
              <w:rPr>
                <w:rFonts w:ascii="Times New Roman" w:hAnsi="Times New Roman"/>
                <w:i/>
                <w:sz w:val="24"/>
                <w:szCs w:val="24"/>
                <w:lang w:val="ru-RU"/>
              </w:rPr>
              <w:t xml:space="preserve"> </w:t>
            </w:r>
            <w:proofErr w:type="spellStart"/>
            <w:r w:rsidR="004D2BE1" w:rsidRPr="00C14604">
              <w:rPr>
                <w:rFonts w:ascii="Times New Roman" w:hAnsi="Times New Roman"/>
                <w:i/>
                <w:sz w:val="24"/>
                <w:szCs w:val="24"/>
                <w:lang w:val="ru-RU"/>
              </w:rPr>
              <w:t>агресією</w:t>
            </w:r>
            <w:proofErr w:type="spellEnd"/>
            <w:r w:rsidR="004D2BE1" w:rsidRPr="00C14604">
              <w:rPr>
                <w:rFonts w:ascii="Times New Roman" w:hAnsi="Times New Roman"/>
                <w:i/>
                <w:sz w:val="24"/>
                <w:szCs w:val="24"/>
                <w:lang w:val="ru-RU"/>
              </w:rPr>
              <w:t xml:space="preserve"> </w:t>
            </w:r>
            <w:proofErr w:type="spellStart"/>
            <w:r w:rsidR="004D2BE1" w:rsidRPr="00C14604">
              <w:rPr>
                <w:rFonts w:ascii="Times New Roman" w:hAnsi="Times New Roman"/>
                <w:i/>
                <w:sz w:val="24"/>
                <w:szCs w:val="24"/>
                <w:lang w:val="ru-RU"/>
              </w:rPr>
              <w:t>Російської</w:t>
            </w:r>
            <w:proofErr w:type="spellEnd"/>
            <w:r w:rsidR="004D2BE1" w:rsidRPr="00C14604">
              <w:rPr>
                <w:rFonts w:ascii="Times New Roman" w:hAnsi="Times New Roman"/>
                <w:i/>
                <w:sz w:val="24"/>
                <w:szCs w:val="24"/>
                <w:lang w:val="ru-RU"/>
              </w:rPr>
              <w:t xml:space="preserve"> </w:t>
            </w:r>
            <w:proofErr w:type="spellStart"/>
            <w:r w:rsidR="004D2BE1" w:rsidRPr="00C14604">
              <w:rPr>
                <w:rFonts w:ascii="Times New Roman" w:hAnsi="Times New Roman"/>
                <w:i/>
                <w:sz w:val="24"/>
                <w:szCs w:val="24"/>
                <w:lang w:val="ru-RU"/>
              </w:rPr>
              <w:t>Федерації</w:t>
            </w:r>
            <w:proofErr w:type="spellEnd"/>
            <w:r w:rsidR="004D2BE1" w:rsidRPr="00C14604">
              <w:rPr>
                <w:rFonts w:ascii="Times New Roman" w:hAnsi="Times New Roman"/>
                <w:i/>
                <w:sz w:val="24"/>
                <w:szCs w:val="24"/>
                <w:lang w:val="ru-RU"/>
              </w:rPr>
              <w:t xml:space="preserve">» </w:t>
            </w:r>
            <w:proofErr w:type="spellStart"/>
            <w:r w:rsidR="004D2BE1" w:rsidRPr="00C14604">
              <w:rPr>
                <w:rFonts w:ascii="Times New Roman" w:hAnsi="Times New Roman"/>
                <w:i/>
                <w:sz w:val="24"/>
                <w:szCs w:val="24"/>
                <w:lang w:val="ru-RU"/>
              </w:rPr>
              <w:t>від</w:t>
            </w:r>
            <w:proofErr w:type="spellEnd"/>
            <w:r w:rsidR="004D2BE1" w:rsidRPr="00C14604">
              <w:rPr>
                <w:rFonts w:ascii="Times New Roman" w:hAnsi="Times New Roman"/>
                <w:i/>
                <w:sz w:val="24"/>
                <w:szCs w:val="24"/>
                <w:lang w:val="ru-RU"/>
              </w:rPr>
              <w:t xml:space="preserve"> 03.03.2022 р. №187</w:t>
            </w:r>
          </w:p>
          <w:p w:rsidR="005112C4" w:rsidRPr="000621AF" w:rsidRDefault="004D2BE1" w:rsidP="00ED717E">
            <w:pPr>
              <w:pStyle w:val="afb"/>
              <w:ind w:firstLine="0"/>
              <w:jc w:val="both"/>
              <w:rPr>
                <w:rFonts w:ascii="Times New Roman" w:hAnsi="Times New Roman"/>
                <w:b/>
                <w:sz w:val="24"/>
                <w:szCs w:val="24"/>
              </w:rPr>
            </w:pPr>
            <w:r>
              <w:rPr>
                <w:rFonts w:ascii="Times New Roman" w:hAnsi="Times New Roman"/>
                <w:b/>
                <w:i/>
                <w:sz w:val="24"/>
                <w:szCs w:val="24"/>
              </w:rPr>
              <w:t xml:space="preserve">- </w:t>
            </w:r>
            <w:r w:rsidRPr="004D2BE1">
              <w:rPr>
                <w:rFonts w:ascii="Times New Roman" w:hAnsi="Times New Roman"/>
                <w:i/>
                <w:sz w:val="24"/>
                <w:szCs w:val="24"/>
              </w:rPr>
              <w:t>постанова</w:t>
            </w:r>
            <w:r w:rsidR="004B6CD7">
              <w:rPr>
                <w:rFonts w:ascii="Times New Roman" w:hAnsi="Times New Roman"/>
                <w:i/>
                <w:sz w:val="24"/>
                <w:szCs w:val="24"/>
              </w:rPr>
              <w:t xml:space="preserve"> Кабінету Міністрів України «Про застосування заборони ввезення товарів з  Російської Федерації» від 09.04.2022 р. № 426</w:t>
            </w:r>
            <w:r w:rsidRPr="004D2BE1">
              <w:rPr>
                <w:rFonts w:ascii="Times New Roman" w:hAnsi="Times New Roman"/>
                <w:i/>
                <w:sz w:val="24"/>
                <w:szCs w:val="24"/>
              </w:rPr>
              <w:t xml:space="preserve"> </w:t>
            </w:r>
            <w:r w:rsidR="005112C4" w:rsidRPr="004D2BE1">
              <w:rPr>
                <w:rFonts w:ascii="Times New Roman" w:hAnsi="Times New Roman"/>
                <w:i/>
                <w:sz w:val="24"/>
                <w:szCs w:val="24"/>
              </w:rPr>
              <w:t>,</w:t>
            </w:r>
          </w:p>
          <w:p w:rsidR="005112C4" w:rsidRDefault="005112C4" w:rsidP="00ED717E">
            <w:pPr>
              <w:pStyle w:val="afb"/>
              <w:ind w:firstLine="0"/>
              <w:jc w:val="both"/>
              <w:rPr>
                <w:rFonts w:ascii="Times New Roman" w:hAnsi="Times New Roman"/>
                <w:i/>
                <w:sz w:val="24"/>
                <w:szCs w:val="24"/>
              </w:rPr>
            </w:pPr>
            <w:r w:rsidRPr="0038032B">
              <w:rPr>
                <w:rFonts w:ascii="Times New Roman" w:hAnsi="Times New Roman"/>
                <w:i/>
                <w:sz w:val="24"/>
                <w:szCs w:val="24"/>
              </w:rPr>
              <w:t xml:space="preserve"> </w:t>
            </w:r>
            <w:r>
              <w:rPr>
                <w:rFonts w:ascii="Times New Roman" w:hAnsi="Times New Roman"/>
                <w:i/>
                <w:sz w:val="24"/>
                <w:szCs w:val="24"/>
              </w:rPr>
              <w:t>- Постанова</w:t>
            </w:r>
            <w:r w:rsidRPr="0038032B">
              <w:rPr>
                <w:rFonts w:ascii="Times New Roman" w:hAnsi="Times New Roman"/>
                <w:i/>
                <w:sz w:val="24"/>
                <w:szCs w:val="24"/>
              </w:rPr>
              <w:t xml:space="preserve">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w:t>
            </w:r>
          </w:p>
          <w:p w:rsidR="005112C4" w:rsidRDefault="005112C4" w:rsidP="00ED717E">
            <w:pPr>
              <w:pStyle w:val="afb"/>
              <w:ind w:firstLine="0"/>
              <w:jc w:val="both"/>
              <w:rPr>
                <w:rFonts w:ascii="Times New Roman" w:hAnsi="Times New Roman"/>
                <w:i/>
                <w:spacing w:val="-11"/>
                <w:sz w:val="24"/>
                <w:szCs w:val="24"/>
              </w:rPr>
            </w:pPr>
            <w:r>
              <w:rPr>
                <w:rFonts w:ascii="Times New Roman" w:hAnsi="Times New Roman"/>
                <w:sz w:val="24"/>
                <w:szCs w:val="24"/>
              </w:rPr>
              <w:t xml:space="preserve">- </w:t>
            </w:r>
            <w:r>
              <w:rPr>
                <w:rFonts w:ascii="Times New Roman" w:hAnsi="Times New Roman"/>
                <w:i/>
                <w:sz w:val="24"/>
                <w:szCs w:val="24"/>
              </w:rPr>
              <w:t>Постанова</w:t>
            </w:r>
            <w:r w:rsidRPr="0038032B">
              <w:rPr>
                <w:rFonts w:ascii="Times New Roman" w:hAnsi="Times New Roman"/>
                <w:i/>
                <w:sz w:val="24"/>
                <w:szCs w:val="24"/>
              </w:rPr>
              <w:t xml:space="preserve"> НКРЕКП від 30.09.2015 № 2493 «Про затвердження Кодексу </w:t>
            </w:r>
            <w:r w:rsidRPr="0038032B">
              <w:rPr>
                <w:rFonts w:ascii="Times New Roman" w:hAnsi="Times New Roman"/>
                <w:i/>
                <w:spacing w:val="-2"/>
                <w:sz w:val="24"/>
                <w:szCs w:val="24"/>
              </w:rPr>
              <w:t>газотранспортної</w:t>
            </w:r>
            <w:r w:rsidRPr="0038032B">
              <w:rPr>
                <w:rFonts w:ascii="Times New Roman" w:hAnsi="Times New Roman"/>
                <w:i/>
                <w:spacing w:val="-12"/>
                <w:sz w:val="24"/>
                <w:szCs w:val="24"/>
              </w:rPr>
              <w:t xml:space="preserve"> </w:t>
            </w:r>
            <w:r w:rsidRPr="0038032B">
              <w:rPr>
                <w:rFonts w:ascii="Times New Roman" w:hAnsi="Times New Roman"/>
                <w:i/>
                <w:spacing w:val="-2"/>
                <w:sz w:val="24"/>
                <w:szCs w:val="24"/>
              </w:rPr>
              <w:t>системи»</w:t>
            </w:r>
            <w:r w:rsidRPr="0038032B">
              <w:rPr>
                <w:rFonts w:ascii="Times New Roman" w:hAnsi="Times New Roman"/>
                <w:i/>
                <w:spacing w:val="-14"/>
                <w:sz w:val="24"/>
                <w:szCs w:val="24"/>
              </w:rPr>
              <w:t xml:space="preserve"> </w:t>
            </w:r>
            <w:r w:rsidRPr="0038032B">
              <w:rPr>
                <w:rFonts w:ascii="Times New Roman" w:hAnsi="Times New Roman"/>
                <w:i/>
                <w:spacing w:val="-2"/>
                <w:sz w:val="24"/>
                <w:szCs w:val="24"/>
              </w:rPr>
              <w:t>(надалі</w:t>
            </w:r>
            <w:r w:rsidRPr="0038032B">
              <w:rPr>
                <w:rFonts w:ascii="Times New Roman" w:hAnsi="Times New Roman"/>
                <w:i/>
                <w:spacing w:val="-9"/>
                <w:sz w:val="24"/>
                <w:szCs w:val="24"/>
              </w:rPr>
              <w:t xml:space="preserve"> </w:t>
            </w:r>
            <w:r w:rsidRPr="0038032B">
              <w:rPr>
                <w:rFonts w:ascii="Times New Roman" w:hAnsi="Times New Roman"/>
                <w:i/>
                <w:spacing w:val="-2"/>
                <w:sz w:val="24"/>
                <w:szCs w:val="24"/>
              </w:rPr>
              <w:t>–</w:t>
            </w:r>
            <w:r w:rsidRPr="0038032B">
              <w:rPr>
                <w:rFonts w:ascii="Times New Roman" w:hAnsi="Times New Roman"/>
                <w:i/>
                <w:spacing w:val="-12"/>
                <w:sz w:val="24"/>
                <w:szCs w:val="24"/>
              </w:rPr>
              <w:t xml:space="preserve"> </w:t>
            </w:r>
            <w:r w:rsidRPr="0038032B">
              <w:rPr>
                <w:rFonts w:ascii="Times New Roman" w:hAnsi="Times New Roman"/>
                <w:i/>
                <w:spacing w:val="-2"/>
                <w:sz w:val="24"/>
                <w:szCs w:val="24"/>
              </w:rPr>
              <w:t>Кодекс</w:t>
            </w:r>
            <w:r w:rsidRPr="0038032B">
              <w:rPr>
                <w:rFonts w:ascii="Times New Roman" w:hAnsi="Times New Roman"/>
                <w:i/>
                <w:spacing w:val="-11"/>
                <w:sz w:val="24"/>
                <w:szCs w:val="24"/>
              </w:rPr>
              <w:t xml:space="preserve"> </w:t>
            </w:r>
            <w:r w:rsidRPr="0038032B">
              <w:rPr>
                <w:rFonts w:ascii="Times New Roman" w:hAnsi="Times New Roman"/>
                <w:i/>
                <w:spacing w:val="-2"/>
                <w:sz w:val="24"/>
                <w:szCs w:val="24"/>
              </w:rPr>
              <w:t>ГТС),</w:t>
            </w:r>
            <w:r w:rsidRPr="0038032B">
              <w:rPr>
                <w:rFonts w:ascii="Times New Roman" w:hAnsi="Times New Roman"/>
                <w:i/>
                <w:spacing w:val="-11"/>
                <w:sz w:val="24"/>
                <w:szCs w:val="24"/>
              </w:rPr>
              <w:t xml:space="preserve"> </w:t>
            </w:r>
          </w:p>
          <w:p w:rsidR="005112C4" w:rsidRDefault="005112C4" w:rsidP="00ED717E">
            <w:pPr>
              <w:pStyle w:val="afb"/>
              <w:ind w:firstLine="0"/>
              <w:jc w:val="both"/>
              <w:rPr>
                <w:rFonts w:ascii="Times New Roman" w:hAnsi="Times New Roman"/>
                <w:i/>
                <w:sz w:val="24"/>
                <w:szCs w:val="24"/>
              </w:rPr>
            </w:pPr>
            <w:r>
              <w:rPr>
                <w:rFonts w:ascii="Times New Roman" w:hAnsi="Times New Roman"/>
                <w:spacing w:val="-2"/>
                <w:sz w:val="24"/>
                <w:szCs w:val="24"/>
              </w:rPr>
              <w:t xml:space="preserve">- </w:t>
            </w:r>
            <w:r>
              <w:rPr>
                <w:rFonts w:ascii="Times New Roman" w:hAnsi="Times New Roman"/>
                <w:i/>
                <w:spacing w:val="-2"/>
                <w:sz w:val="24"/>
                <w:szCs w:val="24"/>
              </w:rPr>
              <w:t>Постанова</w:t>
            </w:r>
            <w:r w:rsidRPr="0038032B">
              <w:rPr>
                <w:rFonts w:ascii="Times New Roman" w:hAnsi="Times New Roman"/>
                <w:i/>
                <w:spacing w:val="-8"/>
                <w:sz w:val="24"/>
                <w:szCs w:val="24"/>
              </w:rPr>
              <w:t xml:space="preserve"> </w:t>
            </w:r>
            <w:r w:rsidRPr="0038032B">
              <w:rPr>
                <w:rFonts w:ascii="Times New Roman" w:hAnsi="Times New Roman"/>
                <w:i/>
                <w:spacing w:val="-2"/>
                <w:sz w:val="24"/>
                <w:szCs w:val="24"/>
              </w:rPr>
              <w:t>НКРЕКП</w:t>
            </w:r>
            <w:r w:rsidRPr="0038032B">
              <w:rPr>
                <w:rFonts w:ascii="Times New Roman" w:hAnsi="Times New Roman"/>
                <w:i/>
                <w:spacing w:val="-10"/>
                <w:sz w:val="24"/>
                <w:szCs w:val="24"/>
              </w:rPr>
              <w:t xml:space="preserve"> </w:t>
            </w:r>
            <w:r w:rsidRPr="0038032B">
              <w:rPr>
                <w:rFonts w:ascii="Times New Roman" w:hAnsi="Times New Roman"/>
                <w:i/>
                <w:spacing w:val="-2"/>
                <w:sz w:val="24"/>
                <w:szCs w:val="24"/>
              </w:rPr>
              <w:t>від</w:t>
            </w:r>
            <w:r w:rsidRPr="0038032B">
              <w:rPr>
                <w:rFonts w:ascii="Times New Roman" w:hAnsi="Times New Roman"/>
                <w:i/>
                <w:spacing w:val="-11"/>
                <w:sz w:val="24"/>
                <w:szCs w:val="24"/>
              </w:rPr>
              <w:t xml:space="preserve"> </w:t>
            </w:r>
            <w:r w:rsidRPr="0038032B">
              <w:rPr>
                <w:rFonts w:ascii="Times New Roman" w:hAnsi="Times New Roman"/>
                <w:i/>
                <w:spacing w:val="-2"/>
                <w:sz w:val="24"/>
                <w:szCs w:val="24"/>
              </w:rPr>
              <w:t>30.09.2015</w:t>
            </w:r>
            <w:r>
              <w:rPr>
                <w:rFonts w:ascii="Times New Roman" w:hAnsi="Times New Roman"/>
                <w:i/>
                <w:sz w:val="24"/>
                <w:szCs w:val="24"/>
              </w:rPr>
              <w:t xml:space="preserve"> </w:t>
            </w:r>
            <w:r w:rsidRPr="0038032B">
              <w:rPr>
                <w:rFonts w:ascii="Times New Roman" w:hAnsi="Times New Roman"/>
                <w:i/>
                <w:sz w:val="24"/>
                <w:szCs w:val="24"/>
              </w:rPr>
              <w:t>№ 2494 «Про затвердження Кодексу газорозподільних систем» (далі – Кодекс ГРМ),</w:t>
            </w:r>
          </w:p>
          <w:p w:rsidR="005112C4" w:rsidRPr="00C82816" w:rsidRDefault="005112C4" w:rsidP="00ED717E">
            <w:pPr>
              <w:pStyle w:val="afb"/>
              <w:ind w:firstLine="0"/>
              <w:jc w:val="both"/>
              <w:rPr>
                <w:rFonts w:ascii="Times New Roman" w:hAnsi="Times New Roman"/>
                <w:i/>
                <w:sz w:val="24"/>
                <w:szCs w:val="24"/>
              </w:rPr>
            </w:pPr>
            <w:r>
              <w:rPr>
                <w:rFonts w:ascii="Times New Roman" w:hAnsi="Times New Roman"/>
                <w:sz w:val="24"/>
                <w:szCs w:val="24"/>
              </w:rPr>
              <w:t>-</w:t>
            </w:r>
            <w:r w:rsidRPr="0038032B">
              <w:rPr>
                <w:rFonts w:ascii="Times New Roman" w:hAnsi="Times New Roman"/>
                <w:i/>
                <w:sz w:val="24"/>
                <w:szCs w:val="24"/>
              </w:rPr>
              <w:t xml:space="preserve"> Постановою</w:t>
            </w:r>
            <w:r w:rsidRPr="0038032B">
              <w:rPr>
                <w:rFonts w:ascii="Times New Roman" w:hAnsi="Times New Roman"/>
                <w:i/>
                <w:spacing w:val="40"/>
                <w:sz w:val="24"/>
                <w:szCs w:val="24"/>
              </w:rPr>
              <w:t xml:space="preserve"> </w:t>
            </w:r>
            <w:r w:rsidRPr="0038032B">
              <w:rPr>
                <w:rFonts w:ascii="Times New Roman" w:hAnsi="Times New Roman"/>
                <w:i/>
                <w:sz w:val="24"/>
                <w:szCs w:val="24"/>
              </w:rPr>
              <w:t>НКРЕКП</w:t>
            </w:r>
            <w:r w:rsidRPr="0038032B">
              <w:rPr>
                <w:rFonts w:ascii="Times New Roman" w:hAnsi="Times New Roman"/>
                <w:i/>
                <w:spacing w:val="41"/>
                <w:sz w:val="24"/>
                <w:szCs w:val="24"/>
              </w:rPr>
              <w:t xml:space="preserve"> </w:t>
            </w:r>
            <w:r w:rsidRPr="0038032B">
              <w:rPr>
                <w:rFonts w:ascii="Times New Roman" w:hAnsi="Times New Roman"/>
                <w:i/>
                <w:sz w:val="24"/>
                <w:szCs w:val="24"/>
              </w:rPr>
              <w:t>від</w:t>
            </w:r>
            <w:r w:rsidRPr="0038032B">
              <w:rPr>
                <w:rFonts w:ascii="Times New Roman" w:hAnsi="Times New Roman"/>
                <w:i/>
                <w:spacing w:val="40"/>
                <w:sz w:val="24"/>
                <w:szCs w:val="24"/>
              </w:rPr>
              <w:t xml:space="preserve"> </w:t>
            </w:r>
            <w:r w:rsidRPr="0038032B">
              <w:rPr>
                <w:rFonts w:ascii="Times New Roman" w:hAnsi="Times New Roman"/>
                <w:i/>
                <w:sz w:val="24"/>
                <w:szCs w:val="24"/>
              </w:rPr>
              <w:t>24.12.2019</w:t>
            </w:r>
            <w:r w:rsidRPr="0038032B">
              <w:rPr>
                <w:rFonts w:ascii="Times New Roman" w:hAnsi="Times New Roman"/>
                <w:i/>
                <w:spacing w:val="40"/>
                <w:sz w:val="24"/>
                <w:szCs w:val="24"/>
              </w:rPr>
              <w:t xml:space="preserve"> </w:t>
            </w:r>
            <w:r w:rsidRPr="0038032B">
              <w:rPr>
                <w:rFonts w:ascii="Times New Roman" w:hAnsi="Times New Roman"/>
                <w:i/>
                <w:sz w:val="24"/>
                <w:szCs w:val="24"/>
              </w:rPr>
              <w:t>№</w:t>
            </w:r>
            <w:r w:rsidRPr="0038032B">
              <w:rPr>
                <w:rFonts w:ascii="Times New Roman" w:hAnsi="Times New Roman"/>
                <w:i/>
                <w:spacing w:val="40"/>
                <w:sz w:val="24"/>
                <w:szCs w:val="24"/>
              </w:rPr>
              <w:t xml:space="preserve"> </w:t>
            </w:r>
            <w:r w:rsidRPr="0038032B">
              <w:rPr>
                <w:rFonts w:ascii="Times New Roman" w:hAnsi="Times New Roman"/>
                <w:i/>
                <w:sz w:val="24"/>
                <w:szCs w:val="24"/>
              </w:rPr>
              <w:t>3013</w:t>
            </w:r>
            <w:r w:rsidRPr="0038032B">
              <w:rPr>
                <w:rFonts w:ascii="Times New Roman" w:hAnsi="Times New Roman"/>
                <w:i/>
                <w:spacing w:val="42"/>
                <w:sz w:val="24"/>
                <w:szCs w:val="24"/>
              </w:rPr>
              <w:t xml:space="preserve"> </w:t>
            </w:r>
            <w:r w:rsidRPr="0038032B">
              <w:rPr>
                <w:rFonts w:ascii="Times New Roman" w:hAnsi="Times New Roman"/>
                <w:i/>
                <w:sz w:val="24"/>
                <w:szCs w:val="24"/>
              </w:rPr>
              <w:t>«Про</w:t>
            </w:r>
            <w:r w:rsidRPr="0038032B">
              <w:rPr>
                <w:rFonts w:ascii="Times New Roman" w:hAnsi="Times New Roman"/>
                <w:i/>
                <w:spacing w:val="41"/>
                <w:sz w:val="24"/>
                <w:szCs w:val="24"/>
              </w:rPr>
              <w:t xml:space="preserve"> </w:t>
            </w:r>
            <w:r w:rsidRPr="0038032B">
              <w:rPr>
                <w:rFonts w:ascii="Times New Roman" w:hAnsi="Times New Roman"/>
                <w:i/>
                <w:sz w:val="24"/>
                <w:szCs w:val="24"/>
              </w:rPr>
              <w:t>встановлення</w:t>
            </w:r>
            <w:r w:rsidRPr="0038032B">
              <w:rPr>
                <w:rFonts w:ascii="Times New Roman" w:hAnsi="Times New Roman"/>
                <w:i/>
                <w:spacing w:val="40"/>
                <w:sz w:val="24"/>
                <w:szCs w:val="24"/>
              </w:rPr>
              <w:t xml:space="preserve"> </w:t>
            </w:r>
            <w:r w:rsidRPr="0038032B">
              <w:rPr>
                <w:rFonts w:ascii="Times New Roman" w:hAnsi="Times New Roman"/>
                <w:i/>
                <w:sz w:val="24"/>
                <w:szCs w:val="24"/>
              </w:rPr>
              <w:t>тарифів</w:t>
            </w:r>
            <w:r w:rsidRPr="0038032B">
              <w:rPr>
                <w:rFonts w:ascii="Times New Roman" w:hAnsi="Times New Roman"/>
                <w:i/>
                <w:spacing w:val="41"/>
                <w:sz w:val="24"/>
                <w:szCs w:val="24"/>
              </w:rPr>
              <w:t xml:space="preserve"> </w:t>
            </w:r>
            <w:r w:rsidRPr="0038032B">
              <w:rPr>
                <w:rFonts w:ascii="Times New Roman" w:hAnsi="Times New Roman"/>
                <w:i/>
                <w:sz w:val="24"/>
                <w:szCs w:val="24"/>
              </w:rPr>
              <w:t>для</w:t>
            </w:r>
            <w:r w:rsidRPr="0038032B">
              <w:rPr>
                <w:rFonts w:ascii="Times New Roman" w:hAnsi="Times New Roman"/>
                <w:i/>
                <w:spacing w:val="41"/>
                <w:sz w:val="24"/>
                <w:szCs w:val="24"/>
              </w:rPr>
              <w:t xml:space="preserve"> </w:t>
            </w:r>
            <w:r w:rsidRPr="0038032B">
              <w:rPr>
                <w:rFonts w:ascii="Times New Roman" w:hAnsi="Times New Roman"/>
                <w:i/>
                <w:spacing w:val="-5"/>
                <w:sz w:val="24"/>
                <w:szCs w:val="24"/>
              </w:rPr>
              <w:t>ТОВ</w:t>
            </w:r>
            <w:r w:rsidRPr="0038032B">
              <w:rPr>
                <w:rFonts w:ascii="Times New Roman" w:hAnsi="Times New Roman"/>
                <w:i/>
                <w:sz w:val="24"/>
                <w:szCs w:val="24"/>
              </w:rPr>
              <w:t>«ОПЕРАТОР</w:t>
            </w:r>
            <w:r w:rsidRPr="0038032B">
              <w:rPr>
                <w:rFonts w:ascii="Times New Roman" w:hAnsi="Times New Roman"/>
                <w:i/>
                <w:spacing w:val="-3"/>
                <w:sz w:val="24"/>
                <w:szCs w:val="24"/>
              </w:rPr>
              <w:t xml:space="preserve"> </w:t>
            </w:r>
            <w:r w:rsidRPr="0038032B">
              <w:rPr>
                <w:rFonts w:ascii="Times New Roman" w:hAnsi="Times New Roman"/>
                <w:i/>
                <w:sz w:val="24"/>
                <w:szCs w:val="24"/>
              </w:rPr>
              <w:t>ГТС</w:t>
            </w:r>
            <w:r w:rsidRPr="0038032B">
              <w:rPr>
                <w:rFonts w:ascii="Times New Roman" w:hAnsi="Times New Roman"/>
                <w:i/>
                <w:spacing w:val="-3"/>
                <w:sz w:val="24"/>
                <w:szCs w:val="24"/>
              </w:rPr>
              <w:t xml:space="preserve"> </w:t>
            </w:r>
            <w:r w:rsidRPr="0038032B">
              <w:rPr>
                <w:rFonts w:ascii="Times New Roman" w:hAnsi="Times New Roman"/>
                <w:i/>
                <w:sz w:val="24"/>
                <w:szCs w:val="24"/>
              </w:rPr>
              <w:t>УКРАЇНИ»</w:t>
            </w:r>
            <w:r w:rsidRPr="0038032B">
              <w:rPr>
                <w:rFonts w:ascii="Times New Roman" w:hAnsi="Times New Roman"/>
                <w:i/>
                <w:spacing w:val="-5"/>
                <w:sz w:val="24"/>
                <w:szCs w:val="24"/>
              </w:rPr>
              <w:t xml:space="preserve"> </w:t>
            </w:r>
            <w:r w:rsidRPr="0038032B">
              <w:rPr>
                <w:rFonts w:ascii="Times New Roman" w:hAnsi="Times New Roman"/>
                <w:i/>
                <w:sz w:val="24"/>
                <w:szCs w:val="24"/>
              </w:rPr>
              <w:t>на</w:t>
            </w:r>
            <w:r w:rsidRPr="0038032B">
              <w:rPr>
                <w:rFonts w:ascii="Times New Roman" w:hAnsi="Times New Roman"/>
                <w:i/>
                <w:spacing w:val="-2"/>
                <w:sz w:val="24"/>
                <w:szCs w:val="24"/>
              </w:rPr>
              <w:t xml:space="preserve"> </w:t>
            </w:r>
            <w:r w:rsidRPr="0038032B">
              <w:rPr>
                <w:rFonts w:ascii="Times New Roman" w:hAnsi="Times New Roman"/>
                <w:i/>
                <w:sz w:val="24"/>
                <w:szCs w:val="24"/>
              </w:rPr>
              <w:t>послуги</w:t>
            </w:r>
            <w:r w:rsidRPr="0038032B">
              <w:rPr>
                <w:rFonts w:ascii="Times New Roman" w:hAnsi="Times New Roman"/>
                <w:i/>
                <w:spacing w:val="-1"/>
                <w:sz w:val="24"/>
                <w:szCs w:val="24"/>
              </w:rPr>
              <w:t xml:space="preserve"> </w:t>
            </w:r>
            <w:r w:rsidRPr="0038032B">
              <w:rPr>
                <w:rFonts w:ascii="Times New Roman" w:hAnsi="Times New Roman"/>
                <w:i/>
                <w:sz w:val="24"/>
                <w:szCs w:val="24"/>
              </w:rPr>
              <w:t>транспортування</w:t>
            </w:r>
            <w:r w:rsidRPr="0038032B">
              <w:rPr>
                <w:rFonts w:ascii="Times New Roman" w:hAnsi="Times New Roman"/>
                <w:i/>
                <w:spacing w:val="-5"/>
                <w:sz w:val="24"/>
                <w:szCs w:val="24"/>
              </w:rPr>
              <w:t xml:space="preserve"> </w:t>
            </w:r>
            <w:r w:rsidRPr="0038032B">
              <w:rPr>
                <w:rFonts w:ascii="Times New Roman" w:hAnsi="Times New Roman"/>
                <w:i/>
                <w:sz w:val="24"/>
                <w:szCs w:val="24"/>
              </w:rPr>
              <w:t>природного</w:t>
            </w:r>
            <w:r w:rsidRPr="0038032B">
              <w:rPr>
                <w:rFonts w:ascii="Times New Roman" w:hAnsi="Times New Roman"/>
                <w:i/>
                <w:spacing w:val="-3"/>
                <w:sz w:val="24"/>
                <w:szCs w:val="24"/>
              </w:rPr>
              <w:t xml:space="preserve"> </w:t>
            </w:r>
            <w:r w:rsidRPr="0038032B">
              <w:rPr>
                <w:rFonts w:ascii="Times New Roman" w:hAnsi="Times New Roman"/>
                <w:i/>
                <w:sz w:val="24"/>
                <w:szCs w:val="24"/>
              </w:rPr>
              <w:t>газу</w:t>
            </w:r>
            <w:r w:rsidRPr="0038032B">
              <w:rPr>
                <w:rFonts w:ascii="Times New Roman" w:hAnsi="Times New Roman"/>
                <w:i/>
                <w:spacing w:val="-7"/>
                <w:sz w:val="24"/>
                <w:szCs w:val="24"/>
              </w:rPr>
              <w:t xml:space="preserve"> </w:t>
            </w:r>
            <w:r w:rsidRPr="0038032B">
              <w:rPr>
                <w:rFonts w:ascii="Times New Roman" w:hAnsi="Times New Roman"/>
                <w:i/>
                <w:sz w:val="24"/>
                <w:szCs w:val="24"/>
              </w:rPr>
              <w:t>для</w:t>
            </w:r>
            <w:r w:rsidRPr="0038032B">
              <w:rPr>
                <w:rFonts w:ascii="Times New Roman" w:hAnsi="Times New Roman"/>
                <w:i/>
                <w:spacing w:val="-2"/>
                <w:sz w:val="24"/>
                <w:szCs w:val="24"/>
              </w:rPr>
              <w:t xml:space="preserve"> </w:t>
            </w:r>
            <w:r w:rsidRPr="0038032B">
              <w:rPr>
                <w:rFonts w:ascii="Times New Roman" w:hAnsi="Times New Roman"/>
                <w:i/>
                <w:sz w:val="24"/>
                <w:szCs w:val="24"/>
              </w:rPr>
              <w:t>точок входу</w:t>
            </w:r>
            <w:r w:rsidRPr="0038032B">
              <w:rPr>
                <w:rFonts w:ascii="Times New Roman" w:hAnsi="Times New Roman"/>
                <w:i/>
                <w:spacing w:val="-17"/>
                <w:sz w:val="24"/>
                <w:szCs w:val="24"/>
              </w:rPr>
              <w:t xml:space="preserve"> </w:t>
            </w:r>
            <w:r w:rsidRPr="0038032B">
              <w:rPr>
                <w:rFonts w:ascii="Times New Roman" w:hAnsi="Times New Roman"/>
                <w:i/>
                <w:sz w:val="24"/>
                <w:szCs w:val="24"/>
              </w:rPr>
              <w:t>і</w:t>
            </w:r>
            <w:r w:rsidRPr="0038032B">
              <w:rPr>
                <w:rFonts w:ascii="Times New Roman" w:hAnsi="Times New Roman"/>
                <w:i/>
                <w:spacing w:val="-14"/>
                <w:sz w:val="24"/>
                <w:szCs w:val="24"/>
              </w:rPr>
              <w:t xml:space="preserve"> </w:t>
            </w:r>
            <w:r w:rsidRPr="0038032B">
              <w:rPr>
                <w:rFonts w:ascii="Times New Roman" w:hAnsi="Times New Roman"/>
                <w:i/>
                <w:sz w:val="24"/>
                <w:szCs w:val="24"/>
              </w:rPr>
              <w:t>точок</w:t>
            </w:r>
            <w:r w:rsidRPr="0038032B">
              <w:rPr>
                <w:rFonts w:ascii="Times New Roman" w:hAnsi="Times New Roman"/>
                <w:i/>
                <w:spacing w:val="-15"/>
                <w:sz w:val="24"/>
                <w:szCs w:val="24"/>
              </w:rPr>
              <w:t xml:space="preserve"> </w:t>
            </w:r>
            <w:r w:rsidRPr="0038032B">
              <w:rPr>
                <w:rFonts w:ascii="Times New Roman" w:hAnsi="Times New Roman"/>
                <w:i/>
                <w:sz w:val="24"/>
                <w:szCs w:val="24"/>
              </w:rPr>
              <w:t>виходу</w:t>
            </w:r>
            <w:r w:rsidRPr="0038032B">
              <w:rPr>
                <w:rFonts w:ascii="Times New Roman" w:hAnsi="Times New Roman"/>
                <w:i/>
                <w:spacing w:val="-17"/>
                <w:sz w:val="24"/>
                <w:szCs w:val="24"/>
              </w:rPr>
              <w:t xml:space="preserve"> </w:t>
            </w:r>
            <w:r w:rsidRPr="0038032B">
              <w:rPr>
                <w:rFonts w:ascii="Times New Roman" w:hAnsi="Times New Roman"/>
                <w:i/>
                <w:sz w:val="24"/>
                <w:szCs w:val="24"/>
              </w:rPr>
              <w:t>на</w:t>
            </w:r>
            <w:r w:rsidRPr="0038032B">
              <w:rPr>
                <w:rFonts w:ascii="Times New Roman" w:hAnsi="Times New Roman"/>
                <w:i/>
                <w:spacing w:val="-12"/>
                <w:sz w:val="24"/>
                <w:szCs w:val="24"/>
              </w:rPr>
              <w:t xml:space="preserve"> </w:t>
            </w:r>
            <w:r w:rsidRPr="0038032B">
              <w:rPr>
                <w:rFonts w:ascii="Times New Roman" w:hAnsi="Times New Roman"/>
                <w:i/>
                <w:sz w:val="24"/>
                <w:szCs w:val="24"/>
              </w:rPr>
              <w:t>регуляторний</w:t>
            </w:r>
            <w:r w:rsidRPr="0038032B">
              <w:rPr>
                <w:rFonts w:ascii="Times New Roman" w:hAnsi="Times New Roman"/>
                <w:i/>
                <w:spacing w:val="-13"/>
                <w:sz w:val="24"/>
                <w:szCs w:val="24"/>
              </w:rPr>
              <w:t xml:space="preserve"> </w:t>
            </w:r>
            <w:r w:rsidRPr="0038032B">
              <w:rPr>
                <w:rFonts w:ascii="Times New Roman" w:hAnsi="Times New Roman"/>
                <w:i/>
                <w:sz w:val="24"/>
                <w:szCs w:val="24"/>
              </w:rPr>
              <w:t>період</w:t>
            </w:r>
            <w:r w:rsidRPr="0038032B">
              <w:rPr>
                <w:rFonts w:ascii="Times New Roman" w:hAnsi="Times New Roman"/>
                <w:i/>
                <w:spacing w:val="-13"/>
                <w:sz w:val="24"/>
                <w:szCs w:val="24"/>
              </w:rPr>
              <w:t xml:space="preserve"> </w:t>
            </w:r>
            <w:r w:rsidRPr="0038032B">
              <w:rPr>
                <w:rFonts w:ascii="Times New Roman" w:hAnsi="Times New Roman"/>
                <w:i/>
                <w:sz w:val="24"/>
                <w:szCs w:val="24"/>
              </w:rPr>
              <w:t>2020</w:t>
            </w:r>
            <w:r w:rsidRPr="0038032B">
              <w:rPr>
                <w:rFonts w:ascii="Times New Roman" w:hAnsi="Times New Roman"/>
                <w:i/>
                <w:spacing w:val="-10"/>
                <w:sz w:val="24"/>
                <w:szCs w:val="24"/>
              </w:rPr>
              <w:t xml:space="preserve"> </w:t>
            </w:r>
            <w:r w:rsidRPr="0038032B">
              <w:rPr>
                <w:rFonts w:ascii="Times New Roman" w:hAnsi="Times New Roman"/>
                <w:i/>
                <w:sz w:val="24"/>
                <w:szCs w:val="24"/>
              </w:rPr>
              <w:t>–</w:t>
            </w:r>
            <w:r w:rsidRPr="0038032B">
              <w:rPr>
                <w:rFonts w:ascii="Times New Roman" w:hAnsi="Times New Roman"/>
                <w:i/>
                <w:spacing w:val="-13"/>
                <w:sz w:val="24"/>
                <w:szCs w:val="24"/>
              </w:rPr>
              <w:t xml:space="preserve"> </w:t>
            </w:r>
            <w:r w:rsidRPr="0038032B">
              <w:rPr>
                <w:rFonts w:ascii="Times New Roman" w:hAnsi="Times New Roman"/>
                <w:i/>
                <w:sz w:val="24"/>
                <w:szCs w:val="24"/>
              </w:rPr>
              <w:t>2024</w:t>
            </w:r>
            <w:r w:rsidRPr="0038032B">
              <w:rPr>
                <w:rFonts w:ascii="Times New Roman" w:hAnsi="Times New Roman"/>
                <w:i/>
                <w:spacing w:val="-13"/>
                <w:sz w:val="24"/>
                <w:szCs w:val="24"/>
              </w:rPr>
              <w:t xml:space="preserve"> </w:t>
            </w:r>
            <w:r w:rsidRPr="0038032B">
              <w:rPr>
                <w:rFonts w:ascii="Times New Roman" w:hAnsi="Times New Roman"/>
                <w:i/>
                <w:sz w:val="24"/>
                <w:szCs w:val="24"/>
              </w:rPr>
              <w:t>роки»</w:t>
            </w:r>
            <w:r w:rsidRPr="0038032B">
              <w:rPr>
                <w:rFonts w:ascii="Times New Roman" w:hAnsi="Times New Roman"/>
                <w:i/>
                <w:spacing w:val="-13"/>
                <w:sz w:val="24"/>
                <w:szCs w:val="24"/>
              </w:rPr>
              <w:t xml:space="preserve"> </w:t>
            </w:r>
            <w:r w:rsidRPr="0038032B">
              <w:rPr>
                <w:rFonts w:ascii="Times New Roman" w:hAnsi="Times New Roman"/>
                <w:i/>
                <w:sz w:val="24"/>
                <w:szCs w:val="24"/>
              </w:rPr>
              <w:t>та</w:t>
            </w:r>
            <w:r w:rsidRPr="0038032B">
              <w:rPr>
                <w:rFonts w:ascii="Times New Roman" w:hAnsi="Times New Roman"/>
                <w:i/>
                <w:spacing w:val="-14"/>
                <w:sz w:val="24"/>
                <w:szCs w:val="24"/>
              </w:rPr>
              <w:t xml:space="preserve"> </w:t>
            </w:r>
            <w:r w:rsidRPr="0038032B">
              <w:rPr>
                <w:rFonts w:ascii="Times New Roman" w:hAnsi="Times New Roman"/>
                <w:i/>
                <w:sz w:val="24"/>
                <w:szCs w:val="24"/>
              </w:rPr>
              <w:t>іншими</w:t>
            </w:r>
            <w:r w:rsidRPr="0038032B">
              <w:rPr>
                <w:rFonts w:ascii="Times New Roman" w:hAnsi="Times New Roman"/>
                <w:i/>
                <w:spacing w:val="-13"/>
                <w:sz w:val="24"/>
                <w:szCs w:val="24"/>
              </w:rPr>
              <w:t xml:space="preserve"> </w:t>
            </w:r>
            <w:r w:rsidRPr="0038032B">
              <w:rPr>
                <w:rFonts w:ascii="Times New Roman" w:hAnsi="Times New Roman"/>
                <w:i/>
                <w:sz w:val="24"/>
                <w:szCs w:val="24"/>
              </w:rPr>
              <w:t>нормативно- правовими актами України, що регулюють відносини у сфері постачання природного газу, уклали</w:t>
            </w:r>
            <w:r w:rsidRPr="0038032B">
              <w:rPr>
                <w:rFonts w:ascii="Times New Roman" w:hAnsi="Times New Roman"/>
                <w:i/>
                <w:spacing w:val="-2"/>
                <w:sz w:val="24"/>
                <w:szCs w:val="24"/>
              </w:rPr>
              <w:t xml:space="preserve"> </w:t>
            </w:r>
            <w:r w:rsidRPr="0038032B">
              <w:rPr>
                <w:rFonts w:ascii="Times New Roman" w:hAnsi="Times New Roman"/>
                <w:i/>
                <w:sz w:val="24"/>
                <w:szCs w:val="24"/>
              </w:rPr>
              <w:t>цей</w:t>
            </w:r>
            <w:r w:rsidRPr="0038032B">
              <w:rPr>
                <w:rFonts w:ascii="Times New Roman" w:hAnsi="Times New Roman"/>
                <w:i/>
                <w:spacing w:val="-2"/>
                <w:sz w:val="24"/>
                <w:szCs w:val="24"/>
              </w:rPr>
              <w:t xml:space="preserve"> </w:t>
            </w:r>
            <w:r w:rsidRPr="0038032B">
              <w:rPr>
                <w:rFonts w:ascii="Times New Roman" w:hAnsi="Times New Roman"/>
                <w:i/>
                <w:sz w:val="24"/>
                <w:szCs w:val="24"/>
              </w:rPr>
              <w:t>Договір</w:t>
            </w:r>
            <w:r w:rsidRPr="0038032B">
              <w:rPr>
                <w:rFonts w:ascii="Times New Roman" w:hAnsi="Times New Roman"/>
                <w:i/>
                <w:spacing w:val="-3"/>
                <w:sz w:val="24"/>
                <w:szCs w:val="24"/>
              </w:rPr>
              <w:t xml:space="preserve"> </w:t>
            </w:r>
            <w:r w:rsidRPr="0038032B">
              <w:rPr>
                <w:rFonts w:ascii="Times New Roman" w:hAnsi="Times New Roman"/>
                <w:i/>
                <w:sz w:val="24"/>
                <w:szCs w:val="24"/>
              </w:rPr>
              <w:t>постачання</w:t>
            </w:r>
            <w:r w:rsidRPr="0038032B">
              <w:rPr>
                <w:rFonts w:ascii="Times New Roman" w:hAnsi="Times New Roman"/>
                <w:i/>
                <w:spacing w:val="-3"/>
                <w:sz w:val="24"/>
                <w:szCs w:val="24"/>
              </w:rPr>
              <w:t xml:space="preserve"> </w:t>
            </w:r>
            <w:r w:rsidRPr="0038032B">
              <w:rPr>
                <w:rFonts w:ascii="Times New Roman" w:hAnsi="Times New Roman"/>
                <w:i/>
                <w:sz w:val="24"/>
                <w:szCs w:val="24"/>
              </w:rPr>
              <w:t>природного</w:t>
            </w:r>
            <w:r w:rsidRPr="0038032B">
              <w:rPr>
                <w:rFonts w:ascii="Times New Roman" w:hAnsi="Times New Roman"/>
                <w:i/>
                <w:spacing w:val="-3"/>
                <w:sz w:val="24"/>
                <w:szCs w:val="24"/>
              </w:rPr>
              <w:t xml:space="preserve"> </w:t>
            </w:r>
            <w:r w:rsidRPr="0038032B">
              <w:rPr>
                <w:rFonts w:ascii="Times New Roman" w:hAnsi="Times New Roman"/>
                <w:i/>
                <w:sz w:val="24"/>
                <w:szCs w:val="24"/>
              </w:rPr>
              <w:t>газу</w:t>
            </w:r>
          </w:p>
        </w:tc>
      </w:tr>
      <w:tr w:rsidR="005112C4" w:rsidRPr="00C82816" w:rsidTr="00A7614E">
        <w:trPr>
          <w:trHeight w:val="240"/>
        </w:trPr>
        <w:tc>
          <w:tcPr>
            <w:tcW w:w="971" w:type="dxa"/>
          </w:tcPr>
          <w:p w:rsidR="005112C4" w:rsidRPr="00C82816" w:rsidRDefault="00A7614E" w:rsidP="00ED717E">
            <w:pPr>
              <w:ind w:firstLine="851"/>
              <w:jc w:val="center"/>
              <w:rPr>
                <w:rFonts w:ascii="Times New Roman" w:hAnsi="Times New Roman"/>
                <w:sz w:val="24"/>
                <w:szCs w:val="24"/>
              </w:rPr>
            </w:pPr>
            <w:r>
              <w:rPr>
                <w:rFonts w:ascii="Times New Roman" w:hAnsi="Times New Roman"/>
                <w:b/>
                <w:sz w:val="24"/>
                <w:szCs w:val="24"/>
              </w:rPr>
              <w:t>48</w:t>
            </w:r>
            <w:r w:rsidR="005112C4" w:rsidRPr="00C82816">
              <w:rPr>
                <w:rFonts w:ascii="Times New Roman" w:hAnsi="Times New Roman"/>
                <w:b/>
                <w:sz w:val="24"/>
                <w:szCs w:val="24"/>
              </w:rPr>
              <w:t>.</w:t>
            </w:r>
          </w:p>
        </w:tc>
        <w:tc>
          <w:tcPr>
            <w:tcW w:w="2841" w:type="dxa"/>
          </w:tcPr>
          <w:p w:rsidR="005112C4" w:rsidRPr="00C82816" w:rsidRDefault="005112C4" w:rsidP="00D9492E">
            <w:pPr>
              <w:ind w:firstLine="27"/>
              <w:rPr>
                <w:rFonts w:ascii="Times New Roman" w:hAnsi="Times New Roman"/>
                <w:sz w:val="24"/>
                <w:szCs w:val="24"/>
              </w:rPr>
            </w:pPr>
            <w:r w:rsidRPr="00C82816">
              <w:rPr>
                <w:rFonts w:ascii="Times New Roman" w:hAnsi="Times New Roman"/>
                <w:b/>
                <w:sz w:val="24"/>
                <w:szCs w:val="24"/>
              </w:rPr>
              <w:t>Опис окремої частини (частин) предмета закупівлі (лота), щодо якої можуть бути подані тендерні пропозиції</w:t>
            </w:r>
          </w:p>
        </w:tc>
        <w:tc>
          <w:tcPr>
            <w:tcW w:w="6662" w:type="dxa"/>
          </w:tcPr>
          <w:p w:rsidR="005112C4" w:rsidRPr="00C82816" w:rsidRDefault="005112C4" w:rsidP="00ED717E">
            <w:pPr>
              <w:pStyle w:val="Default"/>
              <w:spacing w:line="240" w:lineRule="auto"/>
              <w:ind w:left="0" w:hanging="2"/>
              <w:jc w:val="both"/>
              <w:rPr>
                <w:rFonts w:ascii="Times New Roman" w:hAnsi="Times New Roman" w:cs="Times New Roman"/>
                <w:color w:val="auto"/>
              </w:rPr>
            </w:pPr>
            <w:proofErr w:type="spellStart"/>
            <w:r w:rsidRPr="00C82816">
              <w:rPr>
                <w:rFonts w:ascii="Times New Roman" w:hAnsi="Times New Roman" w:cs="Times New Roman"/>
                <w:color w:val="auto"/>
              </w:rPr>
              <w:t>Поділ</w:t>
            </w:r>
            <w:proofErr w:type="spellEnd"/>
            <w:r w:rsidRPr="00C82816">
              <w:rPr>
                <w:rFonts w:ascii="Times New Roman" w:hAnsi="Times New Roman" w:cs="Times New Roman"/>
                <w:color w:val="auto"/>
              </w:rPr>
              <w:t xml:space="preserve"> предмета </w:t>
            </w:r>
            <w:proofErr w:type="spellStart"/>
            <w:r w:rsidRPr="00C82816">
              <w:rPr>
                <w:rFonts w:ascii="Times New Roman" w:hAnsi="Times New Roman" w:cs="Times New Roman"/>
                <w:color w:val="auto"/>
              </w:rPr>
              <w:t>закупі</w:t>
            </w:r>
            <w:proofErr w:type="gramStart"/>
            <w:r w:rsidRPr="00C82816">
              <w:rPr>
                <w:rFonts w:ascii="Times New Roman" w:hAnsi="Times New Roman" w:cs="Times New Roman"/>
                <w:color w:val="auto"/>
              </w:rPr>
              <w:t>вл</w:t>
            </w:r>
            <w:proofErr w:type="gramEnd"/>
            <w:r w:rsidRPr="00C82816">
              <w:rPr>
                <w:rFonts w:ascii="Times New Roman" w:hAnsi="Times New Roman" w:cs="Times New Roman"/>
                <w:color w:val="auto"/>
              </w:rPr>
              <w:t>і</w:t>
            </w:r>
            <w:proofErr w:type="spellEnd"/>
            <w:r w:rsidRPr="00C82816">
              <w:rPr>
                <w:rFonts w:ascii="Times New Roman" w:hAnsi="Times New Roman" w:cs="Times New Roman"/>
                <w:color w:val="auto"/>
              </w:rPr>
              <w:t xml:space="preserve"> на </w:t>
            </w:r>
            <w:proofErr w:type="spellStart"/>
            <w:r w:rsidRPr="00C82816">
              <w:rPr>
                <w:rFonts w:ascii="Times New Roman" w:hAnsi="Times New Roman" w:cs="Times New Roman"/>
                <w:color w:val="auto"/>
              </w:rPr>
              <w:t>окремі</w:t>
            </w:r>
            <w:proofErr w:type="spellEnd"/>
            <w:r w:rsidRPr="00C82816">
              <w:rPr>
                <w:rFonts w:ascii="Times New Roman" w:hAnsi="Times New Roman" w:cs="Times New Roman"/>
                <w:color w:val="auto"/>
              </w:rPr>
              <w:t xml:space="preserve"> </w:t>
            </w:r>
            <w:proofErr w:type="spellStart"/>
            <w:r w:rsidRPr="00C82816">
              <w:rPr>
                <w:rFonts w:ascii="Times New Roman" w:hAnsi="Times New Roman" w:cs="Times New Roman"/>
                <w:color w:val="auto"/>
              </w:rPr>
              <w:t>частини</w:t>
            </w:r>
            <w:proofErr w:type="spellEnd"/>
            <w:r w:rsidRPr="00C82816">
              <w:rPr>
                <w:rFonts w:ascii="Times New Roman" w:hAnsi="Times New Roman" w:cs="Times New Roman"/>
                <w:color w:val="auto"/>
              </w:rPr>
              <w:t xml:space="preserve"> (</w:t>
            </w:r>
            <w:proofErr w:type="spellStart"/>
            <w:r w:rsidRPr="00C82816">
              <w:rPr>
                <w:rFonts w:ascii="Times New Roman" w:hAnsi="Times New Roman" w:cs="Times New Roman"/>
                <w:color w:val="auto"/>
              </w:rPr>
              <w:t>лоти</w:t>
            </w:r>
            <w:proofErr w:type="spellEnd"/>
            <w:r w:rsidRPr="00C82816">
              <w:rPr>
                <w:rFonts w:ascii="Times New Roman" w:hAnsi="Times New Roman" w:cs="Times New Roman"/>
                <w:color w:val="auto"/>
              </w:rPr>
              <w:t xml:space="preserve">) не </w:t>
            </w:r>
            <w:proofErr w:type="spellStart"/>
            <w:r w:rsidRPr="00C82816">
              <w:rPr>
                <w:rFonts w:ascii="Times New Roman" w:hAnsi="Times New Roman" w:cs="Times New Roman"/>
                <w:color w:val="auto"/>
              </w:rPr>
              <w:t>передбачено</w:t>
            </w:r>
            <w:proofErr w:type="spellEnd"/>
            <w:r w:rsidRPr="00C82816">
              <w:rPr>
                <w:rFonts w:ascii="Times New Roman" w:hAnsi="Times New Roman" w:cs="Times New Roman"/>
                <w:color w:val="auto"/>
              </w:rPr>
              <w:t xml:space="preserve">. </w:t>
            </w:r>
          </w:p>
          <w:p w:rsidR="005112C4" w:rsidRPr="00C82816" w:rsidRDefault="005112C4" w:rsidP="00ED717E">
            <w:pPr>
              <w:ind w:firstLine="851"/>
              <w:jc w:val="both"/>
              <w:rPr>
                <w:rFonts w:ascii="Times New Roman" w:hAnsi="Times New Roman"/>
                <w:i/>
                <w:sz w:val="24"/>
                <w:szCs w:val="24"/>
              </w:rPr>
            </w:pPr>
            <w:r w:rsidRPr="00C82816">
              <w:rPr>
                <w:rFonts w:ascii="Times New Roman" w:hAnsi="Times New Roman"/>
                <w:sz w:val="24"/>
                <w:szCs w:val="24"/>
              </w:rPr>
              <w:t>*</w:t>
            </w:r>
            <w:r w:rsidRPr="00C82816">
              <w:rPr>
                <w:rFonts w:ascii="Times New Roman" w:hAnsi="Times New Roman"/>
                <w:i/>
                <w:iCs/>
                <w:sz w:val="24"/>
                <w:szCs w:val="24"/>
              </w:rPr>
              <w:t>Визначення окремих частин предмета закупівлі (лоти) із зазначенням вимог до них згідно з нормами Закону. У разі визначення замовником частин предмета закупівлі (лотів) зазначається найменування кожної частини предмета закупівлі (лота) відповідно до пункту 39 частини першої статті 1 Закону. Договір про закупівлю за результатами торгів може бути укладений з одним і тим самим учасником у разі визначення його переможцем за кількома лотами (пункт 9 ч. 2 ст. 22 Закону).</w:t>
            </w:r>
          </w:p>
        </w:tc>
      </w:tr>
      <w:tr w:rsidR="005112C4" w:rsidRPr="00C82816" w:rsidTr="00A7614E">
        <w:trPr>
          <w:trHeight w:val="1324"/>
        </w:trPr>
        <w:tc>
          <w:tcPr>
            <w:tcW w:w="971" w:type="dxa"/>
          </w:tcPr>
          <w:p w:rsidR="005112C4" w:rsidRPr="00C82816" w:rsidRDefault="00A7614E" w:rsidP="00ED717E">
            <w:pPr>
              <w:ind w:firstLine="851"/>
              <w:jc w:val="center"/>
              <w:rPr>
                <w:rFonts w:ascii="Times New Roman" w:hAnsi="Times New Roman"/>
                <w:sz w:val="24"/>
                <w:szCs w:val="24"/>
                <w:highlight w:val="white"/>
              </w:rPr>
            </w:pPr>
            <w:r>
              <w:rPr>
                <w:rFonts w:ascii="Times New Roman" w:hAnsi="Times New Roman"/>
                <w:b/>
                <w:sz w:val="24"/>
                <w:szCs w:val="24"/>
                <w:highlight w:val="white"/>
              </w:rPr>
              <w:lastRenderedPageBreak/>
              <w:t>49</w:t>
            </w:r>
            <w:r w:rsidR="005112C4" w:rsidRPr="00C82816">
              <w:rPr>
                <w:rFonts w:ascii="Times New Roman" w:hAnsi="Times New Roman"/>
                <w:b/>
                <w:sz w:val="24"/>
                <w:szCs w:val="24"/>
                <w:highlight w:val="white"/>
              </w:rPr>
              <w:t>.</w:t>
            </w:r>
          </w:p>
        </w:tc>
        <w:tc>
          <w:tcPr>
            <w:tcW w:w="2841" w:type="dxa"/>
          </w:tcPr>
          <w:p w:rsidR="005112C4" w:rsidRPr="00C82816" w:rsidRDefault="005112C4" w:rsidP="00D9492E">
            <w:pPr>
              <w:ind w:firstLine="27"/>
              <w:jc w:val="both"/>
              <w:rPr>
                <w:rFonts w:ascii="Times New Roman" w:hAnsi="Times New Roman"/>
                <w:sz w:val="24"/>
                <w:szCs w:val="24"/>
              </w:rPr>
            </w:pPr>
            <w:r w:rsidRPr="00C82816">
              <w:rPr>
                <w:rFonts w:ascii="Times New Roman" w:hAnsi="Times New Roman"/>
                <w:b/>
                <w:sz w:val="24"/>
                <w:szCs w:val="24"/>
              </w:rPr>
              <w:t>Місце, кількість, обсяг поставки товару/надання послуг/виконання робіт</w:t>
            </w:r>
          </w:p>
        </w:tc>
        <w:tc>
          <w:tcPr>
            <w:tcW w:w="6662" w:type="dxa"/>
          </w:tcPr>
          <w:p w:rsidR="005112C4" w:rsidRPr="00C82816" w:rsidRDefault="005112C4" w:rsidP="00ED717E">
            <w:pPr>
              <w:ind w:firstLine="851"/>
              <w:jc w:val="both"/>
              <w:rPr>
                <w:rFonts w:ascii="Times New Roman" w:hAnsi="Times New Roman"/>
                <w:sz w:val="24"/>
                <w:szCs w:val="24"/>
                <w:highlight w:val="white"/>
              </w:rPr>
            </w:pPr>
            <w:r w:rsidRPr="00C82816">
              <w:rPr>
                <w:rFonts w:ascii="Times New Roman" w:hAnsi="Times New Roman"/>
                <w:sz w:val="24"/>
                <w:szCs w:val="24"/>
              </w:rPr>
              <w:t>Кількість та обсяг визначені Замовником у додатку 1 до тендерної документації.</w:t>
            </w:r>
            <w:r w:rsidRPr="00C82816">
              <w:rPr>
                <w:rFonts w:ascii="Times New Roman" w:hAnsi="Times New Roman"/>
                <w:sz w:val="24"/>
                <w:szCs w:val="24"/>
                <w:highlight w:val="cyan"/>
              </w:rPr>
              <w:t xml:space="preserve"> </w:t>
            </w:r>
          </w:p>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 xml:space="preserve">Кількість: </w:t>
            </w:r>
            <w:r w:rsidR="00256518">
              <w:rPr>
                <w:rFonts w:ascii="Times New Roman" w:hAnsi="Times New Roman"/>
                <w:b/>
                <w:sz w:val="24"/>
                <w:szCs w:val="24"/>
              </w:rPr>
              <w:t>4</w:t>
            </w:r>
            <w:r w:rsidRPr="00C82816">
              <w:rPr>
                <w:rFonts w:ascii="Times New Roman" w:hAnsi="Times New Roman"/>
                <w:b/>
                <w:sz w:val="24"/>
                <w:szCs w:val="24"/>
              </w:rPr>
              <w:t>0000 м. куб</w:t>
            </w:r>
            <w:r w:rsidRPr="00C82816">
              <w:rPr>
                <w:rFonts w:ascii="Times New Roman" w:hAnsi="Times New Roman"/>
                <w:sz w:val="24"/>
                <w:szCs w:val="24"/>
              </w:rPr>
              <w:t>.</w:t>
            </w:r>
          </w:p>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 xml:space="preserve">Місце поставки товару/надання послуг/виконання робіт: </w:t>
            </w:r>
            <w:r w:rsidRPr="00C82816">
              <w:rPr>
                <w:rFonts w:ascii="Times New Roman" w:hAnsi="Times New Roman"/>
                <w:b/>
                <w:sz w:val="24"/>
                <w:szCs w:val="24"/>
              </w:rPr>
              <w:t>79011, Україна, Львівська обл., м. Львів, Івана Франка, 119</w:t>
            </w:r>
          </w:p>
        </w:tc>
      </w:tr>
      <w:tr w:rsidR="005112C4" w:rsidRPr="00C82816" w:rsidTr="00A7614E">
        <w:trPr>
          <w:trHeight w:val="218"/>
        </w:trPr>
        <w:tc>
          <w:tcPr>
            <w:tcW w:w="971" w:type="dxa"/>
          </w:tcPr>
          <w:p w:rsidR="005112C4" w:rsidRPr="00C82816" w:rsidRDefault="00A7614E" w:rsidP="00ED717E">
            <w:pPr>
              <w:ind w:firstLine="851"/>
              <w:jc w:val="center"/>
              <w:rPr>
                <w:rFonts w:ascii="Times New Roman" w:hAnsi="Times New Roman"/>
                <w:sz w:val="24"/>
                <w:szCs w:val="24"/>
              </w:rPr>
            </w:pPr>
            <w:r>
              <w:rPr>
                <w:rFonts w:ascii="Times New Roman" w:hAnsi="Times New Roman"/>
                <w:b/>
                <w:sz w:val="24"/>
                <w:szCs w:val="24"/>
              </w:rPr>
              <w:t>410</w:t>
            </w:r>
            <w:r w:rsidR="005112C4" w:rsidRPr="00C82816">
              <w:rPr>
                <w:rFonts w:ascii="Times New Roman" w:hAnsi="Times New Roman"/>
                <w:b/>
                <w:sz w:val="24"/>
                <w:szCs w:val="24"/>
              </w:rPr>
              <w:t>.</w:t>
            </w:r>
          </w:p>
        </w:tc>
        <w:tc>
          <w:tcPr>
            <w:tcW w:w="2841" w:type="dxa"/>
          </w:tcPr>
          <w:p w:rsidR="005112C4" w:rsidRPr="00C82816" w:rsidRDefault="005112C4" w:rsidP="00ED717E">
            <w:pPr>
              <w:ind w:firstLine="32"/>
              <w:rPr>
                <w:rFonts w:ascii="Times New Roman" w:hAnsi="Times New Roman"/>
                <w:sz w:val="24"/>
                <w:szCs w:val="24"/>
              </w:rPr>
            </w:pPr>
            <w:r w:rsidRPr="00C82816">
              <w:rPr>
                <w:rFonts w:ascii="Times New Roman" w:hAnsi="Times New Roman"/>
                <w:b/>
                <w:sz w:val="24"/>
                <w:szCs w:val="24"/>
              </w:rPr>
              <w:t>Строк поставки товару/надання послуг/виконання робіт</w:t>
            </w:r>
          </w:p>
        </w:tc>
        <w:tc>
          <w:tcPr>
            <w:tcW w:w="6662" w:type="dxa"/>
          </w:tcPr>
          <w:p w:rsidR="005112C4" w:rsidRPr="00ED717E" w:rsidRDefault="00ED717E" w:rsidP="00ED717E">
            <w:pPr>
              <w:ind w:firstLine="851"/>
              <w:rPr>
                <w:rFonts w:ascii="Times New Roman" w:hAnsi="Times New Roman"/>
                <w:b/>
                <w:i/>
                <w:sz w:val="24"/>
                <w:szCs w:val="24"/>
              </w:rPr>
            </w:pPr>
            <w:r w:rsidRPr="00ED717E">
              <w:rPr>
                <w:rFonts w:ascii="Times New Roman" w:hAnsi="Times New Roman"/>
                <w:b/>
                <w:sz w:val="24"/>
                <w:szCs w:val="24"/>
              </w:rPr>
              <w:t>до 31 грудня</w:t>
            </w:r>
            <w:r w:rsidR="005112C4" w:rsidRPr="00ED717E">
              <w:rPr>
                <w:rFonts w:ascii="Times New Roman" w:hAnsi="Times New Roman"/>
                <w:b/>
                <w:sz w:val="24"/>
                <w:szCs w:val="24"/>
              </w:rPr>
              <w:t xml:space="preserve"> (включно) 2024 року</w:t>
            </w:r>
          </w:p>
        </w:tc>
      </w:tr>
      <w:tr w:rsidR="005112C4" w:rsidRPr="00C82816" w:rsidTr="00A7614E">
        <w:tc>
          <w:tcPr>
            <w:tcW w:w="971" w:type="dxa"/>
          </w:tcPr>
          <w:p w:rsidR="005112C4" w:rsidRPr="00C82816" w:rsidRDefault="005112C4" w:rsidP="00ED717E">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5</w:t>
            </w:r>
            <w:r w:rsidR="00A7614E">
              <w:rPr>
                <w:rFonts w:ascii="Times New Roman" w:hAnsi="Times New Roman"/>
                <w:b/>
                <w:sz w:val="24"/>
                <w:szCs w:val="24"/>
                <w:highlight w:val="white"/>
              </w:rPr>
              <w:t>11</w:t>
            </w:r>
            <w:r w:rsidRPr="00C82816">
              <w:rPr>
                <w:rFonts w:ascii="Times New Roman" w:hAnsi="Times New Roman"/>
                <w:b/>
                <w:sz w:val="24"/>
                <w:szCs w:val="24"/>
                <w:highlight w:val="white"/>
              </w:rPr>
              <w:t>.</w:t>
            </w:r>
          </w:p>
        </w:tc>
        <w:tc>
          <w:tcPr>
            <w:tcW w:w="2841" w:type="dxa"/>
          </w:tcPr>
          <w:p w:rsidR="005112C4" w:rsidRPr="00C82816" w:rsidRDefault="005112C4" w:rsidP="00D9492E">
            <w:pPr>
              <w:ind w:firstLine="32"/>
              <w:jc w:val="both"/>
              <w:rPr>
                <w:rFonts w:ascii="Times New Roman" w:hAnsi="Times New Roman"/>
                <w:sz w:val="24"/>
                <w:szCs w:val="24"/>
                <w:highlight w:val="white"/>
              </w:rPr>
            </w:pPr>
            <w:r w:rsidRPr="00C82816">
              <w:rPr>
                <w:rFonts w:ascii="Times New Roman" w:hAnsi="Times New Roman"/>
                <w:b/>
                <w:sz w:val="24"/>
                <w:szCs w:val="24"/>
                <w:highlight w:val="white"/>
              </w:rPr>
              <w:t xml:space="preserve">Недискримінація учасників </w:t>
            </w:r>
          </w:p>
        </w:tc>
        <w:tc>
          <w:tcPr>
            <w:tcW w:w="6662" w:type="dxa"/>
          </w:tcPr>
          <w:p w:rsidR="005112C4" w:rsidRPr="00C82816" w:rsidRDefault="005112C4" w:rsidP="00ED717E">
            <w:pPr>
              <w:ind w:firstLine="851"/>
              <w:jc w:val="both"/>
              <w:rPr>
                <w:rFonts w:ascii="Times New Roman" w:hAnsi="Times New Roman"/>
                <w:sz w:val="24"/>
                <w:szCs w:val="24"/>
                <w:highlight w:val="white"/>
              </w:rPr>
            </w:pPr>
            <w:r w:rsidRPr="00C82816">
              <w:rPr>
                <w:rFonts w:ascii="Times New Roman" w:hAnsi="Times New Roman"/>
                <w:sz w:val="24"/>
                <w:szCs w:val="24"/>
              </w:rPr>
              <w:t>Учасники (резиденти та нерезиденти)</w:t>
            </w:r>
            <w:r w:rsidRPr="00C82816">
              <w:rPr>
                <w:rFonts w:ascii="Times New Roman" w:hAnsi="Times New Roman"/>
                <w:sz w:val="24"/>
                <w:szCs w:val="24"/>
                <w:highlight w:val="white"/>
              </w:rPr>
              <w:t xml:space="preserve"> всіх форм власності та організаційно-правових форм беруть участь у процедурах закупівель на рівних умовах. Замовник забезпечує вільний доступ усіх учасників до інформації про закупівлю, передбаченої цим законом. </w:t>
            </w:r>
          </w:p>
          <w:p w:rsidR="00B30058" w:rsidRPr="00F46A32" w:rsidRDefault="005112C4" w:rsidP="00F46A32">
            <w:pPr>
              <w:ind w:firstLine="851"/>
              <w:jc w:val="both"/>
              <w:rPr>
                <w:rFonts w:ascii="Times New Roman" w:hAnsi="Times New Roman"/>
                <w:i/>
                <w:iCs/>
                <w:sz w:val="24"/>
                <w:szCs w:val="24"/>
              </w:rPr>
            </w:pPr>
            <w:r w:rsidRPr="00C82816">
              <w:rPr>
                <w:rFonts w:ascii="Times New Roman" w:hAnsi="Times New Roman"/>
                <w:sz w:val="24"/>
                <w:szCs w:val="24"/>
              </w:rPr>
              <w:t>*</w:t>
            </w:r>
            <w:r w:rsidRPr="00C82816">
              <w:rPr>
                <w:rFonts w:ascii="Times New Roman" w:hAnsi="Times New Roman"/>
                <w:i/>
                <w:iCs/>
                <w:sz w:val="24"/>
                <w:szCs w:val="24"/>
              </w:rPr>
              <w:t>Учасники - нерезиденти повинні надати документи передбачені тендерною документацією та додатками до неї з урахуванням особливостей законодавства країни, в якій цей учасник зареєстрований (аналоги документів легалізовані відповідно до встановленого порядку). У разі подання такого документу учасник-нерезидент повинен надати разом з ними його переклад українською мовою належним чином засвідчений перекладацькою агенцією та лист із зазначенням, замість якого документу він подав такий документ. У разі відсутності аналогу документу учасник-нерезидент повинен надати замість такого документу лист із зазначенням причин відсутності такого документу).</w:t>
            </w:r>
          </w:p>
        </w:tc>
      </w:tr>
      <w:tr w:rsidR="000621AF" w:rsidRPr="00C82816" w:rsidTr="00A7614E">
        <w:tc>
          <w:tcPr>
            <w:tcW w:w="971" w:type="dxa"/>
          </w:tcPr>
          <w:p w:rsidR="000621AF" w:rsidRPr="00C82816" w:rsidRDefault="000621AF" w:rsidP="00ED717E">
            <w:pPr>
              <w:ind w:firstLine="851"/>
              <w:jc w:val="center"/>
              <w:rPr>
                <w:rFonts w:ascii="Times New Roman" w:hAnsi="Times New Roman"/>
                <w:b/>
                <w:sz w:val="24"/>
                <w:szCs w:val="24"/>
                <w:highlight w:val="white"/>
              </w:rPr>
            </w:pPr>
            <w:r>
              <w:rPr>
                <w:rFonts w:ascii="Times New Roman" w:hAnsi="Times New Roman"/>
                <w:b/>
                <w:sz w:val="24"/>
                <w:szCs w:val="24"/>
                <w:highlight w:val="white"/>
              </w:rPr>
              <w:t>112.</w:t>
            </w:r>
          </w:p>
        </w:tc>
        <w:tc>
          <w:tcPr>
            <w:tcW w:w="2841" w:type="dxa"/>
          </w:tcPr>
          <w:p w:rsidR="000621AF" w:rsidRPr="00C82816" w:rsidRDefault="000621AF" w:rsidP="00D9492E">
            <w:pPr>
              <w:ind w:firstLine="32"/>
              <w:jc w:val="both"/>
              <w:rPr>
                <w:rFonts w:ascii="Times New Roman" w:hAnsi="Times New Roman"/>
                <w:b/>
                <w:sz w:val="24"/>
                <w:szCs w:val="24"/>
                <w:highlight w:val="white"/>
              </w:rPr>
            </w:pPr>
            <w:r>
              <w:rPr>
                <w:rFonts w:ascii="Times New Roman" w:hAnsi="Times New Roman"/>
                <w:b/>
                <w:sz w:val="24"/>
                <w:szCs w:val="24"/>
                <w:highlight w:val="white"/>
              </w:rPr>
              <w:t>Інформація про прийняття чи не прийняття до розгляду тендерної пропозиції ціна якої є вища, ніж очікувана вартість предмета закупівлі, визначена замовником в оголошенні про проведення відкритих торгів</w:t>
            </w:r>
          </w:p>
        </w:tc>
        <w:tc>
          <w:tcPr>
            <w:tcW w:w="6662" w:type="dxa"/>
          </w:tcPr>
          <w:p w:rsidR="000621AF" w:rsidRPr="00C82816" w:rsidRDefault="000621AF" w:rsidP="000621AF">
            <w:pPr>
              <w:ind w:firstLine="21"/>
              <w:jc w:val="both"/>
              <w:rPr>
                <w:rFonts w:ascii="Times New Roman" w:hAnsi="Times New Roman"/>
                <w:sz w:val="24"/>
                <w:szCs w:val="24"/>
              </w:rPr>
            </w:pPr>
            <w:r>
              <w:rPr>
                <w:rFonts w:ascii="Times New Roman" w:hAnsi="Times New Roman"/>
                <w:sz w:val="24"/>
                <w:szCs w:val="24"/>
              </w:rPr>
              <w:t xml:space="preserve">Замовник не приймає до розгляду тендерну пропозицію, ціна якої є вища, ніж </w:t>
            </w:r>
            <w:r w:rsidR="00BE50E8">
              <w:rPr>
                <w:rFonts w:ascii="Times New Roman" w:hAnsi="Times New Roman"/>
                <w:sz w:val="24"/>
                <w:szCs w:val="24"/>
              </w:rPr>
              <w:t>очікувана вартість предмета закупівлі, визначена замовником.</w:t>
            </w:r>
          </w:p>
        </w:tc>
      </w:tr>
      <w:tr w:rsidR="005112C4" w:rsidRPr="00C82816" w:rsidTr="00A7614E">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6</w:t>
            </w:r>
            <w:r w:rsidR="00A7614E">
              <w:rPr>
                <w:rFonts w:ascii="Times New Roman" w:hAnsi="Times New Roman"/>
                <w:b/>
                <w:sz w:val="24"/>
                <w:szCs w:val="24"/>
              </w:rPr>
              <w:t>12</w:t>
            </w:r>
            <w:r w:rsidRPr="00C82816">
              <w:rPr>
                <w:rFonts w:ascii="Times New Roman" w:hAnsi="Times New Roman"/>
                <w:b/>
                <w:sz w:val="24"/>
                <w:szCs w:val="24"/>
              </w:rPr>
              <w:t>.</w:t>
            </w:r>
          </w:p>
        </w:tc>
        <w:tc>
          <w:tcPr>
            <w:tcW w:w="2841" w:type="dxa"/>
          </w:tcPr>
          <w:p w:rsidR="005112C4" w:rsidRPr="00C82816" w:rsidRDefault="005112C4" w:rsidP="00B30058">
            <w:pPr>
              <w:widowControl w:val="0"/>
              <w:ind w:right="113" w:firstLine="32"/>
              <w:jc w:val="both"/>
              <w:rPr>
                <w:rFonts w:ascii="Times New Roman" w:hAnsi="Times New Roman"/>
                <w:sz w:val="24"/>
                <w:szCs w:val="24"/>
              </w:rPr>
            </w:pPr>
            <w:r w:rsidRPr="00C82816">
              <w:rPr>
                <w:rFonts w:ascii="Times New Roman" w:hAnsi="Times New Roman"/>
                <w:b/>
                <w:sz w:val="24"/>
                <w:szCs w:val="24"/>
              </w:rPr>
              <w:t>Інформація про валюту, у якій повинно бути розраховано та зазначено ціну тендерної пропозиції</w:t>
            </w:r>
          </w:p>
        </w:tc>
        <w:tc>
          <w:tcPr>
            <w:tcW w:w="6662" w:type="dxa"/>
          </w:tcPr>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 xml:space="preserve">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 </w:t>
            </w:r>
          </w:p>
          <w:p w:rsidR="005112C4" w:rsidRPr="00C82816" w:rsidRDefault="005112C4" w:rsidP="00ED717E">
            <w:pPr>
              <w:ind w:left="-2" w:firstLine="851"/>
              <w:jc w:val="both"/>
              <w:rPr>
                <w:rFonts w:ascii="Times New Roman" w:hAnsi="Times New Roman"/>
                <w:i/>
                <w:sz w:val="24"/>
                <w:szCs w:val="24"/>
                <w:u w:val="single"/>
              </w:rPr>
            </w:pPr>
            <w:r w:rsidRPr="00C82816">
              <w:rPr>
                <w:rFonts w:ascii="Times New Roman" w:hAnsi="Times New Roman"/>
                <w:sz w:val="24"/>
                <w:szCs w:val="24"/>
              </w:rPr>
              <w:t>У разі якщо учасником процедури закупівлі є нерезидент, такий учасник зазначає ціну тендерної пропозиції у національній валюті України (гривня).</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highlight w:val="white"/>
              </w:rPr>
            </w:pPr>
            <w:r w:rsidRPr="00C82816">
              <w:rPr>
                <w:rFonts w:ascii="Times New Roman" w:hAnsi="Times New Roman"/>
                <w:b/>
                <w:sz w:val="24"/>
                <w:szCs w:val="24"/>
                <w:highlight w:val="white"/>
              </w:rPr>
              <w:t>7</w:t>
            </w:r>
            <w:r w:rsidR="00A7614E">
              <w:rPr>
                <w:rFonts w:ascii="Times New Roman" w:hAnsi="Times New Roman"/>
                <w:b/>
                <w:sz w:val="24"/>
                <w:szCs w:val="24"/>
                <w:highlight w:val="white"/>
              </w:rPr>
              <w:t>13</w:t>
            </w:r>
            <w:r w:rsidRPr="00C82816">
              <w:rPr>
                <w:rFonts w:ascii="Times New Roman" w:hAnsi="Times New Roman"/>
                <w:b/>
                <w:sz w:val="24"/>
                <w:szCs w:val="24"/>
                <w:highlight w:val="white"/>
              </w:rPr>
              <w:t>.</w:t>
            </w:r>
          </w:p>
        </w:tc>
        <w:tc>
          <w:tcPr>
            <w:tcW w:w="2841" w:type="dxa"/>
          </w:tcPr>
          <w:p w:rsidR="005112C4" w:rsidRPr="00C82816" w:rsidRDefault="005112C4" w:rsidP="00D414E0">
            <w:pPr>
              <w:ind w:firstLine="32"/>
              <w:jc w:val="both"/>
              <w:rPr>
                <w:rFonts w:ascii="Times New Roman" w:hAnsi="Times New Roman"/>
                <w:sz w:val="24"/>
                <w:szCs w:val="24"/>
              </w:rPr>
            </w:pPr>
            <w:r w:rsidRPr="00C82816">
              <w:rPr>
                <w:rFonts w:ascii="Times New Roman" w:hAnsi="Times New Roman"/>
                <w:b/>
                <w:sz w:val="24"/>
                <w:szCs w:val="24"/>
              </w:rPr>
              <w:t xml:space="preserve">Інформація про мову (мови), якою (якими) повинні  бути складені  тендерні пропозиції </w:t>
            </w:r>
          </w:p>
        </w:tc>
        <w:tc>
          <w:tcPr>
            <w:tcW w:w="6662" w:type="dxa"/>
          </w:tcPr>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Під час проведення закупівлі усі документи, що готуються замовником, викладаються українською мовою.</w:t>
            </w:r>
          </w:p>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 xml:space="preserve">Тендерна пропозиція учасника та всі документи, що мають відношення до тендерної пропозиції, складаються українською мовою*. </w:t>
            </w:r>
          </w:p>
          <w:p w:rsidR="005112C4" w:rsidRPr="00C82816" w:rsidRDefault="005112C4" w:rsidP="00ED717E">
            <w:pPr>
              <w:pStyle w:val="Default"/>
              <w:spacing w:line="240" w:lineRule="auto"/>
              <w:ind w:left="0" w:hanging="2"/>
              <w:jc w:val="both"/>
              <w:rPr>
                <w:rFonts w:ascii="Times New Roman" w:hAnsi="Times New Roman" w:cs="Times New Roman"/>
                <w:i/>
                <w:color w:val="auto"/>
              </w:rPr>
            </w:pPr>
            <w:r w:rsidRPr="00C82816">
              <w:rPr>
                <w:rFonts w:ascii="Times New Roman" w:hAnsi="Times New Roman" w:cs="Times New Roman"/>
                <w:i/>
                <w:color w:val="auto"/>
              </w:rPr>
              <w:lastRenderedPageBreak/>
              <w:t>*</w:t>
            </w:r>
            <w:proofErr w:type="spellStart"/>
            <w:r w:rsidRPr="00C82816">
              <w:rPr>
                <w:rFonts w:ascii="Times New Roman" w:hAnsi="Times New Roman" w:cs="Times New Roman"/>
                <w:i/>
                <w:color w:val="auto"/>
              </w:rPr>
              <w:t>Примітки</w:t>
            </w:r>
            <w:proofErr w:type="spellEnd"/>
            <w:r w:rsidRPr="00C82816">
              <w:rPr>
                <w:rFonts w:ascii="Times New Roman" w:hAnsi="Times New Roman" w:cs="Times New Roman"/>
                <w:i/>
                <w:color w:val="auto"/>
              </w:rPr>
              <w:t xml:space="preserve">: </w:t>
            </w:r>
          </w:p>
          <w:p w:rsidR="005112C4" w:rsidRPr="00C82816" w:rsidRDefault="005112C4" w:rsidP="00ED717E">
            <w:pPr>
              <w:pStyle w:val="Default"/>
              <w:spacing w:line="240" w:lineRule="auto"/>
              <w:ind w:left="0" w:hanging="2"/>
              <w:jc w:val="both"/>
              <w:rPr>
                <w:rFonts w:ascii="Times New Roman" w:hAnsi="Times New Roman" w:cs="Times New Roman"/>
                <w:color w:val="auto"/>
              </w:rPr>
            </w:pPr>
            <w:r w:rsidRPr="00C82816">
              <w:rPr>
                <w:rFonts w:ascii="Times New Roman" w:hAnsi="Times New Roman" w:cs="Times New Roman"/>
                <w:i/>
                <w:iCs/>
                <w:color w:val="auto"/>
                <w:lang w:val="uk-UA"/>
              </w:rPr>
              <w:t xml:space="preserve">- документи, видані органами державної влади/ підприємствами/ установами/організаціями іноземних держав подаються з перекладом українською мовою. </w:t>
            </w:r>
            <w:r w:rsidRPr="00C82816">
              <w:rPr>
                <w:rFonts w:ascii="Times New Roman" w:hAnsi="Times New Roman" w:cs="Times New Roman"/>
                <w:i/>
                <w:iCs/>
                <w:color w:val="auto"/>
              </w:rPr>
              <w:t>Переклад (</w:t>
            </w:r>
            <w:proofErr w:type="spellStart"/>
            <w:r w:rsidRPr="00C82816">
              <w:rPr>
                <w:rFonts w:ascii="Times New Roman" w:hAnsi="Times New Roman" w:cs="Times New Roman"/>
                <w:i/>
                <w:iCs/>
                <w:color w:val="auto"/>
              </w:rPr>
              <w:t>або</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справжність</w:t>
            </w:r>
            <w:proofErr w:type="spellEnd"/>
            <w:r w:rsidRPr="00C82816">
              <w:rPr>
                <w:rFonts w:ascii="Times New Roman" w:hAnsi="Times New Roman" w:cs="Times New Roman"/>
                <w:i/>
                <w:iCs/>
                <w:color w:val="auto"/>
              </w:rPr>
              <w:t xml:space="preserve"> </w:t>
            </w:r>
            <w:proofErr w:type="spellStart"/>
            <w:proofErr w:type="gramStart"/>
            <w:r w:rsidRPr="00C82816">
              <w:rPr>
                <w:rFonts w:ascii="Times New Roman" w:hAnsi="Times New Roman" w:cs="Times New Roman"/>
                <w:i/>
                <w:iCs/>
                <w:color w:val="auto"/>
              </w:rPr>
              <w:t>п</w:t>
            </w:r>
            <w:proofErr w:type="gramEnd"/>
            <w:r w:rsidRPr="00C82816">
              <w:rPr>
                <w:rFonts w:ascii="Times New Roman" w:hAnsi="Times New Roman" w:cs="Times New Roman"/>
                <w:i/>
                <w:iCs/>
                <w:color w:val="auto"/>
              </w:rPr>
              <w:t>ідпису</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перекладача</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мають</w:t>
            </w:r>
            <w:proofErr w:type="spellEnd"/>
            <w:r w:rsidRPr="00C82816">
              <w:rPr>
                <w:rFonts w:ascii="Times New Roman" w:hAnsi="Times New Roman" w:cs="Times New Roman"/>
                <w:i/>
                <w:iCs/>
                <w:color w:val="auto"/>
              </w:rPr>
              <w:t xml:space="preserve"> бути </w:t>
            </w:r>
            <w:proofErr w:type="spellStart"/>
            <w:r w:rsidRPr="00C82816">
              <w:rPr>
                <w:rFonts w:ascii="Times New Roman" w:hAnsi="Times New Roman" w:cs="Times New Roman"/>
                <w:i/>
                <w:iCs/>
                <w:color w:val="auto"/>
              </w:rPr>
              <w:t>засвідчені</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нотаріально</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або</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легалізовані</w:t>
            </w:r>
            <w:proofErr w:type="spellEnd"/>
            <w:r w:rsidRPr="00C82816">
              <w:rPr>
                <w:rFonts w:ascii="Times New Roman" w:hAnsi="Times New Roman" w:cs="Times New Roman"/>
                <w:i/>
                <w:iCs/>
                <w:color w:val="auto"/>
              </w:rPr>
              <w:t xml:space="preserve"> у </w:t>
            </w:r>
            <w:proofErr w:type="spellStart"/>
            <w:r w:rsidRPr="00C82816">
              <w:rPr>
                <w:rFonts w:ascii="Times New Roman" w:hAnsi="Times New Roman" w:cs="Times New Roman"/>
                <w:i/>
                <w:iCs/>
                <w:color w:val="auto"/>
              </w:rPr>
              <w:t>встановленому</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законодавством</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України</w:t>
            </w:r>
            <w:proofErr w:type="spellEnd"/>
            <w:r w:rsidRPr="00C82816">
              <w:rPr>
                <w:rFonts w:ascii="Times New Roman" w:hAnsi="Times New Roman" w:cs="Times New Roman"/>
                <w:i/>
                <w:iCs/>
                <w:color w:val="auto"/>
              </w:rPr>
              <w:t xml:space="preserve"> порядку. </w:t>
            </w:r>
            <w:proofErr w:type="spellStart"/>
            <w:r w:rsidRPr="00C82816">
              <w:rPr>
                <w:rFonts w:ascii="Times New Roman" w:hAnsi="Times New Roman" w:cs="Times New Roman"/>
                <w:i/>
                <w:iCs/>
                <w:color w:val="auto"/>
              </w:rPr>
              <w:t>Тексти</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повинні</w:t>
            </w:r>
            <w:proofErr w:type="spellEnd"/>
            <w:r w:rsidRPr="00C82816">
              <w:rPr>
                <w:rFonts w:ascii="Times New Roman" w:hAnsi="Times New Roman" w:cs="Times New Roman"/>
                <w:i/>
                <w:iCs/>
                <w:color w:val="auto"/>
              </w:rPr>
              <w:t xml:space="preserve"> бути </w:t>
            </w:r>
            <w:proofErr w:type="spellStart"/>
            <w:r w:rsidRPr="00C82816">
              <w:rPr>
                <w:rFonts w:ascii="Times New Roman" w:hAnsi="Times New Roman" w:cs="Times New Roman"/>
                <w:i/>
                <w:iCs/>
                <w:color w:val="auto"/>
              </w:rPr>
              <w:t>автентичними</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визначальним</w:t>
            </w:r>
            <w:proofErr w:type="spellEnd"/>
            <w:r w:rsidRPr="00C82816">
              <w:rPr>
                <w:rFonts w:ascii="Times New Roman" w:hAnsi="Times New Roman" w:cs="Times New Roman"/>
                <w:i/>
                <w:iCs/>
                <w:color w:val="auto"/>
              </w:rPr>
              <w:t xml:space="preserve"> є текст, </w:t>
            </w:r>
            <w:proofErr w:type="spellStart"/>
            <w:r w:rsidRPr="00C82816">
              <w:rPr>
                <w:rFonts w:ascii="Times New Roman" w:hAnsi="Times New Roman" w:cs="Times New Roman"/>
                <w:i/>
                <w:iCs/>
                <w:color w:val="auto"/>
              </w:rPr>
              <w:t>викладений</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українською</w:t>
            </w:r>
            <w:proofErr w:type="spellEnd"/>
            <w:r w:rsidRPr="00C82816">
              <w:rPr>
                <w:rFonts w:ascii="Times New Roman" w:hAnsi="Times New Roman" w:cs="Times New Roman"/>
                <w:i/>
                <w:iCs/>
                <w:color w:val="auto"/>
              </w:rPr>
              <w:t xml:space="preserve"> </w:t>
            </w:r>
            <w:proofErr w:type="spellStart"/>
            <w:r w:rsidRPr="00C82816">
              <w:rPr>
                <w:rFonts w:ascii="Times New Roman" w:hAnsi="Times New Roman" w:cs="Times New Roman"/>
                <w:i/>
                <w:iCs/>
                <w:color w:val="auto"/>
              </w:rPr>
              <w:t>мовою</w:t>
            </w:r>
            <w:proofErr w:type="spellEnd"/>
            <w:r w:rsidRPr="00C82816">
              <w:rPr>
                <w:rFonts w:ascii="Times New Roman" w:hAnsi="Times New Roman" w:cs="Times New Roman"/>
                <w:i/>
                <w:iCs/>
                <w:color w:val="auto"/>
              </w:rPr>
              <w:t xml:space="preserve">. </w:t>
            </w:r>
          </w:p>
          <w:p w:rsidR="005112C4" w:rsidRPr="00C82816" w:rsidRDefault="005112C4" w:rsidP="00ED717E">
            <w:pPr>
              <w:ind w:firstLine="851"/>
              <w:jc w:val="both"/>
              <w:rPr>
                <w:rFonts w:ascii="Times New Roman" w:hAnsi="Times New Roman"/>
                <w:i/>
                <w:iCs/>
                <w:sz w:val="24"/>
                <w:szCs w:val="24"/>
              </w:rPr>
            </w:pPr>
            <w:r w:rsidRPr="00C82816">
              <w:rPr>
                <w:rFonts w:ascii="Times New Roman" w:hAnsi="Times New Roman"/>
                <w:sz w:val="24"/>
                <w:szCs w:val="24"/>
              </w:rPr>
              <w:t xml:space="preserve">- </w:t>
            </w:r>
            <w:r w:rsidRPr="00C82816">
              <w:rPr>
                <w:rFonts w:ascii="Times New Roman" w:hAnsi="Times New Roman"/>
                <w:i/>
                <w:sz w:val="24"/>
                <w:szCs w:val="24"/>
              </w:rPr>
              <w:t>ц</w:t>
            </w:r>
            <w:r w:rsidRPr="00C82816">
              <w:rPr>
                <w:rFonts w:ascii="Times New Roman" w:hAnsi="Times New Roman"/>
                <w:i/>
                <w:iCs/>
                <w:sz w:val="24"/>
                <w:szCs w:val="24"/>
              </w:rPr>
              <w:t>я вимога не стосується документів тендерної пропозиції, які безпосередньо не створювалися для участі у цій закупівлі та/або ті, що видані учаснику іншими підприємствами, установами, організаціями, якщо ті чи інші документи в оригіналі складені російською мовою (до прикладу, трудова книжка, наказ про прийняття на роботу, сертифікат тощо).</w:t>
            </w:r>
          </w:p>
          <w:p w:rsidR="005112C4" w:rsidRPr="00C82816" w:rsidRDefault="005112C4" w:rsidP="00ED717E">
            <w:pPr>
              <w:ind w:firstLine="851"/>
              <w:jc w:val="both"/>
              <w:rPr>
                <w:rFonts w:ascii="Times New Roman" w:hAnsi="Times New Roman"/>
                <w:i/>
                <w:iCs/>
                <w:sz w:val="24"/>
                <w:szCs w:val="24"/>
              </w:rPr>
            </w:pPr>
            <w:r w:rsidRPr="00C82816">
              <w:rPr>
                <w:rFonts w:ascii="Times New Roman" w:hAnsi="Times New Roman"/>
                <w:i/>
                <w:iCs/>
                <w:sz w:val="24"/>
                <w:szCs w:val="24"/>
              </w:rPr>
              <w:t>-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адреси мережі "інтернет", адреси електронної пошти, найменування торговельної марки, знаків для товарів та послуг, загальноприйняті міжнародні терміни викладаються мовою їх загально прийнятого застосування та перекладу на українську мову не потребують.</w:t>
            </w:r>
          </w:p>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112C4" w:rsidRPr="00C82816" w:rsidTr="00A7614E">
        <w:tc>
          <w:tcPr>
            <w:tcW w:w="971" w:type="dxa"/>
            <w:shd w:val="clear" w:color="auto" w:fill="EEECE1" w:themeFill="background2"/>
          </w:tcPr>
          <w:p w:rsidR="005112C4" w:rsidRPr="00C82816" w:rsidRDefault="005112C4" w:rsidP="00ED717E">
            <w:pPr>
              <w:ind w:firstLine="851"/>
              <w:jc w:val="center"/>
              <w:rPr>
                <w:rFonts w:ascii="Times New Roman" w:hAnsi="Times New Roman"/>
                <w:b/>
                <w:sz w:val="24"/>
                <w:szCs w:val="24"/>
              </w:rPr>
            </w:pPr>
          </w:p>
        </w:tc>
        <w:tc>
          <w:tcPr>
            <w:tcW w:w="9503" w:type="dxa"/>
            <w:gridSpan w:val="2"/>
            <w:shd w:val="clear" w:color="auto" w:fill="EEECE1" w:themeFill="background2"/>
          </w:tcPr>
          <w:p w:rsidR="005112C4" w:rsidRPr="00C82816" w:rsidRDefault="005112C4" w:rsidP="00ED717E">
            <w:pPr>
              <w:ind w:firstLine="851"/>
              <w:jc w:val="center"/>
              <w:rPr>
                <w:rFonts w:ascii="Times New Roman" w:hAnsi="Times New Roman"/>
                <w:b/>
                <w:sz w:val="24"/>
                <w:szCs w:val="24"/>
              </w:rPr>
            </w:pPr>
            <w:r w:rsidRPr="00C82816">
              <w:rPr>
                <w:rFonts w:ascii="Times New Roman" w:hAnsi="Times New Roman"/>
                <w:b/>
                <w:sz w:val="24"/>
                <w:szCs w:val="24"/>
              </w:rPr>
              <w:t>Розділ ІІ. Порядок унесення змін та надання роз'яснень до тендерної документації</w:t>
            </w:r>
          </w:p>
        </w:tc>
      </w:tr>
      <w:tr w:rsidR="005112C4" w:rsidRPr="00C82816" w:rsidTr="00A7614E">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1</w:t>
            </w:r>
            <w:r w:rsidR="00A7614E">
              <w:rPr>
                <w:rFonts w:ascii="Times New Roman" w:hAnsi="Times New Roman"/>
                <w:b/>
                <w:sz w:val="24"/>
                <w:szCs w:val="24"/>
              </w:rPr>
              <w:t>14</w:t>
            </w:r>
            <w:r w:rsidRPr="00C82816">
              <w:rPr>
                <w:rFonts w:ascii="Times New Roman" w:hAnsi="Times New Roman"/>
                <w:b/>
                <w:sz w:val="24"/>
                <w:szCs w:val="24"/>
              </w:rPr>
              <w:t>.</w:t>
            </w:r>
          </w:p>
        </w:tc>
        <w:tc>
          <w:tcPr>
            <w:tcW w:w="2841" w:type="dxa"/>
          </w:tcPr>
          <w:p w:rsidR="005112C4" w:rsidRPr="00C82816" w:rsidRDefault="005112C4" w:rsidP="00B30058">
            <w:pPr>
              <w:ind w:firstLine="0"/>
              <w:jc w:val="both"/>
              <w:rPr>
                <w:rFonts w:ascii="Times New Roman" w:hAnsi="Times New Roman"/>
                <w:sz w:val="24"/>
                <w:szCs w:val="24"/>
              </w:rPr>
            </w:pPr>
            <w:r w:rsidRPr="00C82816">
              <w:rPr>
                <w:rFonts w:ascii="Times New Roman" w:hAnsi="Times New Roman"/>
                <w:b/>
                <w:sz w:val="24"/>
                <w:szCs w:val="24"/>
              </w:rPr>
              <w:t xml:space="preserve">Процедура надання роз'яснень щодо  тендерної документації </w:t>
            </w:r>
          </w:p>
        </w:tc>
        <w:tc>
          <w:tcPr>
            <w:tcW w:w="6662" w:type="dxa"/>
          </w:tcPr>
          <w:p w:rsidR="005112C4" w:rsidRPr="004A1D57" w:rsidRDefault="004A1D57" w:rsidP="004A1D57">
            <w:pPr>
              <w:widowControl w:val="0"/>
              <w:ind w:right="113" w:firstLine="593"/>
              <w:jc w:val="both"/>
              <w:rPr>
                <w:rFonts w:ascii="Times New Roman" w:hAnsi="Times New Roman"/>
                <w:sz w:val="24"/>
                <w:szCs w:val="24"/>
                <w:shd w:val="clear" w:color="auto" w:fill="FFFFFF"/>
              </w:rPr>
            </w:pPr>
            <w:r w:rsidRPr="004A1D57">
              <w:rPr>
                <w:rFonts w:ascii="Times New Roman" w:hAnsi="Times New Roman"/>
                <w:sz w:val="24"/>
                <w:szCs w:val="24"/>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5112C4">
              <w:rPr>
                <w:rFonts w:ascii="Times New Roman" w:hAnsi="Times New Roman"/>
                <w:sz w:val="24"/>
                <w:szCs w:val="24"/>
              </w:rPr>
              <w:t>(п. 54</w:t>
            </w:r>
            <w:r w:rsidR="005112C4" w:rsidRPr="00C82816">
              <w:rPr>
                <w:rFonts w:ascii="Times New Roman" w:hAnsi="Times New Roman"/>
                <w:sz w:val="24"/>
                <w:szCs w:val="24"/>
              </w:rPr>
              <w:t xml:space="preserve"> </w:t>
            </w:r>
            <w:r w:rsidR="005112C4" w:rsidRPr="00C82816">
              <w:rPr>
                <w:rFonts w:ascii="Times New Roman" w:hAnsi="Times New Roman"/>
                <w:sz w:val="24"/>
                <w:szCs w:val="24"/>
              </w:rPr>
              <w:lastRenderedPageBreak/>
              <w:t>Особливостей).</w:t>
            </w:r>
          </w:p>
        </w:tc>
      </w:tr>
      <w:tr w:rsidR="005112C4" w:rsidRPr="00C82816" w:rsidTr="00A7614E">
        <w:tc>
          <w:tcPr>
            <w:tcW w:w="971" w:type="dxa"/>
          </w:tcPr>
          <w:p w:rsidR="005112C4" w:rsidRPr="00C82816" w:rsidRDefault="005112C4" w:rsidP="00A7614E">
            <w:pPr>
              <w:ind w:firstLine="851"/>
              <w:jc w:val="center"/>
              <w:rPr>
                <w:rFonts w:ascii="Times New Roman" w:hAnsi="Times New Roman"/>
                <w:sz w:val="24"/>
                <w:szCs w:val="24"/>
              </w:rPr>
            </w:pPr>
            <w:r w:rsidRPr="00C82816">
              <w:rPr>
                <w:rFonts w:ascii="Times New Roman" w:hAnsi="Times New Roman"/>
                <w:b/>
                <w:sz w:val="24"/>
                <w:szCs w:val="24"/>
              </w:rPr>
              <w:lastRenderedPageBreak/>
              <w:t>2</w:t>
            </w:r>
            <w:r w:rsidR="00A7614E">
              <w:rPr>
                <w:rFonts w:ascii="Times New Roman" w:hAnsi="Times New Roman"/>
                <w:b/>
                <w:sz w:val="24"/>
                <w:szCs w:val="24"/>
              </w:rPr>
              <w:t>15.</w:t>
            </w:r>
          </w:p>
        </w:tc>
        <w:tc>
          <w:tcPr>
            <w:tcW w:w="2841" w:type="dxa"/>
          </w:tcPr>
          <w:p w:rsidR="005112C4" w:rsidRPr="00C82816" w:rsidRDefault="005112C4" w:rsidP="000320A2">
            <w:pPr>
              <w:ind w:firstLine="32"/>
              <w:jc w:val="both"/>
              <w:rPr>
                <w:rFonts w:ascii="Times New Roman" w:hAnsi="Times New Roman"/>
                <w:sz w:val="24"/>
                <w:szCs w:val="24"/>
              </w:rPr>
            </w:pPr>
            <w:r w:rsidRPr="00C82816">
              <w:rPr>
                <w:rFonts w:ascii="Times New Roman" w:hAnsi="Times New Roman"/>
                <w:b/>
                <w:sz w:val="24"/>
                <w:szCs w:val="24"/>
              </w:rPr>
              <w:t>Внесення змін до тендерної документації</w:t>
            </w:r>
          </w:p>
        </w:tc>
        <w:tc>
          <w:tcPr>
            <w:tcW w:w="6662" w:type="dxa"/>
          </w:tcPr>
          <w:p w:rsidR="000320A2" w:rsidRPr="000320A2" w:rsidRDefault="000320A2" w:rsidP="000320A2">
            <w:pPr>
              <w:pStyle w:val="rvps2"/>
              <w:shd w:val="clear" w:color="auto" w:fill="FFFFFF"/>
              <w:spacing w:before="0" w:beforeAutospacing="0" w:after="150" w:afterAutospacing="0"/>
              <w:ind w:firstLine="450"/>
              <w:jc w:val="both"/>
              <w:rPr>
                <w:color w:val="000000" w:themeColor="text1"/>
              </w:rPr>
            </w:pPr>
            <w:r w:rsidRPr="000320A2">
              <w:rPr>
                <w:color w:val="000000" w:themeColor="text1"/>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0320A2">
                <w:rPr>
                  <w:rStyle w:val="af1"/>
                  <w:rFonts w:eastAsia="Calibri"/>
                  <w:color w:val="000000" w:themeColor="text1"/>
                </w:rPr>
                <w:t>статті</w:t>
              </w:r>
            </w:hyperlink>
            <w:hyperlink r:id="rId10" w:anchor="n960" w:tgtFrame="_blank" w:history="1">
              <w:r w:rsidRPr="000320A2">
                <w:rPr>
                  <w:rStyle w:val="af1"/>
                  <w:rFonts w:eastAsia="Calibri"/>
                  <w:color w:val="000000" w:themeColor="text1"/>
                </w:rPr>
                <w:t> 8</w:t>
              </w:r>
            </w:hyperlink>
            <w:r w:rsidRPr="000320A2">
              <w:rPr>
                <w:color w:val="000000" w:themeColor="text1"/>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112C4" w:rsidRPr="000320A2" w:rsidRDefault="000320A2" w:rsidP="000320A2">
            <w:pPr>
              <w:pStyle w:val="rvps2"/>
              <w:shd w:val="clear" w:color="auto" w:fill="FFFFFF"/>
              <w:spacing w:before="0" w:beforeAutospacing="0" w:after="150" w:afterAutospacing="0"/>
              <w:ind w:firstLine="450"/>
              <w:jc w:val="both"/>
              <w:rPr>
                <w:color w:val="333333"/>
              </w:rPr>
            </w:pPr>
            <w:bookmarkStart w:id="0" w:name="n657"/>
            <w:bookmarkEnd w:id="0"/>
            <w:r w:rsidRPr="000320A2">
              <w:rPr>
                <w:color w:val="000000" w:themeColor="text1"/>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320A2">
              <w:rPr>
                <w:color w:val="000000" w:themeColor="text1"/>
              </w:rPr>
              <w:t>машинозчитувальному</w:t>
            </w:r>
            <w:proofErr w:type="spellEnd"/>
            <w:r w:rsidRPr="000320A2">
              <w:rPr>
                <w:color w:val="000000" w:themeColor="text1"/>
              </w:rPr>
              <w:t xml:space="preserve"> форматі розміщуються в електронній системі закупівель протягом одного дня з дати прийняття рішення про їх внесення.</w:t>
            </w:r>
            <w:r w:rsidR="005112C4" w:rsidRPr="000320A2">
              <w:rPr>
                <w:color w:val="000000" w:themeColor="text1"/>
              </w:rPr>
              <w:t xml:space="preserve"> </w:t>
            </w:r>
            <w:r w:rsidR="005112C4" w:rsidRPr="00C82816">
              <w:t xml:space="preserve">(п. </w:t>
            </w:r>
            <w:r w:rsidR="005112C4">
              <w:t>54</w:t>
            </w:r>
            <w:r w:rsidR="005112C4" w:rsidRPr="00C82816">
              <w:t xml:space="preserve"> Особливостей).</w:t>
            </w:r>
          </w:p>
        </w:tc>
      </w:tr>
      <w:tr w:rsidR="005112C4" w:rsidRPr="00C82816" w:rsidTr="00A7614E">
        <w:tc>
          <w:tcPr>
            <w:tcW w:w="971" w:type="dxa"/>
            <w:shd w:val="clear" w:color="auto" w:fill="EEECE1" w:themeFill="background2"/>
          </w:tcPr>
          <w:p w:rsidR="005112C4" w:rsidRPr="00C82816" w:rsidRDefault="005112C4" w:rsidP="00ED717E">
            <w:pPr>
              <w:ind w:firstLine="851"/>
              <w:jc w:val="center"/>
              <w:rPr>
                <w:rFonts w:ascii="Times New Roman" w:hAnsi="Times New Roman"/>
                <w:b/>
                <w:sz w:val="24"/>
                <w:szCs w:val="24"/>
              </w:rPr>
            </w:pPr>
          </w:p>
        </w:tc>
        <w:tc>
          <w:tcPr>
            <w:tcW w:w="9503" w:type="dxa"/>
            <w:gridSpan w:val="2"/>
            <w:shd w:val="clear" w:color="auto" w:fill="EEECE1" w:themeFill="background2"/>
          </w:tcPr>
          <w:p w:rsidR="005112C4" w:rsidRPr="00C82816" w:rsidRDefault="005112C4" w:rsidP="00ED717E">
            <w:pPr>
              <w:ind w:firstLine="851"/>
              <w:jc w:val="center"/>
              <w:rPr>
                <w:rFonts w:ascii="Times New Roman" w:hAnsi="Times New Roman"/>
                <w:b/>
                <w:sz w:val="24"/>
                <w:szCs w:val="24"/>
              </w:rPr>
            </w:pPr>
            <w:r w:rsidRPr="00C82816">
              <w:rPr>
                <w:rFonts w:ascii="Times New Roman" w:hAnsi="Times New Roman"/>
                <w:b/>
                <w:sz w:val="24"/>
                <w:szCs w:val="24"/>
              </w:rPr>
              <w:t>Розділ ІІІ. Інструкція з підготовки тендерної пропозиції</w:t>
            </w:r>
          </w:p>
        </w:tc>
      </w:tr>
      <w:tr w:rsidR="005112C4" w:rsidRPr="00C82816" w:rsidTr="00A7614E">
        <w:tc>
          <w:tcPr>
            <w:tcW w:w="971" w:type="dxa"/>
          </w:tcPr>
          <w:p w:rsidR="005112C4" w:rsidRPr="00C82816" w:rsidRDefault="005112C4" w:rsidP="00ED717E">
            <w:pPr>
              <w:ind w:firstLine="851"/>
              <w:jc w:val="center"/>
              <w:rPr>
                <w:rFonts w:ascii="Times New Roman" w:hAnsi="Times New Roman"/>
                <w:sz w:val="24"/>
                <w:szCs w:val="24"/>
              </w:rPr>
            </w:pPr>
          </w:p>
          <w:p w:rsidR="005112C4" w:rsidRPr="00C82816" w:rsidRDefault="00A7614E" w:rsidP="00ED717E">
            <w:pPr>
              <w:ind w:firstLine="851"/>
              <w:jc w:val="center"/>
              <w:rPr>
                <w:rFonts w:ascii="Times New Roman" w:hAnsi="Times New Roman"/>
                <w:sz w:val="24"/>
                <w:szCs w:val="24"/>
              </w:rPr>
            </w:pPr>
            <w:r>
              <w:rPr>
                <w:rFonts w:ascii="Times New Roman" w:hAnsi="Times New Roman"/>
                <w:b/>
                <w:sz w:val="24"/>
                <w:szCs w:val="24"/>
              </w:rPr>
              <w:t>1</w:t>
            </w:r>
            <w:r w:rsidR="005112C4" w:rsidRPr="00C82816">
              <w:rPr>
                <w:rFonts w:ascii="Times New Roman" w:hAnsi="Times New Roman"/>
                <w:b/>
                <w:sz w:val="24"/>
                <w:szCs w:val="24"/>
              </w:rPr>
              <w:t>1</w:t>
            </w:r>
            <w:r w:rsidR="008427A5">
              <w:rPr>
                <w:rFonts w:ascii="Times New Roman" w:hAnsi="Times New Roman"/>
                <w:b/>
                <w:sz w:val="24"/>
                <w:szCs w:val="24"/>
              </w:rPr>
              <w:t>6</w:t>
            </w:r>
            <w:r w:rsidR="005112C4" w:rsidRPr="00C82816">
              <w:rPr>
                <w:rFonts w:ascii="Times New Roman" w:hAnsi="Times New Roman"/>
                <w:b/>
                <w:sz w:val="24"/>
                <w:szCs w:val="24"/>
              </w:rPr>
              <w:t>.</w:t>
            </w:r>
          </w:p>
        </w:tc>
        <w:tc>
          <w:tcPr>
            <w:tcW w:w="2841" w:type="dxa"/>
          </w:tcPr>
          <w:p w:rsidR="005112C4" w:rsidRPr="00C82816" w:rsidRDefault="005112C4" w:rsidP="000320A2">
            <w:pPr>
              <w:widowControl w:val="0"/>
              <w:ind w:right="113" w:firstLine="32"/>
              <w:jc w:val="both"/>
              <w:rPr>
                <w:rFonts w:ascii="Times New Roman" w:hAnsi="Times New Roman"/>
                <w:sz w:val="24"/>
                <w:szCs w:val="24"/>
              </w:rPr>
            </w:pPr>
            <w:r w:rsidRPr="00C82816">
              <w:rPr>
                <w:rFonts w:ascii="Times New Roman" w:hAnsi="Times New Roman"/>
                <w:b/>
                <w:sz w:val="24"/>
                <w:szCs w:val="24"/>
              </w:rPr>
              <w:t>Зміст і спосіб подання тендерної пропозиції</w:t>
            </w:r>
          </w:p>
        </w:tc>
        <w:tc>
          <w:tcPr>
            <w:tcW w:w="6662" w:type="dxa"/>
          </w:tcPr>
          <w:p w:rsidR="005112C4" w:rsidRDefault="005112C4" w:rsidP="00ED717E">
            <w:pPr>
              <w:ind w:right="120" w:firstLine="851"/>
              <w:jc w:val="both"/>
              <w:rPr>
                <w:rFonts w:ascii="Times New Roman" w:hAnsi="Times New Roman"/>
                <w:i/>
                <w:sz w:val="24"/>
                <w:szCs w:val="24"/>
              </w:rPr>
            </w:pPr>
            <w:r w:rsidRPr="00C82816">
              <w:rPr>
                <w:rFonts w:ascii="Times New Roman" w:hAnsi="Times New Roman"/>
                <w:i/>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 (п.31 Особливостей)</w:t>
            </w:r>
          </w:p>
          <w:p w:rsidR="002B5254" w:rsidRDefault="002B5254" w:rsidP="002B5254">
            <w:pPr>
              <w:pStyle w:val="rvps2"/>
              <w:shd w:val="clear" w:color="auto" w:fill="FFFFFF"/>
              <w:spacing w:before="0" w:beforeAutospacing="0" w:after="150" w:afterAutospacing="0"/>
              <w:ind w:firstLine="450"/>
              <w:jc w:val="both"/>
              <w:rPr>
                <w:color w:val="333333"/>
              </w:rPr>
            </w:pPr>
            <w:r>
              <w:rPr>
                <w:color w:val="333333"/>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Pr>
                  <w:rStyle w:val="af1"/>
                  <w:rFonts w:eastAsia="Calibri"/>
                  <w:color w:val="006600"/>
                </w:rPr>
                <w:t>пункті 47</w:t>
              </w:r>
            </w:hyperlink>
            <w:r>
              <w:rPr>
                <w:color w:val="333333"/>
              </w:rPr>
              <w:t>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2B5254" w:rsidRDefault="002B5254" w:rsidP="002B5254">
            <w:pPr>
              <w:pStyle w:val="rvps2"/>
              <w:shd w:val="clear" w:color="auto" w:fill="FFFFFF"/>
              <w:spacing w:before="0" w:beforeAutospacing="0" w:after="150" w:afterAutospacing="0"/>
              <w:ind w:firstLine="450"/>
              <w:jc w:val="both"/>
              <w:rPr>
                <w:color w:val="333333"/>
              </w:rPr>
            </w:pPr>
            <w:bookmarkStart w:id="1" w:name="n560"/>
            <w:bookmarkEnd w:id="1"/>
            <w:r>
              <w:rPr>
                <w:color w:val="333333"/>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B5254" w:rsidRDefault="002B5254" w:rsidP="002B5254">
            <w:pPr>
              <w:pStyle w:val="rvps2"/>
              <w:shd w:val="clear" w:color="auto" w:fill="FFFFFF"/>
              <w:spacing w:before="0" w:beforeAutospacing="0" w:after="150" w:afterAutospacing="0"/>
              <w:ind w:firstLine="450"/>
              <w:jc w:val="both"/>
              <w:rPr>
                <w:color w:val="333333"/>
              </w:rPr>
            </w:pPr>
            <w:bookmarkStart w:id="2" w:name="n561"/>
            <w:bookmarkEnd w:id="2"/>
            <w:r>
              <w:rPr>
                <w:color w:val="333333"/>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B5254" w:rsidRDefault="002B5254" w:rsidP="002B5254">
            <w:pPr>
              <w:pStyle w:val="rvps2"/>
              <w:shd w:val="clear" w:color="auto" w:fill="FFFFFF"/>
              <w:spacing w:before="0" w:beforeAutospacing="0" w:after="150" w:afterAutospacing="0"/>
              <w:ind w:firstLine="450"/>
              <w:jc w:val="both"/>
              <w:rPr>
                <w:color w:val="333333"/>
              </w:rPr>
            </w:pPr>
            <w:bookmarkStart w:id="3" w:name="n562"/>
            <w:bookmarkEnd w:id="3"/>
            <w:r>
              <w:rPr>
                <w:color w:val="333333"/>
              </w:rPr>
              <w:t xml:space="preserve">відхилити таку вимогу, не втрачаючи при цьому наданого </w:t>
            </w:r>
            <w:r>
              <w:rPr>
                <w:color w:val="333333"/>
              </w:rPr>
              <w:lastRenderedPageBreak/>
              <w:t>ним забезпечення тендерної пропозиції;</w:t>
            </w:r>
          </w:p>
          <w:p w:rsidR="002B5254" w:rsidRDefault="002B5254" w:rsidP="002B5254">
            <w:pPr>
              <w:pStyle w:val="rvps2"/>
              <w:shd w:val="clear" w:color="auto" w:fill="FFFFFF"/>
              <w:spacing w:before="0" w:beforeAutospacing="0" w:after="150" w:afterAutospacing="0"/>
              <w:ind w:firstLine="450"/>
              <w:jc w:val="both"/>
              <w:rPr>
                <w:color w:val="333333"/>
              </w:rPr>
            </w:pPr>
            <w:bookmarkStart w:id="4" w:name="n563"/>
            <w:bookmarkEnd w:id="4"/>
            <w:r>
              <w:rPr>
                <w:color w:val="333333"/>
              </w:rPr>
              <w:t>погодитися з вимогою та продовжити строк дії поданої ним тендерної пропозиції і наданого забезпечення тендерної пропозиції.</w:t>
            </w:r>
          </w:p>
          <w:p w:rsidR="002B5254" w:rsidRDefault="002B5254" w:rsidP="002B5254">
            <w:pPr>
              <w:pStyle w:val="rvps2"/>
              <w:shd w:val="clear" w:color="auto" w:fill="FFFFFF"/>
              <w:spacing w:before="0" w:beforeAutospacing="0" w:after="150" w:afterAutospacing="0"/>
              <w:ind w:firstLine="450"/>
              <w:jc w:val="both"/>
              <w:rPr>
                <w:color w:val="333333"/>
              </w:rPr>
            </w:pPr>
            <w:bookmarkStart w:id="5" w:name="n564"/>
            <w:bookmarkEnd w:id="5"/>
            <w:r>
              <w:rPr>
                <w:color w:val="333333"/>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B5254" w:rsidRPr="002B5254" w:rsidRDefault="002B5254" w:rsidP="002B5254">
            <w:pPr>
              <w:pStyle w:val="rvps2"/>
              <w:shd w:val="clear" w:color="auto" w:fill="FFFFFF"/>
              <w:spacing w:before="0" w:beforeAutospacing="0" w:after="150" w:afterAutospacing="0"/>
              <w:ind w:firstLine="450"/>
              <w:jc w:val="both"/>
              <w:rPr>
                <w:color w:val="333333"/>
              </w:rPr>
            </w:pPr>
            <w:r>
              <w:rPr>
                <w:color w:val="333333"/>
                <w:shd w:val="clear" w:color="auto" w:fill="FFFFFF"/>
              </w:rPr>
              <w:t> Тендерні пропозиції після закінчення кінцевого строку їх подання не приймаються електронною системою закупівель</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w:t>
            </w:r>
            <w:r w:rsidRPr="00C82816">
              <w:rPr>
                <w:rFonts w:ascii="Times New Roman" w:hAnsi="Times New Roman"/>
                <w:i/>
                <w:sz w:val="24"/>
                <w:szCs w:val="24"/>
              </w:rPr>
              <w:t xml:space="preserve">Відповідно до п.29 Особливостей, у разі проведення відкритих торгів згідно з Особливостями для закупівлі твердого палива, бензину, дизельного пального, </w:t>
            </w:r>
            <w:r w:rsidRPr="00C82816">
              <w:rPr>
                <w:rFonts w:ascii="Times New Roman" w:hAnsi="Times New Roman"/>
                <w:i/>
                <w:sz w:val="24"/>
                <w:szCs w:val="24"/>
                <w:u w:val="single"/>
              </w:rPr>
              <w:t>природного газу</w:t>
            </w:r>
            <w:r w:rsidRPr="00C82816">
              <w:rPr>
                <w:rFonts w:ascii="Times New Roman" w:hAnsi="Times New Roman"/>
                <w:i/>
                <w:sz w:val="24"/>
                <w:szCs w:val="24"/>
              </w:rPr>
              <w:t>,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(п.1 - наявність в учасника процедури закупівлі обладнання, матеріально-технічної бази та технологій; п. 2 - наявність в учасника процедури закупівлі працівників відповідної кваліфікації, які мають необхідні знання та досвід)</w:t>
            </w:r>
            <w:r w:rsidRPr="00C82816">
              <w:rPr>
                <w:rFonts w:ascii="Times New Roman" w:hAnsi="Times New Roman"/>
                <w:sz w:val="24"/>
                <w:szCs w:val="24"/>
              </w:rPr>
              <w:t xml:space="preserve">. </w:t>
            </w:r>
          </w:p>
          <w:p w:rsidR="005112C4" w:rsidRPr="00C82816" w:rsidRDefault="005112C4" w:rsidP="00ED717E">
            <w:pPr>
              <w:ind w:right="120" w:firstLine="851"/>
              <w:jc w:val="both"/>
              <w:rPr>
                <w:rFonts w:ascii="Times New Roman" w:hAnsi="Times New Roman"/>
                <w:color w:val="000000" w:themeColor="text1"/>
                <w:sz w:val="24"/>
                <w:szCs w:val="24"/>
              </w:rPr>
            </w:pPr>
            <w:r w:rsidRPr="00C82816">
              <w:rPr>
                <w:rFonts w:ascii="Times New Roman" w:hAnsi="Times New Roman"/>
                <w:color w:val="000000" w:themeColor="text1"/>
                <w:sz w:val="24"/>
                <w:szCs w:val="24"/>
              </w:rPr>
              <w:t>- інформацію та документи про наявність/відсутність підстав, установлених у п.44 Особливостей, згідно з умовами та вимогами тендерної документації;</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5112C4" w:rsidRPr="00C82816" w:rsidRDefault="005112C4" w:rsidP="00ED717E">
            <w:pPr>
              <w:pStyle w:val="16"/>
              <w:widowControl w:val="0"/>
              <w:ind w:left="34"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112C4" w:rsidRPr="00C82816" w:rsidRDefault="005112C4" w:rsidP="00ED717E">
            <w:pPr>
              <w:pStyle w:val="16"/>
              <w:widowControl w:val="0"/>
              <w:ind w:left="34"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документи</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які</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надає</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переможець</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торгів</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згідно</w:t>
            </w:r>
            <w:proofErr w:type="spellEnd"/>
            <w:r w:rsidRPr="00C82816">
              <w:rPr>
                <w:rFonts w:ascii="Times New Roman" w:hAnsi="Times New Roman" w:cs="Times New Roman"/>
                <w:color w:val="auto"/>
                <w:sz w:val="24"/>
                <w:szCs w:val="24"/>
              </w:rPr>
              <w:t xml:space="preserve"> з </w:t>
            </w:r>
            <w:proofErr w:type="spellStart"/>
            <w:r w:rsidRPr="00C82816">
              <w:rPr>
                <w:rFonts w:ascii="Times New Roman" w:hAnsi="Times New Roman" w:cs="Times New Roman"/>
                <w:color w:val="auto"/>
                <w:sz w:val="24"/>
                <w:szCs w:val="24"/>
              </w:rPr>
              <w:t>умовами</w:t>
            </w:r>
            <w:proofErr w:type="spellEnd"/>
            <w:r w:rsidRPr="00C82816">
              <w:rPr>
                <w:rFonts w:ascii="Times New Roman" w:hAnsi="Times New Roman" w:cs="Times New Roman"/>
                <w:color w:val="auto"/>
                <w:sz w:val="24"/>
                <w:szCs w:val="24"/>
              </w:rPr>
              <w:t xml:space="preserve"> та </w:t>
            </w:r>
            <w:proofErr w:type="spellStart"/>
            <w:r w:rsidRPr="00C82816">
              <w:rPr>
                <w:rFonts w:ascii="Times New Roman" w:hAnsi="Times New Roman" w:cs="Times New Roman"/>
                <w:color w:val="auto"/>
                <w:sz w:val="24"/>
                <w:szCs w:val="24"/>
              </w:rPr>
              <w:t>вимогами</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тендерної</w:t>
            </w:r>
            <w:proofErr w:type="spellEnd"/>
            <w:r w:rsidRPr="00C82816">
              <w:rPr>
                <w:rFonts w:ascii="Times New Roman" w:hAnsi="Times New Roman" w:cs="Times New Roman"/>
                <w:color w:val="auto"/>
                <w:sz w:val="24"/>
                <w:szCs w:val="24"/>
              </w:rPr>
              <w:t xml:space="preserve"> </w:t>
            </w:r>
            <w:proofErr w:type="spellStart"/>
            <w:r w:rsidRPr="00C82816">
              <w:rPr>
                <w:rFonts w:ascii="Times New Roman" w:hAnsi="Times New Roman" w:cs="Times New Roman"/>
                <w:color w:val="auto"/>
                <w:sz w:val="24"/>
                <w:szCs w:val="24"/>
              </w:rPr>
              <w:t>документації</w:t>
            </w:r>
            <w:proofErr w:type="spellEnd"/>
            <w:r w:rsidRPr="00C82816">
              <w:rPr>
                <w:rFonts w:ascii="Times New Roman" w:hAnsi="Times New Roman" w:cs="Times New Roman"/>
                <w:color w:val="auto"/>
                <w:sz w:val="24"/>
                <w:szCs w:val="24"/>
              </w:rPr>
              <w:t>.</w:t>
            </w:r>
          </w:p>
          <w:p w:rsidR="005112C4" w:rsidRPr="00C82816" w:rsidRDefault="005112C4" w:rsidP="00ED717E">
            <w:pPr>
              <w:pStyle w:val="16"/>
              <w:widowControl w:val="0"/>
              <w:ind w:left="34"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перелік інших документів, які учасник подає у складі тендерної пропозиції, згідно з умовами та вимогами тендерної документації;</w:t>
            </w:r>
          </w:p>
          <w:p w:rsidR="005112C4" w:rsidRPr="00C82816" w:rsidRDefault="005112C4" w:rsidP="00ED717E">
            <w:pPr>
              <w:pStyle w:val="16"/>
              <w:widowControl w:val="0"/>
              <w:ind w:right="30"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 xml:space="preserve">Усі документи, що подаються учасником у складі тендерної пропозиції повинні бути скановані з оригіналів або належним чином засвідчених копій документів у вигляді </w:t>
            </w:r>
            <w:proofErr w:type="spellStart"/>
            <w:r w:rsidRPr="00C82816">
              <w:rPr>
                <w:rFonts w:ascii="Times New Roman" w:hAnsi="Times New Roman" w:cs="Times New Roman"/>
                <w:color w:val="auto"/>
                <w:sz w:val="24"/>
                <w:szCs w:val="24"/>
                <w:lang w:val="uk-UA"/>
              </w:rPr>
              <w:t>сканкопій</w:t>
            </w:r>
            <w:proofErr w:type="spellEnd"/>
            <w:r w:rsidRPr="00C82816">
              <w:rPr>
                <w:rFonts w:ascii="Times New Roman" w:hAnsi="Times New Roman" w:cs="Times New Roman"/>
                <w:color w:val="auto"/>
                <w:sz w:val="24"/>
                <w:szCs w:val="24"/>
                <w:lang w:val="uk-UA"/>
              </w:rPr>
              <w:t xml:space="preserve"> придатних для </w:t>
            </w:r>
            <w:proofErr w:type="spellStart"/>
            <w:r w:rsidRPr="00C82816">
              <w:rPr>
                <w:rFonts w:ascii="Times New Roman" w:hAnsi="Times New Roman" w:cs="Times New Roman"/>
                <w:color w:val="auto"/>
                <w:sz w:val="24"/>
                <w:szCs w:val="24"/>
                <w:lang w:val="uk-UA"/>
              </w:rPr>
              <w:t>машинозчитування</w:t>
            </w:r>
            <w:proofErr w:type="spellEnd"/>
            <w:r w:rsidRPr="00C82816">
              <w:rPr>
                <w:rFonts w:ascii="Times New Roman" w:hAnsi="Times New Roman" w:cs="Times New Roman"/>
                <w:color w:val="auto"/>
                <w:sz w:val="24"/>
                <w:szCs w:val="24"/>
                <w:lang w:val="uk-UA"/>
              </w:rPr>
              <w:t xml:space="preserve"> (файли з розширенням «..</w:t>
            </w:r>
            <w:proofErr w:type="spellStart"/>
            <w:r w:rsidRPr="00C82816">
              <w:rPr>
                <w:rFonts w:ascii="Times New Roman" w:hAnsi="Times New Roman" w:cs="Times New Roman"/>
                <w:color w:val="auto"/>
                <w:sz w:val="24"/>
                <w:szCs w:val="24"/>
                <w:lang w:val="uk-UA"/>
              </w:rPr>
              <w:t>pdf</w:t>
            </w:r>
            <w:proofErr w:type="spellEnd"/>
            <w:r w:rsidRPr="00C82816">
              <w:rPr>
                <w:rFonts w:ascii="Times New Roman" w:hAnsi="Times New Roman" w:cs="Times New Roman"/>
                <w:color w:val="auto"/>
                <w:sz w:val="24"/>
                <w:szCs w:val="24"/>
                <w:lang w:val="uk-UA"/>
              </w:rPr>
              <w:t>.», «..</w:t>
            </w:r>
            <w:proofErr w:type="spellStart"/>
            <w:r w:rsidRPr="00C82816">
              <w:rPr>
                <w:rFonts w:ascii="Times New Roman" w:hAnsi="Times New Roman" w:cs="Times New Roman"/>
                <w:color w:val="auto"/>
                <w:sz w:val="24"/>
                <w:szCs w:val="24"/>
                <w:lang w:val="uk-UA"/>
              </w:rPr>
              <w:t>jpeg</w:t>
            </w:r>
            <w:proofErr w:type="spellEnd"/>
            <w:r w:rsidRPr="00C82816">
              <w:rPr>
                <w:rFonts w:ascii="Times New Roman" w:hAnsi="Times New Roman" w:cs="Times New Roman"/>
                <w:color w:val="auto"/>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82816">
              <w:rPr>
                <w:rFonts w:ascii="Times New Roman" w:hAnsi="Times New Roman" w:cs="Times New Roman"/>
                <w:color w:val="auto"/>
                <w:sz w:val="24"/>
                <w:szCs w:val="24"/>
                <w:lang w:val="uk-UA"/>
              </w:rPr>
              <w:t>сканкопії</w:t>
            </w:r>
            <w:proofErr w:type="spellEnd"/>
            <w:r w:rsidRPr="00C82816">
              <w:rPr>
                <w:rFonts w:ascii="Times New Roman" w:hAnsi="Times New Roman" w:cs="Times New Roman"/>
                <w:color w:val="auto"/>
                <w:sz w:val="24"/>
                <w:szCs w:val="24"/>
                <w:lang w:val="uk-UA"/>
              </w:rPr>
              <w:t>.</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lastRenderedPageBreak/>
              <w:t xml:space="preserve">* </w:t>
            </w:r>
            <w:r w:rsidRPr="00C82816">
              <w:rPr>
                <w:rFonts w:ascii="Times New Roman" w:hAnsi="Times New Roman"/>
                <w:i/>
                <w:sz w:val="24"/>
                <w:szCs w:val="24"/>
              </w:rPr>
              <w:t>Рекомендовано: завантаженим файлам присвоювати назву, яка відповідає змісту завантаженого документу; документ, розміщений на декількох сторінках, завантажувати одним файлом; документи, що підтверджують відповідність Учасника кваліфікаційним критеріям, подавати в окремому файлі.</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Документи пропозиції, які є оригіналами (та безпосередньо не створювалися для участі саме у цих торгах) та/або, ті, що видані Учаснику іншими підприємствами, установами, організаціями або посвідчені нотаріально, можуть не містити власноручного підпису керівника або особи уповноваженої учасником на підписання пропозиції.</w:t>
            </w:r>
          </w:p>
          <w:p w:rsidR="005112C4" w:rsidRPr="00C82816" w:rsidRDefault="005112C4" w:rsidP="00ED717E">
            <w:pPr>
              <w:pStyle w:val="16"/>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Всі сторінки пропозиції, на яких зроблені будь-які окремі записи або правки, засвідчуються власноручним підписом керівника або особи уповноваженої учасником на підписання пропозиції. Відповідальність за помилки друку у документах пропозиції несе учасник.</w:t>
            </w:r>
          </w:p>
          <w:p w:rsidR="005112C4" w:rsidRPr="00C82816" w:rsidRDefault="005112C4" w:rsidP="00ED717E">
            <w:pPr>
              <w:pStyle w:val="16"/>
              <w:widowControl w:val="0"/>
              <w:ind w:right="113" w:firstLine="851"/>
              <w:jc w:val="both"/>
              <w:rPr>
                <w:rFonts w:ascii="Times New Roman" w:hAnsi="Times New Roman" w:cs="Times New Roman"/>
                <w:color w:val="auto"/>
                <w:sz w:val="24"/>
                <w:szCs w:val="24"/>
                <w:lang w:val="uk-UA"/>
              </w:rPr>
            </w:pPr>
            <w:r w:rsidRPr="00C82816">
              <w:rPr>
                <w:rFonts w:ascii="Times New Roman" w:hAnsi="Times New Roman" w:cs="Times New Roman"/>
                <w:color w:val="auto"/>
                <w:sz w:val="24"/>
                <w:szCs w:val="24"/>
                <w:lang w:val="uk-UA"/>
              </w:rPr>
              <w:t>Вимога щодо засвідчення того чи іншого документу пропозиції власноручним підписом  керівника або особи уповноваженої учасником на підписання пропозиції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неподаними учасником.</w:t>
            </w:r>
          </w:p>
          <w:p w:rsidR="005112C4" w:rsidRPr="00C82816" w:rsidRDefault="005112C4" w:rsidP="00ED717E">
            <w:pPr>
              <w:ind w:right="120" w:firstLine="851"/>
              <w:jc w:val="both"/>
              <w:rPr>
                <w:rFonts w:ascii="Times New Roman" w:hAnsi="Times New Roman"/>
                <w:i/>
                <w:sz w:val="24"/>
                <w:szCs w:val="24"/>
              </w:rPr>
            </w:pPr>
            <w:r w:rsidRPr="00C82816">
              <w:rPr>
                <w:rFonts w:ascii="Times New Roman" w:hAnsi="Times New Roman"/>
                <w:sz w:val="24"/>
                <w:szCs w:val="24"/>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w:t>
            </w:r>
            <w:r w:rsidRPr="00C82816">
              <w:rPr>
                <w:rFonts w:ascii="Times New Roman" w:hAnsi="Times New Roman"/>
                <w:i/>
                <w:sz w:val="24"/>
                <w:szCs w:val="24"/>
              </w:rPr>
              <w:t>тобто тендерна пропозиція у будь-якому випадку повинна містити накладений електронний підпис, відповідно до вимог Закону України «Про електронні довірчі послуги», керівника або особи уповноваженої учасником на підписання   пропозиції, повноваження якої щодо підпису документів тендерної пропозиції підтверджуються відповідно до поданих документів, що вимагаються згідно з вимогами цієї документації.</w:t>
            </w:r>
          </w:p>
          <w:p w:rsidR="005112C4" w:rsidRPr="00C82816" w:rsidRDefault="005112C4" w:rsidP="00ED717E">
            <w:pPr>
              <w:autoSpaceDE w:val="0"/>
              <w:autoSpaceDN w:val="0"/>
              <w:adjustRightInd w:val="0"/>
              <w:ind w:firstLine="851"/>
              <w:jc w:val="both"/>
              <w:rPr>
                <w:rFonts w:ascii="Times New Roman" w:hAnsi="Times New Roman"/>
                <w:sz w:val="24"/>
                <w:szCs w:val="24"/>
              </w:rPr>
            </w:pPr>
            <w:r w:rsidRPr="00C82816">
              <w:rPr>
                <w:rFonts w:ascii="Times New Roman" w:hAnsi="Times New Roman"/>
                <w:sz w:val="24"/>
                <w:szCs w:val="24"/>
              </w:rPr>
              <w:t>Учасник повинен накласти електронний підпис, що базується на кваліфікованому сертифікаті електронного підпису (</w:t>
            </w:r>
            <w:r w:rsidRPr="00C82816">
              <w:rPr>
                <w:rFonts w:ascii="Times New Roman" w:hAnsi="Times New Roman"/>
                <w:b/>
                <w:sz w:val="24"/>
                <w:szCs w:val="24"/>
              </w:rPr>
              <w:t>КЕП або УЕП</w:t>
            </w:r>
            <w:r w:rsidRPr="00C82816">
              <w:rPr>
                <w:rFonts w:ascii="Times New Roman" w:hAnsi="Times New Roman"/>
                <w:sz w:val="24"/>
                <w:szCs w:val="24"/>
              </w:rPr>
              <w:t xml:space="preserve">) на пропозицію (якщо учасник надає в складі тендерної пропозиції хоча б один сканований </w:t>
            </w:r>
            <w:r w:rsidRPr="00C82816">
              <w:rPr>
                <w:rFonts w:ascii="Times New Roman" w:hAnsi="Times New Roman"/>
                <w:sz w:val="24"/>
                <w:szCs w:val="24"/>
              </w:rPr>
              <w:lastRenderedPageBreak/>
              <w:t>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p>
          <w:p w:rsidR="005112C4" w:rsidRPr="00C82816" w:rsidRDefault="005112C4" w:rsidP="00ED717E">
            <w:pPr>
              <w:autoSpaceDE w:val="0"/>
              <w:autoSpaceDN w:val="0"/>
              <w:adjustRightInd w:val="0"/>
              <w:ind w:firstLine="851"/>
              <w:jc w:val="both"/>
              <w:rPr>
                <w:rFonts w:ascii="Times New Roman" w:hAnsi="Times New Roman"/>
                <w:sz w:val="24"/>
                <w:szCs w:val="24"/>
              </w:rPr>
            </w:pPr>
            <w:r w:rsidRPr="00C82816">
              <w:rPr>
                <w:rFonts w:ascii="Times New Roman" w:hAnsi="Times New Roman"/>
                <w:sz w:val="24"/>
                <w:szCs w:val="24"/>
              </w:rPr>
              <w:t>Винятки:</w:t>
            </w:r>
          </w:p>
          <w:p w:rsidR="005112C4" w:rsidRPr="00C82816" w:rsidRDefault="005112C4" w:rsidP="00ED717E">
            <w:pPr>
              <w:autoSpaceDE w:val="0"/>
              <w:autoSpaceDN w:val="0"/>
              <w:adjustRightInd w:val="0"/>
              <w:ind w:firstLine="851"/>
              <w:jc w:val="both"/>
              <w:rPr>
                <w:rFonts w:ascii="Times New Roman" w:hAnsi="Times New Roman"/>
                <w:sz w:val="24"/>
                <w:szCs w:val="24"/>
              </w:rPr>
            </w:pPr>
            <w:r w:rsidRPr="00C82816">
              <w:rPr>
                <w:rFonts w:ascii="Times New Roman" w:hAnsi="Times New Roman"/>
                <w:sz w:val="24"/>
                <w:szCs w:val="24"/>
              </w:rPr>
              <w:t>1) якщо електронні документи пропозиції видано іншою організацією і на них уже накладено КЕП або УЕП цієї організації, учаснику не потрібно накладати на нього свій КЕП або УЕП.</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w:t>
            </w:r>
            <w:r w:rsidRPr="00C82816">
              <w:rPr>
                <w:rFonts w:ascii="Times New Roman" w:hAnsi="Times New Roman"/>
                <w:i/>
                <w:sz w:val="24"/>
                <w:szCs w:val="24"/>
              </w:rPr>
              <w:t xml:space="preserve">Відповідно до ст. 38 Закону України «Про електронні довірчі послуги» та Порядку взаємного визнання українських та іноземних сертифікатів відкритих ключів, електронних підписів, а також використання інформаційно-телекомунікаційної системи центрального </w:t>
            </w:r>
            <w:proofErr w:type="spellStart"/>
            <w:r w:rsidRPr="00C82816">
              <w:rPr>
                <w:rFonts w:ascii="Times New Roman" w:hAnsi="Times New Roman"/>
                <w:i/>
                <w:sz w:val="24"/>
                <w:szCs w:val="24"/>
              </w:rPr>
              <w:t>засвідчувального</w:t>
            </w:r>
            <w:proofErr w:type="spellEnd"/>
            <w:r w:rsidRPr="00C82816">
              <w:rPr>
                <w:rFonts w:ascii="Times New Roman" w:hAnsi="Times New Roman"/>
                <w:i/>
                <w:sz w:val="24"/>
                <w:szCs w:val="24"/>
              </w:rPr>
              <w:t xml:space="preserve"> органу для забезпечення визнання в Україні електронних довірчих послуг, іноземних сертифікатів відкритих ключів, що використовуються під час надання юридично значущих електронних послуг у процесі взаємодії між суб’єктами різних держав, затвердженого Постановою Кабінету Міністрів України від 23 січня 2019 р. № 60 та, іноземні сертифікати відкритих ключів, електронні підписи можуть бути використані в Україні за умов, передбачених законодавством та відповідним міжнародним договором.</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 xml:space="preserve">Замовник перевіряє КЕП або інший підпис, передбачений Законом України «Про електронні довірчі послуги», учасника на сайті центрального </w:t>
            </w:r>
            <w:proofErr w:type="spellStart"/>
            <w:r w:rsidRPr="00C82816">
              <w:rPr>
                <w:rFonts w:ascii="Times New Roman" w:hAnsi="Times New Roman"/>
                <w:sz w:val="24"/>
                <w:szCs w:val="24"/>
              </w:rPr>
              <w:t>засвідчувального</w:t>
            </w:r>
            <w:proofErr w:type="spellEnd"/>
            <w:r w:rsidRPr="00C82816">
              <w:rPr>
                <w:rFonts w:ascii="Times New Roman" w:hAnsi="Times New Roman"/>
                <w:sz w:val="24"/>
                <w:szCs w:val="24"/>
              </w:rPr>
              <w:t xml:space="preserve"> органу. Під час перевірки КЕП або іншого підпису, передбаченого Законом України «Про електронні довірчі послуги», повинні відображатися прізвище та ініціали особи (власника ключа). У разі відсутності даної інформації або у разі </w:t>
            </w:r>
            <w:proofErr w:type="spellStart"/>
            <w:r w:rsidRPr="00C82816">
              <w:rPr>
                <w:rFonts w:ascii="Times New Roman" w:hAnsi="Times New Roman"/>
                <w:sz w:val="24"/>
                <w:szCs w:val="24"/>
              </w:rPr>
              <w:t>ненакладення</w:t>
            </w:r>
            <w:proofErr w:type="spellEnd"/>
            <w:r w:rsidRPr="00C82816">
              <w:rPr>
                <w:rFonts w:ascii="Times New Roman" w:hAnsi="Times New Roman"/>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 – у разі здійснення закупівлі за лотами).</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w:t>
            </w:r>
            <w:r w:rsidRPr="00C82816">
              <w:rPr>
                <w:rFonts w:ascii="Times New Roman" w:hAnsi="Times New Roman"/>
                <w:sz w:val="24"/>
                <w:szCs w:val="24"/>
              </w:rPr>
              <w:lastRenderedPageBreak/>
              <w:t>замовником.</w:t>
            </w:r>
          </w:p>
          <w:p w:rsidR="005112C4" w:rsidRPr="00C82816" w:rsidRDefault="005112C4" w:rsidP="00ED717E">
            <w:pPr>
              <w:ind w:right="120" w:firstLine="851"/>
              <w:jc w:val="both"/>
              <w:rPr>
                <w:rFonts w:ascii="Times New Roman" w:hAnsi="Times New Roman"/>
                <w:i/>
                <w:sz w:val="24"/>
                <w:szCs w:val="24"/>
              </w:rPr>
            </w:pPr>
            <w:r w:rsidRPr="00C82816">
              <w:rPr>
                <w:rFonts w:ascii="Times New Roman" w:hAnsi="Times New Roman"/>
                <w:i/>
                <w:sz w:val="24"/>
                <w:szCs w:val="24"/>
              </w:rPr>
              <w:t>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закупівель, повинні бути складені на фірмовому бланку учасника (у разі наявності) та обов’язково повинні містити посаду, прізвище, ініціали, власноручний підпис керівника або особи уповноваженої учасником на підписання пропозиції.</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У відповідності до Закону України від 23.03.2017р. № 1982-VIII «Про внесення змін до деяких законодавчих актів України щодо використання печаток юридичними особами та фізичними особами-підприємцями» відбитки печатки, на усіх документах, які складаються безпосередньо учасниками та завантажуються в електронну систему закупівель, не є обов’язковим та проставляються за бажанням учасників.</w:t>
            </w:r>
          </w:p>
        </w:tc>
      </w:tr>
      <w:tr w:rsidR="005112C4" w:rsidRPr="00C82816" w:rsidTr="00A7614E">
        <w:tc>
          <w:tcPr>
            <w:tcW w:w="971" w:type="dxa"/>
          </w:tcPr>
          <w:p w:rsidR="005112C4" w:rsidRPr="00C82816" w:rsidRDefault="00C97B7A" w:rsidP="00ED717E">
            <w:pPr>
              <w:ind w:firstLine="851"/>
              <w:jc w:val="center"/>
              <w:rPr>
                <w:rFonts w:ascii="Times New Roman" w:hAnsi="Times New Roman"/>
                <w:sz w:val="24"/>
                <w:szCs w:val="24"/>
              </w:rPr>
            </w:pPr>
            <w:r>
              <w:rPr>
                <w:rFonts w:ascii="Times New Roman" w:hAnsi="Times New Roman"/>
                <w:b/>
                <w:sz w:val="24"/>
                <w:szCs w:val="24"/>
              </w:rPr>
              <w:lastRenderedPageBreak/>
              <w:t>217</w:t>
            </w:r>
            <w:r w:rsidR="00A7614E">
              <w:rPr>
                <w:rFonts w:ascii="Times New Roman" w:hAnsi="Times New Roman"/>
                <w:b/>
                <w:sz w:val="24"/>
                <w:szCs w:val="24"/>
              </w:rPr>
              <w:t>.</w:t>
            </w:r>
          </w:p>
        </w:tc>
        <w:tc>
          <w:tcPr>
            <w:tcW w:w="2841" w:type="dxa"/>
          </w:tcPr>
          <w:p w:rsidR="005112C4" w:rsidRPr="00C82816" w:rsidRDefault="005112C4" w:rsidP="002B5254">
            <w:pPr>
              <w:widowControl w:val="0"/>
              <w:ind w:right="113" w:firstLine="32"/>
              <w:jc w:val="both"/>
              <w:rPr>
                <w:rFonts w:ascii="Times New Roman" w:hAnsi="Times New Roman"/>
                <w:b/>
                <w:sz w:val="24"/>
                <w:szCs w:val="24"/>
              </w:rPr>
            </w:pPr>
            <w:r w:rsidRPr="00C82816">
              <w:rPr>
                <w:rFonts w:ascii="Times New Roman" w:hAnsi="Times New Roman"/>
                <w:b/>
                <w:sz w:val="24"/>
                <w:szCs w:val="24"/>
              </w:rPr>
              <w:t>Формальні помилки</w:t>
            </w:r>
          </w:p>
        </w:tc>
        <w:tc>
          <w:tcPr>
            <w:tcW w:w="6662" w:type="dxa"/>
          </w:tcPr>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112C4" w:rsidRPr="00C82816" w:rsidRDefault="005112C4" w:rsidP="00ED717E">
            <w:pPr>
              <w:widowControl w:val="0"/>
              <w:ind w:firstLine="851"/>
              <w:jc w:val="center"/>
              <w:rPr>
                <w:rFonts w:ascii="Times New Roman" w:hAnsi="Times New Roman"/>
                <w:b/>
                <w:i/>
                <w:sz w:val="24"/>
                <w:szCs w:val="24"/>
                <w:u w:val="single"/>
              </w:rPr>
            </w:pPr>
            <w:r w:rsidRPr="00C82816">
              <w:rPr>
                <w:rFonts w:ascii="Times New Roman" w:hAnsi="Times New Roman"/>
                <w:b/>
                <w:i/>
                <w:sz w:val="24"/>
                <w:szCs w:val="24"/>
                <w:u w:val="single"/>
              </w:rPr>
              <w:t>Опис формальних помилок*:</w:t>
            </w:r>
          </w:p>
          <w:p w:rsidR="005112C4" w:rsidRPr="00C82816" w:rsidRDefault="005112C4" w:rsidP="00ED717E">
            <w:pPr>
              <w:ind w:right="120" w:firstLine="851"/>
              <w:jc w:val="both"/>
              <w:rPr>
                <w:rFonts w:ascii="Times New Roman" w:hAnsi="Times New Roman"/>
                <w:b/>
                <w:i/>
                <w:sz w:val="24"/>
                <w:szCs w:val="24"/>
                <w:u w:val="single"/>
              </w:rPr>
            </w:pPr>
            <w:r w:rsidRPr="00C82816">
              <w:rPr>
                <w:rFonts w:ascii="Times New Roman" w:hAnsi="Times New Roman"/>
                <w:i/>
                <w:sz w:val="24"/>
                <w:szCs w:val="24"/>
              </w:rPr>
              <w:t>*Згідно з наказом Мінекономіки від 15.04.2020 № 710 «Про затвердження Переліку формальних помилок»</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 xml:space="preserve">3. Невірна назва документа (документів), що </w:t>
            </w:r>
            <w:r w:rsidRPr="00C82816">
              <w:rPr>
                <w:rFonts w:ascii="Times New Roman" w:hAnsi="Times New Roman"/>
                <w:sz w:val="24"/>
                <w:szCs w:val="24"/>
              </w:rPr>
              <w:lastRenderedPageBreak/>
              <w:t>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112C4" w:rsidRPr="00C82816" w:rsidRDefault="005112C4" w:rsidP="00ED717E">
            <w:pPr>
              <w:widowControl w:val="0"/>
              <w:ind w:firstLine="851"/>
              <w:jc w:val="both"/>
              <w:rPr>
                <w:rFonts w:ascii="Times New Roman" w:hAnsi="Times New Roman"/>
                <w:sz w:val="24"/>
                <w:szCs w:val="24"/>
              </w:rPr>
            </w:pPr>
            <w:r w:rsidRPr="00C82816">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112C4" w:rsidRPr="00C82816" w:rsidRDefault="005112C4" w:rsidP="00ED717E">
            <w:pPr>
              <w:widowControl w:val="0"/>
              <w:ind w:firstLine="851"/>
              <w:jc w:val="center"/>
              <w:rPr>
                <w:rFonts w:ascii="Times New Roman" w:hAnsi="Times New Roman"/>
                <w:i/>
                <w:sz w:val="24"/>
                <w:szCs w:val="24"/>
              </w:rPr>
            </w:pPr>
            <w:r w:rsidRPr="00C82816">
              <w:rPr>
                <w:rFonts w:ascii="Times New Roman" w:hAnsi="Times New Roman"/>
                <w:i/>
                <w:sz w:val="24"/>
                <w:szCs w:val="24"/>
              </w:rPr>
              <w:t>Приклади формальних помилок:</w:t>
            </w:r>
          </w:p>
          <w:p w:rsidR="005112C4" w:rsidRPr="00C82816" w:rsidRDefault="005112C4" w:rsidP="00ED717E">
            <w:pPr>
              <w:widowControl w:val="0"/>
              <w:ind w:firstLine="851"/>
              <w:jc w:val="both"/>
              <w:rPr>
                <w:rFonts w:ascii="Times New Roman" w:hAnsi="Times New Roman"/>
                <w:i/>
                <w:sz w:val="24"/>
                <w:szCs w:val="24"/>
              </w:rPr>
            </w:pPr>
            <w:r w:rsidRPr="00C82816">
              <w:rPr>
                <w:rFonts w:ascii="Times New Roman" w:hAnsi="Times New Roman"/>
                <w:sz w:val="24"/>
                <w:szCs w:val="24"/>
              </w:rPr>
              <w:t>-</w:t>
            </w:r>
            <w:r w:rsidRPr="00C82816">
              <w:rPr>
                <w:rFonts w:ascii="Times New Roman" w:hAnsi="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5112C4" w:rsidRPr="00C82816" w:rsidRDefault="005112C4" w:rsidP="00ED717E">
            <w:pPr>
              <w:widowControl w:val="0"/>
              <w:ind w:firstLine="851"/>
              <w:jc w:val="both"/>
              <w:rPr>
                <w:rFonts w:ascii="Times New Roman" w:hAnsi="Times New Roman"/>
                <w:i/>
                <w:sz w:val="24"/>
                <w:szCs w:val="24"/>
              </w:rPr>
            </w:pPr>
            <w:r w:rsidRPr="00C82816">
              <w:rPr>
                <w:rFonts w:ascii="Times New Roman" w:hAnsi="Times New Roman"/>
                <w:i/>
                <w:sz w:val="24"/>
                <w:szCs w:val="24"/>
              </w:rPr>
              <w:t>-  «</w:t>
            </w:r>
            <w:proofErr w:type="spellStart"/>
            <w:r w:rsidRPr="00C82816">
              <w:rPr>
                <w:rFonts w:ascii="Times New Roman" w:hAnsi="Times New Roman"/>
                <w:i/>
                <w:sz w:val="24"/>
                <w:szCs w:val="24"/>
              </w:rPr>
              <w:t>м.київ</w:t>
            </w:r>
            <w:proofErr w:type="spellEnd"/>
            <w:r w:rsidRPr="00C82816">
              <w:rPr>
                <w:rFonts w:ascii="Times New Roman" w:hAnsi="Times New Roman"/>
                <w:i/>
                <w:sz w:val="24"/>
                <w:szCs w:val="24"/>
              </w:rPr>
              <w:t>» замість «</w:t>
            </w:r>
            <w:proofErr w:type="spellStart"/>
            <w:r w:rsidRPr="00C82816">
              <w:rPr>
                <w:rFonts w:ascii="Times New Roman" w:hAnsi="Times New Roman"/>
                <w:i/>
                <w:sz w:val="24"/>
                <w:szCs w:val="24"/>
              </w:rPr>
              <w:t>м.Київ</w:t>
            </w:r>
            <w:proofErr w:type="spellEnd"/>
            <w:r w:rsidRPr="00C82816">
              <w:rPr>
                <w:rFonts w:ascii="Times New Roman" w:hAnsi="Times New Roman"/>
                <w:i/>
                <w:sz w:val="24"/>
                <w:szCs w:val="24"/>
              </w:rPr>
              <w:t>»;</w:t>
            </w:r>
          </w:p>
          <w:p w:rsidR="005112C4" w:rsidRPr="00C82816" w:rsidRDefault="005112C4" w:rsidP="00ED717E">
            <w:pPr>
              <w:widowControl w:val="0"/>
              <w:ind w:firstLine="851"/>
              <w:jc w:val="both"/>
              <w:rPr>
                <w:rFonts w:ascii="Times New Roman" w:hAnsi="Times New Roman"/>
                <w:i/>
                <w:sz w:val="24"/>
                <w:szCs w:val="24"/>
              </w:rPr>
            </w:pPr>
            <w:r w:rsidRPr="00C82816">
              <w:rPr>
                <w:rFonts w:ascii="Times New Roman" w:hAnsi="Times New Roman"/>
                <w:i/>
                <w:sz w:val="24"/>
                <w:szCs w:val="24"/>
              </w:rPr>
              <w:t>- «поряд -</w:t>
            </w:r>
            <w:proofErr w:type="spellStart"/>
            <w:r w:rsidRPr="00C82816">
              <w:rPr>
                <w:rFonts w:ascii="Times New Roman" w:hAnsi="Times New Roman"/>
                <w:i/>
                <w:sz w:val="24"/>
                <w:szCs w:val="24"/>
              </w:rPr>
              <w:t>ок</w:t>
            </w:r>
            <w:proofErr w:type="spellEnd"/>
            <w:r w:rsidRPr="00C82816">
              <w:rPr>
                <w:rFonts w:ascii="Times New Roman" w:hAnsi="Times New Roman"/>
                <w:i/>
                <w:sz w:val="24"/>
                <w:szCs w:val="24"/>
              </w:rPr>
              <w:t>» замість «</w:t>
            </w:r>
            <w:proofErr w:type="spellStart"/>
            <w:r w:rsidRPr="00C82816">
              <w:rPr>
                <w:rFonts w:ascii="Times New Roman" w:hAnsi="Times New Roman"/>
                <w:i/>
                <w:sz w:val="24"/>
                <w:szCs w:val="24"/>
              </w:rPr>
              <w:t>поря</w:t>
            </w:r>
            <w:proofErr w:type="spellEnd"/>
            <w:r w:rsidRPr="00C82816">
              <w:rPr>
                <w:rFonts w:ascii="Times New Roman" w:hAnsi="Times New Roman"/>
                <w:i/>
                <w:sz w:val="24"/>
                <w:szCs w:val="24"/>
              </w:rPr>
              <w:t xml:space="preserve"> – док»;</w:t>
            </w:r>
          </w:p>
          <w:p w:rsidR="005112C4" w:rsidRPr="00C82816" w:rsidRDefault="005112C4" w:rsidP="00ED717E">
            <w:pPr>
              <w:widowControl w:val="0"/>
              <w:ind w:firstLine="851"/>
              <w:jc w:val="both"/>
              <w:rPr>
                <w:rFonts w:ascii="Times New Roman" w:hAnsi="Times New Roman"/>
                <w:i/>
                <w:sz w:val="24"/>
                <w:szCs w:val="24"/>
              </w:rPr>
            </w:pPr>
            <w:r w:rsidRPr="00C82816">
              <w:rPr>
                <w:rFonts w:ascii="Times New Roman" w:hAnsi="Times New Roman"/>
                <w:i/>
                <w:sz w:val="24"/>
                <w:szCs w:val="24"/>
              </w:rPr>
              <w:t>- «</w:t>
            </w:r>
            <w:proofErr w:type="spellStart"/>
            <w:r w:rsidRPr="00C82816">
              <w:rPr>
                <w:rFonts w:ascii="Times New Roman" w:hAnsi="Times New Roman"/>
                <w:i/>
                <w:sz w:val="24"/>
                <w:szCs w:val="24"/>
              </w:rPr>
              <w:t>ненадається</w:t>
            </w:r>
            <w:proofErr w:type="spellEnd"/>
            <w:r w:rsidRPr="00C82816">
              <w:rPr>
                <w:rFonts w:ascii="Times New Roman" w:hAnsi="Times New Roman"/>
                <w:i/>
                <w:sz w:val="24"/>
                <w:szCs w:val="24"/>
              </w:rPr>
              <w:t>» замість «не надається»»;</w:t>
            </w:r>
          </w:p>
          <w:p w:rsidR="005112C4" w:rsidRPr="00C82816" w:rsidRDefault="005112C4" w:rsidP="00ED717E">
            <w:pPr>
              <w:widowControl w:val="0"/>
              <w:ind w:firstLine="851"/>
              <w:jc w:val="both"/>
              <w:rPr>
                <w:rFonts w:ascii="Times New Roman" w:hAnsi="Times New Roman"/>
                <w:i/>
                <w:sz w:val="24"/>
                <w:szCs w:val="24"/>
              </w:rPr>
            </w:pPr>
            <w:r w:rsidRPr="00C82816">
              <w:rPr>
                <w:rFonts w:ascii="Times New Roman" w:hAnsi="Times New Roman"/>
                <w:i/>
                <w:sz w:val="24"/>
                <w:szCs w:val="24"/>
              </w:rPr>
              <w:t xml:space="preserve">- «________№________» замість «14.08.2020 </w:t>
            </w:r>
            <w:r w:rsidRPr="00C82816">
              <w:rPr>
                <w:rFonts w:ascii="Times New Roman" w:hAnsi="Times New Roman"/>
                <w:i/>
                <w:sz w:val="24"/>
                <w:szCs w:val="24"/>
              </w:rPr>
              <w:lastRenderedPageBreak/>
              <w:t>№320/13/14-01»;</w:t>
            </w:r>
          </w:p>
          <w:p w:rsidR="005112C4" w:rsidRPr="00C82816" w:rsidRDefault="005112C4" w:rsidP="00ED717E">
            <w:pPr>
              <w:widowControl w:val="0"/>
              <w:ind w:firstLine="851"/>
              <w:jc w:val="both"/>
              <w:rPr>
                <w:rFonts w:ascii="Times New Roman" w:hAnsi="Times New Roman"/>
                <w:i/>
                <w:sz w:val="24"/>
                <w:szCs w:val="24"/>
              </w:rPr>
            </w:pPr>
            <w:r w:rsidRPr="00C82816">
              <w:rPr>
                <w:rFonts w:ascii="Times New Roman" w:hAnsi="Times New Roman"/>
                <w:i/>
                <w:sz w:val="24"/>
                <w:szCs w:val="24"/>
              </w:rPr>
              <w:t>- учасник розмістив (завантажив) документ у форматі «JPG» замість  документа у форматі «</w:t>
            </w:r>
            <w:proofErr w:type="spellStart"/>
            <w:r w:rsidRPr="00C82816">
              <w:rPr>
                <w:rFonts w:ascii="Times New Roman" w:hAnsi="Times New Roman"/>
                <w:i/>
                <w:sz w:val="24"/>
                <w:szCs w:val="24"/>
              </w:rPr>
              <w:t>pdf</w:t>
            </w:r>
            <w:proofErr w:type="spellEnd"/>
            <w:r w:rsidRPr="00C82816">
              <w:rPr>
                <w:rFonts w:ascii="Times New Roman" w:hAnsi="Times New Roman"/>
                <w:i/>
                <w:sz w:val="24"/>
                <w:szCs w:val="24"/>
              </w:rPr>
              <w:t>» (</w:t>
            </w:r>
            <w:proofErr w:type="spellStart"/>
            <w:r w:rsidRPr="00C82816">
              <w:rPr>
                <w:rFonts w:ascii="Times New Roman" w:hAnsi="Times New Roman"/>
                <w:i/>
                <w:sz w:val="24"/>
                <w:szCs w:val="24"/>
              </w:rPr>
              <w:t>PortableDocumentFormat</w:t>
            </w:r>
            <w:proofErr w:type="spellEnd"/>
            <w:r w:rsidRPr="00C82816">
              <w:rPr>
                <w:rFonts w:ascii="Times New Roman" w:hAnsi="Times New Roman"/>
                <w:i/>
                <w:sz w:val="24"/>
                <w:szCs w:val="24"/>
              </w:rPr>
              <w:t>)».</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З метою правильного оформлення тендерної пропозиції Учасник вивчає всі інструкції, форми документів, інформацію про необхідні технічні, якісні та кількісні характеристики, терміни, наведені у цій тендерній документації тощо. Неспроможність подати всю інформацію, що потребує документація, або подання пропозиції, яка не відповідає вимогам документації, буде віднесена на ризик Учасника та спричинить за собою відхилення такої тендерної пропозиції.</w:t>
            </w:r>
          </w:p>
        </w:tc>
      </w:tr>
      <w:tr w:rsidR="005112C4" w:rsidRPr="00C82816" w:rsidTr="00A7614E">
        <w:tc>
          <w:tcPr>
            <w:tcW w:w="971" w:type="dxa"/>
          </w:tcPr>
          <w:p w:rsidR="005112C4" w:rsidRPr="00C82816" w:rsidRDefault="00C97B7A" w:rsidP="00ED717E">
            <w:pPr>
              <w:ind w:firstLine="851"/>
              <w:jc w:val="center"/>
              <w:rPr>
                <w:rFonts w:ascii="Times New Roman" w:hAnsi="Times New Roman"/>
                <w:b/>
                <w:sz w:val="24"/>
                <w:szCs w:val="24"/>
              </w:rPr>
            </w:pPr>
            <w:r>
              <w:rPr>
                <w:rFonts w:ascii="Times New Roman" w:hAnsi="Times New Roman"/>
                <w:b/>
                <w:sz w:val="24"/>
                <w:szCs w:val="24"/>
              </w:rPr>
              <w:lastRenderedPageBreak/>
              <w:t>118</w:t>
            </w:r>
            <w:r w:rsidR="00A7614E">
              <w:rPr>
                <w:rFonts w:ascii="Times New Roman" w:hAnsi="Times New Roman"/>
                <w:b/>
                <w:sz w:val="24"/>
                <w:szCs w:val="24"/>
              </w:rPr>
              <w:t>.</w:t>
            </w:r>
          </w:p>
        </w:tc>
        <w:tc>
          <w:tcPr>
            <w:tcW w:w="2841" w:type="dxa"/>
          </w:tcPr>
          <w:p w:rsidR="005112C4" w:rsidRPr="00C82816" w:rsidRDefault="005112C4" w:rsidP="002B5254">
            <w:pPr>
              <w:widowControl w:val="0"/>
              <w:ind w:right="113" w:firstLine="32"/>
              <w:rPr>
                <w:rFonts w:ascii="Times New Roman" w:hAnsi="Times New Roman"/>
                <w:b/>
                <w:sz w:val="24"/>
                <w:szCs w:val="24"/>
              </w:rPr>
            </w:pPr>
            <w:r w:rsidRPr="00C82816">
              <w:rPr>
                <w:rFonts w:ascii="Times New Roman" w:hAnsi="Times New Roman"/>
                <w:b/>
                <w:sz w:val="24"/>
                <w:szCs w:val="24"/>
              </w:rPr>
              <w:t>Забезпечення тендерної пропозиції</w:t>
            </w:r>
          </w:p>
        </w:tc>
        <w:tc>
          <w:tcPr>
            <w:tcW w:w="6662" w:type="dxa"/>
          </w:tcPr>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Не вимагається</w:t>
            </w:r>
          </w:p>
        </w:tc>
      </w:tr>
      <w:tr w:rsidR="005112C4" w:rsidRPr="00C82816" w:rsidTr="00A7614E">
        <w:tc>
          <w:tcPr>
            <w:tcW w:w="971" w:type="dxa"/>
          </w:tcPr>
          <w:p w:rsidR="005112C4" w:rsidRPr="00C82816" w:rsidRDefault="00C97B7A" w:rsidP="00ED717E">
            <w:pPr>
              <w:ind w:firstLine="851"/>
              <w:jc w:val="center"/>
              <w:rPr>
                <w:rFonts w:ascii="Times New Roman" w:hAnsi="Times New Roman"/>
                <w:sz w:val="24"/>
                <w:szCs w:val="24"/>
              </w:rPr>
            </w:pPr>
            <w:r>
              <w:rPr>
                <w:rFonts w:ascii="Times New Roman" w:hAnsi="Times New Roman"/>
                <w:b/>
                <w:sz w:val="24"/>
                <w:szCs w:val="24"/>
              </w:rPr>
              <w:t>419</w:t>
            </w:r>
            <w:r w:rsidR="00A7614E">
              <w:rPr>
                <w:rFonts w:ascii="Times New Roman" w:hAnsi="Times New Roman"/>
                <w:b/>
                <w:sz w:val="24"/>
                <w:szCs w:val="24"/>
              </w:rPr>
              <w:t>.</w:t>
            </w:r>
          </w:p>
        </w:tc>
        <w:tc>
          <w:tcPr>
            <w:tcW w:w="2841" w:type="dxa"/>
          </w:tcPr>
          <w:p w:rsidR="005112C4" w:rsidRPr="00C82816" w:rsidRDefault="005112C4" w:rsidP="002B5254">
            <w:pPr>
              <w:ind w:firstLine="0"/>
              <w:jc w:val="both"/>
              <w:rPr>
                <w:rFonts w:ascii="Times New Roman" w:hAnsi="Times New Roman"/>
                <w:sz w:val="24"/>
                <w:szCs w:val="24"/>
              </w:rPr>
            </w:pPr>
            <w:r w:rsidRPr="00C82816">
              <w:rPr>
                <w:rFonts w:ascii="Times New Roman" w:hAnsi="Times New Roman"/>
                <w:b/>
                <w:sz w:val="24"/>
                <w:szCs w:val="24"/>
              </w:rPr>
              <w:t>Умови повернення чи неповернення забезпечення тендерної пропозиції</w:t>
            </w:r>
          </w:p>
        </w:tc>
        <w:tc>
          <w:tcPr>
            <w:tcW w:w="6662" w:type="dxa"/>
            <w:vAlign w:val="center"/>
          </w:tcPr>
          <w:p w:rsidR="005112C4" w:rsidRPr="00C82816" w:rsidRDefault="005112C4" w:rsidP="00ED717E">
            <w:pPr>
              <w:ind w:firstLine="851"/>
              <w:jc w:val="both"/>
              <w:rPr>
                <w:rFonts w:ascii="Times New Roman" w:hAnsi="Times New Roman"/>
                <w:i/>
                <w:sz w:val="24"/>
                <w:szCs w:val="24"/>
              </w:rPr>
            </w:pPr>
            <w:r w:rsidRPr="00C82816">
              <w:rPr>
                <w:rFonts w:ascii="Times New Roman" w:hAnsi="Times New Roman"/>
                <w:sz w:val="24"/>
                <w:szCs w:val="24"/>
              </w:rPr>
              <w:t>Не вимагається</w:t>
            </w:r>
          </w:p>
        </w:tc>
      </w:tr>
      <w:tr w:rsidR="005112C4" w:rsidRPr="00C82816" w:rsidTr="00A7614E">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5</w:t>
            </w:r>
            <w:r w:rsidR="00C97B7A">
              <w:rPr>
                <w:rFonts w:ascii="Times New Roman" w:hAnsi="Times New Roman"/>
                <w:b/>
                <w:sz w:val="24"/>
                <w:szCs w:val="24"/>
              </w:rPr>
              <w:t>20</w:t>
            </w:r>
            <w:r w:rsidRPr="00C82816">
              <w:rPr>
                <w:rFonts w:ascii="Times New Roman" w:hAnsi="Times New Roman"/>
                <w:b/>
                <w:sz w:val="24"/>
                <w:szCs w:val="24"/>
              </w:rPr>
              <w:t>.</w:t>
            </w:r>
          </w:p>
        </w:tc>
        <w:tc>
          <w:tcPr>
            <w:tcW w:w="2841" w:type="dxa"/>
          </w:tcPr>
          <w:p w:rsidR="005112C4" w:rsidRPr="00C82816" w:rsidRDefault="005112C4" w:rsidP="002B5254">
            <w:pPr>
              <w:ind w:firstLine="32"/>
              <w:jc w:val="both"/>
              <w:rPr>
                <w:rFonts w:ascii="Times New Roman" w:hAnsi="Times New Roman"/>
                <w:sz w:val="24"/>
                <w:szCs w:val="24"/>
              </w:rPr>
            </w:pPr>
            <w:r w:rsidRPr="00C82816">
              <w:rPr>
                <w:rFonts w:ascii="Times New Roman" w:hAnsi="Times New Roman"/>
                <w:b/>
                <w:sz w:val="24"/>
                <w:szCs w:val="24"/>
              </w:rPr>
              <w:t xml:space="preserve">Строк, протягом якого   тендерні пропозиції є дійсними       </w:t>
            </w:r>
          </w:p>
        </w:tc>
        <w:tc>
          <w:tcPr>
            <w:tcW w:w="6662" w:type="dxa"/>
          </w:tcPr>
          <w:p w:rsidR="005112C4" w:rsidRPr="00C82816" w:rsidRDefault="005112C4" w:rsidP="002B5254">
            <w:pPr>
              <w:shd w:val="clear" w:color="auto" w:fill="FFFFFF"/>
              <w:tabs>
                <w:tab w:val="left" w:pos="1042"/>
              </w:tabs>
              <w:ind w:firstLine="26"/>
              <w:jc w:val="both"/>
              <w:rPr>
                <w:rFonts w:ascii="Times New Roman" w:hAnsi="Times New Roman"/>
                <w:sz w:val="24"/>
                <w:szCs w:val="24"/>
              </w:rPr>
            </w:pPr>
            <w:r w:rsidRPr="00C82816">
              <w:rPr>
                <w:rFonts w:ascii="Times New Roman" w:hAnsi="Times New Roman"/>
                <w:sz w:val="24"/>
                <w:szCs w:val="24"/>
                <w:highlight w:val="white"/>
              </w:rPr>
              <w:t>Строк дії тендерної пропозиції, протягом якого вона вважається дійсною становить 90 днів із дати кінцевого строку подання тендерних пропозицій.</w:t>
            </w:r>
            <w:r w:rsidRPr="00C82816">
              <w:rPr>
                <w:rFonts w:ascii="Times New Roman" w:hAnsi="Times New Roman"/>
                <w:sz w:val="24"/>
                <w:szCs w:val="24"/>
              </w:rPr>
              <w:t xml:space="preserve"> </w:t>
            </w:r>
          </w:p>
        </w:tc>
      </w:tr>
      <w:tr w:rsidR="005112C4" w:rsidRPr="00C82816" w:rsidTr="00A7614E">
        <w:trPr>
          <w:trHeight w:val="506"/>
        </w:trPr>
        <w:tc>
          <w:tcPr>
            <w:tcW w:w="971" w:type="dxa"/>
          </w:tcPr>
          <w:p w:rsidR="005112C4" w:rsidRPr="00C82816" w:rsidRDefault="00C97B7A" w:rsidP="00ED717E">
            <w:pPr>
              <w:ind w:firstLine="851"/>
              <w:jc w:val="center"/>
              <w:rPr>
                <w:rFonts w:ascii="Times New Roman" w:hAnsi="Times New Roman"/>
                <w:sz w:val="24"/>
                <w:szCs w:val="24"/>
              </w:rPr>
            </w:pPr>
            <w:r>
              <w:rPr>
                <w:rFonts w:ascii="Times New Roman" w:hAnsi="Times New Roman"/>
                <w:b/>
                <w:sz w:val="24"/>
                <w:szCs w:val="24"/>
              </w:rPr>
              <w:t>621</w:t>
            </w:r>
            <w:r w:rsidR="00A7614E">
              <w:rPr>
                <w:rFonts w:ascii="Times New Roman" w:hAnsi="Times New Roman"/>
                <w:b/>
                <w:sz w:val="24"/>
                <w:szCs w:val="24"/>
              </w:rPr>
              <w:t>.</w:t>
            </w:r>
          </w:p>
        </w:tc>
        <w:tc>
          <w:tcPr>
            <w:tcW w:w="2841" w:type="dxa"/>
          </w:tcPr>
          <w:p w:rsidR="005112C4" w:rsidRPr="00C82816" w:rsidRDefault="005112C4" w:rsidP="002B5254">
            <w:pPr>
              <w:ind w:firstLine="32"/>
              <w:rPr>
                <w:rFonts w:ascii="Times New Roman" w:hAnsi="Times New Roman"/>
                <w:sz w:val="24"/>
                <w:szCs w:val="24"/>
                <w:highlight w:val="red"/>
              </w:rPr>
            </w:pPr>
            <w:r w:rsidRPr="00C82816">
              <w:rPr>
                <w:rFonts w:ascii="Times New Roman" w:hAnsi="Times New Roman"/>
                <w:b/>
                <w:sz w:val="24"/>
                <w:szCs w:val="24"/>
              </w:rPr>
              <w:t xml:space="preserve">Кваліфікаційні критерії процедури закупівлі </w:t>
            </w:r>
          </w:p>
        </w:tc>
        <w:tc>
          <w:tcPr>
            <w:tcW w:w="6662" w:type="dxa"/>
          </w:tcPr>
          <w:p w:rsidR="005112C4" w:rsidRPr="00C82816" w:rsidRDefault="005112C4" w:rsidP="00ED717E">
            <w:pPr>
              <w:ind w:right="120" w:firstLine="851"/>
              <w:jc w:val="both"/>
              <w:rPr>
                <w:rFonts w:ascii="Times New Roman" w:hAnsi="Times New Roman"/>
                <w:sz w:val="24"/>
                <w:szCs w:val="24"/>
                <w:highlight w:val="white"/>
              </w:rPr>
            </w:pPr>
            <w:r w:rsidRPr="00C82816">
              <w:rPr>
                <w:rFonts w:ascii="Times New Roman" w:hAnsi="Times New Roman"/>
                <w:sz w:val="24"/>
                <w:szCs w:val="24"/>
                <w:highlight w:val="white"/>
              </w:rPr>
              <w:t xml:space="preserve">Визначені замовником згідно із статтею 16  кваліфікаційні критерії та перелік документів, що підтверджують інформацію </w:t>
            </w:r>
            <w:r w:rsidRPr="00C82816">
              <w:rPr>
                <w:rFonts w:ascii="Times New Roman" w:hAnsi="Times New Roman"/>
                <w:sz w:val="24"/>
                <w:szCs w:val="24"/>
              </w:rPr>
              <w:t>учасників про відповідність їх таким критеріям, зазначені в додатку 2 до цієї тендерної документації.</w:t>
            </w:r>
          </w:p>
          <w:p w:rsidR="005112C4" w:rsidRPr="00C82816" w:rsidRDefault="005112C4" w:rsidP="00ED717E">
            <w:pPr>
              <w:widowControl w:val="0"/>
              <w:ind w:left="28" w:firstLine="851"/>
              <w:jc w:val="both"/>
              <w:rPr>
                <w:rFonts w:ascii="Times New Roman" w:hAnsi="Times New Roman"/>
                <w:i/>
                <w:sz w:val="24"/>
                <w:szCs w:val="24"/>
                <w:lang w:eastAsia="ru-RU"/>
              </w:rPr>
            </w:pPr>
            <w:r w:rsidRPr="00C82816">
              <w:rPr>
                <w:rFonts w:ascii="Times New Roman" w:hAnsi="Times New Roman"/>
                <w:i/>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співвиконавців.</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i/>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112C4" w:rsidRPr="00C82816" w:rsidRDefault="005112C4" w:rsidP="00ED717E">
            <w:pPr>
              <w:ind w:right="120" w:firstLine="851"/>
              <w:jc w:val="both"/>
              <w:rPr>
                <w:rFonts w:ascii="Times New Roman" w:hAnsi="Times New Roman"/>
                <w:sz w:val="24"/>
                <w:szCs w:val="24"/>
                <w:u w:val="single"/>
              </w:rPr>
            </w:pPr>
            <w:r w:rsidRPr="00C82816">
              <w:rPr>
                <w:rFonts w:ascii="Times New Roman" w:hAnsi="Times New Roman"/>
                <w:b/>
                <w:sz w:val="24"/>
                <w:szCs w:val="24"/>
                <w:u w:val="single"/>
              </w:rPr>
              <w:t xml:space="preserve">!!! </w:t>
            </w:r>
            <w:r w:rsidRPr="00C82816">
              <w:rPr>
                <w:rFonts w:ascii="Times New Roman" w:hAnsi="Times New Roman"/>
                <w:sz w:val="24"/>
                <w:szCs w:val="24"/>
                <w:u w:val="single"/>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w:t>
            </w:r>
            <w:r w:rsidRPr="00C82816">
              <w:rPr>
                <w:rFonts w:ascii="Times New Roman" w:hAnsi="Times New Roman"/>
                <w:sz w:val="24"/>
                <w:szCs w:val="24"/>
              </w:rPr>
              <w:lastRenderedPageBreak/>
              <w:t>відповідність кваліфікаційному критерію (кваліфікаційним критеріям) відповідно до статті 16 Закону.</w:t>
            </w:r>
            <w:bookmarkStart w:id="6" w:name="n412"/>
            <w:bookmarkStart w:id="7" w:name="n413"/>
            <w:bookmarkEnd w:id="6"/>
            <w:bookmarkEnd w:id="7"/>
          </w:p>
        </w:tc>
      </w:tr>
      <w:tr w:rsidR="005112C4" w:rsidRPr="00C82816" w:rsidTr="00A7614E">
        <w:tc>
          <w:tcPr>
            <w:tcW w:w="971" w:type="dxa"/>
          </w:tcPr>
          <w:p w:rsidR="005112C4" w:rsidRPr="00C82816" w:rsidRDefault="00C97B7A" w:rsidP="00ED717E">
            <w:pPr>
              <w:ind w:firstLine="851"/>
              <w:jc w:val="center"/>
              <w:rPr>
                <w:rFonts w:ascii="Times New Roman" w:hAnsi="Times New Roman"/>
                <w:b/>
                <w:sz w:val="24"/>
                <w:szCs w:val="24"/>
              </w:rPr>
            </w:pPr>
            <w:r>
              <w:rPr>
                <w:rFonts w:ascii="Times New Roman" w:hAnsi="Times New Roman"/>
                <w:b/>
                <w:sz w:val="24"/>
                <w:szCs w:val="24"/>
              </w:rPr>
              <w:lastRenderedPageBreak/>
              <w:t>722</w:t>
            </w:r>
            <w:r w:rsidR="00A7614E">
              <w:rPr>
                <w:rFonts w:ascii="Times New Roman" w:hAnsi="Times New Roman"/>
                <w:b/>
                <w:sz w:val="24"/>
                <w:szCs w:val="24"/>
              </w:rPr>
              <w:t>.</w:t>
            </w:r>
          </w:p>
        </w:tc>
        <w:tc>
          <w:tcPr>
            <w:tcW w:w="2841" w:type="dxa"/>
          </w:tcPr>
          <w:p w:rsidR="005112C4" w:rsidRPr="00C82816" w:rsidRDefault="005112C4" w:rsidP="006C07FE">
            <w:pPr>
              <w:ind w:firstLine="32"/>
              <w:jc w:val="both"/>
              <w:rPr>
                <w:rFonts w:ascii="Times New Roman" w:hAnsi="Times New Roman"/>
                <w:b/>
                <w:sz w:val="24"/>
                <w:szCs w:val="24"/>
              </w:rPr>
            </w:pPr>
            <w:r w:rsidRPr="00C82816">
              <w:rPr>
                <w:rFonts w:ascii="Times New Roman" w:hAnsi="Times New Roman"/>
                <w:b/>
                <w:sz w:val="24"/>
                <w:szCs w:val="24"/>
              </w:rPr>
              <w:t>Підстави для відмови в участі у процедурі закупівлі</w:t>
            </w:r>
          </w:p>
        </w:tc>
        <w:tc>
          <w:tcPr>
            <w:tcW w:w="6662" w:type="dxa"/>
          </w:tcPr>
          <w:p w:rsidR="005112C4" w:rsidRPr="00C82816" w:rsidRDefault="005112C4" w:rsidP="00ED717E">
            <w:pPr>
              <w:shd w:val="clear" w:color="auto" w:fill="FFFFFF"/>
              <w:ind w:firstLine="851"/>
              <w:jc w:val="both"/>
              <w:rPr>
                <w:rFonts w:ascii="Times New Roman" w:hAnsi="Times New Roman"/>
                <w:b/>
                <w:sz w:val="24"/>
                <w:szCs w:val="24"/>
              </w:rPr>
            </w:pPr>
            <w:r w:rsidRPr="00C82816">
              <w:rPr>
                <w:rFonts w:ascii="Times New Roman" w:hAnsi="Times New Roman"/>
                <w:b/>
                <w:sz w:val="24"/>
                <w:szCs w:val="24"/>
              </w:rPr>
              <w:t>Для учасників:</w:t>
            </w:r>
          </w:p>
          <w:p w:rsidR="005112C4" w:rsidRPr="00B14627" w:rsidRDefault="005112C4" w:rsidP="00ED717E">
            <w:pPr>
              <w:shd w:val="clear" w:color="auto" w:fill="FFFFFF"/>
              <w:spacing w:after="150"/>
              <w:ind w:right="34" w:firstLine="851"/>
              <w:jc w:val="both"/>
              <w:rPr>
                <w:rFonts w:ascii="Times New Roman" w:eastAsia="Times New Roman" w:hAnsi="Times New Roman"/>
                <w:color w:val="333333"/>
                <w:sz w:val="24"/>
                <w:szCs w:val="24"/>
              </w:rPr>
            </w:pPr>
            <w:r w:rsidRPr="00B14627">
              <w:rPr>
                <w:rFonts w:ascii="Times New Roman" w:eastAsia="Times New Roman" w:hAnsi="Times New Roman"/>
                <w:color w:val="333333"/>
                <w:sz w:val="24"/>
                <w:szCs w:val="24"/>
              </w:rPr>
              <w:t>Учасник процедури закупівлі підтверджує відсутність підстав, зазначених в цьому пункті (крім </w:t>
            </w:r>
            <w:hyperlink r:id="rId12" w:anchor="n616" w:history="1">
              <w:r w:rsidRPr="00B14627">
                <w:rPr>
                  <w:rFonts w:ascii="Times New Roman" w:eastAsia="Times New Roman" w:hAnsi="Times New Roman"/>
                  <w:color w:val="006600"/>
                  <w:sz w:val="24"/>
                  <w:szCs w:val="24"/>
                  <w:u w:val="single"/>
                </w:rPr>
                <w:t>підпунктів 1</w:t>
              </w:r>
            </w:hyperlink>
            <w:r w:rsidRPr="00B14627">
              <w:rPr>
                <w:rFonts w:ascii="Times New Roman" w:eastAsia="Times New Roman" w:hAnsi="Times New Roman"/>
                <w:color w:val="333333"/>
                <w:sz w:val="24"/>
                <w:szCs w:val="24"/>
              </w:rPr>
              <w:t> і </w:t>
            </w:r>
            <w:hyperlink r:id="rId13" w:anchor="n622" w:history="1">
              <w:r w:rsidRPr="00B14627">
                <w:rPr>
                  <w:rFonts w:ascii="Times New Roman" w:eastAsia="Times New Roman" w:hAnsi="Times New Roman"/>
                  <w:color w:val="006600"/>
                  <w:sz w:val="24"/>
                  <w:szCs w:val="24"/>
                  <w:u w:val="single"/>
                </w:rPr>
                <w:t>7</w:t>
              </w:r>
            </w:hyperlink>
            <w:r w:rsidRPr="00B14627">
              <w:rPr>
                <w:rFonts w:ascii="Times New Roman" w:eastAsia="Times New Roman" w:hAnsi="Times New Roman"/>
                <w:color w:val="333333"/>
                <w:sz w:val="24"/>
                <w:szCs w:val="24"/>
              </w:rPr>
              <w:t>, </w:t>
            </w:r>
            <w:hyperlink r:id="rId14" w:anchor="n628" w:history="1">
              <w:r w:rsidRPr="00B14627">
                <w:rPr>
                  <w:rFonts w:ascii="Times New Roman" w:eastAsia="Times New Roman" w:hAnsi="Times New Roman"/>
                  <w:color w:val="006600"/>
                  <w:sz w:val="24"/>
                  <w:szCs w:val="24"/>
                  <w:u w:val="single"/>
                </w:rPr>
                <w:t>абзацу чотирнадцятого</w:t>
              </w:r>
            </w:hyperlink>
            <w:r w:rsidRPr="00B14627">
              <w:rPr>
                <w:rFonts w:ascii="Times New Roman" w:eastAsia="Times New Roman" w:hAnsi="Times New Roman"/>
                <w:color w:val="333333"/>
                <w:sz w:val="24"/>
                <w:szCs w:val="24"/>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112C4" w:rsidRPr="00C82816" w:rsidRDefault="005112C4" w:rsidP="00ED717E">
            <w:pPr>
              <w:ind w:firstLine="851"/>
              <w:jc w:val="both"/>
              <w:rPr>
                <w:rFonts w:ascii="Times New Roman" w:hAnsi="Times New Roman"/>
                <w:sz w:val="24"/>
                <w:szCs w:val="24"/>
              </w:rPr>
            </w:pPr>
            <w:bookmarkStart w:id="8" w:name="n414"/>
            <w:bookmarkEnd w:id="8"/>
            <w:r w:rsidRPr="00C82816">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п.47  (крім </w:t>
            </w:r>
            <w:hyperlink r:id="rId15" w:anchor="n411" w:history="1">
              <w:r w:rsidRPr="00C82816">
                <w:rPr>
                  <w:rFonts w:ascii="Times New Roman" w:hAnsi="Times New Roman"/>
                  <w:sz w:val="24"/>
                  <w:szCs w:val="24"/>
                </w:rPr>
                <w:t>абзацу чотирнадцятого</w:t>
              </w:r>
            </w:hyperlink>
            <w:r w:rsidRPr="00C82816">
              <w:rPr>
                <w:rFonts w:ascii="Times New Roman" w:hAnsi="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6" w:anchor="n413" w:history="1">
              <w:r w:rsidRPr="00C82816">
                <w:rPr>
                  <w:rFonts w:ascii="Times New Roman" w:hAnsi="Times New Roman"/>
                  <w:sz w:val="24"/>
                  <w:szCs w:val="24"/>
                </w:rPr>
                <w:t>абзацу шістнадцятого</w:t>
              </w:r>
            </w:hyperlink>
            <w:r w:rsidRPr="00C82816">
              <w:rPr>
                <w:rFonts w:ascii="Times New Roman" w:hAnsi="Times New Roman"/>
                <w:sz w:val="24"/>
                <w:szCs w:val="24"/>
              </w:rPr>
              <w:t> п.47 Особливостей.</w:t>
            </w:r>
          </w:p>
          <w:p w:rsidR="005112C4" w:rsidRPr="00C82816" w:rsidRDefault="005112C4" w:rsidP="00ED717E">
            <w:pPr>
              <w:shd w:val="clear" w:color="auto" w:fill="FFFFFF"/>
              <w:ind w:firstLine="851"/>
              <w:jc w:val="both"/>
              <w:rPr>
                <w:rFonts w:ascii="Times New Roman" w:hAnsi="Times New Roman"/>
                <w:b/>
                <w:sz w:val="24"/>
                <w:szCs w:val="24"/>
              </w:rPr>
            </w:pPr>
            <w:r w:rsidRPr="00C82816">
              <w:rPr>
                <w:rFonts w:ascii="Times New Roman" w:hAnsi="Times New Roman"/>
                <w:b/>
                <w:sz w:val="24"/>
                <w:szCs w:val="24"/>
              </w:rPr>
              <w:t>Для субпідрядників/співвиконавців:</w:t>
            </w:r>
          </w:p>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5112C4" w:rsidRPr="00C82816" w:rsidRDefault="005112C4" w:rsidP="00ED717E">
            <w:pPr>
              <w:shd w:val="clear" w:color="auto" w:fill="FFFFFF"/>
              <w:ind w:firstLine="851"/>
              <w:jc w:val="both"/>
              <w:rPr>
                <w:rFonts w:ascii="Times New Roman" w:hAnsi="Times New Roman"/>
                <w:b/>
                <w:sz w:val="24"/>
                <w:szCs w:val="24"/>
              </w:rPr>
            </w:pPr>
            <w:r w:rsidRPr="00C82816">
              <w:rPr>
                <w:rFonts w:ascii="Times New Roman" w:hAnsi="Times New Roman"/>
                <w:b/>
                <w:sz w:val="24"/>
                <w:szCs w:val="24"/>
              </w:rPr>
              <w:t>Для об’єднань учасників:</w:t>
            </w:r>
          </w:p>
          <w:p w:rsidR="005112C4" w:rsidRPr="00C82816" w:rsidRDefault="005112C4" w:rsidP="00ED717E">
            <w:pPr>
              <w:shd w:val="clear" w:color="auto" w:fill="FFFFFF"/>
              <w:ind w:firstLine="851"/>
              <w:jc w:val="both"/>
              <w:rPr>
                <w:rFonts w:ascii="Times New Roman" w:hAnsi="Times New Roman"/>
                <w:sz w:val="24"/>
                <w:szCs w:val="24"/>
              </w:rPr>
            </w:pPr>
            <w:r w:rsidRPr="00C82816">
              <w:rPr>
                <w:rFonts w:ascii="Times New Roman" w:hAnsi="Times New Roman"/>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5112C4" w:rsidRPr="00C82816" w:rsidRDefault="005112C4" w:rsidP="00ED717E">
            <w:pPr>
              <w:shd w:val="clear" w:color="auto" w:fill="FFFFFF"/>
              <w:ind w:firstLine="851"/>
              <w:jc w:val="both"/>
              <w:rPr>
                <w:rFonts w:ascii="Times New Roman" w:hAnsi="Times New Roman"/>
                <w:sz w:val="24"/>
                <w:szCs w:val="24"/>
              </w:rPr>
            </w:pPr>
            <w:r w:rsidRPr="00C82816">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7" w:anchor="n159" w:history="1">
              <w:r w:rsidRPr="00C82816">
                <w:rPr>
                  <w:rFonts w:ascii="Times New Roman" w:hAnsi="Times New Roman"/>
                  <w:sz w:val="24"/>
                  <w:szCs w:val="24"/>
                </w:rPr>
                <w:t>47</w:t>
              </w:r>
            </w:hyperlink>
            <w:r w:rsidRPr="00C82816">
              <w:rPr>
                <w:rFonts w:ascii="Times New Roman" w:hAnsi="Times New Roman"/>
                <w:sz w:val="24"/>
                <w:szCs w:val="24"/>
              </w:rPr>
              <w:t> цих особливостей.</w:t>
            </w:r>
          </w:p>
          <w:p w:rsidR="005112C4" w:rsidRPr="00C82816" w:rsidRDefault="005112C4" w:rsidP="00ED717E">
            <w:pPr>
              <w:shd w:val="clear" w:color="auto" w:fill="FFFFFF"/>
              <w:ind w:firstLine="851"/>
              <w:jc w:val="both"/>
              <w:rPr>
                <w:rFonts w:ascii="Times New Roman" w:hAnsi="Times New Roman"/>
                <w:b/>
                <w:sz w:val="24"/>
                <w:szCs w:val="24"/>
              </w:rPr>
            </w:pPr>
            <w:r w:rsidRPr="00C82816">
              <w:rPr>
                <w:rFonts w:ascii="Times New Roman" w:hAnsi="Times New Roman"/>
                <w:b/>
                <w:sz w:val="24"/>
                <w:szCs w:val="24"/>
              </w:rPr>
              <w:t>Для переможця:</w:t>
            </w:r>
          </w:p>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C82816">
                <w:rPr>
                  <w:rFonts w:ascii="Times New Roman" w:hAnsi="Times New Roman"/>
                  <w:sz w:val="24"/>
                  <w:szCs w:val="24"/>
                </w:rPr>
                <w:t>підпунктах 3</w:t>
              </w:r>
            </w:hyperlink>
            <w:r w:rsidRPr="00C82816">
              <w:rPr>
                <w:rFonts w:ascii="Times New Roman" w:hAnsi="Times New Roman"/>
                <w:sz w:val="24"/>
                <w:szCs w:val="24"/>
              </w:rPr>
              <w:t>, </w:t>
            </w:r>
            <w:hyperlink r:id="rId19" w:anchor="n403" w:history="1">
              <w:r w:rsidRPr="00C82816">
                <w:rPr>
                  <w:rFonts w:ascii="Times New Roman" w:hAnsi="Times New Roman"/>
                  <w:sz w:val="24"/>
                  <w:szCs w:val="24"/>
                </w:rPr>
                <w:t>5</w:t>
              </w:r>
            </w:hyperlink>
            <w:r w:rsidRPr="00C82816">
              <w:rPr>
                <w:rFonts w:ascii="Times New Roman" w:hAnsi="Times New Roman"/>
                <w:sz w:val="24"/>
                <w:szCs w:val="24"/>
              </w:rPr>
              <w:t>, </w:t>
            </w:r>
            <w:hyperlink r:id="rId20" w:anchor="n404" w:history="1">
              <w:r w:rsidRPr="00C82816">
                <w:rPr>
                  <w:rFonts w:ascii="Times New Roman" w:hAnsi="Times New Roman"/>
                  <w:sz w:val="24"/>
                  <w:szCs w:val="24"/>
                </w:rPr>
                <w:t>6</w:t>
              </w:r>
            </w:hyperlink>
            <w:r w:rsidRPr="00C82816">
              <w:rPr>
                <w:rFonts w:ascii="Times New Roman" w:hAnsi="Times New Roman"/>
                <w:sz w:val="24"/>
                <w:szCs w:val="24"/>
              </w:rPr>
              <w:t> і </w:t>
            </w:r>
            <w:hyperlink r:id="rId21" w:anchor="n410" w:history="1">
              <w:r w:rsidRPr="00C82816">
                <w:rPr>
                  <w:rFonts w:ascii="Times New Roman" w:hAnsi="Times New Roman"/>
                  <w:sz w:val="24"/>
                  <w:szCs w:val="24"/>
                </w:rPr>
                <w:t>12</w:t>
              </w:r>
            </w:hyperlink>
            <w:r w:rsidRPr="00C82816">
              <w:rPr>
                <w:rFonts w:ascii="Times New Roman" w:hAnsi="Times New Roman"/>
                <w:sz w:val="24"/>
                <w:szCs w:val="24"/>
              </w:rPr>
              <w:t xml:space="preserve"> та в  </w:t>
            </w:r>
            <w:hyperlink r:id="rId22" w:anchor="n411" w:history="1">
              <w:r w:rsidRPr="00C82816">
                <w:rPr>
                  <w:rFonts w:ascii="Times New Roman" w:hAnsi="Times New Roman"/>
                  <w:sz w:val="24"/>
                  <w:szCs w:val="24"/>
                </w:rPr>
                <w:t>абзаці чотирнадцятому</w:t>
              </w:r>
            </w:hyperlink>
            <w:r w:rsidRPr="00C82816">
              <w:rPr>
                <w:rFonts w:ascii="Times New Roman" w:hAnsi="Times New Roman"/>
                <w:sz w:val="24"/>
                <w:szCs w:val="24"/>
              </w:rPr>
              <w:t>  п.47 Особливостей,  згідно додатку 4 цієї документації.</w:t>
            </w:r>
          </w:p>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 xml:space="preserve"> 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C82816">
                <w:rPr>
                  <w:rFonts w:ascii="Times New Roman" w:hAnsi="Times New Roman"/>
                  <w:sz w:val="24"/>
                  <w:szCs w:val="24"/>
                </w:rPr>
                <w:t>Законом України</w:t>
              </w:r>
            </w:hyperlink>
            <w:r w:rsidRPr="00C82816">
              <w:rPr>
                <w:rFonts w:ascii="Times New Roman" w:hAnsi="Times New Roman"/>
                <w:sz w:val="24"/>
                <w:szCs w:val="24"/>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C82816">
              <w:rPr>
                <w:rFonts w:ascii="Times New Roman" w:hAnsi="Times New Roman"/>
                <w:sz w:val="24"/>
                <w:szCs w:val="24"/>
              </w:rPr>
              <w:lastRenderedPageBreak/>
              <w:t>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5112C4" w:rsidRPr="00C82816" w:rsidTr="00A7614E">
        <w:tc>
          <w:tcPr>
            <w:tcW w:w="971" w:type="dxa"/>
          </w:tcPr>
          <w:p w:rsidR="005112C4" w:rsidRPr="00C82816" w:rsidRDefault="00C97B7A" w:rsidP="00ED717E">
            <w:pPr>
              <w:ind w:firstLine="851"/>
              <w:jc w:val="center"/>
              <w:rPr>
                <w:rFonts w:ascii="Times New Roman" w:hAnsi="Times New Roman"/>
                <w:sz w:val="24"/>
                <w:szCs w:val="24"/>
              </w:rPr>
            </w:pPr>
            <w:r>
              <w:rPr>
                <w:rFonts w:ascii="Times New Roman" w:hAnsi="Times New Roman"/>
                <w:b/>
                <w:sz w:val="24"/>
                <w:szCs w:val="24"/>
              </w:rPr>
              <w:lastRenderedPageBreak/>
              <w:t>823</w:t>
            </w:r>
            <w:r w:rsidR="00A7614E">
              <w:rPr>
                <w:rFonts w:ascii="Times New Roman" w:hAnsi="Times New Roman"/>
                <w:b/>
                <w:sz w:val="24"/>
                <w:szCs w:val="24"/>
              </w:rPr>
              <w:t>.</w:t>
            </w:r>
          </w:p>
        </w:tc>
        <w:tc>
          <w:tcPr>
            <w:tcW w:w="2841" w:type="dxa"/>
          </w:tcPr>
          <w:p w:rsidR="005112C4" w:rsidRPr="00C82816" w:rsidRDefault="005112C4" w:rsidP="006C07FE">
            <w:pPr>
              <w:ind w:firstLine="32"/>
              <w:jc w:val="both"/>
              <w:rPr>
                <w:rFonts w:ascii="Times New Roman" w:hAnsi="Times New Roman"/>
                <w:sz w:val="24"/>
                <w:szCs w:val="24"/>
              </w:rPr>
            </w:pPr>
            <w:r w:rsidRPr="00C82816">
              <w:rPr>
                <w:rFonts w:ascii="Times New Roman" w:hAnsi="Times New Roman"/>
                <w:b/>
                <w:sz w:val="24"/>
                <w:szCs w:val="24"/>
              </w:rPr>
              <w:t xml:space="preserve">Інформація про технічні, якісні та кількісні характеристики предмета закупівлі </w:t>
            </w:r>
          </w:p>
        </w:tc>
        <w:tc>
          <w:tcPr>
            <w:tcW w:w="6662" w:type="dxa"/>
            <w:vAlign w:val="center"/>
          </w:tcPr>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Технічні, якісні характеристики предмета закупівлі визначені замовником з урахуванням вимог, визначених частиною четвертою статті 5 Закону та містяться у додатку № 1 до тендерної документації на цю закупівлю.</w:t>
            </w:r>
          </w:p>
          <w:p w:rsidR="005112C4" w:rsidRPr="00C82816" w:rsidRDefault="005112C4" w:rsidP="00ED717E">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Технічні, якісні характеристики предмета закупівлі повинні передбачати необхідність застосування заходів із захисту довкілля.</w:t>
            </w:r>
          </w:p>
          <w:p w:rsidR="005112C4" w:rsidRPr="00C82816" w:rsidRDefault="005112C4" w:rsidP="00ED717E">
            <w:pPr>
              <w:widowControl w:val="0"/>
              <w:ind w:right="30" w:firstLine="851"/>
              <w:contextualSpacing/>
              <w:jc w:val="both"/>
              <w:rPr>
                <w:rFonts w:ascii="Times New Roman" w:hAnsi="Times New Roman"/>
                <w:b/>
                <w:i/>
                <w:sz w:val="24"/>
                <w:szCs w:val="24"/>
              </w:rPr>
            </w:pPr>
            <w:r w:rsidRPr="00C82816">
              <w:rPr>
                <w:rFonts w:ascii="Times New Roman" w:hAnsi="Times New Roman"/>
                <w:sz w:val="24"/>
                <w:szCs w:val="24"/>
              </w:rPr>
              <w:t>Фактом подання тендерної пропозиції учасник гарантує, що застосовуватиме та вживатиме заходи із захисту довкілля під час виконання договору за предметом закупівлі та дотримуватись учасником положень чинних нормативно-правових актів у галузі охорони навколишнього середовища та екологічної безпеки</w:t>
            </w:r>
            <w:r w:rsidRPr="00C82816">
              <w:rPr>
                <w:rFonts w:ascii="Times New Roman" w:hAnsi="Times New Roman"/>
                <w:i/>
                <w:sz w:val="24"/>
                <w:szCs w:val="24"/>
              </w:rPr>
              <w:t>.</w:t>
            </w:r>
            <w:r w:rsidRPr="00C82816">
              <w:rPr>
                <w:rFonts w:ascii="Times New Roman" w:hAnsi="Times New Roman"/>
                <w:sz w:val="24"/>
                <w:szCs w:val="24"/>
              </w:rPr>
              <w:t xml:space="preserve"> </w:t>
            </w:r>
          </w:p>
          <w:p w:rsidR="005112C4" w:rsidRPr="00C82816" w:rsidRDefault="005112C4" w:rsidP="00ED717E">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У разі наявності в предметі закупівлі, його технічних та якісних характеристиках посилань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такого посилання слід розуміти  «або еквівалент».</w:t>
            </w:r>
          </w:p>
          <w:p w:rsidR="005112C4" w:rsidRPr="00C82816" w:rsidRDefault="005112C4" w:rsidP="00ED717E">
            <w:pPr>
              <w:widowControl w:val="0"/>
              <w:ind w:right="30" w:firstLine="851"/>
              <w:contextualSpacing/>
              <w:jc w:val="both"/>
              <w:rPr>
                <w:rFonts w:ascii="Times New Roman" w:hAnsi="Times New Roman"/>
                <w:i/>
                <w:sz w:val="24"/>
                <w:szCs w:val="24"/>
              </w:rPr>
            </w:pPr>
            <w:r w:rsidRPr="00C82816">
              <w:rPr>
                <w:rFonts w:ascii="Times New Roman" w:hAnsi="Times New Roman"/>
                <w:i/>
                <w:sz w:val="24"/>
                <w:szCs w:val="24"/>
              </w:rPr>
              <w:t xml:space="preserve">У разі якщо Учасником пропонується «еквівалент» він повинен бути не гіршим за технічні та якісні характеристики, які вимагаються Замовником. Якщо в складі пропозиції подається еквівалент обов’язково подається довідка у довільній формі (або інформація), яка містить порівняльну характеристику. </w:t>
            </w:r>
          </w:p>
          <w:p w:rsidR="005112C4" w:rsidRPr="00C82816" w:rsidRDefault="005112C4" w:rsidP="00ED717E">
            <w:pPr>
              <w:ind w:right="120" w:firstLine="851"/>
              <w:jc w:val="both"/>
              <w:rPr>
                <w:rFonts w:ascii="Times New Roman" w:hAnsi="Times New Roman"/>
                <w:sz w:val="24"/>
                <w:szCs w:val="24"/>
                <w:highlight w:val="yellow"/>
              </w:rPr>
            </w:pPr>
            <w:r w:rsidRPr="00C82816">
              <w:rPr>
                <w:rFonts w:ascii="Times New Roman" w:hAnsi="Times New Roman"/>
                <w:sz w:val="24"/>
                <w:szCs w:val="24"/>
              </w:rPr>
              <w:t>*</w:t>
            </w:r>
            <w:r w:rsidRPr="00C82816">
              <w:rPr>
                <w:rFonts w:ascii="Times New Roman" w:hAnsi="Times New Roman"/>
                <w:i/>
                <w:sz w:val="24"/>
                <w:szCs w:val="24"/>
              </w:rPr>
              <w:t>Відповідно до Постанови КМУ від 09.04.2022р. №426 «Про застосування заборони ввезення товарів з російської федерації» заборонено ввезення на митну територію України в митному режимі імпорту товарів з російської федерації.</w:t>
            </w:r>
            <w:r w:rsidRPr="00C82816">
              <w:rPr>
                <w:rFonts w:ascii="Times New Roman" w:hAnsi="Times New Roman"/>
                <w:sz w:val="24"/>
                <w:szCs w:val="24"/>
                <w:highlight w:val="yellow"/>
              </w:rPr>
              <w:t xml:space="preserve"> </w:t>
            </w:r>
          </w:p>
          <w:p w:rsidR="005112C4" w:rsidRPr="00C82816" w:rsidRDefault="005112C4" w:rsidP="00ED717E">
            <w:pPr>
              <w:ind w:right="120" w:firstLine="851"/>
              <w:jc w:val="both"/>
              <w:rPr>
                <w:rFonts w:ascii="Times New Roman" w:hAnsi="Times New Roman"/>
                <w:sz w:val="24"/>
                <w:szCs w:val="24"/>
                <w:highlight w:val="green"/>
              </w:rPr>
            </w:pPr>
            <w:r w:rsidRPr="00C82816">
              <w:rPr>
                <w:rFonts w:ascii="Times New Roman" w:hAnsi="Times New Roman"/>
                <w:sz w:val="24"/>
                <w:szCs w:val="24"/>
              </w:rPr>
              <w:t>*</w:t>
            </w:r>
            <w:r w:rsidRPr="00C82816">
              <w:rPr>
                <w:rFonts w:ascii="Times New Roman" w:hAnsi="Times New Roman"/>
                <w:i/>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112C4" w:rsidRPr="00C82816" w:rsidTr="00A7614E">
        <w:tc>
          <w:tcPr>
            <w:tcW w:w="971" w:type="dxa"/>
          </w:tcPr>
          <w:p w:rsidR="005112C4" w:rsidRPr="00C82816" w:rsidRDefault="00C97B7A" w:rsidP="00ED717E">
            <w:pPr>
              <w:ind w:firstLine="851"/>
              <w:jc w:val="center"/>
              <w:rPr>
                <w:rFonts w:ascii="Times New Roman" w:hAnsi="Times New Roman"/>
                <w:b/>
                <w:sz w:val="24"/>
                <w:szCs w:val="24"/>
              </w:rPr>
            </w:pPr>
            <w:r>
              <w:rPr>
                <w:rFonts w:ascii="Times New Roman" w:hAnsi="Times New Roman"/>
                <w:b/>
                <w:sz w:val="24"/>
                <w:szCs w:val="24"/>
              </w:rPr>
              <w:t>924</w:t>
            </w:r>
            <w:r w:rsidR="00A7614E">
              <w:rPr>
                <w:rFonts w:ascii="Times New Roman" w:hAnsi="Times New Roman"/>
                <w:b/>
                <w:sz w:val="24"/>
                <w:szCs w:val="24"/>
              </w:rPr>
              <w:t>.</w:t>
            </w:r>
          </w:p>
        </w:tc>
        <w:tc>
          <w:tcPr>
            <w:tcW w:w="2841" w:type="dxa"/>
          </w:tcPr>
          <w:p w:rsidR="005112C4" w:rsidRPr="00C82816" w:rsidRDefault="005112C4" w:rsidP="006C07FE">
            <w:pPr>
              <w:ind w:firstLine="32"/>
              <w:jc w:val="both"/>
              <w:rPr>
                <w:rFonts w:ascii="Times New Roman" w:hAnsi="Times New Roman"/>
                <w:b/>
                <w:sz w:val="24"/>
                <w:szCs w:val="24"/>
              </w:rPr>
            </w:pPr>
            <w:r w:rsidRPr="00C82816">
              <w:rPr>
                <w:rFonts w:ascii="Times New Roman" w:hAnsi="Times New Roman"/>
                <w:b/>
                <w:sz w:val="24"/>
                <w:szCs w:val="24"/>
              </w:rPr>
              <w:t>Інформація про субпідрядника /співвиконавця (у випадку закупівлі робіт чи послуг)</w:t>
            </w:r>
          </w:p>
        </w:tc>
        <w:tc>
          <w:tcPr>
            <w:tcW w:w="6662" w:type="dxa"/>
            <w:vAlign w:val="center"/>
          </w:tcPr>
          <w:p w:rsidR="005112C4" w:rsidRPr="00C82816" w:rsidRDefault="005112C4" w:rsidP="00ED717E">
            <w:pPr>
              <w:ind w:firstLine="851"/>
              <w:jc w:val="both"/>
              <w:rPr>
                <w:rFonts w:ascii="Times New Roman" w:hAnsi="Times New Roman"/>
                <w:sz w:val="24"/>
                <w:szCs w:val="24"/>
              </w:rPr>
            </w:pPr>
            <w:r w:rsidRPr="00C82816">
              <w:rPr>
                <w:rFonts w:ascii="Times New Roman" w:hAnsi="Times New Roman"/>
                <w:sz w:val="24"/>
                <w:szCs w:val="24"/>
              </w:rPr>
              <w:t>Не вимагається</w:t>
            </w:r>
          </w:p>
        </w:tc>
      </w:tr>
      <w:tr w:rsidR="005112C4" w:rsidRPr="00C82816" w:rsidTr="00A7614E">
        <w:tc>
          <w:tcPr>
            <w:tcW w:w="971" w:type="dxa"/>
          </w:tcPr>
          <w:p w:rsidR="005112C4" w:rsidRPr="00C82816" w:rsidRDefault="00A7614E" w:rsidP="00ED717E">
            <w:pPr>
              <w:ind w:firstLine="851"/>
              <w:jc w:val="center"/>
              <w:rPr>
                <w:rFonts w:ascii="Times New Roman" w:hAnsi="Times New Roman"/>
                <w:sz w:val="24"/>
                <w:szCs w:val="24"/>
              </w:rPr>
            </w:pPr>
            <w:r>
              <w:rPr>
                <w:rFonts w:ascii="Times New Roman" w:hAnsi="Times New Roman"/>
                <w:b/>
                <w:sz w:val="24"/>
                <w:szCs w:val="24"/>
              </w:rPr>
              <w:t>1</w:t>
            </w:r>
            <w:r w:rsidR="00C97B7A">
              <w:rPr>
                <w:rFonts w:ascii="Times New Roman" w:hAnsi="Times New Roman"/>
                <w:b/>
                <w:sz w:val="24"/>
                <w:szCs w:val="24"/>
              </w:rPr>
              <w:lastRenderedPageBreak/>
              <w:t>25</w:t>
            </w:r>
            <w:r w:rsidR="005112C4" w:rsidRPr="00C82816">
              <w:rPr>
                <w:rFonts w:ascii="Times New Roman" w:hAnsi="Times New Roman"/>
                <w:b/>
                <w:sz w:val="24"/>
                <w:szCs w:val="24"/>
              </w:rPr>
              <w:t>.</w:t>
            </w:r>
          </w:p>
        </w:tc>
        <w:tc>
          <w:tcPr>
            <w:tcW w:w="2841" w:type="dxa"/>
          </w:tcPr>
          <w:p w:rsidR="005112C4" w:rsidRPr="00C82816" w:rsidRDefault="005112C4" w:rsidP="006C07FE">
            <w:pPr>
              <w:ind w:firstLine="32"/>
              <w:jc w:val="both"/>
              <w:rPr>
                <w:rFonts w:ascii="Times New Roman" w:hAnsi="Times New Roman"/>
                <w:sz w:val="24"/>
                <w:szCs w:val="24"/>
              </w:rPr>
            </w:pPr>
            <w:r w:rsidRPr="00C82816">
              <w:rPr>
                <w:rFonts w:ascii="Times New Roman" w:hAnsi="Times New Roman"/>
                <w:b/>
                <w:sz w:val="24"/>
                <w:szCs w:val="24"/>
              </w:rPr>
              <w:lastRenderedPageBreak/>
              <w:t xml:space="preserve">Унесення змін або </w:t>
            </w:r>
            <w:r w:rsidRPr="00C82816">
              <w:rPr>
                <w:rFonts w:ascii="Times New Roman" w:hAnsi="Times New Roman"/>
                <w:b/>
                <w:sz w:val="24"/>
                <w:szCs w:val="24"/>
              </w:rPr>
              <w:lastRenderedPageBreak/>
              <w:t>відкликання  тендерної пропозиції учасником</w:t>
            </w:r>
          </w:p>
        </w:tc>
        <w:tc>
          <w:tcPr>
            <w:tcW w:w="6662" w:type="dxa"/>
          </w:tcPr>
          <w:p w:rsidR="00EF00B5" w:rsidRDefault="00EF00B5" w:rsidP="00EF00B5">
            <w:pPr>
              <w:pStyle w:val="rvps2"/>
              <w:shd w:val="clear" w:color="auto" w:fill="FFFFFF"/>
              <w:spacing w:before="0" w:beforeAutospacing="0" w:after="150" w:afterAutospacing="0"/>
              <w:ind w:firstLine="450"/>
              <w:jc w:val="both"/>
              <w:rPr>
                <w:color w:val="333333"/>
              </w:rPr>
            </w:pPr>
            <w:r>
              <w:rPr>
                <w:color w:val="333333"/>
              </w:rPr>
              <w:lastRenderedPageBreak/>
              <w:t xml:space="preserve">Замовник має право з власної ініціативи або у разі </w:t>
            </w:r>
            <w:r>
              <w:rPr>
                <w:color w:val="333333"/>
              </w:rPr>
              <w:lastRenderedPageBreak/>
              <w:t>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24" w:anchor="n960" w:tgtFrame="_blank" w:history="1">
              <w:r>
                <w:rPr>
                  <w:rStyle w:val="af1"/>
                  <w:rFonts w:eastAsia="Calibri"/>
                  <w:color w:val="000099"/>
                </w:rPr>
                <w:t>статті</w:t>
              </w:r>
            </w:hyperlink>
            <w:hyperlink r:id="rId25" w:anchor="n960" w:tgtFrame="_blank" w:history="1">
              <w:r>
                <w:rPr>
                  <w:rStyle w:val="af1"/>
                  <w:rFonts w:eastAsia="Calibri"/>
                  <w:color w:val="000099"/>
                </w:rPr>
                <w:t> 8</w:t>
              </w:r>
            </w:hyperlink>
            <w:r>
              <w:rPr>
                <w:color w:val="333333"/>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F00B5" w:rsidRDefault="00EF00B5" w:rsidP="00EF00B5">
            <w:pPr>
              <w:pStyle w:val="rvps2"/>
              <w:shd w:val="clear" w:color="auto" w:fill="FFFFFF"/>
              <w:spacing w:before="0" w:beforeAutospacing="0" w:after="150" w:afterAutospacing="0"/>
              <w:ind w:firstLine="450"/>
              <w:jc w:val="both"/>
              <w:rPr>
                <w:color w:val="333333"/>
              </w:rPr>
            </w:pPr>
            <w:r>
              <w:rPr>
                <w:color w:val="333333"/>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EF00B5" w:rsidRDefault="00EF00B5" w:rsidP="00EF00B5">
            <w:pPr>
              <w:pStyle w:val="rvps2"/>
              <w:shd w:val="clear" w:color="auto" w:fill="FFFFFF"/>
              <w:spacing w:before="0" w:beforeAutospacing="0" w:after="150" w:afterAutospacing="0"/>
              <w:ind w:firstLine="450"/>
              <w:jc w:val="both"/>
              <w:rPr>
                <w:color w:val="333333"/>
              </w:rPr>
            </w:pPr>
            <w:r>
              <w:rPr>
                <w:color w:val="333333"/>
              </w:rPr>
              <w:t xml:space="preserve">Зміни до тендерної документації у </w:t>
            </w:r>
            <w:proofErr w:type="spellStart"/>
            <w:r>
              <w:rPr>
                <w:color w:val="333333"/>
              </w:rPr>
              <w:t>машинозчитувальному</w:t>
            </w:r>
            <w:proofErr w:type="spellEnd"/>
            <w:r>
              <w:rPr>
                <w:color w:val="333333"/>
              </w:rPr>
              <w:t xml:space="preserve"> форматі розміщуються в електронній системі закупівель протягом одного дня з дати прийняття рішення про їх внесення.</w:t>
            </w:r>
          </w:p>
          <w:p w:rsidR="00EF00B5" w:rsidRDefault="00EF00B5" w:rsidP="00ED717E">
            <w:pPr>
              <w:ind w:firstLine="851"/>
              <w:jc w:val="both"/>
              <w:rPr>
                <w:rFonts w:ascii="Times New Roman" w:hAnsi="Times New Roman"/>
                <w:sz w:val="24"/>
                <w:szCs w:val="24"/>
              </w:rPr>
            </w:pPr>
          </w:p>
          <w:p w:rsidR="005112C4" w:rsidRPr="00EF00B5" w:rsidRDefault="005112C4" w:rsidP="00ED717E">
            <w:pPr>
              <w:ind w:firstLine="851"/>
              <w:jc w:val="both"/>
              <w:rPr>
                <w:rFonts w:ascii="Times New Roman" w:hAnsi="Times New Roman"/>
                <w:b/>
                <w:sz w:val="24"/>
                <w:szCs w:val="24"/>
              </w:rPr>
            </w:pPr>
            <w:r w:rsidRPr="00EF00B5">
              <w:rPr>
                <w:rFonts w:ascii="Times New Roman" w:hAnsi="Times New Roman"/>
                <w:b/>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5112C4" w:rsidRPr="00C82816" w:rsidRDefault="005112C4" w:rsidP="00ED717E">
            <w:pPr>
              <w:widowControl w:val="0"/>
              <w:ind w:right="113" w:firstLine="851"/>
              <w:jc w:val="both"/>
              <w:rPr>
                <w:rFonts w:ascii="Times New Roman" w:hAnsi="Times New Roman"/>
                <w:sz w:val="24"/>
                <w:szCs w:val="24"/>
              </w:rPr>
            </w:pPr>
            <w:r w:rsidRPr="00EF00B5">
              <w:rPr>
                <w:rFonts w:ascii="Times New Roman" w:hAnsi="Times New Roman"/>
                <w:b/>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112C4" w:rsidRPr="00C82816" w:rsidTr="00A7614E">
        <w:tc>
          <w:tcPr>
            <w:tcW w:w="971" w:type="dxa"/>
            <w:shd w:val="clear" w:color="auto" w:fill="EEECE1" w:themeFill="background2"/>
          </w:tcPr>
          <w:p w:rsidR="005112C4" w:rsidRPr="00C82816" w:rsidRDefault="005112C4" w:rsidP="00ED717E">
            <w:pPr>
              <w:ind w:firstLine="851"/>
              <w:jc w:val="center"/>
              <w:rPr>
                <w:rFonts w:ascii="Times New Roman" w:hAnsi="Times New Roman"/>
                <w:sz w:val="24"/>
                <w:szCs w:val="24"/>
              </w:rPr>
            </w:pPr>
          </w:p>
        </w:tc>
        <w:tc>
          <w:tcPr>
            <w:tcW w:w="9503" w:type="dxa"/>
            <w:gridSpan w:val="2"/>
            <w:shd w:val="clear" w:color="auto" w:fill="EEECE1" w:themeFill="background2"/>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Розділ IV Подання та розкриття тендерної пропозиції</w:t>
            </w:r>
          </w:p>
        </w:tc>
      </w:tr>
      <w:tr w:rsidR="005112C4" w:rsidRPr="00C82816" w:rsidTr="00A7614E">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1</w:t>
            </w:r>
            <w:r w:rsidR="00C97B7A">
              <w:rPr>
                <w:rFonts w:ascii="Times New Roman" w:hAnsi="Times New Roman"/>
                <w:b/>
                <w:sz w:val="24"/>
                <w:szCs w:val="24"/>
              </w:rPr>
              <w:t>26</w:t>
            </w:r>
            <w:r w:rsidRPr="00C82816">
              <w:rPr>
                <w:rFonts w:ascii="Times New Roman" w:hAnsi="Times New Roman"/>
                <w:b/>
                <w:sz w:val="24"/>
                <w:szCs w:val="24"/>
              </w:rPr>
              <w:t>.</w:t>
            </w:r>
          </w:p>
        </w:tc>
        <w:tc>
          <w:tcPr>
            <w:tcW w:w="2841" w:type="dxa"/>
          </w:tcPr>
          <w:p w:rsidR="005112C4" w:rsidRPr="00C82816" w:rsidRDefault="005112C4" w:rsidP="00EF00B5">
            <w:pPr>
              <w:ind w:firstLine="0"/>
              <w:jc w:val="both"/>
              <w:rPr>
                <w:rFonts w:ascii="Times New Roman" w:hAnsi="Times New Roman"/>
                <w:sz w:val="24"/>
                <w:szCs w:val="24"/>
              </w:rPr>
            </w:pPr>
            <w:r w:rsidRPr="00C82816">
              <w:rPr>
                <w:rFonts w:ascii="Times New Roman" w:hAnsi="Times New Roman"/>
                <w:b/>
                <w:sz w:val="24"/>
                <w:szCs w:val="24"/>
              </w:rPr>
              <w:t xml:space="preserve">Кінцевий строк подання тендерної пропозицій </w:t>
            </w:r>
          </w:p>
        </w:tc>
        <w:tc>
          <w:tcPr>
            <w:tcW w:w="6662" w:type="dxa"/>
          </w:tcPr>
          <w:p w:rsidR="005112C4" w:rsidRPr="003508FD" w:rsidRDefault="005112C4" w:rsidP="00ED717E">
            <w:pPr>
              <w:ind w:right="120" w:firstLine="851"/>
              <w:jc w:val="both"/>
              <w:rPr>
                <w:rFonts w:ascii="Times New Roman" w:hAnsi="Times New Roman"/>
                <w:color w:val="000000" w:themeColor="text1"/>
                <w:sz w:val="24"/>
                <w:szCs w:val="24"/>
              </w:rPr>
            </w:pPr>
            <w:r w:rsidRPr="00C82816">
              <w:rPr>
                <w:rFonts w:ascii="Times New Roman" w:hAnsi="Times New Roman"/>
                <w:sz w:val="24"/>
                <w:szCs w:val="24"/>
              </w:rPr>
              <w:t xml:space="preserve">Кінцевий строк подання тендерних пропозицій: </w:t>
            </w:r>
            <w:r w:rsidR="00207D86">
              <w:rPr>
                <w:rFonts w:ascii="Times New Roman" w:hAnsi="Times New Roman"/>
                <w:b/>
                <w:color w:val="000000" w:themeColor="text1"/>
                <w:sz w:val="24"/>
                <w:szCs w:val="24"/>
              </w:rPr>
              <w:t>09</w:t>
            </w:r>
            <w:bookmarkStart w:id="9" w:name="_GoBack"/>
            <w:bookmarkEnd w:id="9"/>
            <w:r w:rsidR="00EF00B5">
              <w:rPr>
                <w:rFonts w:ascii="Times New Roman" w:hAnsi="Times New Roman"/>
                <w:b/>
                <w:color w:val="000000" w:themeColor="text1"/>
                <w:sz w:val="24"/>
                <w:szCs w:val="24"/>
              </w:rPr>
              <w:t>.04.2024</w:t>
            </w:r>
            <w:r w:rsidRPr="003508FD">
              <w:rPr>
                <w:rFonts w:ascii="Times New Roman" w:hAnsi="Times New Roman"/>
                <w:b/>
                <w:color w:val="000000" w:themeColor="text1"/>
                <w:sz w:val="24"/>
                <w:szCs w:val="24"/>
              </w:rPr>
              <w:t xml:space="preserve"> 00:00</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Отримана тендерна пропозиція автоматично вноситься до реєстру.</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2</w:t>
            </w:r>
            <w:r w:rsidR="00C97B7A">
              <w:rPr>
                <w:rFonts w:ascii="Times New Roman" w:hAnsi="Times New Roman"/>
                <w:b/>
                <w:sz w:val="24"/>
                <w:szCs w:val="24"/>
              </w:rPr>
              <w:t>27</w:t>
            </w:r>
            <w:r w:rsidRPr="00C82816">
              <w:rPr>
                <w:rFonts w:ascii="Times New Roman" w:hAnsi="Times New Roman"/>
                <w:b/>
                <w:sz w:val="24"/>
                <w:szCs w:val="24"/>
              </w:rPr>
              <w:t>.</w:t>
            </w:r>
          </w:p>
        </w:tc>
        <w:tc>
          <w:tcPr>
            <w:tcW w:w="2841" w:type="dxa"/>
          </w:tcPr>
          <w:p w:rsidR="005112C4" w:rsidRPr="00C82816" w:rsidRDefault="005112C4" w:rsidP="004B0F2A">
            <w:pPr>
              <w:ind w:firstLine="32"/>
              <w:jc w:val="both"/>
              <w:rPr>
                <w:rFonts w:ascii="Times New Roman" w:hAnsi="Times New Roman"/>
                <w:sz w:val="24"/>
                <w:szCs w:val="24"/>
              </w:rPr>
            </w:pPr>
            <w:r w:rsidRPr="00C82816">
              <w:rPr>
                <w:rFonts w:ascii="Times New Roman" w:hAnsi="Times New Roman"/>
                <w:b/>
                <w:sz w:val="24"/>
                <w:szCs w:val="24"/>
              </w:rPr>
              <w:t xml:space="preserve">Дата та час розкриття тендерної пропозицій </w:t>
            </w:r>
          </w:p>
        </w:tc>
        <w:tc>
          <w:tcPr>
            <w:tcW w:w="6662" w:type="dxa"/>
          </w:tcPr>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112C4" w:rsidRPr="00C82816" w:rsidRDefault="005112C4" w:rsidP="00ED717E">
            <w:pPr>
              <w:ind w:right="120" w:firstLine="851"/>
              <w:jc w:val="both"/>
              <w:rPr>
                <w:rFonts w:ascii="Times New Roman" w:hAnsi="Times New Roman"/>
                <w:sz w:val="24"/>
                <w:szCs w:val="24"/>
              </w:rPr>
            </w:pPr>
            <w:r w:rsidRPr="00C82816">
              <w:rPr>
                <w:rFonts w:ascii="Times New Roman" w:hAnsi="Times New Roman"/>
                <w:sz w:val="24"/>
                <w:szCs w:val="24"/>
              </w:rPr>
              <w:t>Розкриття тендерних пропозицій відбувається відповідно до пункту 36 Особливостей.</w:t>
            </w:r>
          </w:p>
        </w:tc>
      </w:tr>
      <w:tr w:rsidR="005112C4" w:rsidRPr="00C82816" w:rsidTr="00A7614E">
        <w:trPr>
          <w:trHeight w:val="240"/>
        </w:trPr>
        <w:tc>
          <w:tcPr>
            <w:tcW w:w="971" w:type="dxa"/>
            <w:shd w:val="clear" w:color="auto" w:fill="EEECE1" w:themeFill="background2"/>
          </w:tcPr>
          <w:p w:rsidR="005112C4" w:rsidRPr="00C82816" w:rsidRDefault="005112C4" w:rsidP="00ED717E">
            <w:pPr>
              <w:ind w:firstLine="851"/>
              <w:jc w:val="center"/>
              <w:rPr>
                <w:rFonts w:ascii="Times New Roman" w:hAnsi="Times New Roman"/>
                <w:sz w:val="24"/>
                <w:szCs w:val="24"/>
              </w:rPr>
            </w:pPr>
          </w:p>
        </w:tc>
        <w:tc>
          <w:tcPr>
            <w:tcW w:w="9503" w:type="dxa"/>
            <w:gridSpan w:val="2"/>
            <w:shd w:val="clear" w:color="auto" w:fill="EEECE1" w:themeFill="background2"/>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Розділ V. Оцінка тендерної пропозиції</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1</w:t>
            </w:r>
            <w:r w:rsidR="00C97B7A">
              <w:rPr>
                <w:rFonts w:ascii="Times New Roman" w:hAnsi="Times New Roman"/>
                <w:b/>
                <w:sz w:val="24"/>
                <w:szCs w:val="24"/>
              </w:rPr>
              <w:lastRenderedPageBreak/>
              <w:t>28</w:t>
            </w:r>
            <w:r w:rsidRPr="00C82816">
              <w:rPr>
                <w:rFonts w:ascii="Times New Roman" w:hAnsi="Times New Roman"/>
                <w:b/>
                <w:sz w:val="24"/>
                <w:szCs w:val="24"/>
              </w:rPr>
              <w:t>.</w:t>
            </w:r>
          </w:p>
        </w:tc>
        <w:tc>
          <w:tcPr>
            <w:tcW w:w="2841" w:type="dxa"/>
          </w:tcPr>
          <w:p w:rsidR="005112C4" w:rsidRPr="00C82816" w:rsidRDefault="005112C4" w:rsidP="004B0F2A">
            <w:pPr>
              <w:ind w:firstLine="32"/>
              <w:jc w:val="both"/>
              <w:rPr>
                <w:rFonts w:ascii="Times New Roman" w:hAnsi="Times New Roman"/>
                <w:sz w:val="24"/>
                <w:szCs w:val="24"/>
              </w:rPr>
            </w:pPr>
            <w:r w:rsidRPr="00C82816">
              <w:rPr>
                <w:rFonts w:ascii="Times New Roman" w:hAnsi="Times New Roman"/>
                <w:b/>
                <w:sz w:val="24"/>
                <w:szCs w:val="24"/>
              </w:rPr>
              <w:lastRenderedPageBreak/>
              <w:t xml:space="preserve">Перелік критеріїв </w:t>
            </w:r>
            <w:r w:rsidRPr="00C82816">
              <w:rPr>
                <w:rFonts w:ascii="Times New Roman" w:hAnsi="Times New Roman"/>
                <w:b/>
                <w:sz w:val="24"/>
                <w:szCs w:val="24"/>
              </w:rPr>
              <w:lastRenderedPageBreak/>
              <w:t>оцінки та методика оцінки тендерних пропозицій із зазначенням питомої ваги кожного критерію</w:t>
            </w:r>
          </w:p>
        </w:tc>
        <w:tc>
          <w:tcPr>
            <w:tcW w:w="6662" w:type="dxa"/>
          </w:tcPr>
          <w:p w:rsidR="005112C4" w:rsidRPr="00C82816" w:rsidRDefault="005112C4" w:rsidP="00ED717E">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lastRenderedPageBreak/>
              <w:t xml:space="preserve">Відповідно до пунктів </w:t>
            </w:r>
            <w:r>
              <w:rPr>
                <w:rFonts w:ascii="Times New Roman" w:hAnsi="Times New Roman"/>
                <w:sz w:val="24"/>
                <w:szCs w:val="24"/>
              </w:rPr>
              <w:t>34,35, 36,37</w:t>
            </w:r>
            <w:r w:rsidRPr="00C82816">
              <w:rPr>
                <w:rFonts w:ascii="Times New Roman" w:hAnsi="Times New Roman"/>
                <w:sz w:val="24"/>
                <w:szCs w:val="24"/>
              </w:rPr>
              <w:t xml:space="preserve"> Особливостей,</w:t>
            </w:r>
            <w:r w:rsidRPr="00C82816">
              <w:rPr>
                <w:rFonts w:ascii="Times New Roman" w:hAnsi="Times New Roman"/>
                <w:color w:val="333333"/>
                <w:sz w:val="24"/>
                <w:szCs w:val="24"/>
              </w:rPr>
              <w:t xml:space="preserve"> для </w:t>
            </w:r>
            <w:r w:rsidRPr="00C82816">
              <w:rPr>
                <w:rFonts w:ascii="Times New Roman" w:hAnsi="Times New Roman"/>
                <w:color w:val="333333"/>
                <w:sz w:val="24"/>
                <w:szCs w:val="24"/>
              </w:rPr>
              <w:lastRenderedPageBreak/>
              <w:t>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6" w:anchor="n1562" w:tgtFrame="_blank" w:history="1">
              <w:r w:rsidRPr="00C82816">
                <w:rPr>
                  <w:rStyle w:val="af1"/>
                  <w:rFonts w:ascii="Times New Roman" w:hAnsi="Times New Roman"/>
                  <w:color w:val="000099"/>
                  <w:sz w:val="24"/>
                  <w:szCs w:val="24"/>
                </w:rPr>
                <w:t>статті 30</w:t>
              </w:r>
            </w:hyperlink>
            <w:r w:rsidRPr="00C82816">
              <w:rPr>
                <w:rFonts w:ascii="Times New Roman" w:hAnsi="Times New Roman"/>
                <w:color w:val="333333"/>
                <w:sz w:val="24"/>
                <w:szCs w:val="24"/>
              </w:rPr>
              <w:t> Закону.</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10" w:name="n569"/>
            <w:bookmarkEnd w:id="10"/>
            <w:r w:rsidRPr="00C82816">
              <w:rPr>
                <w:color w:val="333333"/>
              </w:rPr>
              <w:t>Відповідно до п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7" w:anchor="n584" w:history="1">
              <w:r w:rsidRPr="00C82816">
                <w:rPr>
                  <w:rStyle w:val="af1"/>
                  <w:color w:val="006600"/>
                </w:rPr>
                <w:t>пунктом 40</w:t>
              </w:r>
            </w:hyperlink>
            <w:r w:rsidRPr="00C82816">
              <w:rPr>
                <w:color w:val="333333"/>
              </w:rPr>
              <w:t>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8" w:anchor="n1499" w:tgtFrame="_blank" w:history="1">
              <w:r w:rsidRPr="00C82816">
                <w:rPr>
                  <w:rStyle w:val="af1"/>
                  <w:color w:val="000099"/>
                </w:rPr>
                <w:t>третьої</w:t>
              </w:r>
            </w:hyperlink>
            <w:r w:rsidRPr="00C82816">
              <w:rPr>
                <w:color w:val="333333"/>
              </w:rPr>
              <w:t> та </w:t>
            </w:r>
            <w:hyperlink r:id="rId29" w:anchor="n1500" w:tgtFrame="_blank" w:history="1">
              <w:r w:rsidRPr="00C82816">
                <w:rPr>
                  <w:rStyle w:val="af1"/>
                  <w:color w:val="000099"/>
                </w:rPr>
                <w:t>четвертої</w:t>
              </w:r>
            </w:hyperlink>
            <w:r w:rsidRPr="00C82816">
              <w:rPr>
                <w:color w:val="333333"/>
              </w:rPr>
              <w:t> статті 28 Закону.</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11" w:name="n570"/>
            <w:bookmarkEnd w:id="11"/>
            <w:r w:rsidRPr="00C82816">
              <w:rPr>
                <w:color w:val="333333"/>
              </w:rPr>
              <w:t>Замовник розглядає таку тендерну пропозицію відповідно до вимог статті 29 Закону (положення частин </w:t>
            </w:r>
            <w:hyperlink r:id="rId30" w:anchor="n1513" w:tgtFrame="_blank" w:history="1">
              <w:r w:rsidRPr="00C82816">
                <w:rPr>
                  <w:rStyle w:val="af1"/>
                  <w:color w:val="000099"/>
                </w:rPr>
                <w:t>другої</w:t>
              </w:r>
            </w:hyperlink>
            <w:r w:rsidRPr="00C82816">
              <w:rPr>
                <w:color w:val="333333"/>
              </w:rPr>
              <w:t>, </w:t>
            </w:r>
            <w:hyperlink r:id="rId31" w:anchor="n1524" w:tgtFrame="_blank" w:history="1">
              <w:r w:rsidRPr="00C82816">
                <w:rPr>
                  <w:rStyle w:val="af1"/>
                  <w:color w:val="000099"/>
                </w:rPr>
                <w:t>п’ятої - дев’ятої</w:t>
              </w:r>
            </w:hyperlink>
            <w:r w:rsidRPr="00C82816">
              <w:rPr>
                <w:color w:val="333333"/>
              </w:rPr>
              <w:t>, </w:t>
            </w:r>
            <w:hyperlink r:id="rId32" w:anchor="n1530" w:tgtFrame="_blank" w:history="1">
              <w:r w:rsidRPr="00C82816">
                <w:rPr>
                  <w:rStyle w:val="af1"/>
                  <w:color w:val="000099"/>
                </w:rPr>
                <w:t>одинадцятої</w:t>
              </w:r>
            </w:hyperlink>
            <w:r w:rsidRPr="00C82816">
              <w:rPr>
                <w:color w:val="333333"/>
              </w:rPr>
              <w:t>, </w:t>
            </w:r>
            <w:hyperlink r:id="rId33" w:anchor="n1531" w:tgtFrame="_blank" w:history="1">
              <w:r w:rsidRPr="00C82816">
                <w:rPr>
                  <w:rStyle w:val="af1"/>
                  <w:color w:val="000099"/>
                </w:rPr>
                <w:t>дванадцятої</w:t>
              </w:r>
            </w:hyperlink>
            <w:r w:rsidRPr="00C82816">
              <w:rPr>
                <w:color w:val="333333"/>
              </w:rPr>
              <w:t>, </w:t>
            </w:r>
            <w:hyperlink r:id="rId34" w:anchor="n1543" w:tgtFrame="_blank" w:history="1">
              <w:r w:rsidRPr="00C82816">
                <w:rPr>
                  <w:rStyle w:val="af1"/>
                  <w:color w:val="000099"/>
                </w:rPr>
                <w:t>чотирнадцятої</w:t>
              </w:r>
            </w:hyperlink>
            <w:r w:rsidRPr="00C82816">
              <w:rPr>
                <w:color w:val="333333"/>
              </w:rPr>
              <w:t>, </w:t>
            </w:r>
            <w:hyperlink r:id="rId35" w:anchor="n1553" w:tgtFrame="_blank" w:history="1">
              <w:r w:rsidRPr="00C82816">
                <w:rPr>
                  <w:rStyle w:val="af1"/>
                  <w:color w:val="000099"/>
                </w:rPr>
                <w:t>шістнадцятої</w:t>
              </w:r>
            </w:hyperlink>
            <w:r w:rsidRPr="00C82816">
              <w:rPr>
                <w:color w:val="333333"/>
              </w:rPr>
              <w:t>, абзаців </w:t>
            </w:r>
            <w:hyperlink r:id="rId36" w:anchor="n1550" w:tgtFrame="_blank" w:history="1">
              <w:r w:rsidRPr="00C82816">
                <w:rPr>
                  <w:rStyle w:val="af1"/>
                  <w:color w:val="000099"/>
                </w:rPr>
                <w:t>другого</w:t>
              </w:r>
            </w:hyperlink>
            <w:r w:rsidRPr="00C82816">
              <w:rPr>
                <w:color w:val="333333"/>
              </w:rPr>
              <w:t> і </w:t>
            </w:r>
            <w:hyperlink r:id="rId37" w:anchor="n1551" w:tgtFrame="_blank" w:history="1">
              <w:r w:rsidRPr="00C82816">
                <w:rPr>
                  <w:rStyle w:val="af1"/>
                  <w:color w:val="000099"/>
                </w:rPr>
                <w:t>третього</w:t>
              </w:r>
            </w:hyperlink>
            <w:r w:rsidRPr="00C82816">
              <w:rPr>
                <w:color w:val="333333"/>
              </w:rPr>
              <w:t> частини п’ятнадцятої статті 29 Закону не застосовуються) з урахуванням положень </w:t>
            </w:r>
            <w:hyperlink r:id="rId38" w:anchor="n588" w:history="1">
              <w:r w:rsidRPr="00C82816">
                <w:rPr>
                  <w:rStyle w:val="af1"/>
                  <w:color w:val="006600"/>
                </w:rPr>
                <w:t>пункту 43</w:t>
              </w:r>
            </w:hyperlink>
            <w:r w:rsidRPr="00C82816">
              <w:rPr>
                <w:color w:val="333333"/>
              </w:rPr>
              <w:t>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12" w:name="n571"/>
            <w:bookmarkEnd w:id="12"/>
            <w:r w:rsidRPr="00C82816">
              <w:rPr>
                <w:color w:val="333333"/>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13" w:name="n572"/>
            <w:bookmarkEnd w:id="13"/>
            <w:r w:rsidRPr="00C82816">
              <w:rPr>
                <w:color w:val="33333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14" w:name="n573"/>
            <w:bookmarkStart w:id="15" w:name="n575"/>
            <w:bookmarkStart w:id="16" w:name="n576"/>
            <w:bookmarkEnd w:id="14"/>
            <w:bookmarkEnd w:id="15"/>
            <w:bookmarkEnd w:id="16"/>
            <w:r w:rsidRPr="00C82816">
              <w:rPr>
                <w:color w:val="333333"/>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17" w:name="n577"/>
            <w:bookmarkEnd w:id="17"/>
            <w:r w:rsidRPr="00C82816">
              <w:rPr>
                <w:color w:val="333333"/>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w:t>
            </w:r>
            <w:r w:rsidRPr="00C82816">
              <w:rPr>
                <w:color w:val="333333"/>
              </w:rPr>
              <w:lastRenderedPageBreak/>
              <w:t>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18" w:name="n578"/>
            <w:bookmarkEnd w:id="18"/>
            <w:r w:rsidRPr="00C82816">
              <w:rPr>
                <w:color w:val="333333"/>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19" w:name="n579"/>
            <w:bookmarkEnd w:id="19"/>
            <w:r w:rsidRPr="00C82816">
              <w:rPr>
                <w:color w:val="333333"/>
              </w:rPr>
              <w:t>Замовник розглядає найбільш економічно вигідну тендерну пропозицію відповідно до вимог статті 29 Закону (положення частин </w:t>
            </w:r>
            <w:hyperlink r:id="rId39" w:anchor="n1513" w:tgtFrame="_blank" w:history="1">
              <w:r w:rsidRPr="00C82816">
                <w:rPr>
                  <w:rStyle w:val="af1"/>
                  <w:color w:val="000099"/>
                </w:rPr>
                <w:t>другої</w:t>
              </w:r>
            </w:hyperlink>
            <w:r w:rsidRPr="00C82816">
              <w:rPr>
                <w:color w:val="333333"/>
              </w:rPr>
              <w:t>, </w:t>
            </w:r>
            <w:hyperlink r:id="rId40" w:anchor="n1524" w:tgtFrame="_blank" w:history="1">
              <w:r w:rsidRPr="00C82816">
                <w:rPr>
                  <w:rStyle w:val="af1"/>
                  <w:color w:val="000099"/>
                </w:rPr>
                <w:t>п’ятої дев’ятої</w:t>
              </w:r>
            </w:hyperlink>
            <w:r w:rsidRPr="00C82816">
              <w:rPr>
                <w:color w:val="333333"/>
              </w:rPr>
              <w:t>, </w:t>
            </w:r>
            <w:hyperlink r:id="rId41" w:anchor="n1531" w:tgtFrame="_blank" w:history="1">
              <w:r w:rsidRPr="00C82816">
                <w:rPr>
                  <w:rStyle w:val="af1"/>
                  <w:color w:val="000099"/>
                </w:rPr>
                <w:t>дванадцятої</w:t>
              </w:r>
            </w:hyperlink>
            <w:r w:rsidRPr="00C82816">
              <w:rPr>
                <w:color w:val="333333"/>
              </w:rPr>
              <w:t>, </w:t>
            </w:r>
            <w:hyperlink r:id="rId42" w:anchor="n1553" w:tgtFrame="_blank" w:history="1">
              <w:r w:rsidRPr="00C82816">
                <w:rPr>
                  <w:rStyle w:val="af1"/>
                  <w:color w:val="000099"/>
                </w:rPr>
                <w:t>шістнадцятої</w:t>
              </w:r>
            </w:hyperlink>
            <w:r w:rsidRPr="00C82816">
              <w:rPr>
                <w:color w:val="333333"/>
              </w:rPr>
              <w:t>, </w:t>
            </w:r>
            <w:hyperlink r:id="rId43" w:anchor="n1543" w:tgtFrame="_blank" w:history="1">
              <w:r w:rsidRPr="00C82816">
                <w:rPr>
                  <w:rStyle w:val="af1"/>
                  <w:color w:val="000099"/>
                </w:rPr>
                <w:t>абзацу першого</w:t>
              </w:r>
            </w:hyperlink>
            <w:r w:rsidRPr="00C82816">
              <w:rPr>
                <w:color w:val="333333"/>
              </w:rPr>
              <w:t> частини чотирнадцятої, абзаців </w:t>
            </w:r>
            <w:hyperlink r:id="rId44" w:anchor="n1550" w:tgtFrame="_blank" w:history="1">
              <w:r w:rsidRPr="00C82816">
                <w:rPr>
                  <w:rStyle w:val="af1"/>
                  <w:color w:val="000099"/>
                </w:rPr>
                <w:t>другого</w:t>
              </w:r>
            </w:hyperlink>
            <w:r w:rsidRPr="00C82816">
              <w:rPr>
                <w:color w:val="333333"/>
              </w:rPr>
              <w:t> і </w:t>
            </w:r>
            <w:hyperlink r:id="rId45" w:anchor="n1551" w:tgtFrame="_blank" w:history="1">
              <w:r w:rsidRPr="00C82816">
                <w:rPr>
                  <w:rStyle w:val="af1"/>
                  <w:color w:val="000099"/>
                </w:rPr>
                <w:t>третього</w:t>
              </w:r>
            </w:hyperlink>
            <w:r w:rsidRPr="00C82816">
              <w:rPr>
                <w:color w:val="333333"/>
              </w:rPr>
              <w:t> частини п’ятнадцятої статті 29 Закону не застосовуються) з урахуванням положень </w:t>
            </w:r>
            <w:hyperlink r:id="rId46" w:anchor="n588" w:history="1">
              <w:r w:rsidRPr="00C82816">
                <w:rPr>
                  <w:rStyle w:val="af1"/>
                  <w:color w:val="006600"/>
                </w:rPr>
                <w:t>пункту 43</w:t>
              </w:r>
            </w:hyperlink>
            <w:r w:rsidRPr="00C82816">
              <w:rPr>
                <w:color w:val="333333"/>
              </w:rPr>
              <w:t> цих особливостей.</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20" w:name="n580"/>
            <w:bookmarkEnd w:id="20"/>
            <w:r w:rsidRPr="00C82816">
              <w:rPr>
                <w:color w:val="333333"/>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112C4" w:rsidRPr="00C82816" w:rsidRDefault="005112C4" w:rsidP="00ED717E">
            <w:pPr>
              <w:pStyle w:val="rvps2"/>
              <w:shd w:val="clear" w:color="auto" w:fill="FFFFFF"/>
              <w:spacing w:before="0" w:beforeAutospacing="0" w:after="150" w:afterAutospacing="0"/>
              <w:ind w:firstLine="851"/>
              <w:jc w:val="both"/>
              <w:rPr>
                <w:color w:val="333333"/>
              </w:rPr>
            </w:pPr>
            <w:bookmarkStart w:id="21" w:name="n581"/>
            <w:bookmarkEnd w:id="21"/>
            <w:r w:rsidRPr="00C82816">
              <w:rPr>
                <w:color w:val="333333"/>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C82816">
              <w:rPr>
                <w:i/>
              </w:rPr>
              <w:t>.</w:t>
            </w:r>
          </w:p>
          <w:p w:rsidR="005112C4" w:rsidRPr="00C82816" w:rsidRDefault="005112C4" w:rsidP="00ED717E">
            <w:pPr>
              <w:widowControl w:val="0"/>
              <w:ind w:right="113" w:firstLine="851"/>
              <w:contextualSpacing/>
              <w:jc w:val="both"/>
              <w:rPr>
                <w:rFonts w:ascii="Times New Roman" w:hAnsi="Times New Roman"/>
                <w:i/>
                <w:sz w:val="24"/>
                <w:szCs w:val="24"/>
                <w:u w:val="single"/>
              </w:rPr>
            </w:pPr>
            <w:r w:rsidRPr="00C82816">
              <w:rPr>
                <w:rFonts w:ascii="Times New Roman" w:hAnsi="Times New Roman"/>
                <w:i/>
                <w:sz w:val="24"/>
                <w:szCs w:val="24"/>
                <w:u w:val="single"/>
              </w:rPr>
              <w:t xml:space="preserve">!!! Замовником не приймаються до розгляду тендерні пропозиції, ціна якої є вищою, ніж очікувана вартість предмета закупівлі, визначена Замовником в оголошенні про проведення цих відкритих торгів. </w:t>
            </w:r>
          </w:p>
          <w:p w:rsidR="005112C4" w:rsidRPr="00C82816" w:rsidRDefault="005112C4" w:rsidP="00ED717E">
            <w:pPr>
              <w:widowControl w:val="0"/>
              <w:ind w:right="113" w:firstLine="851"/>
              <w:contextualSpacing/>
              <w:jc w:val="both"/>
              <w:rPr>
                <w:rFonts w:ascii="Times New Roman" w:hAnsi="Times New Roman"/>
                <w:i/>
                <w:sz w:val="24"/>
                <w:szCs w:val="24"/>
              </w:rPr>
            </w:pPr>
            <w:r w:rsidRPr="00C82816">
              <w:rPr>
                <w:rFonts w:ascii="Times New Roman" w:hAnsi="Times New Roman"/>
                <w:i/>
                <w:sz w:val="24"/>
                <w:szCs w:val="24"/>
                <w:u w:val="single"/>
              </w:rPr>
              <w:t>У випадку подання учасником тендерної пропозиції, ціна якої є вищою, ніж очікувана вартість предмета закупівлі, визначена Замовником в оголошенні про проведення цих відкритих торгів, Замовник відхиляє таку тендерну пропозицію відповідно до абзацу 13 пункту 41 цих Особливостей.</w:t>
            </w:r>
          </w:p>
          <w:p w:rsidR="005112C4" w:rsidRPr="00C82816" w:rsidRDefault="005112C4" w:rsidP="00ED717E">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w:t>
            </w:r>
            <w:proofErr w:type="spellStart"/>
            <w:r w:rsidRPr="00C82816">
              <w:rPr>
                <w:rFonts w:ascii="Times New Roman" w:hAnsi="Times New Roman"/>
                <w:sz w:val="24"/>
                <w:szCs w:val="24"/>
              </w:rPr>
              <w:t>Держаудитслужба</w:t>
            </w:r>
            <w:proofErr w:type="spellEnd"/>
            <w:r w:rsidRPr="00C82816">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5112C4" w:rsidRPr="00C82816" w:rsidRDefault="005112C4" w:rsidP="00ED717E">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112C4" w:rsidRPr="00C82816" w:rsidRDefault="005112C4" w:rsidP="00ED717E">
            <w:pPr>
              <w:widowControl w:val="0"/>
              <w:ind w:right="113" w:firstLine="851"/>
              <w:contextualSpacing/>
              <w:jc w:val="both"/>
              <w:rPr>
                <w:rFonts w:ascii="Times New Roman" w:hAnsi="Times New Roman"/>
                <w:sz w:val="24"/>
                <w:szCs w:val="24"/>
              </w:rPr>
            </w:pPr>
            <w:r w:rsidRPr="00C82816">
              <w:rPr>
                <w:rFonts w:ascii="Times New Roman" w:hAnsi="Times New Roman"/>
                <w:b/>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w:t>
            </w:r>
            <w:r w:rsidRPr="00C82816">
              <w:rPr>
                <w:rFonts w:ascii="Times New Roman" w:hAnsi="Times New Roman"/>
                <w:sz w:val="24"/>
                <w:szCs w:val="24"/>
              </w:rPr>
              <w:t xml:space="preserve">. </w:t>
            </w:r>
            <w:r w:rsidRPr="00C82816">
              <w:rPr>
                <w:rFonts w:ascii="Times New Roman" w:hAnsi="Times New Roman"/>
                <w:b/>
                <w:sz w:val="24"/>
                <w:szCs w:val="24"/>
              </w:rPr>
              <w:t>Такий строк може бути аргументовано продовжено замовником до 20 робочих днів</w:t>
            </w:r>
            <w:r w:rsidRPr="00C82816">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112C4" w:rsidRPr="00C82816" w:rsidRDefault="005112C4" w:rsidP="00ED717E">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112C4" w:rsidRPr="00C82816" w:rsidRDefault="005112C4" w:rsidP="00ED717E">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112C4" w:rsidRPr="00C82816" w:rsidRDefault="005112C4" w:rsidP="00ED717E">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5112C4" w:rsidRPr="00C82816" w:rsidRDefault="005112C4" w:rsidP="00ED717E">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5112C4" w:rsidRPr="00C82816" w:rsidTr="00A7614E">
        <w:trPr>
          <w:trHeight w:val="240"/>
        </w:trPr>
        <w:tc>
          <w:tcPr>
            <w:tcW w:w="971" w:type="dxa"/>
          </w:tcPr>
          <w:p w:rsidR="005112C4" w:rsidRPr="00C82816" w:rsidRDefault="005112C4" w:rsidP="00A7614E">
            <w:pPr>
              <w:ind w:firstLine="851"/>
              <w:jc w:val="center"/>
              <w:rPr>
                <w:rFonts w:ascii="Times New Roman" w:hAnsi="Times New Roman"/>
                <w:b/>
                <w:sz w:val="24"/>
                <w:szCs w:val="24"/>
              </w:rPr>
            </w:pPr>
            <w:r w:rsidRPr="00C82816">
              <w:rPr>
                <w:rFonts w:ascii="Times New Roman" w:hAnsi="Times New Roman"/>
                <w:b/>
                <w:sz w:val="24"/>
                <w:szCs w:val="24"/>
              </w:rPr>
              <w:lastRenderedPageBreak/>
              <w:t>2</w:t>
            </w:r>
            <w:r w:rsidR="00C97B7A">
              <w:rPr>
                <w:rFonts w:ascii="Times New Roman" w:hAnsi="Times New Roman"/>
                <w:b/>
                <w:sz w:val="24"/>
                <w:szCs w:val="24"/>
              </w:rPr>
              <w:t>29</w:t>
            </w:r>
            <w:r w:rsidR="00A7614E">
              <w:rPr>
                <w:rFonts w:ascii="Times New Roman" w:hAnsi="Times New Roman"/>
                <w:b/>
                <w:sz w:val="24"/>
                <w:szCs w:val="24"/>
              </w:rPr>
              <w:t>.</w:t>
            </w:r>
          </w:p>
        </w:tc>
        <w:tc>
          <w:tcPr>
            <w:tcW w:w="2841" w:type="dxa"/>
          </w:tcPr>
          <w:p w:rsidR="005112C4" w:rsidRPr="00C82816" w:rsidRDefault="005112C4" w:rsidP="004B0F2A">
            <w:pPr>
              <w:ind w:firstLine="32"/>
              <w:jc w:val="both"/>
              <w:rPr>
                <w:rFonts w:ascii="Times New Roman" w:hAnsi="Times New Roman"/>
                <w:b/>
                <w:sz w:val="24"/>
                <w:szCs w:val="24"/>
              </w:rPr>
            </w:pPr>
            <w:r w:rsidRPr="00C82816">
              <w:rPr>
                <w:rFonts w:ascii="Times New Roman" w:hAnsi="Times New Roman"/>
                <w:b/>
                <w:sz w:val="24"/>
                <w:szCs w:val="24"/>
              </w:rPr>
              <w:t>Обґрунтування аномально низької тендерної пропозиції</w:t>
            </w:r>
          </w:p>
        </w:tc>
        <w:tc>
          <w:tcPr>
            <w:tcW w:w="6662" w:type="dxa"/>
          </w:tcPr>
          <w:p w:rsidR="005112C4" w:rsidRPr="00C82816" w:rsidRDefault="005112C4" w:rsidP="00ED717E">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highlight w:val="white"/>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w:t>
            </w:r>
            <w:r w:rsidRPr="00C82816">
              <w:rPr>
                <w:rFonts w:ascii="Times New Roman" w:hAnsi="Times New Roman"/>
                <w:sz w:val="24"/>
                <w:szCs w:val="24"/>
              </w:rPr>
              <w:t xml:space="preserve">формі щодо цін або вартості відповідних товарів, робіт </w:t>
            </w:r>
            <w:r w:rsidRPr="00C82816">
              <w:rPr>
                <w:rFonts w:ascii="Times New Roman" w:hAnsi="Times New Roman"/>
                <w:sz w:val="24"/>
                <w:szCs w:val="24"/>
                <w:highlight w:val="white"/>
              </w:rPr>
              <w:t>чи послуг тендерної пропозиції.</w:t>
            </w:r>
          </w:p>
          <w:p w:rsidR="005112C4" w:rsidRPr="00C82816" w:rsidRDefault="005112C4" w:rsidP="00ED717E">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w:t>
            </w:r>
            <w:r w:rsidRPr="00C82816">
              <w:rPr>
                <w:rFonts w:ascii="Times New Roman" w:hAnsi="Times New Roman"/>
                <w:sz w:val="24"/>
                <w:szCs w:val="24"/>
              </w:rPr>
              <w:lastRenderedPageBreak/>
              <w:t>такого обґрунтування протягом строку, визначеного абзацом п’ятим пункту.</w:t>
            </w:r>
          </w:p>
          <w:p w:rsidR="005112C4" w:rsidRPr="00C82816" w:rsidRDefault="005112C4" w:rsidP="00ED717E">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Обґрунтування аномально низької тендерної пропозиції може містити інформацію про:</w:t>
            </w:r>
          </w:p>
          <w:p w:rsidR="005112C4" w:rsidRPr="00C82816" w:rsidRDefault="005112C4" w:rsidP="00ED717E">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1)досягнення економії завдяки застосованому технологічному процесу виробництва товарів, порядку надання послуг чи технології будівництва;</w:t>
            </w:r>
          </w:p>
          <w:p w:rsidR="005112C4" w:rsidRPr="00C82816" w:rsidRDefault="005112C4" w:rsidP="00ED717E">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2)сприятливі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5112C4" w:rsidRPr="00C82816" w:rsidRDefault="005112C4" w:rsidP="00ED717E">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3)отримання учасником процедури закупівлі державної допомоги згідно із законодавством.</w:t>
            </w:r>
          </w:p>
          <w:p w:rsidR="005112C4" w:rsidRPr="00C82816" w:rsidRDefault="005112C4" w:rsidP="00ED717E">
            <w:pPr>
              <w:widowControl w:val="0"/>
              <w:shd w:val="clear" w:color="auto" w:fill="FFFFFF"/>
              <w:ind w:firstLine="851"/>
              <w:jc w:val="both"/>
              <w:rPr>
                <w:rFonts w:ascii="Times New Roman" w:hAnsi="Times New Roman"/>
                <w:sz w:val="24"/>
                <w:szCs w:val="24"/>
                <w:highlight w:val="white"/>
              </w:rPr>
            </w:pPr>
            <w:r w:rsidRPr="00C82816">
              <w:rPr>
                <w:rFonts w:ascii="Times New Roman" w:hAnsi="Times New Roman"/>
                <w:sz w:val="24"/>
                <w:szCs w:val="24"/>
              </w:rPr>
              <w:t>У цих особливостях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(п.2 Особливостей).</w:t>
            </w:r>
          </w:p>
        </w:tc>
      </w:tr>
      <w:tr w:rsidR="005112C4" w:rsidRPr="00C82816" w:rsidTr="00A7614E">
        <w:trPr>
          <w:trHeight w:val="240"/>
        </w:trPr>
        <w:tc>
          <w:tcPr>
            <w:tcW w:w="971" w:type="dxa"/>
          </w:tcPr>
          <w:p w:rsidR="005112C4" w:rsidRPr="00C82816" w:rsidRDefault="00C97B7A" w:rsidP="00A7614E">
            <w:pPr>
              <w:tabs>
                <w:tab w:val="center" w:pos="1990"/>
              </w:tabs>
              <w:ind w:right="-2814" w:firstLine="0"/>
              <w:rPr>
                <w:rFonts w:ascii="Times New Roman" w:hAnsi="Times New Roman"/>
                <w:b/>
                <w:sz w:val="24"/>
                <w:szCs w:val="24"/>
              </w:rPr>
            </w:pPr>
            <w:r>
              <w:rPr>
                <w:rFonts w:ascii="Times New Roman" w:hAnsi="Times New Roman"/>
                <w:b/>
                <w:sz w:val="24"/>
                <w:szCs w:val="24"/>
              </w:rPr>
              <w:lastRenderedPageBreak/>
              <w:t>30</w:t>
            </w:r>
            <w:r w:rsidR="00A7614E">
              <w:rPr>
                <w:rFonts w:ascii="Times New Roman" w:hAnsi="Times New Roman"/>
                <w:b/>
                <w:sz w:val="24"/>
                <w:szCs w:val="24"/>
              </w:rPr>
              <w:t>.</w:t>
            </w:r>
            <w:r w:rsidR="00A7614E">
              <w:rPr>
                <w:rFonts w:ascii="Times New Roman" w:hAnsi="Times New Roman"/>
                <w:b/>
                <w:sz w:val="24"/>
                <w:szCs w:val="24"/>
              </w:rPr>
              <w:tab/>
              <w:t>331</w:t>
            </w:r>
            <w:r w:rsidR="005112C4" w:rsidRPr="00C82816">
              <w:rPr>
                <w:rFonts w:ascii="Times New Roman" w:hAnsi="Times New Roman"/>
                <w:b/>
                <w:sz w:val="24"/>
                <w:szCs w:val="24"/>
              </w:rPr>
              <w:t>.</w:t>
            </w:r>
          </w:p>
        </w:tc>
        <w:tc>
          <w:tcPr>
            <w:tcW w:w="2841" w:type="dxa"/>
          </w:tcPr>
          <w:p w:rsidR="005112C4" w:rsidRPr="00C82816" w:rsidRDefault="005112C4" w:rsidP="00494206">
            <w:pPr>
              <w:ind w:firstLine="0"/>
              <w:jc w:val="both"/>
              <w:rPr>
                <w:rFonts w:ascii="Times New Roman" w:hAnsi="Times New Roman"/>
                <w:b/>
                <w:sz w:val="24"/>
                <w:szCs w:val="24"/>
              </w:rPr>
            </w:pPr>
            <w:r w:rsidRPr="00C82816">
              <w:rPr>
                <w:rFonts w:ascii="Times New Roman" w:hAnsi="Times New Roman"/>
                <w:b/>
                <w:sz w:val="24"/>
                <w:szCs w:val="24"/>
              </w:rPr>
              <w:t>Порядок підтвердження інформації</w:t>
            </w:r>
          </w:p>
        </w:tc>
        <w:tc>
          <w:tcPr>
            <w:tcW w:w="6662" w:type="dxa"/>
          </w:tcPr>
          <w:p w:rsidR="005112C4" w:rsidRPr="00C82816" w:rsidRDefault="005112C4" w:rsidP="00ED717E">
            <w:pPr>
              <w:widowControl w:val="0"/>
              <w:shd w:val="clear" w:color="auto" w:fill="FFFFFF"/>
              <w:ind w:firstLine="851"/>
              <w:jc w:val="both"/>
              <w:rPr>
                <w:rFonts w:ascii="Times New Roman" w:hAnsi="Times New Roman"/>
                <w:sz w:val="24"/>
                <w:szCs w:val="24"/>
                <w:lang w:eastAsia="ru-RU"/>
              </w:rPr>
            </w:pPr>
            <w:r w:rsidRPr="00C82816">
              <w:rPr>
                <w:rFonts w:ascii="Times New Roman" w:hAnsi="Times New Roman"/>
                <w:sz w:val="24"/>
                <w:szCs w:val="24"/>
                <w:lang w:eastAsia="ru-RU"/>
              </w:rPr>
              <w:t xml:space="preserve">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Факт подання тендерної пропозиції вважається безумовною згодою та підтвердженням учасника про надання достовірної інформації у складі тендерної пропозиції учасника. </w:t>
            </w:r>
          </w:p>
          <w:p w:rsidR="005112C4" w:rsidRPr="00C82816" w:rsidRDefault="005112C4" w:rsidP="00ED717E">
            <w:pPr>
              <w:widowControl w:val="0"/>
              <w:shd w:val="clear" w:color="auto" w:fill="FFFFFF"/>
              <w:ind w:firstLine="851"/>
              <w:jc w:val="both"/>
              <w:rPr>
                <w:rFonts w:ascii="Times New Roman" w:hAnsi="Times New Roman"/>
                <w:sz w:val="24"/>
                <w:szCs w:val="24"/>
                <w:lang w:eastAsia="ru-RU"/>
              </w:rPr>
            </w:pPr>
            <w:r w:rsidRPr="00C82816">
              <w:rPr>
                <w:rFonts w:ascii="Times New Roman" w:hAnsi="Times New Roman"/>
                <w:sz w:val="24"/>
                <w:szCs w:val="24"/>
                <w:lang w:eastAsia="ru-RU"/>
              </w:rPr>
              <w:t>Замовник залишає за собою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112C4" w:rsidRPr="00C82816" w:rsidRDefault="005112C4" w:rsidP="00ED717E">
            <w:pPr>
              <w:pStyle w:val="afd"/>
              <w:widowControl w:val="0"/>
              <w:shd w:val="clear" w:color="auto" w:fill="FFFFFF"/>
              <w:spacing w:before="0" w:beforeAutospacing="0" w:after="0" w:afterAutospacing="0"/>
              <w:ind w:firstLine="851"/>
              <w:jc w:val="both"/>
              <w:rPr>
                <w:lang w:eastAsia="ru-RU"/>
              </w:rPr>
            </w:pPr>
            <w:r w:rsidRPr="00C82816">
              <w:rPr>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112C4" w:rsidRPr="00C82816" w:rsidTr="00A7614E">
        <w:trPr>
          <w:trHeight w:val="240"/>
        </w:trPr>
        <w:tc>
          <w:tcPr>
            <w:tcW w:w="971" w:type="dxa"/>
          </w:tcPr>
          <w:p w:rsidR="005112C4" w:rsidRPr="00C82816" w:rsidRDefault="005112C4" w:rsidP="00ED717E">
            <w:pPr>
              <w:ind w:left="360" w:firstLine="851"/>
              <w:jc w:val="center"/>
              <w:rPr>
                <w:rFonts w:ascii="Times New Roman" w:hAnsi="Times New Roman"/>
                <w:b/>
                <w:sz w:val="24"/>
                <w:szCs w:val="24"/>
              </w:rPr>
            </w:pPr>
            <w:r w:rsidRPr="00C82816">
              <w:rPr>
                <w:rFonts w:ascii="Times New Roman" w:hAnsi="Times New Roman"/>
                <w:b/>
                <w:sz w:val="24"/>
                <w:szCs w:val="24"/>
              </w:rPr>
              <w:t>4</w:t>
            </w:r>
            <w:r w:rsidR="00C97B7A">
              <w:rPr>
                <w:rFonts w:ascii="Times New Roman" w:hAnsi="Times New Roman"/>
                <w:b/>
                <w:sz w:val="24"/>
                <w:szCs w:val="24"/>
              </w:rPr>
              <w:t>31</w:t>
            </w:r>
            <w:r w:rsidRPr="00C82816">
              <w:rPr>
                <w:rFonts w:ascii="Times New Roman" w:hAnsi="Times New Roman"/>
                <w:b/>
                <w:sz w:val="24"/>
                <w:szCs w:val="24"/>
              </w:rPr>
              <w:t>.</w:t>
            </w:r>
          </w:p>
        </w:tc>
        <w:tc>
          <w:tcPr>
            <w:tcW w:w="2841" w:type="dxa"/>
          </w:tcPr>
          <w:p w:rsidR="005112C4" w:rsidRPr="00C82816" w:rsidRDefault="005112C4" w:rsidP="00494206">
            <w:pPr>
              <w:ind w:firstLine="32"/>
              <w:jc w:val="both"/>
              <w:rPr>
                <w:rFonts w:ascii="Times New Roman" w:hAnsi="Times New Roman"/>
                <w:b/>
                <w:sz w:val="24"/>
                <w:szCs w:val="24"/>
              </w:rPr>
            </w:pPr>
            <w:r w:rsidRPr="00C82816">
              <w:rPr>
                <w:rFonts w:ascii="Times New Roman" w:hAnsi="Times New Roman"/>
                <w:b/>
                <w:sz w:val="24"/>
                <w:szCs w:val="24"/>
              </w:rPr>
              <w:t>Виправлення невідповідностей в інформації та/або документах</w:t>
            </w:r>
          </w:p>
        </w:tc>
        <w:tc>
          <w:tcPr>
            <w:tcW w:w="6662" w:type="dxa"/>
          </w:tcPr>
          <w:p w:rsidR="005112C4" w:rsidRPr="00C82816" w:rsidRDefault="005112C4" w:rsidP="00ED717E">
            <w:pPr>
              <w:widowControl w:val="0"/>
              <w:shd w:val="clear" w:color="auto" w:fill="FFFFFF"/>
              <w:ind w:firstLine="851"/>
              <w:jc w:val="both"/>
              <w:rPr>
                <w:rFonts w:ascii="Times New Roman" w:hAnsi="Times New Roman"/>
                <w:sz w:val="24"/>
                <w:szCs w:val="24"/>
                <w:highlight w:val="white"/>
              </w:rPr>
            </w:pPr>
            <w:r w:rsidRPr="00C82816">
              <w:rPr>
                <w:rFonts w:ascii="Times New Roman" w:hAnsi="Times New Roman"/>
                <w:sz w:val="24"/>
                <w:szCs w:val="24"/>
                <w:highlight w:val="white"/>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112C4" w:rsidRPr="00C82816" w:rsidRDefault="005112C4" w:rsidP="00ED717E">
            <w:pPr>
              <w:widowControl w:val="0"/>
              <w:shd w:val="clear" w:color="auto" w:fill="FFFFFF"/>
              <w:ind w:firstLine="851"/>
              <w:jc w:val="both"/>
              <w:rPr>
                <w:rFonts w:ascii="Times New Roman" w:hAnsi="Times New Roman"/>
                <w:sz w:val="24"/>
                <w:szCs w:val="24"/>
                <w:highlight w:val="white"/>
              </w:rPr>
            </w:pPr>
            <w:r w:rsidRPr="00C82816">
              <w:rPr>
                <w:rFonts w:ascii="Times New Roman" w:hAnsi="Times New Roman"/>
                <w:sz w:val="24"/>
                <w:szCs w:val="24"/>
                <w:highlight w:val="white"/>
              </w:rPr>
              <w:lastRenderedPageBreak/>
              <w:t xml:space="preserve">Замовник розглядає подані тендерні пропозиції з урахуванням виправлення або </w:t>
            </w:r>
            <w:proofErr w:type="spellStart"/>
            <w:r w:rsidRPr="00C82816">
              <w:rPr>
                <w:rFonts w:ascii="Times New Roman" w:hAnsi="Times New Roman"/>
                <w:sz w:val="24"/>
                <w:szCs w:val="24"/>
                <w:highlight w:val="white"/>
              </w:rPr>
              <w:t>невиправлення</w:t>
            </w:r>
            <w:proofErr w:type="spellEnd"/>
            <w:r w:rsidRPr="00C82816">
              <w:rPr>
                <w:rFonts w:ascii="Times New Roman" w:hAnsi="Times New Roman"/>
                <w:sz w:val="24"/>
                <w:szCs w:val="24"/>
                <w:highlight w:val="white"/>
              </w:rPr>
              <w:t xml:space="preserve"> учасниками виявлених </w:t>
            </w:r>
            <w:proofErr w:type="spellStart"/>
            <w:r w:rsidRPr="00C82816">
              <w:rPr>
                <w:rFonts w:ascii="Times New Roman" w:hAnsi="Times New Roman"/>
                <w:sz w:val="24"/>
                <w:szCs w:val="24"/>
                <w:highlight w:val="white"/>
              </w:rPr>
              <w:t>невідповідностей</w:t>
            </w:r>
            <w:proofErr w:type="spellEnd"/>
            <w:r w:rsidRPr="00C82816">
              <w:rPr>
                <w:rFonts w:ascii="Times New Roman" w:hAnsi="Times New Roman"/>
                <w:sz w:val="24"/>
                <w:szCs w:val="24"/>
                <w:highlight w:val="white"/>
              </w:rPr>
              <w:t>.</w:t>
            </w:r>
          </w:p>
          <w:p w:rsidR="005112C4" w:rsidRPr="00C82816" w:rsidRDefault="005112C4" w:rsidP="00ED717E">
            <w:pPr>
              <w:ind w:firstLine="851"/>
              <w:jc w:val="both"/>
              <w:rPr>
                <w:rFonts w:ascii="Times New Roman" w:hAnsi="Times New Roman"/>
                <w:sz w:val="24"/>
                <w:szCs w:val="24"/>
                <w:highlight w:val="white"/>
              </w:rPr>
            </w:pPr>
            <w:r w:rsidRPr="00C82816">
              <w:rPr>
                <w:rFonts w:ascii="Times New Roman" w:hAnsi="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112C4" w:rsidRPr="00C82816" w:rsidRDefault="005112C4" w:rsidP="00ED717E">
            <w:pPr>
              <w:ind w:firstLine="851"/>
              <w:jc w:val="both"/>
              <w:rPr>
                <w:rFonts w:ascii="Times New Roman" w:hAnsi="Times New Roman"/>
                <w:sz w:val="24"/>
                <w:szCs w:val="24"/>
                <w:highlight w:val="white"/>
              </w:rPr>
            </w:pPr>
            <w:r w:rsidRPr="00C82816">
              <w:rPr>
                <w:rFonts w:ascii="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112C4" w:rsidRPr="00C82816" w:rsidRDefault="005112C4" w:rsidP="00ED717E">
            <w:pPr>
              <w:ind w:firstLine="851"/>
              <w:jc w:val="both"/>
              <w:rPr>
                <w:rFonts w:ascii="Times New Roman" w:hAnsi="Times New Roman"/>
                <w:sz w:val="24"/>
                <w:szCs w:val="24"/>
                <w:highlight w:val="white"/>
              </w:rPr>
            </w:pPr>
            <w:r w:rsidRPr="00C82816">
              <w:rPr>
                <w:rFonts w:ascii="Times New Roman" w:hAnsi="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(п.40 Особливостей).</w:t>
            </w:r>
          </w:p>
        </w:tc>
      </w:tr>
      <w:tr w:rsidR="005112C4" w:rsidRPr="00C82816" w:rsidTr="00A7614E">
        <w:trPr>
          <w:trHeight w:val="240"/>
        </w:trPr>
        <w:tc>
          <w:tcPr>
            <w:tcW w:w="971" w:type="dxa"/>
          </w:tcPr>
          <w:p w:rsidR="005112C4" w:rsidRPr="00C82816" w:rsidRDefault="00C97B7A" w:rsidP="00ED717E">
            <w:pPr>
              <w:ind w:firstLine="851"/>
              <w:jc w:val="center"/>
              <w:rPr>
                <w:rFonts w:ascii="Times New Roman" w:hAnsi="Times New Roman"/>
                <w:sz w:val="24"/>
                <w:szCs w:val="24"/>
              </w:rPr>
            </w:pPr>
            <w:r>
              <w:rPr>
                <w:rFonts w:ascii="Times New Roman" w:hAnsi="Times New Roman"/>
                <w:b/>
                <w:sz w:val="24"/>
                <w:szCs w:val="24"/>
              </w:rPr>
              <w:lastRenderedPageBreak/>
              <w:t>332</w:t>
            </w:r>
            <w:r w:rsidR="00A7614E">
              <w:rPr>
                <w:rFonts w:ascii="Times New Roman" w:hAnsi="Times New Roman"/>
                <w:b/>
                <w:sz w:val="24"/>
                <w:szCs w:val="24"/>
              </w:rPr>
              <w:t>.</w:t>
            </w:r>
          </w:p>
          <w:p w:rsidR="005112C4" w:rsidRPr="00C82816" w:rsidRDefault="005112C4" w:rsidP="00ED717E">
            <w:pPr>
              <w:ind w:firstLine="851"/>
              <w:jc w:val="center"/>
              <w:rPr>
                <w:rFonts w:ascii="Times New Roman" w:hAnsi="Times New Roman"/>
                <w:sz w:val="24"/>
                <w:szCs w:val="24"/>
              </w:rPr>
            </w:pPr>
          </w:p>
        </w:tc>
        <w:tc>
          <w:tcPr>
            <w:tcW w:w="2841" w:type="dxa"/>
          </w:tcPr>
          <w:p w:rsidR="005112C4" w:rsidRPr="00C82816" w:rsidRDefault="005112C4" w:rsidP="00494206">
            <w:pPr>
              <w:ind w:hanging="109"/>
              <w:rPr>
                <w:rFonts w:ascii="Times New Roman" w:hAnsi="Times New Roman"/>
                <w:sz w:val="24"/>
                <w:szCs w:val="24"/>
              </w:rPr>
            </w:pPr>
            <w:r w:rsidRPr="00C82816">
              <w:rPr>
                <w:rFonts w:ascii="Times New Roman" w:hAnsi="Times New Roman"/>
                <w:b/>
                <w:sz w:val="24"/>
                <w:szCs w:val="24"/>
              </w:rPr>
              <w:t xml:space="preserve">Інша інформація </w:t>
            </w:r>
          </w:p>
          <w:p w:rsidR="005112C4" w:rsidRPr="00C82816" w:rsidRDefault="005112C4" w:rsidP="00ED717E">
            <w:pPr>
              <w:ind w:firstLine="851"/>
              <w:rPr>
                <w:rFonts w:ascii="Times New Roman" w:hAnsi="Times New Roman"/>
                <w:sz w:val="24"/>
                <w:szCs w:val="24"/>
              </w:rPr>
            </w:pPr>
          </w:p>
        </w:tc>
        <w:tc>
          <w:tcPr>
            <w:tcW w:w="6662" w:type="dxa"/>
          </w:tcPr>
          <w:p w:rsidR="005112C4" w:rsidRPr="00C82816" w:rsidRDefault="005112C4" w:rsidP="00ED717E">
            <w:pPr>
              <w:widowControl w:val="0"/>
              <w:ind w:right="30" w:firstLine="851"/>
              <w:contextualSpacing/>
              <w:jc w:val="both"/>
              <w:rPr>
                <w:rFonts w:ascii="Times New Roman" w:hAnsi="Times New Roman"/>
                <w:sz w:val="24"/>
                <w:szCs w:val="24"/>
                <w:highlight w:val="red"/>
              </w:rPr>
            </w:pPr>
            <w:r w:rsidRPr="00C82816">
              <w:rPr>
                <w:rFonts w:ascii="Times New Roman" w:hAnsi="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5112C4" w:rsidRPr="00C82816" w:rsidRDefault="005112C4" w:rsidP="00ED717E">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Учасник відповідає за одержання всіх необхідних дозволів, ліцензій, сертифікатів (у тому числі експортних та імпортних) та інших документів, пов’язаних із поданням  тендерної пропозиції, та самостійно несе всі витрати на їх отримання.</w:t>
            </w:r>
          </w:p>
          <w:p w:rsidR="005112C4" w:rsidRPr="00C82816" w:rsidRDefault="005112C4" w:rsidP="00ED717E">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 xml:space="preserve">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 До розрахунку ціни  тендерної пропозиції не </w:t>
            </w:r>
            <w:r w:rsidRPr="00C82816">
              <w:rPr>
                <w:rFonts w:ascii="Times New Roman" w:hAnsi="Times New Roman"/>
                <w:sz w:val="24"/>
                <w:szCs w:val="24"/>
              </w:rPr>
              <w:lastRenderedPageBreak/>
              <w:t>включаються будь-які витрати, понесені учасником у процесі проведення процедури закупівлі та укладення договору про закупівлю.</w:t>
            </w:r>
          </w:p>
          <w:p w:rsidR="005112C4" w:rsidRPr="00C82816" w:rsidRDefault="005112C4" w:rsidP="00ED717E">
            <w:pPr>
              <w:widowControl w:val="0"/>
              <w:ind w:right="30" w:firstLine="851"/>
              <w:contextualSpacing/>
              <w:jc w:val="both"/>
              <w:rPr>
                <w:rFonts w:ascii="Times New Roman" w:hAnsi="Times New Roman"/>
                <w:sz w:val="24"/>
                <w:szCs w:val="24"/>
              </w:rPr>
            </w:pPr>
            <w:r w:rsidRPr="00C82816">
              <w:rPr>
                <w:rFonts w:ascii="Times New Roman" w:hAnsi="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w:t>
            </w:r>
          </w:p>
          <w:p w:rsidR="005112C4" w:rsidRPr="00C82816" w:rsidRDefault="005112C4" w:rsidP="00ED717E">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(збирання, реєстрацію, накопичення, зберігання, адаптування, зміну, поновлення, використання і поширення (розповсюдження, передачу), знеособлення, знищення)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112C4" w:rsidRPr="00C82816" w:rsidRDefault="005112C4" w:rsidP="00ED717E">
            <w:pPr>
              <w:widowControl w:val="0"/>
              <w:ind w:right="113" w:firstLine="851"/>
              <w:contextualSpacing/>
              <w:jc w:val="both"/>
              <w:rPr>
                <w:rFonts w:ascii="Times New Roman" w:hAnsi="Times New Roman"/>
                <w:sz w:val="24"/>
                <w:szCs w:val="24"/>
              </w:rPr>
            </w:pPr>
            <w:r w:rsidRPr="00C82816">
              <w:rPr>
                <w:rFonts w:ascii="Times New Roman" w:hAnsi="Times New Roman"/>
                <w:sz w:val="24"/>
                <w:szCs w:val="24"/>
              </w:rPr>
              <w:t>В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а також надання такого права замовнику, як одержувачу зазначених персональних даних від імені суб’єкта (володільця).</w:t>
            </w:r>
          </w:p>
          <w:p w:rsidR="005112C4" w:rsidRPr="00C82816" w:rsidRDefault="005112C4" w:rsidP="00ED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sz w:val="24"/>
                <w:szCs w:val="24"/>
              </w:rPr>
            </w:pPr>
            <w:r w:rsidRPr="00C82816">
              <w:rPr>
                <w:rFonts w:ascii="Times New Roman" w:hAnsi="Times New Roman"/>
                <w:sz w:val="24"/>
                <w:szCs w:val="24"/>
              </w:rPr>
              <w:t>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5112C4" w:rsidRPr="00C82816" w:rsidTr="00A7614E">
        <w:tc>
          <w:tcPr>
            <w:tcW w:w="971" w:type="dxa"/>
          </w:tcPr>
          <w:p w:rsidR="005112C4" w:rsidRPr="00C82816" w:rsidRDefault="005112C4" w:rsidP="00ED717E">
            <w:pPr>
              <w:ind w:firstLine="851"/>
              <w:jc w:val="center"/>
              <w:rPr>
                <w:rFonts w:ascii="Times New Roman" w:hAnsi="Times New Roman"/>
                <w:sz w:val="24"/>
                <w:szCs w:val="24"/>
              </w:rPr>
            </w:pPr>
          </w:p>
          <w:p w:rsidR="005112C4" w:rsidRPr="00C82816" w:rsidRDefault="00FC198C" w:rsidP="00ED717E">
            <w:pPr>
              <w:ind w:firstLine="851"/>
              <w:jc w:val="center"/>
              <w:rPr>
                <w:rFonts w:ascii="Times New Roman" w:hAnsi="Times New Roman"/>
                <w:sz w:val="24"/>
                <w:szCs w:val="24"/>
              </w:rPr>
            </w:pPr>
            <w:r>
              <w:rPr>
                <w:rFonts w:ascii="Times New Roman" w:hAnsi="Times New Roman"/>
                <w:b/>
                <w:sz w:val="24"/>
                <w:szCs w:val="24"/>
              </w:rPr>
              <w:t>6</w:t>
            </w:r>
            <w:r w:rsidR="00C97B7A">
              <w:rPr>
                <w:rFonts w:ascii="Times New Roman" w:hAnsi="Times New Roman"/>
                <w:b/>
                <w:sz w:val="24"/>
                <w:szCs w:val="24"/>
              </w:rPr>
              <w:t>33</w:t>
            </w:r>
            <w:r>
              <w:rPr>
                <w:rFonts w:ascii="Times New Roman" w:hAnsi="Times New Roman"/>
                <w:b/>
                <w:sz w:val="24"/>
                <w:szCs w:val="24"/>
              </w:rPr>
              <w:t>.</w:t>
            </w:r>
          </w:p>
        </w:tc>
        <w:tc>
          <w:tcPr>
            <w:tcW w:w="2841" w:type="dxa"/>
          </w:tcPr>
          <w:p w:rsidR="005112C4" w:rsidRPr="00C82816" w:rsidRDefault="005112C4" w:rsidP="00D9492E">
            <w:pPr>
              <w:widowControl w:val="0"/>
              <w:ind w:right="113" w:firstLine="27"/>
              <w:jc w:val="both"/>
              <w:rPr>
                <w:rFonts w:ascii="Times New Roman" w:hAnsi="Times New Roman"/>
                <w:sz w:val="24"/>
                <w:szCs w:val="24"/>
              </w:rPr>
            </w:pPr>
            <w:r w:rsidRPr="00C82816">
              <w:rPr>
                <w:rFonts w:ascii="Times New Roman" w:hAnsi="Times New Roman"/>
                <w:b/>
                <w:sz w:val="24"/>
                <w:szCs w:val="24"/>
              </w:rPr>
              <w:t>Відхилення тендерних пропозицій</w:t>
            </w:r>
          </w:p>
        </w:tc>
        <w:tc>
          <w:tcPr>
            <w:tcW w:w="6662" w:type="dxa"/>
          </w:tcPr>
          <w:p w:rsidR="005112C4" w:rsidRPr="00C82816" w:rsidRDefault="005112C4" w:rsidP="00ED71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Direction w:val="btLr"/>
              <w:rPr>
                <w:rFonts w:ascii="Times New Roman" w:hAnsi="Times New Roman"/>
                <w:sz w:val="24"/>
                <w:szCs w:val="24"/>
              </w:rPr>
            </w:pPr>
            <w:r w:rsidRPr="00C82816">
              <w:rPr>
                <w:rFonts w:ascii="Times New Roman" w:hAnsi="Times New Roman"/>
                <w:sz w:val="24"/>
                <w:szCs w:val="24"/>
              </w:rPr>
              <w:t>Відповідно до п.44 Особливостей, замовник відхиляє тендерну пропозицію із зазначенням аргументації в електронній системі закупівель у разі, коли:</w:t>
            </w:r>
            <w:bookmarkStart w:id="22" w:name="n135"/>
            <w:bookmarkEnd w:id="22"/>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23" w:name="n592"/>
            <w:bookmarkEnd w:id="23"/>
            <w:r w:rsidRPr="00494206">
              <w:rPr>
                <w:color w:val="000000" w:themeColor="text1"/>
              </w:rPr>
              <w:t>1) учасник процедури закупівлі:</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24" w:name="n593"/>
            <w:bookmarkEnd w:id="24"/>
            <w:r w:rsidRPr="00494206">
              <w:rPr>
                <w:color w:val="000000" w:themeColor="text1"/>
              </w:rPr>
              <w:t>підпадає під підстави, встановлені </w:t>
            </w:r>
            <w:hyperlink r:id="rId47" w:anchor="n615" w:history="1">
              <w:r w:rsidRPr="00494206">
                <w:rPr>
                  <w:rStyle w:val="af1"/>
                  <w:rFonts w:eastAsia="Calibri"/>
                  <w:color w:val="000000" w:themeColor="text1"/>
                </w:rPr>
                <w:t>пунктом 47</w:t>
              </w:r>
            </w:hyperlink>
            <w:r w:rsidRPr="00494206">
              <w:rPr>
                <w:color w:val="000000" w:themeColor="text1"/>
              </w:rPr>
              <w:t> цих особливостей;</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25" w:name="n594"/>
            <w:bookmarkEnd w:id="25"/>
            <w:r w:rsidRPr="00494206">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8" w:anchor="n586" w:history="1">
              <w:r w:rsidRPr="00494206">
                <w:rPr>
                  <w:rStyle w:val="af1"/>
                  <w:rFonts w:eastAsia="Calibri"/>
                  <w:color w:val="000000" w:themeColor="text1"/>
                </w:rPr>
                <w:t>абзацом першим</w:t>
              </w:r>
            </w:hyperlink>
            <w:r w:rsidRPr="00494206">
              <w:rPr>
                <w:color w:val="000000" w:themeColor="text1"/>
              </w:rPr>
              <w:t> пункту 42 цих особливостей;</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26" w:name="n595"/>
            <w:bookmarkEnd w:id="26"/>
            <w:r w:rsidRPr="00494206">
              <w:rPr>
                <w:color w:val="000000" w:themeColor="text1"/>
              </w:rPr>
              <w:t>не надав забезпечення тендерної пропозиції, якщо таке забезпечення вимагалося замовником;</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27" w:name="n596"/>
            <w:bookmarkEnd w:id="27"/>
            <w:r w:rsidRPr="00494206">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w:t>
            </w:r>
            <w:r w:rsidRPr="00494206">
              <w:rPr>
                <w:color w:val="000000" w:themeColor="text1"/>
              </w:rPr>
              <w:lastRenderedPageBreak/>
              <w:t>моменту розміщення замовником в електронній системі закупівель повідомлення з вимогою про усунення таких невідповідностей;</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28" w:name="n597"/>
            <w:bookmarkEnd w:id="28"/>
            <w:r w:rsidRPr="00494206">
              <w:rPr>
                <w:color w:val="000000" w:themeColor="text1"/>
              </w:rPr>
              <w:t>не надав обґрунтування аномально низької ціни тендерної пропозиції протягом строку, визначеного </w:t>
            </w:r>
            <w:hyperlink r:id="rId49" w:anchor="n1543" w:tgtFrame="_blank" w:history="1">
              <w:r w:rsidRPr="00494206">
                <w:rPr>
                  <w:rStyle w:val="af1"/>
                  <w:rFonts w:eastAsia="Calibri"/>
                  <w:color w:val="000000" w:themeColor="text1"/>
                </w:rPr>
                <w:t>абзацом першим</w:t>
              </w:r>
            </w:hyperlink>
            <w:r w:rsidRPr="00494206">
              <w:rPr>
                <w:color w:val="000000" w:themeColor="text1"/>
              </w:rPr>
              <w:t> частини чотирнадцятої статті 29 Закону/</w:t>
            </w:r>
            <w:hyperlink r:id="rId50" w:anchor="n581" w:history="1">
              <w:r w:rsidRPr="00494206">
                <w:rPr>
                  <w:rStyle w:val="af1"/>
                  <w:rFonts w:eastAsia="Calibri"/>
                  <w:color w:val="000000" w:themeColor="text1"/>
                </w:rPr>
                <w:t>абзацом дев’ятим</w:t>
              </w:r>
            </w:hyperlink>
            <w:r w:rsidRPr="00494206">
              <w:rPr>
                <w:color w:val="000000" w:themeColor="text1"/>
              </w:rPr>
              <w:t> пункту 37 цих особливостей;</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29" w:name="n598"/>
            <w:bookmarkEnd w:id="29"/>
            <w:r w:rsidRPr="00494206">
              <w:rPr>
                <w:color w:val="000000" w:themeColor="text1"/>
              </w:rPr>
              <w:t>визначив конфіденційною інформацію, що не може бути визначена як конфіденційна відповідно до вимог </w:t>
            </w:r>
            <w:hyperlink r:id="rId51" w:anchor="n584" w:history="1">
              <w:r w:rsidRPr="00494206">
                <w:rPr>
                  <w:rStyle w:val="af1"/>
                  <w:rFonts w:eastAsia="Calibri"/>
                  <w:color w:val="000000" w:themeColor="text1"/>
                </w:rPr>
                <w:t>пункту 40</w:t>
              </w:r>
            </w:hyperlink>
            <w:r w:rsidRPr="00494206">
              <w:rPr>
                <w:color w:val="000000" w:themeColor="text1"/>
              </w:rPr>
              <w:t> цих особливостей;</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30" w:name="n599"/>
            <w:bookmarkEnd w:id="30"/>
            <w:r w:rsidRPr="00494206">
              <w:rPr>
                <w:color w:val="000000" w:themeColor="text1"/>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94206">
              <w:rPr>
                <w:color w:val="000000" w:themeColor="text1"/>
              </w:rPr>
              <w:t>бенефіціарним</w:t>
            </w:r>
            <w:proofErr w:type="spellEnd"/>
            <w:r w:rsidRPr="00494206">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52" w:anchor="n2" w:history="1">
              <w:r w:rsidRPr="00494206">
                <w:rPr>
                  <w:rStyle w:val="af1"/>
                  <w:rFonts w:eastAsia="Calibri"/>
                  <w:color w:val="000000" w:themeColor="text1"/>
                </w:rPr>
                <w:t>№ 1178</w:t>
              </w:r>
            </w:hyperlink>
            <w:r w:rsidRPr="00494206">
              <w:rPr>
                <w:color w:val="000000" w:themeColor="text1"/>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94206" w:rsidRPr="00494206" w:rsidRDefault="00494206" w:rsidP="00494206">
            <w:pPr>
              <w:pStyle w:val="rvps2"/>
              <w:spacing w:before="0" w:beforeAutospacing="0" w:after="150" w:afterAutospacing="0"/>
              <w:ind w:firstLine="450"/>
              <w:jc w:val="both"/>
              <w:rPr>
                <w:color w:val="000000" w:themeColor="text1"/>
                <w:shd w:val="clear" w:color="auto" w:fill="FFFFFF"/>
              </w:rPr>
            </w:pPr>
            <w:bookmarkStart w:id="31" w:name="n759"/>
            <w:bookmarkEnd w:id="31"/>
            <w:r w:rsidRPr="00494206">
              <w:rPr>
                <w:rStyle w:val="rvts46"/>
                <w:rFonts w:eastAsia="Calibri"/>
                <w:i/>
                <w:iCs/>
                <w:color w:val="000000" w:themeColor="text1"/>
                <w:shd w:val="clear" w:color="auto" w:fill="FFFFFF"/>
              </w:rPr>
              <w:t>{Абзац восьмий підпункту 1 пункту 44 в редакції Постанови КМ </w:t>
            </w:r>
            <w:hyperlink r:id="rId53" w:anchor="n24" w:tgtFrame="_blank" w:history="1">
              <w:r w:rsidRPr="00494206">
                <w:rPr>
                  <w:rStyle w:val="af1"/>
                  <w:rFonts w:eastAsia="Calibri"/>
                  <w:i/>
                  <w:iCs/>
                  <w:color w:val="000000" w:themeColor="text1"/>
                </w:rPr>
                <w:t>№ 131 від 09.02.2024</w:t>
              </w:r>
            </w:hyperlink>
            <w:r w:rsidRPr="00494206">
              <w:rPr>
                <w:rStyle w:val="rvts46"/>
                <w:rFonts w:eastAsia="Calibri"/>
                <w:i/>
                <w:iCs/>
                <w:color w:val="000000" w:themeColor="text1"/>
                <w:shd w:val="clear" w:color="auto" w:fill="FFFFFF"/>
              </w:rPr>
              <w:t>}</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32" w:name="n600"/>
            <w:bookmarkEnd w:id="32"/>
            <w:r w:rsidRPr="00494206">
              <w:rPr>
                <w:color w:val="000000" w:themeColor="text1"/>
              </w:rPr>
              <w:t>2) тендерна пропозиція:</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33" w:name="n601"/>
            <w:bookmarkEnd w:id="33"/>
            <w:r w:rsidRPr="00494206">
              <w:rPr>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54" w:anchor="n588" w:history="1">
              <w:r w:rsidRPr="00494206">
                <w:rPr>
                  <w:rStyle w:val="af1"/>
                  <w:rFonts w:eastAsia="Calibri"/>
                  <w:color w:val="000000" w:themeColor="text1"/>
                </w:rPr>
                <w:t>пункту 43</w:t>
              </w:r>
            </w:hyperlink>
            <w:r w:rsidRPr="00494206">
              <w:rPr>
                <w:color w:val="000000" w:themeColor="text1"/>
              </w:rPr>
              <w:t> цих особливостей;</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34" w:name="n602"/>
            <w:bookmarkEnd w:id="34"/>
            <w:r w:rsidRPr="00494206">
              <w:rPr>
                <w:color w:val="000000" w:themeColor="text1"/>
              </w:rPr>
              <w:lastRenderedPageBreak/>
              <w:t>є такою, строк дії якої закінчився;</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35" w:name="n603"/>
            <w:bookmarkEnd w:id="35"/>
            <w:r w:rsidRPr="00494206">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36" w:name="n604"/>
            <w:bookmarkEnd w:id="36"/>
            <w:r w:rsidRPr="00494206">
              <w:rPr>
                <w:color w:val="000000" w:themeColor="text1"/>
              </w:rPr>
              <w:t>не відповідає вимогам, установленим у тендерній документації відповідно до </w:t>
            </w:r>
            <w:hyperlink r:id="rId55" w:anchor="n1422" w:tgtFrame="_blank" w:history="1">
              <w:r w:rsidRPr="00494206">
                <w:rPr>
                  <w:rStyle w:val="af1"/>
                  <w:rFonts w:eastAsia="Calibri"/>
                  <w:color w:val="000000" w:themeColor="text1"/>
                </w:rPr>
                <w:t>абзацу першого</w:t>
              </w:r>
            </w:hyperlink>
            <w:r w:rsidRPr="00494206">
              <w:rPr>
                <w:color w:val="000000" w:themeColor="text1"/>
              </w:rPr>
              <w:t> частини третьої статті 22 Закону;</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37" w:name="n605"/>
            <w:bookmarkEnd w:id="37"/>
            <w:r w:rsidRPr="00494206">
              <w:rPr>
                <w:color w:val="000000" w:themeColor="text1"/>
              </w:rPr>
              <w:t>3) переможець процедури закупівлі:</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38" w:name="n606"/>
            <w:bookmarkEnd w:id="38"/>
            <w:r w:rsidRPr="00494206">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39" w:name="n607"/>
            <w:bookmarkEnd w:id="39"/>
            <w:r w:rsidRPr="00494206">
              <w:rPr>
                <w:color w:val="000000" w:themeColor="text1"/>
              </w:rPr>
              <w:t>не надав у спосіб, зазначений в тендерній документації, документи, що підтверджують відсутність підстав, визначених у </w:t>
            </w:r>
            <w:hyperlink r:id="rId56" w:anchor="n618" w:history="1">
              <w:r w:rsidRPr="00494206">
                <w:rPr>
                  <w:rStyle w:val="af1"/>
                  <w:rFonts w:eastAsia="Calibri"/>
                  <w:color w:val="000000" w:themeColor="text1"/>
                </w:rPr>
                <w:t>підпунктах 3</w:t>
              </w:r>
            </w:hyperlink>
            <w:r w:rsidRPr="00494206">
              <w:rPr>
                <w:color w:val="000000" w:themeColor="text1"/>
              </w:rPr>
              <w:t>, </w:t>
            </w:r>
            <w:hyperlink r:id="rId57" w:anchor="n620" w:history="1">
              <w:r w:rsidRPr="00494206">
                <w:rPr>
                  <w:rStyle w:val="af1"/>
                  <w:rFonts w:eastAsia="Calibri"/>
                  <w:color w:val="000000" w:themeColor="text1"/>
                </w:rPr>
                <w:t>5</w:t>
              </w:r>
            </w:hyperlink>
            <w:r w:rsidRPr="00494206">
              <w:rPr>
                <w:color w:val="000000" w:themeColor="text1"/>
              </w:rPr>
              <w:t>, </w:t>
            </w:r>
            <w:hyperlink r:id="rId58" w:anchor="n621" w:history="1">
              <w:r w:rsidRPr="00494206">
                <w:rPr>
                  <w:rStyle w:val="af1"/>
                  <w:rFonts w:eastAsia="Calibri"/>
                  <w:color w:val="000000" w:themeColor="text1"/>
                </w:rPr>
                <w:t>6</w:t>
              </w:r>
            </w:hyperlink>
            <w:r w:rsidRPr="00494206">
              <w:rPr>
                <w:color w:val="000000" w:themeColor="text1"/>
              </w:rPr>
              <w:t> і </w:t>
            </w:r>
            <w:hyperlink r:id="rId59" w:anchor="n627" w:history="1">
              <w:r w:rsidRPr="00494206">
                <w:rPr>
                  <w:rStyle w:val="af1"/>
                  <w:rFonts w:eastAsia="Calibri"/>
                  <w:color w:val="000000" w:themeColor="text1"/>
                </w:rPr>
                <w:t>12</w:t>
              </w:r>
            </w:hyperlink>
            <w:r w:rsidRPr="00494206">
              <w:rPr>
                <w:color w:val="000000" w:themeColor="text1"/>
              </w:rPr>
              <w:t> та в </w:t>
            </w:r>
            <w:hyperlink r:id="rId60" w:anchor="n628" w:history="1">
              <w:r w:rsidRPr="00494206">
                <w:rPr>
                  <w:rStyle w:val="af1"/>
                  <w:rFonts w:eastAsia="Calibri"/>
                  <w:color w:val="000000" w:themeColor="text1"/>
                </w:rPr>
                <w:t>абзаці чотирнадцятому</w:t>
              </w:r>
            </w:hyperlink>
            <w:r w:rsidRPr="00494206">
              <w:rPr>
                <w:color w:val="000000" w:themeColor="text1"/>
              </w:rPr>
              <w:t> пункту 47 цих особливостей;</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0" w:name="n608"/>
            <w:bookmarkEnd w:id="40"/>
            <w:r w:rsidRPr="00494206">
              <w:rPr>
                <w:color w:val="000000" w:themeColor="text1"/>
              </w:rPr>
              <w:t>не надав забезпечення виконання договору про закупівлю, якщо таке забезпечення вимагалося замовником;</w:t>
            </w:r>
          </w:p>
          <w:p w:rsidR="005112C4"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1" w:name="n609"/>
            <w:bookmarkEnd w:id="41"/>
            <w:r w:rsidRPr="00494206">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w:t>
            </w:r>
            <w:hyperlink r:id="rId61" w:anchor="n586" w:history="1">
              <w:r w:rsidRPr="00494206">
                <w:rPr>
                  <w:rStyle w:val="af1"/>
                  <w:rFonts w:eastAsia="Calibri"/>
                  <w:color w:val="000000" w:themeColor="text1"/>
                </w:rPr>
                <w:t>абзацом першим</w:t>
              </w:r>
            </w:hyperlink>
            <w:r w:rsidRPr="00494206">
              <w:rPr>
                <w:color w:val="000000" w:themeColor="text1"/>
              </w:rPr>
              <w:t> пункту 42 цих особливостей.</w:t>
            </w:r>
          </w:p>
        </w:tc>
      </w:tr>
      <w:tr w:rsidR="005112C4" w:rsidRPr="00C82816" w:rsidTr="00A7614E">
        <w:tc>
          <w:tcPr>
            <w:tcW w:w="971" w:type="dxa"/>
            <w:shd w:val="clear" w:color="auto" w:fill="EEECE1" w:themeFill="background2"/>
          </w:tcPr>
          <w:p w:rsidR="005112C4" w:rsidRPr="00C82816" w:rsidRDefault="005112C4" w:rsidP="00ED717E">
            <w:pPr>
              <w:ind w:firstLine="851"/>
              <w:jc w:val="center"/>
              <w:rPr>
                <w:rFonts w:ascii="Times New Roman" w:hAnsi="Times New Roman"/>
                <w:sz w:val="24"/>
                <w:szCs w:val="24"/>
              </w:rPr>
            </w:pPr>
          </w:p>
        </w:tc>
        <w:tc>
          <w:tcPr>
            <w:tcW w:w="9503" w:type="dxa"/>
            <w:gridSpan w:val="2"/>
            <w:shd w:val="clear" w:color="auto" w:fill="EEECE1" w:themeFill="background2"/>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Розділ VI. Результати процедури закупівлі та укладання договору про закупівлю</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rPr>
            </w:pPr>
          </w:p>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1</w:t>
            </w:r>
            <w:r w:rsidR="00C97B7A">
              <w:rPr>
                <w:rFonts w:ascii="Times New Roman" w:hAnsi="Times New Roman"/>
                <w:b/>
                <w:sz w:val="24"/>
                <w:szCs w:val="24"/>
              </w:rPr>
              <w:t>34</w:t>
            </w:r>
            <w:r w:rsidRPr="00C82816">
              <w:rPr>
                <w:rFonts w:ascii="Times New Roman" w:hAnsi="Times New Roman"/>
                <w:b/>
                <w:sz w:val="24"/>
                <w:szCs w:val="24"/>
              </w:rPr>
              <w:t>.</w:t>
            </w:r>
          </w:p>
        </w:tc>
        <w:tc>
          <w:tcPr>
            <w:tcW w:w="2841" w:type="dxa"/>
          </w:tcPr>
          <w:p w:rsidR="005112C4" w:rsidRPr="00C82816" w:rsidRDefault="005112C4" w:rsidP="00494206">
            <w:pPr>
              <w:widowControl w:val="0"/>
              <w:ind w:right="113" w:firstLine="0"/>
              <w:jc w:val="both"/>
              <w:rPr>
                <w:rFonts w:ascii="Times New Roman" w:hAnsi="Times New Roman"/>
                <w:b/>
                <w:sz w:val="24"/>
                <w:szCs w:val="24"/>
              </w:rPr>
            </w:pPr>
            <w:r w:rsidRPr="00C82816">
              <w:rPr>
                <w:rFonts w:ascii="Times New Roman" w:hAnsi="Times New Roman"/>
                <w:b/>
                <w:sz w:val="24"/>
                <w:szCs w:val="24"/>
                <w:highlight w:val="white"/>
              </w:rPr>
              <w:t>Відміна тендеру чи визнання тендеру таким, що не відбувся</w:t>
            </w:r>
          </w:p>
        </w:tc>
        <w:tc>
          <w:tcPr>
            <w:tcW w:w="6662" w:type="dxa"/>
          </w:tcPr>
          <w:p w:rsidR="005112C4" w:rsidRPr="00C82816" w:rsidRDefault="005112C4" w:rsidP="00ED717E">
            <w:pPr>
              <w:widowControl w:val="0"/>
              <w:shd w:val="clear" w:color="auto" w:fill="FFFFFF"/>
              <w:ind w:firstLine="851"/>
              <w:jc w:val="both"/>
              <w:rPr>
                <w:rFonts w:ascii="Times New Roman" w:hAnsi="Times New Roman"/>
                <w:sz w:val="24"/>
                <w:szCs w:val="24"/>
              </w:rPr>
            </w:pPr>
            <w:r w:rsidRPr="00C82816">
              <w:rPr>
                <w:rFonts w:ascii="Times New Roman" w:hAnsi="Times New Roman"/>
                <w:sz w:val="24"/>
                <w:szCs w:val="24"/>
              </w:rPr>
              <w:t>Відповідно до п.50 Особливостей, Замовник відміняє відкриті торги у разі:</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2" w:name="n643"/>
            <w:bookmarkEnd w:id="42"/>
            <w:r w:rsidRPr="00494206">
              <w:rPr>
                <w:color w:val="000000" w:themeColor="text1"/>
              </w:rPr>
              <w:t>1) відсутності подальшої потреби в закупівлі товарів, робіт чи послуг;</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3" w:name="n644"/>
            <w:bookmarkEnd w:id="43"/>
            <w:r w:rsidRPr="00494206">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4" w:name="n645"/>
            <w:bookmarkEnd w:id="44"/>
            <w:r w:rsidRPr="00494206">
              <w:rPr>
                <w:color w:val="000000" w:themeColor="text1"/>
              </w:rPr>
              <w:t>3) скорочення обсягу видатків на здійснення закупівлі товарів, робіт чи послуг;</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5" w:name="n646"/>
            <w:bookmarkEnd w:id="45"/>
            <w:r w:rsidRPr="00494206">
              <w:rPr>
                <w:color w:val="000000" w:themeColor="text1"/>
              </w:rPr>
              <w:t>4) коли здійснення закупівлі стало неможливим внаслідок дії обставин непереборної сили.</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6" w:name="n647"/>
            <w:bookmarkEnd w:id="46"/>
            <w:r w:rsidRPr="00494206">
              <w:rPr>
                <w:color w:val="000000" w:themeColor="text1"/>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w:t>
            </w:r>
            <w:r w:rsidRPr="00494206">
              <w:rPr>
                <w:color w:val="000000" w:themeColor="text1"/>
              </w:rPr>
              <w:lastRenderedPageBreak/>
              <w:t>такого рішення.</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7" w:name="n648"/>
            <w:bookmarkEnd w:id="47"/>
            <w:r w:rsidRPr="00494206">
              <w:rPr>
                <w:color w:val="000000" w:themeColor="text1"/>
              </w:rPr>
              <w:t>51. Відкриті торги автоматично відміняються електронною системою закупівель у разі:</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8" w:name="n649"/>
            <w:bookmarkEnd w:id="48"/>
            <w:r w:rsidRPr="00494206">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94206"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49" w:name="n650"/>
            <w:bookmarkEnd w:id="49"/>
            <w:r w:rsidRPr="00494206">
              <w:rPr>
                <w:color w:val="000000" w:themeColor="text1"/>
              </w:rPr>
              <w:t>2) неподання жодної тендерної пропозиції для участі у відкритих торгах у строк, установлений замовником згідно з цими особливостями.</w:t>
            </w:r>
          </w:p>
          <w:p w:rsidR="005112C4" w:rsidRPr="00494206" w:rsidRDefault="00494206" w:rsidP="00494206">
            <w:pPr>
              <w:pStyle w:val="rvps2"/>
              <w:shd w:val="clear" w:color="auto" w:fill="FFFFFF"/>
              <w:spacing w:before="0" w:beforeAutospacing="0" w:after="150" w:afterAutospacing="0"/>
              <w:ind w:firstLine="450"/>
              <w:jc w:val="both"/>
              <w:rPr>
                <w:color w:val="000000" w:themeColor="text1"/>
              </w:rPr>
            </w:pPr>
            <w:bookmarkStart w:id="50" w:name="n651"/>
            <w:bookmarkEnd w:id="50"/>
            <w:r w:rsidRPr="00494206">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lastRenderedPageBreak/>
              <w:t>2</w:t>
            </w:r>
            <w:r w:rsidR="00C97B7A">
              <w:rPr>
                <w:rFonts w:ascii="Times New Roman" w:hAnsi="Times New Roman"/>
                <w:b/>
                <w:sz w:val="24"/>
                <w:szCs w:val="24"/>
              </w:rPr>
              <w:t>35</w:t>
            </w:r>
          </w:p>
        </w:tc>
        <w:tc>
          <w:tcPr>
            <w:tcW w:w="2841" w:type="dxa"/>
          </w:tcPr>
          <w:p w:rsidR="005112C4" w:rsidRPr="00C82816" w:rsidRDefault="005112C4" w:rsidP="00494206">
            <w:pPr>
              <w:ind w:firstLine="32"/>
              <w:jc w:val="both"/>
              <w:rPr>
                <w:rFonts w:ascii="Times New Roman" w:hAnsi="Times New Roman"/>
                <w:sz w:val="24"/>
                <w:szCs w:val="24"/>
              </w:rPr>
            </w:pPr>
            <w:r w:rsidRPr="00C82816">
              <w:rPr>
                <w:rFonts w:ascii="Times New Roman" w:hAnsi="Times New Roman"/>
                <w:b/>
                <w:sz w:val="24"/>
                <w:szCs w:val="24"/>
              </w:rPr>
              <w:t>Строк укладання договору про закупівлю</w:t>
            </w:r>
          </w:p>
        </w:tc>
        <w:tc>
          <w:tcPr>
            <w:tcW w:w="6662" w:type="dxa"/>
          </w:tcPr>
          <w:p w:rsidR="00494206" w:rsidRDefault="00494206" w:rsidP="00494206">
            <w:pPr>
              <w:pStyle w:val="rvps2"/>
              <w:shd w:val="clear" w:color="auto" w:fill="FFFFFF"/>
              <w:spacing w:before="0" w:beforeAutospacing="0" w:after="150" w:afterAutospacing="0"/>
              <w:ind w:firstLine="450"/>
              <w:jc w:val="both"/>
              <w:rPr>
                <w:color w:val="333333"/>
              </w:rPr>
            </w:pPr>
            <w:r>
              <w:rPr>
                <w:color w:val="333333"/>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 (п.49 Особливостей)</w:t>
            </w:r>
          </w:p>
          <w:p w:rsidR="00494206" w:rsidRDefault="00494206" w:rsidP="00494206">
            <w:pPr>
              <w:pStyle w:val="rvps2"/>
              <w:shd w:val="clear" w:color="auto" w:fill="FFFFFF"/>
              <w:spacing w:before="0" w:beforeAutospacing="0" w:after="150" w:afterAutospacing="0"/>
              <w:ind w:firstLine="450"/>
              <w:jc w:val="both"/>
              <w:rPr>
                <w:color w:val="333333"/>
              </w:rPr>
            </w:pPr>
            <w:bookmarkStart w:id="51" w:name="n640"/>
            <w:bookmarkEnd w:id="51"/>
            <w:r>
              <w:rPr>
                <w:color w:val="333333"/>
              </w:rPr>
              <w:t>У разі відхилення тендерної пропозиції з підстави, визначеної </w:t>
            </w:r>
            <w:hyperlink r:id="rId62" w:anchor="n605" w:history="1">
              <w:r>
                <w:rPr>
                  <w:rStyle w:val="af1"/>
                  <w:rFonts w:eastAsia="Calibri"/>
                  <w:color w:val="006600"/>
                </w:rPr>
                <w:t>підпунктом 3</w:t>
              </w:r>
            </w:hyperlink>
            <w:r>
              <w:rPr>
                <w:color w:val="333333"/>
              </w:rPr>
              <w:t>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63" w:anchor="n1611" w:tgtFrame="_blank" w:history="1">
              <w:r>
                <w:rPr>
                  <w:rStyle w:val="af1"/>
                  <w:rFonts w:eastAsia="Calibri"/>
                  <w:color w:val="000099"/>
                </w:rPr>
                <w:t>статтею</w:t>
              </w:r>
            </w:hyperlink>
            <w:hyperlink r:id="rId64" w:anchor="n1611" w:tgtFrame="_blank" w:history="1">
              <w:r>
                <w:rPr>
                  <w:rStyle w:val="af1"/>
                  <w:rFonts w:eastAsia="Calibri"/>
                  <w:color w:val="000099"/>
                </w:rPr>
                <w:t> 33</w:t>
              </w:r>
            </w:hyperlink>
            <w:r>
              <w:rPr>
                <w:color w:val="333333"/>
              </w:rPr>
              <w:t> Закону та цим пунктом.</w:t>
            </w:r>
          </w:p>
          <w:p w:rsidR="00494206" w:rsidRDefault="00494206" w:rsidP="00494206">
            <w:pPr>
              <w:pStyle w:val="rvps2"/>
              <w:shd w:val="clear" w:color="auto" w:fill="FFFFFF"/>
              <w:spacing w:before="0" w:beforeAutospacing="0" w:after="150" w:afterAutospacing="0"/>
              <w:ind w:firstLine="450"/>
              <w:jc w:val="both"/>
              <w:rPr>
                <w:color w:val="333333"/>
              </w:rPr>
            </w:pPr>
            <w:bookmarkStart w:id="52" w:name="n641"/>
            <w:bookmarkEnd w:id="52"/>
            <w:r>
              <w:rPr>
                <w:color w:val="333333"/>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5112C4" w:rsidRPr="00C82816" w:rsidRDefault="005112C4" w:rsidP="00ED717E">
            <w:pPr>
              <w:widowControl w:val="0"/>
              <w:ind w:right="113" w:firstLine="851"/>
              <w:jc w:val="both"/>
              <w:rPr>
                <w:rFonts w:ascii="Times New Roman" w:hAnsi="Times New Roman"/>
                <w:sz w:val="24"/>
                <w:szCs w:val="24"/>
                <w:highlight w:val="white"/>
              </w:rPr>
            </w:pP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3</w:t>
            </w:r>
            <w:r w:rsidR="00C97B7A">
              <w:rPr>
                <w:rFonts w:ascii="Times New Roman" w:hAnsi="Times New Roman"/>
                <w:b/>
                <w:sz w:val="24"/>
                <w:szCs w:val="24"/>
              </w:rPr>
              <w:t>36</w:t>
            </w:r>
            <w:r w:rsidRPr="00C82816">
              <w:rPr>
                <w:rFonts w:ascii="Times New Roman" w:hAnsi="Times New Roman"/>
                <w:b/>
                <w:sz w:val="24"/>
                <w:szCs w:val="24"/>
              </w:rPr>
              <w:t>.</w:t>
            </w:r>
          </w:p>
        </w:tc>
        <w:tc>
          <w:tcPr>
            <w:tcW w:w="2841" w:type="dxa"/>
          </w:tcPr>
          <w:p w:rsidR="005112C4" w:rsidRPr="00C82816" w:rsidRDefault="005112C4" w:rsidP="0017209A">
            <w:pPr>
              <w:ind w:firstLine="32"/>
              <w:jc w:val="both"/>
              <w:rPr>
                <w:rFonts w:ascii="Times New Roman" w:hAnsi="Times New Roman"/>
                <w:sz w:val="24"/>
                <w:szCs w:val="24"/>
              </w:rPr>
            </w:pPr>
            <w:r w:rsidRPr="00C82816">
              <w:rPr>
                <w:rFonts w:ascii="Times New Roman" w:hAnsi="Times New Roman"/>
                <w:b/>
                <w:sz w:val="24"/>
                <w:szCs w:val="24"/>
              </w:rPr>
              <w:t>Проект договору про закупівлю</w:t>
            </w:r>
          </w:p>
        </w:tc>
        <w:tc>
          <w:tcPr>
            <w:tcW w:w="6662" w:type="dxa"/>
          </w:tcPr>
          <w:p w:rsidR="005112C4" w:rsidRPr="00C82816" w:rsidRDefault="005112C4" w:rsidP="00ED717E">
            <w:pPr>
              <w:shd w:val="clear" w:color="auto" w:fill="FFFFFF"/>
              <w:ind w:firstLine="851"/>
              <w:jc w:val="both"/>
              <w:rPr>
                <w:rFonts w:ascii="Times New Roman" w:hAnsi="Times New Roman"/>
                <w:sz w:val="24"/>
                <w:szCs w:val="24"/>
              </w:rPr>
            </w:pPr>
            <w:r w:rsidRPr="00C82816">
              <w:rPr>
                <w:rFonts w:ascii="Times New Roman" w:hAnsi="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112C4" w:rsidRPr="00C82816" w:rsidRDefault="005112C4" w:rsidP="00ED717E">
            <w:pPr>
              <w:widowControl w:val="0"/>
              <w:ind w:right="120" w:firstLine="851"/>
              <w:jc w:val="both"/>
              <w:rPr>
                <w:rFonts w:ascii="Times New Roman" w:hAnsi="Times New Roman"/>
                <w:sz w:val="24"/>
                <w:szCs w:val="24"/>
              </w:rPr>
            </w:pPr>
            <w:r w:rsidRPr="00C82816">
              <w:rPr>
                <w:rFonts w:ascii="Times New Roman" w:hAnsi="Times New Roman"/>
                <w:sz w:val="24"/>
                <w:szCs w:val="24"/>
              </w:rPr>
              <w:lastRenderedPageBreak/>
              <w:t>Проект договору про закупівлю розроблено замовником з урахуванням особливостей предмету закупівлі та викладено в додатку №3 до цієї тендерної документації.</w:t>
            </w:r>
          </w:p>
          <w:p w:rsidR="005112C4" w:rsidRPr="00C82816" w:rsidRDefault="005112C4" w:rsidP="00ED717E">
            <w:pPr>
              <w:shd w:val="clear" w:color="auto" w:fill="FFFFFF"/>
              <w:ind w:firstLine="851"/>
              <w:jc w:val="both"/>
              <w:rPr>
                <w:rFonts w:ascii="Times New Roman" w:hAnsi="Times New Roman"/>
                <w:sz w:val="24"/>
                <w:szCs w:val="24"/>
              </w:rPr>
            </w:pPr>
            <w:r w:rsidRPr="00C82816">
              <w:rPr>
                <w:rFonts w:ascii="Times New Roman" w:hAnsi="Times New Roman"/>
                <w:sz w:val="24"/>
                <w:szCs w:val="24"/>
              </w:rPr>
              <w:t>Замовник залишає за собою право розірвати договір в односторонньому порядку у разі прийняття урядом постанови чи іншого нормативно-правового акту щодо пільгового періоду поставки природнього газу для бюджетних установ. В такому випадку Замовник надсилає рекомендованим листом та/або на електронну пошту (</w:t>
            </w:r>
            <w:proofErr w:type="spellStart"/>
            <w:r w:rsidRPr="00C82816">
              <w:rPr>
                <w:rFonts w:ascii="Times New Roman" w:hAnsi="Times New Roman"/>
                <w:sz w:val="24"/>
                <w:szCs w:val="24"/>
              </w:rPr>
              <w:t>email</w:t>
            </w:r>
            <w:proofErr w:type="spellEnd"/>
            <w:r w:rsidRPr="00C82816">
              <w:rPr>
                <w:rFonts w:ascii="Times New Roman" w:hAnsi="Times New Roman"/>
                <w:sz w:val="24"/>
                <w:szCs w:val="24"/>
              </w:rPr>
              <w:t>) повідомлення постачальнику про розірвання цього Договору, при цьому Договір буде вважатися розірваним з дати, визначеної Замовником у такому повідомленні.</w:t>
            </w:r>
          </w:p>
          <w:p w:rsidR="005112C4" w:rsidRPr="00C82816" w:rsidRDefault="005112C4" w:rsidP="00ED717E">
            <w:pPr>
              <w:pStyle w:val="16"/>
              <w:widowControl w:val="0"/>
              <w:ind w:right="30" w:firstLine="851"/>
              <w:jc w:val="both"/>
              <w:rPr>
                <w:rFonts w:ascii="Times New Roman" w:hAnsi="Times New Roman" w:cs="Times New Roman"/>
                <w:sz w:val="24"/>
                <w:szCs w:val="24"/>
                <w:lang w:val="uk-UA"/>
              </w:rPr>
            </w:pPr>
            <w:r w:rsidRPr="00C82816">
              <w:rPr>
                <w:rFonts w:ascii="Times New Roman" w:hAnsi="Times New Roman" w:cs="Times New Roman"/>
                <w:sz w:val="24"/>
                <w:szCs w:val="24"/>
                <w:lang w:val="uk-UA" w:eastAsia="uk-UA"/>
              </w:rPr>
              <w:t>Факт подання тендерної пропозиції вважається безумовною згодою учасника з проектом договору про закупівлю</w:t>
            </w:r>
            <w:r w:rsidRPr="00C82816">
              <w:rPr>
                <w:rFonts w:ascii="Times New Roman" w:hAnsi="Times New Roman" w:cs="Times New Roman"/>
                <w:sz w:val="24"/>
                <w:szCs w:val="24"/>
                <w:lang w:val="uk-UA"/>
              </w:rPr>
              <w:t xml:space="preserve"> згідно предмета закупівлі</w:t>
            </w:r>
            <w:r w:rsidRPr="00C82816">
              <w:rPr>
                <w:rFonts w:ascii="Times New Roman" w:hAnsi="Times New Roman" w:cs="Times New Roman"/>
                <w:sz w:val="24"/>
                <w:szCs w:val="24"/>
                <w:lang w:val="uk-UA" w:eastAsia="uk-UA"/>
              </w:rPr>
              <w:t xml:space="preserve">, викладеним в </w:t>
            </w:r>
            <w:r w:rsidRPr="00C82816">
              <w:rPr>
                <w:rFonts w:ascii="Times New Roman" w:hAnsi="Times New Roman" w:cs="Times New Roman"/>
                <w:sz w:val="24"/>
                <w:szCs w:val="24"/>
                <w:lang w:val="uk-UA"/>
              </w:rPr>
              <w:t>додатку №3 до цієї тендерної документації</w:t>
            </w:r>
            <w:r w:rsidRPr="00C82816">
              <w:rPr>
                <w:rFonts w:ascii="Times New Roman" w:hAnsi="Times New Roman" w:cs="Times New Roman"/>
                <w:sz w:val="24"/>
                <w:szCs w:val="24"/>
                <w:lang w:val="uk-UA" w:eastAsia="uk-UA"/>
              </w:rPr>
              <w:t xml:space="preserve"> та безумовною згодою </w:t>
            </w:r>
            <w:r w:rsidRPr="00C82816">
              <w:rPr>
                <w:rFonts w:ascii="Times New Roman" w:hAnsi="Times New Roman" w:cs="Times New Roman"/>
                <w:sz w:val="24"/>
                <w:szCs w:val="24"/>
                <w:lang w:val="uk-UA"/>
              </w:rPr>
              <w:t>підписати Договір про закупівлю, на умовах наведених в додатку №3 до цієї тендерної документації,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5112C4" w:rsidRPr="00C82816" w:rsidRDefault="005112C4" w:rsidP="00ED717E">
            <w:pPr>
              <w:widowControl w:val="0"/>
              <w:ind w:right="120" w:firstLine="851"/>
              <w:jc w:val="both"/>
              <w:rPr>
                <w:rFonts w:ascii="Times New Roman" w:hAnsi="Times New Roman"/>
                <w:b/>
                <w:sz w:val="24"/>
                <w:szCs w:val="24"/>
                <w:highlight w:val="white"/>
                <w:u w:val="single"/>
              </w:rPr>
            </w:pPr>
            <w:r w:rsidRPr="00C82816">
              <w:rPr>
                <w:rFonts w:ascii="Times New Roman" w:hAnsi="Times New Roman"/>
                <w:b/>
                <w:sz w:val="24"/>
                <w:szCs w:val="24"/>
                <w:highlight w:val="white"/>
                <w:u w:val="single"/>
              </w:rPr>
              <w:t>Переможець процедури закупівлі під час укладення договору про закупівлю повинен надати:</w:t>
            </w:r>
          </w:p>
          <w:p w:rsidR="005112C4" w:rsidRPr="00C82816" w:rsidRDefault="005112C4" w:rsidP="00ED717E">
            <w:pPr>
              <w:widowControl w:val="0"/>
              <w:ind w:right="120" w:firstLine="851"/>
              <w:jc w:val="both"/>
              <w:rPr>
                <w:rFonts w:ascii="Times New Roman" w:hAnsi="Times New Roman"/>
                <w:color w:val="92D050"/>
                <w:sz w:val="24"/>
                <w:szCs w:val="24"/>
                <w:highlight w:val="white"/>
              </w:rPr>
            </w:pPr>
            <w:r w:rsidRPr="00C82816">
              <w:rPr>
                <w:rFonts w:ascii="Times New Roman" w:hAnsi="Times New Roman"/>
                <w:sz w:val="24"/>
                <w:szCs w:val="24"/>
                <w:highlight w:val="white"/>
              </w:rPr>
              <w:t>-</w:t>
            </w:r>
            <w:r w:rsidRPr="00C82816">
              <w:rPr>
                <w:rFonts w:ascii="Times New Roman" w:hAnsi="Times New Roman"/>
                <w:color w:val="92D050"/>
                <w:sz w:val="24"/>
                <w:szCs w:val="24"/>
                <w:highlight w:val="white"/>
              </w:rPr>
              <w:t xml:space="preserve"> </w:t>
            </w:r>
            <w:r w:rsidRPr="00C82816">
              <w:rPr>
                <w:rFonts w:ascii="Times New Roman" w:hAnsi="Times New Roman"/>
                <w:sz w:val="24"/>
                <w:szCs w:val="24"/>
                <w:highlight w:val="white"/>
              </w:rPr>
              <w:t>інформацію про право підписання договору про закупівлю</w:t>
            </w:r>
            <w:r w:rsidRPr="00C82816">
              <w:rPr>
                <w:rFonts w:ascii="Times New Roman" w:hAnsi="Times New Roman"/>
                <w:color w:val="92D050"/>
                <w:sz w:val="24"/>
                <w:szCs w:val="24"/>
                <w:highlight w:val="white"/>
              </w:rPr>
              <w:t>;</w:t>
            </w:r>
          </w:p>
          <w:p w:rsidR="005112C4" w:rsidRPr="00C82816" w:rsidRDefault="005112C4" w:rsidP="00ED717E">
            <w:pPr>
              <w:widowControl w:val="0"/>
              <w:ind w:right="120" w:firstLine="851"/>
              <w:jc w:val="both"/>
              <w:rPr>
                <w:rFonts w:ascii="Times New Roman" w:hAnsi="Times New Roman"/>
                <w:sz w:val="24"/>
                <w:szCs w:val="24"/>
                <w:highlight w:val="white"/>
              </w:rPr>
            </w:pPr>
            <w:r w:rsidRPr="00C82816">
              <w:rPr>
                <w:rFonts w:ascii="Times New Roman" w:hAnsi="Times New Roman"/>
                <w:sz w:val="24"/>
                <w:szCs w:val="24"/>
                <w:highlight w:val="white"/>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112C4" w:rsidRPr="00C82816" w:rsidRDefault="005112C4" w:rsidP="00ED717E">
            <w:pPr>
              <w:widowControl w:val="0"/>
              <w:ind w:right="120" w:firstLine="851"/>
              <w:jc w:val="both"/>
              <w:rPr>
                <w:rFonts w:ascii="Times New Roman" w:hAnsi="Times New Roman"/>
                <w:sz w:val="24"/>
                <w:szCs w:val="24"/>
                <w:highlight w:val="white"/>
              </w:rPr>
            </w:pPr>
            <w:r w:rsidRPr="00C82816">
              <w:rPr>
                <w:rFonts w:ascii="Times New Roman" w:hAnsi="Times New Roman"/>
                <w:sz w:val="24"/>
                <w:szCs w:val="24"/>
                <w:highlight w:val="white"/>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112C4" w:rsidRPr="00C82816" w:rsidRDefault="005112C4" w:rsidP="00ED717E">
            <w:pPr>
              <w:widowControl w:val="0"/>
              <w:ind w:right="120" w:firstLine="851"/>
              <w:jc w:val="both"/>
              <w:rPr>
                <w:rFonts w:ascii="Times New Roman" w:hAnsi="Times New Roman"/>
                <w:i/>
                <w:sz w:val="24"/>
                <w:szCs w:val="24"/>
                <w:highlight w:val="white"/>
              </w:rPr>
            </w:pPr>
            <w:r w:rsidRPr="00C82816">
              <w:rPr>
                <w:rFonts w:ascii="Times New Roman" w:hAnsi="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lastRenderedPageBreak/>
              <w:t>4</w:t>
            </w:r>
            <w:r w:rsidR="00C97B7A">
              <w:rPr>
                <w:rFonts w:ascii="Times New Roman" w:hAnsi="Times New Roman"/>
                <w:b/>
                <w:sz w:val="24"/>
                <w:szCs w:val="24"/>
              </w:rPr>
              <w:t>37</w:t>
            </w:r>
            <w:r w:rsidRPr="00C82816">
              <w:rPr>
                <w:rFonts w:ascii="Times New Roman" w:hAnsi="Times New Roman"/>
                <w:b/>
                <w:sz w:val="24"/>
                <w:szCs w:val="24"/>
              </w:rPr>
              <w:t>.</w:t>
            </w:r>
          </w:p>
        </w:tc>
        <w:tc>
          <w:tcPr>
            <w:tcW w:w="2841" w:type="dxa"/>
          </w:tcPr>
          <w:p w:rsidR="005112C4" w:rsidRPr="00C82816" w:rsidRDefault="005112C4" w:rsidP="0017209A">
            <w:pPr>
              <w:widowControl w:val="0"/>
              <w:ind w:right="113" w:firstLine="32"/>
              <w:jc w:val="both"/>
              <w:rPr>
                <w:rFonts w:ascii="Times New Roman" w:hAnsi="Times New Roman"/>
                <w:sz w:val="24"/>
                <w:szCs w:val="24"/>
              </w:rPr>
            </w:pPr>
            <w:r w:rsidRPr="00C82816">
              <w:rPr>
                <w:rFonts w:ascii="Times New Roman" w:hAnsi="Times New Roman"/>
                <w:b/>
                <w:sz w:val="24"/>
                <w:szCs w:val="24"/>
              </w:rPr>
              <w:t>Істотні умови, що обов’язково включаються до договору про закупівлю</w:t>
            </w:r>
          </w:p>
        </w:tc>
        <w:tc>
          <w:tcPr>
            <w:tcW w:w="6662" w:type="dxa"/>
          </w:tcPr>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r w:rsidRPr="00D1403B">
              <w:rPr>
                <w:color w:val="000000" w:themeColor="text1"/>
              </w:rPr>
              <w:t>Істотні умови договору про закупівлю, укладеного відповідно до </w:t>
            </w:r>
            <w:hyperlink r:id="rId65" w:anchor="n454" w:history="1">
              <w:r w:rsidRPr="00D1403B">
                <w:rPr>
                  <w:rStyle w:val="af1"/>
                  <w:rFonts w:eastAsia="Calibri"/>
                  <w:color w:val="000000" w:themeColor="text1"/>
                </w:rPr>
                <w:t>пунктів 10</w:t>
              </w:r>
            </w:hyperlink>
            <w:r w:rsidRPr="00D1403B">
              <w:rPr>
                <w:color w:val="000000" w:themeColor="text1"/>
              </w:rPr>
              <w:t> і </w:t>
            </w:r>
            <w:hyperlink r:id="rId66" w:anchor="n466" w:history="1">
              <w:r w:rsidRPr="00D1403B">
                <w:rPr>
                  <w:rStyle w:val="af1"/>
                  <w:rFonts w:eastAsia="Calibri"/>
                  <w:color w:val="000000" w:themeColor="text1"/>
                </w:rPr>
                <w:t>13</w:t>
              </w:r>
            </w:hyperlink>
            <w:r w:rsidRPr="00D1403B">
              <w:rPr>
                <w:color w:val="000000" w:themeColor="text1"/>
              </w:rPr>
              <w:t> (крім </w:t>
            </w:r>
            <w:hyperlink r:id="rId67" w:anchor="n488" w:history="1">
              <w:r w:rsidRPr="00D1403B">
                <w:rPr>
                  <w:rStyle w:val="af1"/>
                  <w:rFonts w:eastAsia="Calibri"/>
                  <w:color w:val="000000" w:themeColor="text1"/>
                </w:rPr>
                <w:t>підпункту 13</w:t>
              </w:r>
            </w:hyperlink>
            <w:r w:rsidRPr="00D1403B">
              <w:rPr>
                <w:color w:val="000000" w:themeColor="text1"/>
              </w:rPr>
              <w:t> пункту 13) цих особливостей, не можуть змінюватися після його підписання до виконання зобов’язань сторонами в повному обсязі, крім випадків: (п.19 Особливостей)</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53" w:name="n510"/>
            <w:bookmarkEnd w:id="53"/>
            <w:r w:rsidRPr="00D1403B">
              <w:rPr>
                <w:color w:val="000000" w:themeColor="text1"/>
              </w:rPr>
              <w:t>1) зменшення обсягів закупівлі, зокрема з урахуванням фактичного обсягу видатків замовника;</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54" w:name="n511"/>
            <w:bookmarkEnd w:id="54"/>
            <w:r w:rsidRPr="00D1403B">
              <w:rPr>
                <w:color w:val="000000" w:themeColor="text1"/>
              </w:rPr>
              <w:t xml:space="preserve">2) погодження зміни ціни за одиницю товару в договорі про закупівлю у разі коливання ціни такого товару на ринку, </w:t>
            </w:r>
            <w:r w:rsidRPr="00D1403B">
              <w:rPr>
                <w:color w:val="000000" w:themeColor="text1"/>
              </w:rPr>
              <w:lastRenderedPageBreak/>
              <w:t>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55" w:name="n512"/>
            <w:bookmarkEnd w:id="55"/>
            <w:r w:rsidRPr="00D1403B">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56" w:name="n513"/>
            <w:bookmarkEnd w:id="56"/>
            <w:r w:rsidRPr="00D1403B">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57" w:name="n514"/>
            <w:bookmarkEnd w:id="57"/>
            <w:r w:rsidRPr="00D1403B">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58" w:name="n515"/>
            <w:bookmarkEnd w:id="58"/>
            <w:r w:rsidRPr="00D1403B">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59" w:name="n516"/>
            <w:bookmarkEnd w:id="59"/>
            <w:r w:rsidRPr="00D1403B">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403B">
              <w:rPr>
                <w:color w:val="000000" w:themeColor="text1"/>
              </w:rPr>
              <w:t>Platts</w:t>
            </w:r>
            <w:proofErr w:type="spellEnd"/>
            <w:r w:rsidRPr="00D1403B">
              <w:rPr>
                <w:color w:val="000000" w:themeColor="text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60" w:name="n517"/>
            <w:bookmarkEnd w:id="60"/>
            <w:r w:rsidRPr="00D1403B">
              <w:rPr>
                <w:color w:val="000000" w:themeColor="text1"/>
              </w:rPr>
              <w:t>8) зміни умов у зв’язку із застосуванням положень </w:t>
            </w:r>
            <w:hyperlink r:id="rId68" w:anchor="n1778" w:tgtFrame="_blank" w:history="1">
              <w:r w:rsidRPr="00D1403B">
                <w:rPr>
                  <w:rStyle w:val="af1"/>
                  <w:rFonts w:eastAsia="Calibri"/>
                  <w:color w:val="000000" w:themeColor="text1"/>
                </w:rPr>
                <w:t>частини шостої</w:t>
              </w:r>
            </w:hyperlink>
            <w:r w:rsidRPr="00D1403B">
              <w:rPr>
                <w:color w:val="000000" w:themeColor="text1"/>
              </w:rPr>
              <w:t> статті 41 Закону;</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61" w:name="n753"/>
            <w:bookmarkEnd w:id="61"/>
            <w:r w:rsidRPr="00D1403B">
              <w:rPr>
                <w:color w:val="000000" w:themeColor="text1"/>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9" w:tgtFrame="_blank" w:history="1">
              <w:r w:rsidRPr="00D1403B">
                <w:rPr>
                  <w:rStyle w:val="af1"/>
                  <w:rFonts w:eastAsia="Calibri"/>
                  <w:color w:val="000000" w:themeColor="text1"/>
                </w:rPr>
                <w:t>№ 382</w:t>
              </w:r>
            </w:hyperlink>
            <w:r w:rsidRPr="00D1403B">
              <w:rPr>
                <w:color w:val="000000" w:themeColor="text1"/>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w:t>
            </w:r>
            <w:r w:rsidRPr="00D1403B">
              <w:rPr>
                <w:color w:val="000000" w:themeColor="text1"/>
              </w:rPr>
              <w:lastRenderedPageBreak/>
              <w:t>експертизи та затвердження проектної документації в установленому законодавством порядку.</w:t>
            </w:r>
          </w:p>
          <w:p w:rsidR="00D1403B"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62" w:name="n754"/>
            <w:bookmarkEnd w:id="62"/>
            <w:r w:rsidRPr="00D1403B">
              <w:rPr>
                <w:rStyle w:val="rvts46"/>
                <w:rFonts w:eastAsia="Calibri"/>
                <w:i/>
                <w:iCs/>
                <w:color w:val="000000" w:themeColor="text1"/>
              </w:rPr>
              <w:t>{Пункт 19 доповнено новим абзацом згідно з Постановою КМ </w:t>
            </w:r>
            <w:hyperlink r:id="rId70" w:anchor="n11" w:tgtFrame="_blank" w:history="1">
              <w:r w:rsidRPr="00D1403B">
                <w:rPr>
                  <w:rStyle w:val="af1"/>
                  <w:rFonts w:eastAsia="Calibri"/>
                  <w:i/>
                  <w:iCs/>
                  <w:color w:val="000000" w:themeColor="text1"/>
                </w:rPr>
                <w:t>№ 1205 від 07.11.2023</w:t>
              </w:r>
            </w:hyperlink>
            <w:r w:rsidRPr="00D1403B">
              <w:rPr>
                <w:rStyle w:val="rvts46"/>
                <w:rFonts w:eastAsia="Calibri"/>
                <w:i/>
                <w:iCs/>
                <w:color w:val="000000" w:themeColor="text1"/>
              </w:rPr>
              <w:t>}</w:t>
            </w:r>
          </w:p>
          <w:p w:rsidR="005112C4" w:rsidRPr="00D1403B" w:rsidRDefault="00D1403B" w:rsidP="00D1403B">
            <w:pPr>
              <w:pStyle w:val="rvps2"/>
              <w:shd w:val="clear" w:color="auto" w:fill="FFFFFF"/>
              <w:spacing w:before="0" w:beforeAutospacing="0" w:after="150" w:afterAutospacing="0"/>
              <w:ind w:firstLine="450"/>
              <w:jc w:val="both"/>
              <w:rPr>
                <w:color w:val="000000" w:themeColor="text1"/>
              </w:rPr>
            </w:pPr>
            <w:bookmarkStart w:id="63" w:name="n518"/>
            <w:bookmarkEnd w:id="63"/>
            <w:r w:rsidRPr="00D1403B">
              <w:rPr>
                <w:color w:val="000000" w:themeColor="text1"/>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71" w:tgtFrame="_blank" w:history="1">
              <w:r w:rsidRPr="00D1403B">
                <w:rPr>
                  <w:rStyle w:val="af1"/>
                  <w:rFonts w:eastAsia="Calibri"/>
                  <w:color w:val="000000" w:themeColor="text1"/>
                </w:rPr>
                <w:t>Закону</w:t>
              </w:r>
            </w:hyperlink>
            <w:r w:rsidRPr="00D1403B">
              <w:rPr>
                <w:color w:val="000000" w:themeColor="text1"/>
              </w:rPr>
              <w:t> з урахуванням цих особливостей.</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lastRenderedPageBreak/>
              <w:t>5</w:t>
            </w:r>
            <w:r w:rsidR="00C97B7A">
              <w:rPr>
                <w:rFonts w:ascii="Times New Roman" w:hAnsi="Times New Roman"/>
                <w:b/>
                <w:sz w:val="24"/>
                <w:szCs w:val="24"/>
              </w:rPr>
              <w:t>38</w:t>
            </w:r>
            <w:r w:rsidRPr="00C82816">
              <w:rPr>
                <w:rFonts w:ascii="Times New Roman" w:hAnsi="Times New Roman"/>
                <w:b/>
                <w:sz w:val="24"/>
                <w:szCs w:val="24"/>
              </w:rPr>
              <w:t>.</w:t>
            </w:r>
          </w:p>
        </w:tc>
        <w:tc>
          <w:tcPr>
            <w:tcW w:w="2841" w:type="dxa"/>
          </w:tcPr>
          <w:p w:rsidR="005112C4" w:rsidRPr="00C82816" w:rsidRDefault="005112C4" w:rsidP="00D1403B">
            <w:pPr>
              <w:widowControl w:val="0"/>
              <w:ind w:right="113" w:firstLine="32"/>
              <w:jc w:val="both"/>
              <w:rPr>
                <w:rFonts w:ascii="Times New Roman" w:hAnsi="Times New Roman"/>
                <w:sz w:val="24"/>
                <w:szCs w:val="24"/>
              </w:rPr>
            </w:pPr>
            <w:r w:rsidRPr="00C82816">
              <w:rPr>
                <w:rFonts w:ascii="Times New Roman" w:hAnsi="Times New Roman"/>
                <w:b/>
                <w:sz w:val="24"/>
                <w:szCs w:val="24"/>
              </w:rPr>
              <w:t>Дії замовника при відмові переможця процедури закупівлі підписати договір про закупівлю</w:t>
            </w:r>
          </w:p>
        </w:tc>
        <w:tc>
          <w:tcPr>
            <w:tcW w:w="6662" w:type="dxa"/>
          </w:tcPr>
          <w:p w:rsidR="005112C4" w:rsidRPr="00C82816" w:rsidRDefault="005112C4" w:rsidP="00ED717E">
            <w:pPr>
              <w:widowControl w:val="0"/>
              <w:ind w:right="113" w:firstLine="851"/>
              <w:jc w:val="both"/>
              <w:rPr>
                <w:rFonts w:ascii="Times New Roman" w:hAnsi="Times New Roman"/>
                <w:sz w:val="24"/>
                <w:szCs w:val="24"/>
              </w:rPr>
            </w:pPr>
            <w:r w:rsidRPr="00C82816">
              <w:rPr>
                <w:rFonts w:ascii="Times New Roman" w:hAnsi="Times New Roman"/>
                <w:sz w:val="24"/>
                <w:szCs w:val="24"/>
                <w:highlight w:val="white"/>
              </w:rPr>
              <w:t xml:space="preserve">У разі відмови переможця процедури закупівлі </w:t>
            </w:r>
            <w:r w:rsidRPr="00C82816">
              <w:rPr>
                <w:rFonts w:ascii="Times New Roman" w:hAnsi="Times New Roman"/>
                <w:sz w:val="24"/>
                <w:szCs w:val="24"/>
              </w:rPr>
              <w:t>від підписання договору про закупівлю відповідно до вимог тендерної документації або укладення договору про закупівлю; не надання у спосіб, зазначений в тендерній документації, документів, що підтверджують відсутність підстав, установлених, з урахуванням пункту 44 Особливостей; не надання копії ліцензії або документа дозвільного характеру (у разі їх наявності) відповідно до частини другої статті 41 Закону; не надання забезпечення виконання договору про закупівлю, якщо таке забезпечення вимагалося замовником; надання недостовірної інформації, що є суттєвою для визначення результатів процедури закупівлі, яку замовником виявлено згідно з абзацом другим частини п’ятнадцятої статті 29 Закону</w:t>
            </w:r>
            <w:r w:rsidRPr="00C82816">
              <w:rPr>
                <w:rFonts w:ascii="Times New Roman" w:hAnsi="Times New Roman"/>
                <w:sz w:val="24"/>
                <w:szCs w:val="24"/>
                <w:highlight w:val="white"/>
              </w:rPr>
              <w:t xml:space="preserve">, замовник відхиляє тендерну пропозицію такого учасника, </w:t>
            </w:r>
            <w:r w:rsidRPr="00C82816">
              <w:rPr>
                <w:rFonts w:ascii="Times New Roman" w:hAnsi="Times New Roman"/>
                <w:sz w:val="24"/>
                <w:szCs w:val="24"/>
              </w:rPr>
              <w:t>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112C4" w:rsidRPr="00C82816" w:rsidTr="00A7614E">
        <w:trPr>
          <w:trHeight w:val="240"/>
        </w:trPr>
        <w:tc>
          <w:tcPr>
            <w:tcW w:w="971" w:type="dxa"/>
          </w:tcPr>
          <w:p w:rsidR="005112C4" w:rsidRPr="00C82816" w:rsidRDefault="005112C4" w:rsidP="00ED717E">
            <w:pPr>
              <w:ind w:firstLine="851"/>
              <w:jc w:val="center"/>
              <w:rPr>
                <w:rFonts w:ascii="Times New Roman" w:hAnsi="Times New Roman"/>
                <w:sz w:val="24"/>
                <w:szCs w:val="24"/>
              </w:rPr>
            </w:pPr>
            <w:r w:rsidRPr="00C82816">
              <w:rPr>
                <w:rFonts w:ascii="Times New Roman" w:hAnsi="Times New Roman"/>
                <w:b/>
                <w:sz w:val="24"/>
                <w:szCs w:val="24"/>
              </w:rPr>
              <w:t>6</w:t>
            </w:r>
            <w:r w:rsidR="00C97B7A">
              <w:rPr>
                <w:rFonts w:ascii="Times New Roman" w:hAnsi="Times New Roman"/>
                <w:b/>
                <w:sz w:val="24"/>
                <w:szCs w:val="24"/>
              </w:rPr>
              <w:t>39</w:t>
            </w:r>
            <w:r w:rsidRPr="00C82816">
              <w:rPr>
                <w:rFonts w:ascii="Times New Roman" w:hAnsi="Times New Roman"/>
                <w:b/>
                <w:sz w:val="24"/>
                <w:szCs w:val="24"/>
              </w:rPr>
              <w:t>.</w:t>
            </w:r>
          </w:p>
        </w:tc>
        <w:tc>
          <w:tcPr>
            <w:tcW w:w="2841" w:type="dxa"/>
          </w:tcPr>
          <w:p w:rsidR="005112C4" w:rsidRPr="00C82816" w:rsidRDefault="005112C4" w:rsidP="00D1403B">
            <w:pPr>
              <w:widowControl w:val="0"/>
              <w:ind w:right="113" w:firstLine="32"/>
              <w:jc w:val="both"/>
              <w:rPr>
                <w:rFonts w:ascii="Times New Roman" w:hAnsi="Times New Roman"/>
                <w:sz w:val="24"/>
                <w:szCs w:val="24"/>
              </w:rPr>
            </w:pPr>
            <w:r w:rsidRPr="00C82816">
              <w:rPr>
                <w:rFonts w:ascii="Times New Roman" w:hAnsi="Times New Roman"/>
                <w:b/>
                <w:sz w:val="24"/>
                <w:szCs w:val="24"/>
              </w:rPr>
              <w:t xml:space="preserve">Забезпечення виконання договору про закупівлю </w:t>
            </w:r>
          </w:p>
        </w:tc>
        <w:tc>
          <w:tcPr>
            <w:tcW w:w="6662" w:type="dxa"/>
          </w:tcPr>
          <w:p w:rsidR="005112C4" w:rsidRPr="00C82816" w:rsidRDefault="005112C4" w:rsidP="00ED717E">
            <w:pPr>
              <w:widowControl w:val="0"/>
              <w:ind w:right="113" w:firstLine="851"/>
              <w:jc w:val="both"/>
              <w:rPr>
                <w:rFonts w:ascii="Times New Roman" w:hAnsi="Times New Roman"/>
                <w:i/>
                <w:sz w:val="24"/>
                <w:szCs w:val="24"/>
              </w:rPr>
            </w:pPr>
            <w:r w:rsidRPr="00C82816">
              <w:rPr>
                <w:rFonts w:ascii="Times New Roman" w:hAnsi="Times New Roman"/>
                <w:sz w:val="24"/>
                <w:szCs w:val="24"/>
              </w:rPr>
              <w:t>Не вимагається</w:t>
            </w:r>
          </w:p>
        </w:tc>
      </w:tr>
    </w:tbl>
    <w:p w:rsidR="005112C4" w:rsidRPr="00C82816" w:rsidRDefault="005112C4" w:rsidP="005112C4">
      <w:pPr>
        <w:spacing w:after="160" w:line="259" w:lineRule="auto"/>
        <w:ind w:firstLine="851"/>
        <w:rPr>
          <w:rFonts w:ascii="Times New Roman" w:hAnsi="Times New Roman"/>
          <w:i/>
          <w:sz w:val="24"/>
          <w:szCs w:val="24"/>
          <w:lang w:eastAsia="uk-UA"/>
        </w:rPr>
        <w:sectPr w:rsidR="005112C4" w:rsidRPr="00C82816" w:rsidSect="005112C4">
          <w:headerReference w:type="default" r:id="rId72"/>
          <w:footerReference w:type="even" r:id="rId73"/>
          <w:footerReference w:type="default" r:id="rId74"/>
          <w:pgSz w:w="11907" w:h="16840"/>
          <w:pgMar w:top="680" w:right="851" w:bottom="993" w:left="993" w:header="227" w:footer="227" w:gutter="0"/>
          <w:pgNumType w:start="1"/>
          <w:cols w:space="720"/>
          <w:titlePg/>
          <w:rtlGutter/>
          <w:docGrid w:linePitch="299"/>
        </w:sectPr>
      </w:pPr>
    </w:p>
    <w:p w:rsidR="005112C4" w:rsidRPr="00C82816" w:rsidRDefault="005112C4" w:rsidP="005112C4">
      <w:pPr>
        <w:spacing w:after="160" w:line="259" w:lineRule="auto"/>
        <w:ind w:firstLine="851"/>
        <w:jc w:val="right"/>
        <w:rPr>
          <w:rFonts w:ascii="Times New Roman" w:hAnsi="Times New Roman"/>
          <w:b/>
          <w:color w:val="121212"/>
          <w:sz w:val="24"/>
          <w:szCs w:val="24"/>
          <w:lang w:eastAsia="uk-UA"/>
        </w:rPr>
      </w:pPr>
      <w:bookmarkStart w:id="64" w:name="_Hlk130907526"/>
      <w:r w:rsidRPr="00C82816">
        <w:rPr>
          <w:rFonts w:ascii="Times New Roman" w:hAnsi="Times New Roman"/>
          <w:b/>
          <w:color w:val="121212"/>
          <w:sz w:val="24"/>
          <w:szCs w:val="24"/>
          <w:lang w:eastAsia="uk-UA"/>
        </w:rPr>
        <w:lastRenderedPageBreak/>
        <w:t>ДОДАТОК 1 ДО ТЕНДЕРНОЇ ДОКУМЕНТАЦІЇ</w:t>
      </w:r>
    </w:p>
    <w:p w:rsidR="005112C4" w:rsidRPr="00C82816" w:rsidRDefault="005112C4" w:rsidP="005112C4">
      <w:pPr>
        <w:autoSpaceDE w:val="0"/>
        <w:autoSpaceDN w:val="0"/>
        <w:adjustRightInd w:val="0"/>
        <w:ind w:left="284" w:right="23" w:firstLine="851"/>
        <w:jc w:val="center"/>
        <w:rPr>
          <w:rFonts w:ascii="Times New Roman" w:hAnsi="Times New Roman"/>
          <w:b/>
          <w:kern w:val="1"/>
          <w:sz w:val="24"/>
          <w:szCs w:val="24"/>
          <w:lang w:eastAsia="ar-SA"/>
        </w:rPr>
      </w:pPr>
    </w:p>
    <w:p w:rsidR="005112C4" w:rsidRPr="00C82816" w:rsidRDefault="005112C4" w:rsidP="005112C4">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ІНФОРМАЦІЯ ПРО НЕОБХІДНІ ТЕХНІЧНІ, ЯКІСНІ ТА КІЛЬКІСНІ ХАРАКТЕРИСТИКИ ПРЕДМЕТА ЗАКУПІВЛІ</w:t>
      </w:r>
    </w:p>
    <w:p w:rsidR="005112C4" w:rsidRPr="00C82816" w:rsidRDefault="005112C4" w:rsidP="005112C4">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 xml:space="preserve"> «Природний газ»</w:t>
      </w:r>
    </w:p>
    <w:p w:rsidR="005112C4" w:rsidRPr="00C82816" w:rsidRDefault="005112C4" w:rsidP="005112C4">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ДК 021:2015 09120000-6 Газове паливо</w:t>
      </w:r>
    </w:p>
    <w:p w:rsidR="005112C4" w:rsidRPr="00C82816" w:rsidRDefault="005112C4" w:rsidP="005112C4">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Номенклатура: 09123000-7 Природний газ</w:t>
      </w:r>
    </w:p>
    <w:p w:rsidR="005112C4" w:rsidRPr="00C82816" w:rsidRDefault="005112C4" w:rsidP="005112C4">
      <w:pPr>
        <w:autoSpaceDE w:val="0"/>
        <w:autoSpaceDN w:val="0"/>
        <w:adjustRightInd w:val="0"/>
        <w:ind w:left="284" w:right="23" w:firstLine="851"/>
        <w:jc w:val="center"/>
        <w:rPr>
          <w:rFonts w:ascii="Times New Roman" w:hAnsi="Times New Roman"/>
          <w:b/>
          <w:kern w:val="1"/>
          <w:sz w:val="24"/>
          <w:szCs w:val="24"/>
          <w:lang w:eastAsia="ar-SA"/>
        </w:rPr>
      </w:pPr>
    </w:p>
    <w:p w:rsidR="005112C4" w:rsidRPr="00C82816" w:rsidRDefault="005112C4" w:rsidP="005112C4">
      <w:pPr>
        <w:autoSpaceDE w:val="0"/>
        <w:autoSpaceDN w:val="0"/>
        <w:adjustRightInd w:val="0"/>
        <w:ind w:left="284"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ТЕХНІЧНА СПЕЦИФІКАЦІЯ (ЗАВДАННЯ)</w:t>
      </w:r>
    </w:p>
    <w:p w:rsidR="005112C4" w:rsidRPr="00C82816" w:rsidRDefault="005112C4" w:rsidP="005112C4">
      <w:pPr>
        <w:autoSpaceDE w:val="0"/>
        <w:autoSpaceDN w:val="0"/>
        <w:adjustRightInd w:val="0"/>
        <w:ind w:left="284" w:right="23" w:firstLine="851"/>
        <w:jc w:val="center"/>
        <w:rPr>
          <w:rFonts w:ascii="Times New Roman" w:hAnsi="Times New Roman"/>
          <w:b/>
          <w:kern w:val="1"/>
          <w:sz w:val="24"/>
          <w:szCs w:val="24"/>
          <w:lang w:eastAsia="ar-SA"/>
        </w:rPr>
      </w:pPr>
    </w:p>
    <w:tbl>
      <w:tblPr>
        <w:tblStyle w:val="aff"/>
        <w:tblW w:w="9781" w:type="dxa"/>
        <w:tblInd w:w="-34" w:type="dxa"/>
        <w:tblLook w:val="04A0" w:firstRow="1" w:lastRow="0" w:firstColumn="1" w:lastColumn="0" w:noHBand="0" w:noVBand="1"/>
      </w:tblPr>
      <w:tblGrid>
        <w:gridCol w:w="2835"/>
        <w:gridCol w:w="1227"/>
        <w:gridCol w:w="1325"/>
        <w:gridCol w:w="1843"/>
        <w:gridCol w:w="2551"/>
      </w:tblGrid>
      <w:tr w:rsidR="005112C4" w:rsidRPr="00C82816" w:rsidTr="00ED717E">
        <w:tc>
          <w:tcPr>
            <w:tcW w:w="2835" w:type="dxa"/>
            <w:shd w:val="clear" w:color="auto" w:fill="EEECE1" w:themeFill="background2"/>
          </w:tcPr>
          <w:p w:rsidR="005112C4" w:rsidRPr="00C82816" w:rsidRDefault="005112C4" w:rsidP="00ED717E">
            <w:pPr>
              <w:autoSpaceDE w:val="0"/>
              <w:autoSpaceDN w:val="0"/>
              <w:adjustRightInd w:val="0"/>
              <w:ind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Найменування предмета закупівлі</w:t>
            </w:r>
          </w:p>
        </w:tc>
        <w:tc>
          <w:tcPr>
            <w:tcW w:w="1227" w:type="dxa"/>
            <w:shd w:val="clear" w:color="auto" w:fill="EEECE1" w:themeFill="background2"/>
          </w:tcPr>
          <w:p w:rsidR="005112C4" w:rsidRPr="00C82816" w:rsidRDefault="005112C4" w:rsidP="005112C4">
            <w:pPr>
              <w:autoSpaceDE w:val="0"/>
              <w:autoSpaceDN w:val="0"/>
              <w:adjustRightInd w:val="0"/>
              <w:ind w:right="23"/>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Одиниця виміру</w:t>
            </w:r>
          </w:p>
        </w:tc>
        <w:tc>
          <w:tcPr>
            <w:tcW w:w="1325" w:type="dxa"/>
            <w:shd w:val="clear" w:color="auto" w:fill="EEECE1" w:themeFill="background2"/>
          </w:tcPr>
          <w:p w:rsidR="005112C4" w:rsidRPr="00C82816" w:rsidRDefault="005112C4" w:rsidP="005112C4">
            <w:pPr>
              <w:autoSpaceDE w:val="0"/>
              <w:autoSpaceDN w:val="0"/>
              <w:adjustRightInd w:val="0"/>
              <w:ind w:right="23"/>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Кількість</w:t>
            </w:r>
          </w:p>
        </w:tc>
        <w:tc>
          <w:tcPr>
            <w:tcW w:w="1843" w:type="dxa"/>
            <w:shd w:val="clear" w:color="auto" w:fill="EEECE1" w:themeFill="background2"/>
          </w:tcPr>
          <w:p w:rsidR="005112C4" w:rsidRPr="00C82816" w:rsidRDefault="005112C4" w:rsidP="00ED717E">
            <w:pPr>
              <w:autoSpaceDE w:val="0"/>
              <w:autoSpaceDN w:val="0"/>
              <w:adjustRightInd w:val="0"/>
              <w:ind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Строк поставки</w:t>
            </w:r>
          </w:p>
        </w:tc>
        <w:tc>
          <w:tcPr>
            <w:tcW w:w="2551" w:type="dxa"/>
            <w:shd w:val="clear" w:color="auto" w:fill="EEECE1" w:themeFill="background2"/>
          </w:tcPr>
          <w:p w:rsidR="005112C4" w:rsidRPr="00C82816" w:rsidRDefault="005112C4" w:rsidP="00ED717E">
            <w:pPr>
              <w:autoSpaceDE w:val="0"/>
              <w:autoSpaceDN w:val="0"/>
              <w:adjustRightInd w:val="0"/>
              <w:ind w:right="23"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Місце поставки</w:t>
            </w:r>
          </w:p>
        </w:tc>
      </w:tr>
      <w:tr w:rsidR="005112C4" w:rsidRPr="00C82816" w:rsidTr="00ED717E">
        <w:tc>
          <w:tcPr>
            <w:tcW w:w="2835" w:type="dxa"/>
          </w:tcPr>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r w:rsidRPr="00C82816">
              <w:rPr>
                <w:rFonts w:ascii="Times New Roman" w:hAnsi="Times New Roman"/>
                <w:kern w:val="1"/>
                <w:sz w:val="24"/>
                <w:szCs w:val="24"/>
                <w:lang w:eastAsia="ar-SA"/>
              </w:rPr>
              <w:t>«Природний газ»</w:t>
            </w:r>
          </w:p>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r w:rsidRPr="00C82816">
              <w:rPr>
                <w:rFonts w:ascii="Times New Roman" w:hAnsi="Times New Roman"/>
                <w:kern w:val="1"/>
                <w:sz w:val="24"/>
                <w:szCs w:val="24"/>
                <w:lang w:eastAsia="ar-SA"/>
              </w:rPr>
              <w:t>ДК 021:2015 09120000-6 Газове паливо</w:t>
            </w:r>
          </w:p>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p>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r w:rsidRPr="00C82816">
              <w:rPr>
                <w:rFonts w:ascii="Times New Roman" w:hAnsi="Times New Roman"/>
                <w:kern w:val="1"/>
                <w:sz w:val="24"/>
                <w:szCs w:val="24"/>
                <w:lang w:eastAsia="ar-SA"/>
              </w:rPr>
              <w:t>Номенклатура: 09123000-7 Природний газ</w:t>
            </w:r>
          </w:p>
        </w:tc>
        <w:tc>
          <w:tcPr>
            <w:tcW w:w="1227" w:type="dxa"/>
          </w:tcPr>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p>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p>
          <w:p w:rsidR="005112C4" w:rsidRPr="00C82816" w:rsidRDefault="005112C4" w:rsidP="00ED717E">
            <w:pPr>
              <w:autoSpaceDE w:val="0"/>
              <w:autoSpaceDN w:val="0"/>
              <w:adjustRightInd w:val="0"/>
              <w:ind w:left="-683" w:right="23" w:firstLine="851"/>
              <w:jc w:val="center"/>
              <w:rPr>
                <w:rFonts w:ascii="Times New Roman" w:hAnsi="Times New Roman"/>
                <w:kern w:val="1"/>
                <w:sz w:val="24"/>
                <w:szCs w:val="24"/>
                <w:lang w:eastAsia="ar-SA"/>
              </w:rPr>
            </w:pPr>
            <w:r w:rsidRPr="00C82816">
              <w:rPr>
                <w:rFonts w:ascii="Times New Roman" w:hAnsi="Times New Roman"/>
                <w:kern w:val="3"/>
                <w:sz w:val="24"/>
                <w:szCs w:val="24"/>
                <w:lang w:eastAsia="ar-SA"/>
              </w:rPr>
              <w:t>м</w:t>
            </w:r>
            <w:r w:rsidRPr="00C82816">
              <w:rPr>
                <w:rFonts w:ascii="Times New Roman" w:hAnsi="Times New Roman"/>
                <w:kern w:val="3"/>
                <w:sz w:val="24"/>
                <w:szCs w:val="24"/>
                <w:vertAlign w:val="superscript"/>
                <w:lang w:eastAsia="ar-SA"/>
              </w:rPr>
              <w:t>3</w:t>
            </w:r>
          </w:p>
        </w:tc>
        <w:tc>
          <w:tcPr>
            <w:tcW w:w="1325" w:type="dxa"/>
          </w:tcPr>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p>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p>
          <w:p w:rsidR="005112C4" w:rsidRPr="00C82816" w:rsidRDefault="00184779" w:rsidP="00ED717E">
            <w:pPr>
              <w:autoSpaceDE w:val="0"/>
              <w:autoSpaceDN w:val="0"/>
              <w:adjustRightInd w:val="0"/>
              <w:ind w:left="-1334" w:right="23" w:firstLine="1134"/>
              <w:jc w:val="center"/>
              <w:rPr>
                <w:rFonts w:ascii="Times New Roman" w:hAnsi="Times New Roman"/>
                <w:kern w:val="1"/>
                <w:sz w:val="24"/>
                <w:szCs w:val="24"/>
                <w:lang w:eastAsia="ar-SA"/>
              </w:rPr>
            </w:pPr>
            <w:r>
              <w:rPr>
                <w:rFonts w:ascii="Times New Roman" w:hAnsi="Times New Roman"/>
                <w:kern w:val="1"/>
                <w:sz w:val="24"/>
                <w:szCs w:val="24"/>
                <w:lang w:eastAsia="ar-SA"/>
              </w:rPr>
              <w:t>4</w:t>
            </w:r>
            <w:r w:rsidR="005112C4" w:rsidRPr="00C82816">
              <w:rPr>
                <w:rFonts w:ascii="Times New Roman" w:hAnsi="Times New Roman"/>
                <w:kern w:val="1"/>
                <w:sz w:val="24"/>
                <w:szCs w:val="24"/>
                <w:lang w:eastAsia="ar-SA"/>
              </w:rPr>
              <w:t>0</w:t>
            </w:r>
            <w:r w:rsidR="005112C4">
              <w:rPr>
                <w:rFonts w:ascii="Times New Roman" w:hAnsi="Times New Roman"/>
                <w:kern w:val="1"/>
                <w:sz w:val="24"/>
                <w:szCs w:val="24"/>
                <w:lang w:eastAsia="ar-SA"/>
              </w:rPr>
              <w:t xml:space="preserve"> </w:t>
            </w:r>
            <w:r w:rsidR="005112C4" w:rsidRPr="00C82816">
              <w:rPr>
                <w:rFonts w:ascii="Times New Roman" w:hAnsi="Times New Roman"/>
                <w:kern w:val="1"/>
                <w:sz w:val="24"/>
                <w:szCs w:val="24"/>
                <w:lang w:eastAsia="ar-SA"/>
              </w:rPr>
              <w:t>000</w:t>
            </w:r>
          </w:p>
        </w:tc>
        <w:tc>
          <w:tcPr>
            <w:tcW w:w="1843" w:type="dxa"/>
          </w:tcPr>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p>
          <w:p w:rsidR="005112C4" w:rsidRPr="00C82816" w:rsidRDefault="009E0761" w:rsidP="00ED717E">
            <w:pPr>
              <w:autoSpaceDE w:val="0"/>
              <w:autoSpaceDN w:val="0"/>
              <w:adjustRightInd w:val="0"/>
              <w:ind w:left="34" w:right="23"/>
              <w:jc w:val="center"/>
              <w:rPr>
                <w:rFonts w:ascii="Times New Roman" w:hAnsi="Times New Roman"/>
                <w:kern w:val="1"/>
                <w:sz w:val="24"/>
                <w:szCs w:val="24"/>
                <w:lang w:eastAsia="ar-SA"/>
              </w:rPr>
            </w:pPr>
            <w:r>
              <w:rPr>
                <w:rFonts w:ascii="Times New Roman" w:hAnsi="Times New Roman"/>
                <w:kern w:val="1"/>
                <w:sz w:val="24"/>
                <w:szCs w:val="24"/>
                <w:lang w:eastAsia="ar-SA"/>
              </w:rPr>
              <w:t>до 31 грудня</w:t>
            </w:r>
            <w:r w:rsidR="005112C4">
              <w:rPr>
                <w:rFonts w:ascii="Times New Roman" w:hAnsi="Times New Roman"/>
                <w:kern w:val="1"/>
                <w:sz w:val="24"/>
                <w:szCs w:val="24"/>
                <w:lang w:eastAsia="ar-SA"/>
              </w:rPr>
              <w:t xml:space="preserve"> 2024</w:t>
            </w:r>
            <w:r w:rsidR="005112C4" w:rsidRPr="00C82816">
              <w:rPr>
                <w:rFonts w:ascii="Times New Roman" w:hAnsi="Times New Roman"/>
                <w:kern w:val="1"/>
                <w:sz w:val="24"/>
                <w:szCs w:val="24"/>
                <w:lang w:eastAsia="ar-SA"/>
              </w:rPr>
              <w:t xml:space="preserve"> року включно</w:t>
            </w:r>
          </w:p>
        </w:tc>
        <w:tc>
          <w:tcPr>
            <w:tcW w:w="2551" w:type="dxa"/>
          </w:tcPr>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p>
          <w:p w:rsidR="005112C4" w:rsidRPr="00C82816" w:rsidRDefault="005112C4" w:rsidP="00ED717E">
            <w:pPr>
              <w:autoSpaceDE w:val="0"/>
              <w:autoSpaceDN w:val="0"/>
              <w:adjustRightInd w:val="0"/>
              <w:ind w:right="23" w:firstLine="851"/>
              <w:jc w:val="center"/>
              <w:rPr>
                <w:rFonts w:ascii="Times New Roman" w:hAnsi="Times New Roman"/>
                <w:kern w:val="1"/>
                <w:sz w:val="24"/>
                <w:szCs w:val="24"/>
                <w:lang w:eastAsia="ar-SA"/>
              </w:rPr>
            </w:pPr>
          </w:p>
          <w:p w:rsidR="005112C4" w:rsidRPr="00C82816" w:rsidRDefault="005112C4" w:rsidP="00ED717E">
            <w:pPr>
              <w:autoSpaceDE w:val="0"/>
              <w:autoSpaceDN w:val="0"/>
              <w:adjustRightInd w:val="0"/>
              <w:ind w:left="34" w:right="23"/>
              <w:jc w:val="center"/>
              <w:rPr>
                <w:rFonts w:ascii="Times New Roman" w:hAnsi="Times New Roman"/>
                <w:kern w:val="1"/>
                <w:sz w:val="24"/>
                <w:szCs w:val="24"/>
                <w:lang w:eastAsia="ar-SA"/>
              </w:rPr>
            </w:pPr>
            <w:r w:rsidRPr="00C82816">
              <w:rPr>
                <w:rFonts w:ascii="Times New Roman" w:hAnsi="Times New Roman"/>
                <w:b/>
                <w:sz w:val="24"/>
                <w:szCs w:val="24"/>
              </w:rPr>
              <w:t xml:space="preserve">79011, Україна, Львівська обл., </w:t>
            </w:r>
            <w:proofErr w:type="spellStart"/>
            <w:r w:rsidRPr="00C82816">
              <w:rPr>
                <w:rFonts w:ascii="Times New Roman" w:hAnsi="Times New Roman"/>
                <w:b/>
                <w:sz w:val="24"/>
                <w:szCs w:val="24"/>
              </w:rPr>
              <w:t>м.Львів</w:t>
            </w:r>
            <w:proofErr w:type="spellEnd"/>
            <w:r w:rsidRPr="00C82816">
              <w:rPr>
                <w:rFonts w:ascii="Times New Roman" w:hAnsi="Times New Roman"/>
                <w:b/>
                <w:sz w:val="24"/>
                <w:szCs w:val="24"/>
              </w:rPr>
              <w:t>, Івана Франка, 119</w:t>
            </w:r>
          </w:p>
        </w:tc>
      </w:tr>
    </w:tbl>
    <w:p w:rsidR="005112C4" w:rsidRPr="00C82816" w:rsidRDefault="005112C4" w:rsidP="005112C4">
      <w:pPr>
        <w:autoSpaceDE w:val="0"/>
        <w:autoSpaceDN w:val="0"/>
        <w:adjustRightInd w:val="0"/>
        <w:ind w:left="284" w:right="23" w:firstLine="851"/>
        <w:jc w:val="center"/>
        <w:rPr>
          <w:rFonts w:ascii="Times New Roman" w:hAnsi="Times New Roman"/>
          <w:b/>
          <w:kern w:val="1"/>
          <w:sz w:val="24"/>
          <w:szCs w:val="24"/>
          <w:lang w:eastAsia="ar-SA"/>
        </w:rPr>
      </w:pPr>
    </w:p>
    <w:p w:rsidR="005112C4" w:rsidRPr="00C82816" w:rsidRDefault="005112C4" w:rsidP="005112C4">
      <w:pPr>
        <w:autoSpaceDE w:val="0"/>
        <w:autoSpaceDN w:val="0"/>
        <w:adjustRightInd w:val="0"/>
        <w:ind w:left="-142" w:right="23" w:firstLine="851"/>
        <w:jc w:val="both"/>
        <w:rPr>
          <w:rFonts w:ascii="Times New Roman" w:hAnsi="Times New Roman"/>
          <w:kern w:val="1"/>
          <w:sz w:val="24"/>
          <w:szCs w:val="24"/>
          <w:lang w:eastAsia="ar-SA"/>
        </w:rPr>
      </w:pPr>
      <w:r w:rsidRPr="00C82816">
        <w:rPr>
          <w:rFonts w:ascii="Times New Roman" w:hAnsi="Times New Roman"/>
          <w:kern w:val="1"/>
          <w:sz w:val="24"/>
          <w:szCs w:val="24"/>
          <w:lang w:eastAsia="ar-SA"/>
        </w:rPr>
        <w:t>Ціна товару (природного газу) встановлюється учасником у відповідності до вимог Закону України «Про ринок природного газу», зокрема повинна враховувати усі витрати на постачання, в тому числі і за транспортування природного газу, з урахуванням усіх платежів, які можуть бути понесені учасником у ході виконання договору про закупівлю. Учасник НЕ ВКЛЮЧАЄ до вартості тендерної пропозиції вартість послуг з розподілу природного газу.</w:t>
      </w:r>
    </w:p>
    <w:p w:rsidR="005112C4" w:rsidRPr="00C82816" w:rsidRDefault="005112C4" w:rsidP="005112C4">
      <w:pPr>
        <w:autoSpaceDE w:val="0"/>
        <w:autoSpaceDN w:val="0"/>
        <w:adjustRightInd w:val="0"/>
        <w:ind w:left="-142" w:right="23" w:firstLine="851"/>
        <w:jc w:val="both"/>
        <w:rPr>
          <w:rFonts w:ascii="Times New Roman" w:hAnsi="Times New Roman"/>
          <w:kern w:val="1"/>
          <w:sz w:val="24"/>
          <w:szCs w:val="24"/>
          <w:lang w:eastAsia="ar-SA"/>
        </w:rPr>
      </w:pPr>
      <w:r w:rsidRPr="00C82816">
        <w:rPr>
          <w:rFonts w:ascii="Times New Roman" w:hAnsi="Times New Roman"/>
          <w:kern w:val="1"/>
          <w:sz w:val="24"/>
          <w:szCs w:val="24"/>
          <w:lang w:eastAsia="ar-S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C82816">
        <w:rPr>
          <w:rFonts w:ascii="Times New Roman" w:hAnsi="Times New Roman"/>
          <w:kern w:val="1"/>
          <w:sz w:val="24"/>
          <w:szCs w:val="24"/>
          <w:lang w:eastAsia="ar-SA"/>
        </w:rPr>
        <w:t>рт</w:t>
      </w:r>
      <w:proofErr w:type="spellEnd"/>
      <w:r w:rsidRPr="00C82816">
        <w:rPr>
          <w:rFonts w:ascii="Times New Roman" w:hAnsi="Times New Roman"/>
          <w:kern w:val="1"/>
          <w:sz w:val="24"/>
          <w:szCs w:val="24"/>
          <w:lang w:eastAsia="ar-SA"/>
        </w:rPr>
        <w:t>. ст.).</w:t>
      </w:r>
    </w:p>
    <w:p w:rsidR="005112C4" w:rsidRPr="00C82816" w:rsidRDefault="005112C4" w:rsidP="005112C4">
      <w:pPr>
        <w:autoSpaceDE w:val="0"/>
        <w:autoSpaceDN w:val="0"/>
        <w:adjustRightInd w:val="0"/>
        <w:ind w:left="-142" w:right="23" w:firstLine="851"/>
        <w:jc w:val="both"/>
        <w:rPr>
          <w:rFonts w:ascii="Times New Roman" w:hAnsi="Times New Roman"/>
          <w:kern w:val="1"/>
          <w:sz w:val="24"/>
          <w:szCs w:val="24"/>
          <w:lang w:eastAsia="ar-SA"/>
        </w:rPr>
      </w:pPr>
      <w:r w:rsidRPr="00C82816">
        <w:rPr>
          <w:rFonts w:ascii="Times New Roman" w:hAnsi="Times New Roman"/>
          <w:kern w:val="1"/>
          <w:sz w:val="24"/>
          <w:szCs w:val="24"/>
          <w:lang w:eastAsia="ar-SA"/>
        </w:rPr>
        <w:t>Фізико-хімічні показники газу природного, який постачається Замовнику, повинні відповідати вимогам, визначеним розділом ІІІ Кодексу газорозподільних систем та Кодексу газотранспортної системи. Якість Газу,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зокрема вимогам ДСТУ 5542-87 (ГОСТ 5542-87).</w:t>
      </w:r>
    </w:p>
    <w:p w:rsidR="005112C4" w:rsidRPr="00C82816" w:rsidRDefault="005112C4" w:rsidP="005112C4">
      <w:pPr>
        <w:ind w:left="-142" w:firstLine="851"/>
        <w:jc w:val="both"/>
        <w:rPr>
          <w:rFonts w:ascii="Times New Roman" w:hAnsi="Times New Roman"/>
          <w:sz w:val="24"/>
          <w:szCs w:val="24"/>
          <w:lang w:eastAsia="uk-UA"/>
        </w:rPr>
      </w:pPr>
      <w:r w:rsidRPr="00C82816">
        <w:rPr>
          <w:rFonts w:ascii="Times New Roman" w:hAnsi="Times New Roman"/>
          <w:sz w:val="24"/>
          <w:szCs w:val="24"/>
          <w:lang w:eastAsia="uk-UA"/>
        </w:rPr>
        <w:t>Нормативно-правові акти:</w:t>
      </w:r>
    </w:p>
    <w:p w:rsidR="006717F9" w:rsidRDefault="006717F9" w:rsidP="005112C4">
      <w:pPr>
        <w:ind w:firstLine="851"/>
        <w:jc w:val="both"/>
        <w:rPr>
          <w:rFonts w:ascii="Times New Roman" w:hAnsi="Times New Roman"/>
          <w:b/>
          <w:sz w:val="24"/>
          <w:szCs w:val="24"/>
        </w:rPr>
      </w:pPr>
    </w:p>
    <w:p w:rsidR="005112C4" w:rsidRDefault="005112C4" w:rsidP="005112C4">
      <w:pPr>
        <w:ind w:firstLine="851"/>
        <w:jc w:val="both"/>
        <w:rPr>
          <w:rFonts w:ascii="Times New Roman" w:hAnsi="Times New Roman"/>
          <w:b/>
          <w:sz w:val="24"/>
          <w:szCs w:val="24"/>
        </w:rPr>
      </w:pPr>
      <w:r w:rsidRPr="00C82816">
        <w:rPr>
          <w:rFonts w:ascii="Times New Roman" w:hAnsi="Times New Roman"/>
          <w:b/>
          <w:sz w:val="24"/>
          <w:szCs w:val="24"/>
        </w:rPr>
        <w:lastRenderedPageBreak/>
        <w:t>Нормативно-правові акти:</w:t>
      </w:r>
    </w:p>
    <w:p w:rsidR="00821BC8" w:rsidRDefault="00821BC8" w:rsidP="00821BC8">
      <w:pPr>
        <w:pStyle w:val="afb"/>
        <w:jc w:val="both"/>
        <w:rPr>
          <w:rFonts w:ascii="Times New Roman" w:hAnsi="Times New Roman"/>
          <w:sz w:val="24"/>
          <w:szCs w:val="24"/>
        </w:rPr>
      </w:pPr>
      <w:r>
        <w:rPr>
          <w:rFonts w:ascii="Times New Roman" w:hAnsi="Times New Roman"/>
          <w:i/>
          <w:sz w:val="24"/>
          <w:szCs w:val="24"/>
        </w:rPr>
        <w:t>- Закон</w:t>
      </w:r>
      <w:r w:rsidRPr="0038032B">
        <w:rPr>
          <w:rFonts w:ascii="Times New Roman" w:hAnsi="Times New Roman"/>
          <w:i/>
          <w:sz w:val="24"/>
          <w:szCs w:val="24"/>
        </w:rPr>
        <w:t xml:space="preserve"> України «Про ринок природного газу», </w:t>
      </w:r>
    </w:p>
    <w:p w:rsidR="00821BC8" w:rsidRPr="00C14604" w:rsidRDefault="00821BC8" w:rsidP="00821BC8">
      <w:pPr>
        <w:pStyle w:val="afb"/>
        <w:jc w:val="both"/>
        <w:rPr>
          <w:rFonts w:ascii="Times New Roman" w:hAnsi="Times New Roman"/>
          <w:b/>
          <w:i/>
          <w:sz w:val="24"/>
          <w:szCs w:val="24"/>
        </w:rPr>
      </w:pPr>
      <w:r w:rsidRPr="000621AF">
        <w:rPr>
          <w:rFonts w:ascii="Times New Roman" w:hAnsi="Times New Roman"/>
          <w:b/>
          <w:i/>
          <w:sz w:val="24"/>
          <w:szCs w:val="24"/>
        </w:rPr>
        <w:t>-</w:t>
      </w:r>
      <w:r w:rsidRPr="00C14604">
        <w:rPr>
          <w:rFonts w:ascii="Times New Roman" w:hAnsi="Times New Roman"/>
          <w:i/>
          <w:sz w:val="24"/>
          <w:szCs w:val="24"/>
        </w:rPr>
        <w:t>постанова Кабінету Міністрів України «Про забезпечення захисту національних інтересів за майбутніми позовами держави України у зв</w:t>
      </w:r>
      <w:r w:rsidRPr="00C14604">
        <w:rPr>
          <w:rFonts w:ascii="Times New Roman" w:hAnsi="Times New Roman"/>
          <w:i/>
          <w:sz w:val="24"/>
          <w:szCs w:val="24"/>
          <w:lang w:val="ru-RU"/>
        </w:rPr>
        <w:t>`</w:t>
      </w:r>
      <w:proofErr w:type="spellStart"/>
      <w:r w:rsidRPr="00C14604">
        <w:rPr>
          <w:rFonts w:ascii="Times New Roman" w:hAnsi="Times New Roman"/>
          <w:i/>
          <w:sz w:val="24"/>
          <w:szCs w:val="24"/>
          <w:lang w:val="ru-RU"/>
        </w:rPr>
        <w:t>язку</w:t>
      </w:r>
      <w:proofErr w:type="spellEnd"/>
      <w:r w:rsidRPr="00C14604">
        <w:rPr>
          <w:rFonts w:ascii="Times New Roman" w:hAnsi="Times New Roman"/>
          <w:i/>
          <w:sz w:val="24"/>
          <w:szCs w:val="24"/>
          <w:lang w:val="ru-RU"/>
        </w:rPr>
        <w:t xml:space="preserve"> з </w:t>
      </w:r>
      <w:proofErr w:type="spellStart"/>
      <w:r w:rsidRPr="00C14604">
        <w:rPr>
          <w:rFonts w:ascii="Times New Roman" w:hAnsi="Times New Roman"/>
          <w:i/>
          <w:sz w:val="24"/>
          <w:szCs w:val="24"/>
          <w:lang w:val="ru-RU"/>
        </w:rPr>
        <w:t>військовою</w:t>
      </w:r>
      <w:proofErr w:type="spellEnd"/>
      <w:r w:rsidRPr="00C14604">
        <w:rPr>
          <w:rFonts w:ascii="Times New Roman" w:hAnsi="Times New Roman"/>
          <w:i/>
          <w:sz w:val="24"/>
          <w:szCs w:val="24"/>
          <w:lang w:val="ru-RU"/>
        </w:rPr>
        <w:t xml:space="preserve"> </w:t>
      </w:r>
      <w:proofErr w:type="spellStart"/>
      <w:r w:rsidRPr="00C14604">
        <w:rPr>
          <w:rFonts w:ascii="Times New Roman" w:hAnsi="Times New Roman"/>
          <w:i/>
          <w:sz w:val="24"/>
          <w:szCs w:val="24"/>
          <w:lang w:val="ru-RU"/>
        </w:rPr>
        <w:t>агресією</w:t>
      </w:r>
      <w:proofErr w:type="spellEnd"/>
      <w:r w:rsidRPr="00C14604">
        <w:rPr>
          <w:rFonts w:ascii="Times New Roman" w:hAnsi="Times New Roman"/>
          <w:i/>
          <w:sz w:val="24"/>
          <w:szCs w:val="24"/>
          <w:lang w:val="ru-RU"/>
        </w:rPr>
        <w:t xml:space="preserve"> </w:t>
      </w:r>
      <w:proofErr w:type="spellStart"/>
      <w:r w:rsidRPr="00C14604">
        <w:rPr>
          <w:rFonts w:ascii="Times New Roman" w:hAnsi="Times New Roman"/>
          <w:i/>
          <w:sz w:val="24"/>
          <w:szCs w:val="24"/>
          <w:lang w:val="ru-RU"/>
        </w:rPr>
        <w:t>Російської</w:t>
      </w:r>
      <w:proofErr w:type="spellEnd"/>
      <w:r w:rsidRPr="00C14604">
        <w:rPr>
          <w:rFonts w:ascii="Times New Roman" w:hAnsi="Times New Roman"/>
          <w:i/>
          <w:sz w:val="24"/>
          <w:szCs w:val="24"/>
          <w:lang w:val="ru-RU"/>
        </w:rPr>
        <w:t xml:space="preserve"> </w:t>
      </w:r>
      <w:proofErr w:type="spellStart"/>
      <w:r w:rsidRPr="00C14604">
        <w:rPr>
          <w:rFonts w:ascii="Times New Roman" w:hAnsi="Times New Roman"/>
          <w:i/>
          <w:sz w:val="24"/>
          <w:szCs w:val="24"/>
          <w:lang w:val="ru-RU"/>
        </w:rPr>
        <w:t>Федерації</w:t>
      </w:r>
      <w:proofErr w:type="spellEnd"/>
      <w:r w:rsidRPr="00C14604">
        <w:rPr>
          <w:rFonts w:ascii="Times New Roman" w:hAnsi="Times New Roman"/>
          <w:i/>
          <w:sz w:val="24"/>
          <w:szCs w:val="24"/>
          <w:lang w:val="ru-RU"/>
        </w:rPr>
        <w:t xml:space="preserve">» </w:t>
      </w:r>
      <w:proofErr w:type="spellStart"/>
      <w:r w:rsidRPr="00C14604">
        <w:rPr>
          <w:rFonts w:ascii="Times New Roman" w:hAnsi="Times New Roman"/>
          <w:i/>
          <w:sz w:val="24"/>
          <w:szCs w:val="24"/>
          <w:lang w:val="ru-RU"/>
        </w:rPr>
        <w:t>від</w:t>
      </w:r>
      <w:proofErr w:type="spellEnd"/>
      <w:r w:rsidRPr="00C14604">
        <w:rPr>
          <w:rFonts w:ascii="Times New Roman" w:hAnsi="Times New Roman"/>
          <w:i/>
          <w:sz w:val="24"/>
          <w:szCs w:val="24"/>
          <w:lang w:val="ru-RU"/>
        </w:rPr>
        <w:t xml:space="preserve"> 03.03.2022 р. №187</w:t>
      </w:r>
    </w:p>
    <w:p w:rsidR="00821BC8" w:rsidRPr="000621AF" w:rsidRDefault="00821BC8" w:rsidP="00821BC8">
      <w:pPr>
        <w:pStyle w:val="afb"/>
        <w:jc w:val="both"/>
        <w:rPr>
          <w:rFonts w:ascii="Times New Roman" w:hAnsi="Times New Roman"/>
          <w:b/>
          <w:sz w:val="24"/>
          <w:szCs w:val="24"/>
        </w:rPr>
      </w:pPr>
      <w:r>
        <w:rPr>
          <w:rFonts w:ascii="Times New Roman" w:hAnsi="Times New Roman"/>
          <w:b/>
          <w:i/>
          <w:sz w:val="24"/>
          <w:szCs w:val="24"/>
        </w:rPr>
        <w:t xml:space="preserve">- </w:t>
      </w:r>
      <w:r w:rsidRPr="004D2BE1">
        <w:rPr>
          <w:rFonts w:ascii="Times New Roman" w:hAnsi="Times New Roman"/>
          <w:i/>
          <w:sz w:val="24"/>
          <w:szCs w:val="24"/>
        </w:rPr>
        <w:t>постанова</w:t>
      </w:r>
      <w:r>
        <w:rPr>
          <w:rFonts w:ascii="Times New Roman" w:hAnsi="Times New Roman"/>
          <w:i/>
          <w:sz w:val="24"/>
          <w:szCs w:val="24"/>
        </w:rPr>
        <w:t xml:space="preserve"> Кабінету Міністрів України «Про застосування заборони ввезення товарів з  Російської Федерації» від 09.04.2022 р. № 426</w:t>
      </w:r>
      <w:r w:rsidRPr="004D2BE1">
        <w:rPr>
          <w:rFonts w:ascii="Times New Roman" w:hAnsi="Times New Roman"/>
          <w:i/>
          <w:sz w:val="24"/>
          <w:szCs w:val="24"/>
        </w:rPr>
        <w:t xml:space="preserve"> ,</w:t>
      </w:r>
    </w:p>
    <w:p w:rsidR="00821BC8" w:rsidRDefault="00821BC8" w:rsidP="00821BC8">
      <w:pPr>
        <w:pStyle w:val="afb"/>
        <w:jc w:val="both"/>
        <w:rPr>
          <w:rFonts w:ascii="Times New Roman" w:hAnsi="Times New Roman"/>
          <w:i/>
          <w:sz w:val="24"/>
          <w:szCs w:val="24"/>
        </w:rPr>
      </w:pPr>
      <w:r w:rsidRPr="0038032B">
        <w:rPr>
          <w:rFonts w:ascii="Times New Roman" w:hAnsi="Times New Roman"/>
          <w:i/>
          <w:sz w:val="24"/>
          <w:szCs w:val="24"/>
        </w:rPr>
        <w:t xml:space="preserve"> </w:t>
      </w:r>
      <w:r>
        <w:rPr>
          <w:rFonts w:ascii="Times New Roman" w:hAnsi="Times New Roman"/>
          <w:i/>
          <w:sz w:val="24"/>
          <w:szCs w:val="24"/>
        </w:rPr>
        <w:t>- Постанова</w:t>
      </w:r>
      <w:r w:rsidRPr="0038032B">
        <w:rPr>
          <w:rFonts w:ascii="Times New Roman" w:hAnsi="Times New Roman"/>
          <w:i/>
          <w:sz w:val="24"/>
          <w:szCs w:val="24"/>
        </w:rPr>
        <w:t xml:space="preserve">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w:t>
      </w:r>
    </w:p>
    <w:p w:rsidR="00821BC8" w:rsidRDefault="00821BC8" w:rsidP="00821BC8">
      <w:pPr>
        <w:pStyle w:val="afb"/>
        <w:jc w:val="both"/>
        <w:rPr>
          <w:rFonts w:ascii="Times New Roman" w:hAnsi="Times New Roman"/>
          <w:i/>
          <w:spacing w:val="-11"/>
          <w:sz w:val="24"/>
          <w:szCs w:val="24"/>
        </w:rPr>
      </w:pPr>
      <w:r>
        <w:rPr>
          <w:rFonts w:ascii="Times New Roman" w:hAnsi="Times New Roman"/>
          <w:sz w:val="24"/>
          <w:szCs w:val="24"/>
        </w:rPr>
        <w:t xml:space="preserve">- </w:t>
      </w:r>
      <w:r>
        <w:rPr>
          <w:rFonts w:ascii="Times New Roman" w:hAnsi="Times New Roman"/>
          <w:i/>
          <w:sz w:val="24"/>
          <w:szCs w:val="24"/>
        </w:rPr>
        <w:t>Постанова</w:t>
      </w:r>
      <w:r w:rsidRPr="0038032B">
        <w:rPr>
          <w:rFonts w:ascii="Times New Roman" w:hAnsi="Times New Roman"/>
          <w:i/>
          <w:sz w:val="24"/>
          <w:szCs w:val="24"/>
        </w:rPr>
        <w:t xml:space="preserve"> НКРЕКП від 30.09.2015 № 2493 «Про затвердження Кодексу </w:t>
      </w:r>
      <w:r w:rsidRPr="0038032B">
        <w:rPr>
          <w:rFonts w:ascii="Times New Roman" w:hAnsi="Times New Roman"/>
          <w:i/>
          <w:spacing w:val="-2"/>
          <w:sz w:val="24"/>
          <w:szCs w:val="24"/>
        </w:rPr>
        <w:t>газотранспортної</w:t>
      </w:r>
      <w:r w:rsidRPr="0038032B">
        <w:rPr>
          <w:rFonts w:ascii="Times New Roman" w:hAnsi="Times New Roman"/>
          <w:i/>
          <w:spacing w:val="-12"/>
          <w:sz w:val="24"/>
          <w:szCs w:val="24"/>
        </w:rPr>
        <w:t xml:space="preserve"> </w:t>
      </w:r>
      <w:r w:rsidRPr="0038032B">
        <w:rPr>
          <w:rFonts w:ascii="Times New Roman" w:hAnsi="Times New Roman"/>
          <w:i/>
          <w:spacing w:val="-2"/>
          <w:sz w:val="24"/>
          <w:szCs w:val="24"/>
        </w:rPr>
        <w:t>системи»</w:t>
      </w:r>
      <w:r w:rsidRPr="0038032B">
        <w:rPr>
          <w:rFonts w:ascii="Times New Roman" w:hAnsi="Times New Roman"/>
          <w:i/>
          <w:spacing w:val="-14"/>
          <w:sz w:val="24"/>
          <w:szCs w:val="24"/>
        </w:rPr>
        <w:t xml:space="preserve"> </w:t>
      </w:r>
      <w:r w:rsidRPr="0038032B">
        <w:rPr>
          <w:rFonts w:ascii="Times New Roman" w:hAnsi="Times New Roman"/>
          <w:i/>
          <w:spacing w:val="-2"/>
          <w:sz w:val="24"/>
          <w:szCs w:val="24"/>
        </w:rPr>
        <w:t>(надалі</w:t>
      </w:r>
      <w:r w:rsidRPr="0038032B">
        <w:rPr>
          <w:rFonts w:ascii="Times New Roman" w:hAnsi="Times New Roman"/>
          <w:i/>
          <w:spacing w:val="-9"/>
          <w:sz w:val="24"/>
          <w:szCs w:val="24"/>
        </w:rPr>
        <w:t xml:space="preserve"> </w:t>
      </w:r>
      <w:r w:rsidRPr="0038032B">
        <w:rPr>
          <w:rFonts w:ascii="Times New Roman" w:hAnsi="Times New Roman"/>
          <w:i/>
          <w:spacing w:val="-2"/>
          <w:sz w:val="24"/>
          <w:szCs w:val="24"/>
        </w:rPr>
        <w:t>–</w:t>
      </w:r>
      <w:r w:rsidRPr="0038032B">
        <w:rPr>
          <w:rFonts w:ascii="Times New Roman" w:hAnsi="Times New Roman"/>
          <w:i/>
          <w:spacing w:val="-12"/>
          <w:sz w:val="24"/>
          <w:szCs w:val="24"/>
        </w:rPr>
        <w:t xml:space="preserve"> </w:t>
      </w:r>
      <w:r w:rsidRPr="0038032B">
        <w:rPr>
          <w:rFonts w:ascii="Times New Roman" w:hAnsi="Times New Roman"/>
          <w:i/>
          <w:spacing w:val="-2"/>
          <w:sz w:val="24"/>
          <w:szCs w:val="24"/>
        </w:rPr>
        <w:t>Кодекс</w:t>
      </w:r>
      <w:r w:rsidRPr="0038032B">
        <w:rPr>
          <w:rFonts w:ascii="Times New Roman" w:hAnsi="Times New Roman"/>
          <w:i/>
          <w:spacing w:val="-11"/>
          <w:sz w:val="24"/>
          <w:szCs w:val="24"/>
        </w:rPr>
        <w:t xml:space="preserve"> </w:t>
      </w:r>
      <w:r w:rsidRPr="0038032B">
        <w:rPr>
          <w:rFonts w:ascii="Times New Roman" w:hAnsi="Times New Roman"/>
          <w:i/>
          <w:spacing w:val="-2"/>
          <w:sz w:val="24"/>
          <w:szCs w:val="24"/>
        </w:rPr>
        <w:t>ГТС),</w:t>
      </w:r>
      <w:r w:rsidRPr="0038032B">
        <w:rPr>
          <w:rFonts w:ascii="Times New Roman" w:hAnsi="Times New Roman"/>
          <w:i/>
          <w:spacing w:val="-11"/>
          <w:sz w:val="24"/>
          <w:szCs w:val="24"/>
        </w:rPr>
        <w:t xml:space="preserve"> </w:t>
      </w:r>
    </w:p>
    <w:p w:rsidR="00821BC8" w:rsidRDefault="00821BC8" w:rsidP="00821BC8">
      <w:pPr>
        <w:pStyle w:val="afb"/>
        <w:jc w:val="both"/>
        <w:rPr>
          <w:rFonts w:ascii="Times New Roman" w:hAnsi="Times New Roman"/>
          <w:i/>
          <w:sz w:val="24"/>
          <w:szCs w:val="24"/>
        </w:rPr>
      </w:pPr>
      <w:r>
        <w:rPr>
          <w:rFonts w:ascii="Times New Roman" w:hAnsi="Times New Roman"/>
          <w:spacing w:val="-2"/>
          <w:sz w:val="24"/>
          <w:szCs w:val="24"/>
        </w:rPr>
        <w:t xml:space="preserve">- </w:t>
      </w:r>
      <w:r>
        <w:rPr>
          <w:rFonts w:ascii="Times New Roman" w:hAnsi="Times New Roman"/>
          <w:i/>
          <w:spacing w:val="-2"/>
          <w:sz w:val="24"/>
          <w:szCs w:val="24"/>
        </w:rPr>
        <w:t>Постанова</w:t>
      </w:r>
      <w:r w:rsidRPr="0038032B">
        <w:rPr>
          <w:rFonts w:ascii="Times New Roman" w:hAnsi="Times New Roman"/>
          <w:i/>
          <w:spacing w:val="-8"/>
          <w:sz w:val="24"/>
          <w:szCs w:val="24"/>
        </w:rPr>
        <w:t xml:space="preserve"> </w:t>
      </w:r>
      <w:r w:rsidRPr="0038032B">
        <w:rPr>
          <w:rFonts w:ascii="Times New Roman" w:hAnsi="Times New Roman"/>
          <w:i/>
          <w:spacing w:val="-2"/>
          <w:sz w:val="24"/>
          <w:szCs w:val="24"/>
        </w:rPr>
        <w:t>НКРЕКП</w:t>
      </w:r>
      <w:r w:rsidRPr="0038032B">
        <w:rPr>
          <w:rFonts w:ascii="Times New Roman" w:hAnsi="Times New Roman"/>
          <w:i/>
          <w:spacing w:val="-10"/>
          <w:sz w:val="24"/>
          <w:szCs w:val="24"/>
        </w:rPr>
        <w:t xml:space="preserve"> </w:t>
      </w:r>
      <w:r w:rsidRPr="0038032B">
        <w:rPr>
          <w:rFonts w:ascii="Times New Roman" w:hAnsi="Times New Roman"/>
          <w:i/>
          <w:spacing w:val="-2"/>
          <w:sz w:val="24"/>
          <w:szCs w:val="24"/>
        </w:rPr>
        <w:t>від</w:t>
      </w:r>
      <w:r w:rsidRPr="0038032B">
        <w:rPr>
          <w:rFonts w:ascii="Times New Roman" w:hAnsi="Times New Roman"/>
          <w:i/>
          <w:spacing w:val="-11"/>
          <w:sz w:val="24"/>
          <w:szCs w:val="24"/>
        </w:rPr>
        <w:t xml:space="preserve"> </w:t>
      </w:r>
      <w:r w:rsidRPr="0038032B">
        <w:rPr>
          <w:rFonts w:ascii="Times New Roman" w:hAnsi="Times New Roman"/>
          <w:i/>
          <w:spacing w:val="-2"/>
          <w:sz w:val="24"/>
          <w:szCs w:val="24"/>
        </w:rPr>
        <w:t>30.09.2015</w:t>
      </w:r>
      <w:r>
        <w:rPr>
          <w:rFonts w:ascii="Times New Roman" w:hAnsi="Times New Roman"/>
          <w:i/>
          <w:sz w:val="24"/>
          <w:szCs w:val="24"/>
        </w:rPr>
        <w:t xml:space="preserve"> </w:t>
      </w:r>
      <w:r w:rsidRPr="0038032B">
        <w:rPr>
          <w:rFonts w:ascii="Times New Roman" w:hAnsi="Times New Roman"/>
          <w:i/>
          <w:sz w:val="24"/>
          <w:szCs w:val="24"/>
        </w:rPr>
        <w:t>№ 2494 «Про затвердження Кодексу газорозподільних систем» (далі – Кодекс ГРМ),</w:t>
      </w:r>
    </w:p>
    <w:p w:rsidR="00821BC8" w:rsidRPr="00C82816" w:rsidRDefault="00821BC8" w:rsidP="00821BC8">
      <w:pPr>
        <w:ind w:firstLine="851"/>
        <w:jc w:val="both"/>
        <w:rPr>
          <w:rFonts w:ascii="Times New Roman" w:hAnsi="Times New Roman"/>
          <w:b/>
          <w:sz w:val="24"/>
          <w:szCs w:val="24"/>
        </w:rPr>
      </w:pPr>
      <w:r>
        <w:rPr>
          <w:rFonts w:ascii="Times New Roman" w:hAnsi="Times New Roman"/>
          <w:sz w:val="24"/>
          <w:szCs w:val="24"/>
        </w:rPr>
        <w:t>-</w:t>
      </w:r>
      <w:r w:rsidRPr="0038032B">
        <w:rPr>
          <w:rFonts w:ascii="Times New Roman" w:hAnsi="Times New Roman"/>
          <w:i/>
          <w:sz w:val="24"/>
          <w:szCs w:val="24"/>
        </w:rPr>
        <w:t xml:space="preserve"> Постановою</w:t>
      </w:r>
      <w:r w:rsidRPr="0038032B">
        <w:rPr>
          <w:rFonts w:ascii="Times New Roman" w:hAnsi="Times New Roman"/>
          <w:i/>
          <w:spacing w:val="40"/>
          <w:sz w:val="24"/>
          <w:szCs w:val="24"/>
        </w:rPr>
        <w:t xml:space="preserve"> </w:t>
      </w:r>
      <w:r w:rsidRPr="0038032B">
        <w:rPr>
          <w:rFonts w:ascii="Times New Roman" w:hAnsi="Times New Roman"/>
          <w:i/>
          <w:sz w:val="24"/>
          <w:szCs w:val="24"/>
        </w:rPr>
        <w:t>НКРЕКП</w:t>
      </w:r>
      <w:r w:rsidRPr="0038032B">
        <w:rPr>
          <w:rFonts w:ascii="Times New Roman" w:hAnsi="Times New Roman"/>
          <w:i/>
          <w:spacing w:val="41"/>
          <w:sz w:val="24"/>
          <w:szCs w:val="24"/>
        </w:rPr>
        <w:t xml:space="preserve"> </w:t>
      </w:r>
      <w:r w:rsidRPr="0038032B">
        <w:rPr>
          <w:rFonts w:ascii="Times New Roman" w:hAnsi="Times New Roman"/>
          <w:i/>
          <w:sz w:val="24"/>
          <w:szCs w:val="24"/>
        </w:rPr>
        <w:t>від</w:t>
      </w:r>
      <w:r w:rsidRPr="0038032B">
        <w:rPr>
          <w:rFonts w:ascii="Times New Roman" w:hAnsi="Times New Roman"/>
          <w:i/>
          <w:spacing w:val="40"/>
          <w:sz w:val="24"/>
          <w:szCs w:val="24"/>
        </w:rPr>
        <w:t xml:space="preserve"> </w:t>
      </w:r>
      <w:r w:rsidRPr="0038032B">
        <w:rPr>
          <w:rFonts w:ascii="Times New Roman" w:hAnsi="Times New Roman"/>
          <w:i/>
          <w:sz w:val="24"/>
          <w:szCs w:val="24"/>
        </w:rPr>
        <w:t>24.12.2019</w:t>
      </w:r>
      <w:r w:rsidRPr="0038032B">
        <w:rPr>
          <w:rFonts w:ascii="Times New Roman" w:hAnsi="Times New Roman"/>
          <w:i/>
          <w:spacing w:val="40"/>
          <w:sz w:val="24"/>
          <w:szCs w:val="24"/>
        </w:rPr>
        <w:t xml:space="preserve"> </w:t>
      </w:r>
      <w:r w:rsidRPr="0038032B">
        <w:rPr>
          <w:rFonts w:ascii="Times New Roman" w:hAnsi="Times New Roman"/>
          <w:i/>
          <w:sz w:val="24"/>
          <w:szCs w:val="24"/>
        </w:rPr>
        <w:t>№</w:t>
      </w:r>
      <w:r w:rsidRPr="0038032B">
        <w:rPr>
          <w:rFonts w:ascii="Times New Roman" w:hAnsi="Times New Roman"/>
          <w:i/>
          <w:spacing w:val="40"/>
          <w:sz w:val="24"/>
          <w:szCs w:val="24"/>
        </w:rPr>
        <w:t xml:space="preserve"> </w:t>
      </w:r>
      <w:r w:rsidRPr="0038032B">
        <w:rPr>
          <w:rFonts w:ascii="Times New Roman" w:hAnsi="Times New Roman"/>
          <w:i/>
          <w:sz w:val="24"/>
          <w:szCs w:val="24"/>
        </w:rPr>
        <w:t>3013</w:t>
      </w:r>
      <w:r w:rsidRPr="0038032B">
        <w:rPr>
          <w:rFonts w:ascii="Times New Roman" w:hAnsi="Times New Roman"/>
          <w:i/>
          <w:spacing w:val="42"/>
          <w:sz w:val="24"/>
          <w:szCs w:val="24"/>
        </w:rPr>
        <w:t xml:space="preserve"> </w:t>
      </w:r>
      <w:r w:rsidRPr="0038032B">
        <w:rPr>
          <w:rFonts w:ascii="Times New Roman" w:hAnsi="Times New Roman"/>
          <w:i/>
          <w:sz w:val="24"/>
          <w:szCs w:val="24"/>
        </w:rPr>
        <w:t>«Про</w:t>
      </w:r>
      <w:r w:rsidRPr="0038032B">
        <w:rPr>
          <w:rFonts w:ascii="Times New Roman" w:hAnsi="Times New Roman"/>
          <w:i/>
          <w:spacing w:val="41"/>
          <w:sz w:val="24"/>
          <w:szCs w:val="24"/>
        </w:rPr>
        <w:t xml:space="preserve"> </w:t>
      </w:r>
      <w:r w:rsidRPr="0038032B">
        <w:rPr>
          <w:rFonts w:ascii="Times New Roman" w:hAnsi="Times New Roman"/>
          <w:i/>
          <w:sz w:val="24"/>
          <w:szCs w:val="24"/>
        </w:rPr>
        <w:t>встановлення</w:t>
      </w:r>
      <w:r w:rsidRPr="0038032B">
        <w:rPr>
          <w:rFonts w:ascii="Times New Roman" w:hAnsi="Times New Roman"/>
          <w:i/>
          <w:spacing w:val="40"/>
          <w:sz w:val="24"/>
          <w:szCs w:val="24"/>
        </w:rPr>
        <w:t xml:space="preserve"> </w:t>
      </w:r>
      <w:r w:rsidRPr="0038032B">
        <w:rPr>
          <w:rFonts w:ascii="Times New Roman" w:hAnsi="Times New Roman"/>
          <w:i/>
          <w:sz w:val="24"/>
          <w:szCs w:val="24"/>
        </w:rPr>
        <w:t>тарифів</w:t>
      </w:r>
      <w:r w:rsidRPr="0038032B">
        <w:rPr>
          <w:rFonts w:ascii="Times New Roman" w:hAnsi="Times New Roman"/>
          <w:i/>
          <w:spacing w:val="41"/>
          <w:sz w:val="24"/>
          <w:szCs w:val="24"/>
        </w:rPr>
        <w:t xml:space="preserve"> </w:t>
      </w:r>
      <w:r w:rsidRPr="0038032B">
        <w:rPr>
          <w:rFonts w:ascii="Times New Roman" w:hAnsi="Times New Roman"/>
          <w:i/>
          <w:sz w:val="24"/>
          <w:szCs w:val="24"/>
        </w:rPr>
        <w:t>для</w:t>
      </w:r>
      <w:r w:rsidRPr="0038032B">
        <w:rPr>
          <w:rFonts w:ascii="Times New Roman" w:hAnsi="Times New Roman"/>
          <w:i/>
          <w:spacing w:val="41"/>
          <w:sz w:val="24"/>
          <w:szCs w:val="24"/>
        </w:rPr>
        <w:t xml:space="preserve"> </w:t>
      </w:r>
      <w:r w:rsidRPr="0038032B">
        <w:rPr>
          <w:rFonts w:ascii="Times New Roman" w:hAnsi="Times New Roman"/>
          <w:i/>
          <w:spacing w:val="-5"/>
          <w:sz w:val="24"/>
          <w:szCs w:val="24"/>
        </w:rPr>
        <w:t>ТОВ</w:t>
      </w:r>
      <w:r w:rsidRPr="0038032B">
        <w:rPr>
          <w:rFonts w:ascii="Times New Roman" w:hAnsi="Times New Roman"/>
          <w:i/>
          <w:sz w:val="24"/>
          <w:szCs w:val="24"/>
        </w:rPr>
        <w:t>«ОПЕРАТОР</w:t>
      </w:r>
      <w:r w:rsidRPr="0038032B">
        <w:rPr>
          <w:rFonts w:ascii="Times New Roman" w:hAnsi="Times New Roman"/>
          <w:i/>
          <w:spacing w:val="-3"/>
          <w:sz w:val="24"/>
          <w:szCs w:val="24"/>
        </w:rPr>
        <w:t xml:space="preserve"> </w:t>
      </w:r>
      <w:r w:rsidRPr="0038032B">
        <w:rPr>
          <w:rFonts w:ascii="Times New Roman" w:hAnsi="Times New Roman"/>
          <w:i/>
          <w:sz w:val="24"/>
          <w:szCs w:val="24"/>
        </w:rPr>
        <w:t>ГТС</w:t>
      </w:r>
      <w:r w:rsidRPr="0038032B">
        <w:rPr>
          <w:rFonts w:ascii="Times New Roman" w:hAnsi="Times New Roman"/>
          <w:i/>
          <w:spacing w:val="-3"/>
          <w:sz w:val="24"/>
          <w:szCs w:val="24"/>
        </w:rPr>
        <w:t xml:space="preserve"> </w:t>
      </w:r>
      <w:r w:rsidRPr="0038032B">
        <w:rPr>
          <w:rFonts w:ascii="Times New Roman" w:hAnsi="Times New Roman"/>
          <w:i/>
          <w:sz w:val="24"/>
          <w:szCs w:val="24"/>
        </w:rPr>
        <w:t>УКРАЇНИ»</w:t>
      </w:r>
      <w:r w:rsidRPr="0038032B">
        <w:rPr>
          <w:rFonts w:ascii="Times New Roman" w:hAnsi="Times New Roman"/>
          <w:i/>
          <w:spacing w:val="-5"/>
          <w:sz w:val="24"/>
          <w:szCs w:val="24"/>
        </w:rPr>
        <w:t xml:space="preserve"> </w:t>
      </w:r>
      <w:r w:rsidRPr="0038032B">
        <w:rPr>
          <w:rFonts w:ascii="Times New Roman" w:hAnsi="Times New Roman"/>
          <w:i/>
          <w:sz w:val="24"/>
          <w:szCs w:val="24"/>
        </w:rPr>
        <w:t>на</w:t>
      </w:r>
      <w:r w:rsidRPr="0038032B">
        <w:rPr>
          <w:rFonts w:ascii="Times New Roman" w:hAnsi="Times New Roman"/>
          <w:i/>
          <w:spacing w:val="-2"/>
          <w:sz w:val="24"/>
          <w:szCs w:val="24"/>
        </w:rPr>
        <w:t xml:space="preserve"> </w:t>
      </w:r>
      <w:r w:rsidRPr="0038032B">
        <w:rPr>
          <w:rFonts w:ascii="Times New Roman" w:hAnsi="Times New Roman"/>
          <w:i/>
          <w:sz w:val="24"/>
          <w:szCs w:val="24"/>
        </w:rPr>
        <w:t>послуги</w:t>
      </w:r>
      <w:r w:rsidRPr="0038032B">
        <w:rPr>
          <w:rFonts w:ascii="Times New Roman" w:hAnsi="Times New Roman"/>
          <w:i/>
          <w:spacing w:val="-1"/>
          <w:sz w:val="24"/>
          <w:szCs w:val="24"/>
        </w:rPr>
        <w:t xml:space="preserve"> </w:t>
      </w:r>
      <w:r w:rsidRPr="0038032B">
        <w:rPr>
          <w:rFonts w:ascii="Times New Roman" w:hAnsi="Times New Roman"/>
          <w:i/>
          <w:sz w:val="24"/>
          <w:szCs w:val="24"/>
        </w:rPr>
        <w:t>транспортування</w:t>
      </w:r>
      <w:r w:rsidRPr="0038032B">
        <w:rPr>
          <w:rFonts w:ascii="Times New Roman" w:hAnsi="Times New Roman"/>
          <w:i/>
          <w:spacing w:val="-5"/>
          <w:sz w:val="24"/>
          <w:szCs w:val="24"/>
        </w:rPr>
        <w:t xml:space="preserve"> </w:t>
      </w:r>
      <w:r w:rsidRPr="0038032B">
        <w:rPr>
          <w:rFonts w:ascii="Times New Roman" w:hAnsi="Times New Roman"/>
          <w:i/>
          <w:sz w:val="24"/>
          <w:szCs w:val="24"/>
        </w:rPr>
        <w:t>природного</w:t>
      </w:r>
      <w:r w:rsidRPr="0038032B">
        <w:rPr>
          <w:rFonts w:ascii="Times New Roman" w:hAnsi="Times New Roman"/>
          <w:i/>
          <w:spacing w:val="-3"/>
          <w:sz w:val="24"/>
          <w:szCs w:val="24"/>
        </w:rPr>
        <w:t xml:space="preserve"> </w:t>
      </w:r>
      <w:r w:rsidRPr="0038032B">
        <w:rPr>
          <w:rFonts w:ascii="Times New Roman" w:hAnsi="Times New Roman"/>
          <w:i/>
          <w:sz w:val="24"/>
          <w:szCs w:val="24"/>
        </w:rPr>
        <w:t>газу</w:t>
      </w:r>
      <w:r w:rsidRPr="0038032B">
        <w:rPr>
          <w:rFonts w:ascii="Times New Roman" w:hAnsi="Times New Roman"/>
          <w:i/>
          <w:spacing w:val="-7"/>
          <w:sz w:val="24"/>
          <w:szCs w:val="24"/>
        </w:rPr>
        <w:t xml:space="preserve"> </w:t>
      </w:r>
      <w:r w:rsidRPr="0038032B">
        <w:rPr>
          <w:rFonts w:ascii="Times New Roman" w:hAnsi="Times New Roman"/>
          <w:i/>
          <w:sz w:val="24"/>
          <w:szCs w:val="24"/>
        </w:rPr>
        <w:t>для</w:t>
      </w:r>
      <w:r w:rsidRPr="0038032B">
        <w:rPr>
          <w:rFonts w:ascii="Times New Roman" w:hAnsi="Times New Roman"/>
          <w:i/>
          <w:spacing w:val="-2"/>
          <w:sz w:val="24"/>
          <w:szCs w:val="24"/>
        </w:rPr>
        <w:t xml:space="preserve"> </w:t>
      </w:r>
      <w:r w:rsidRPr="0038032B">
        <w:rPr>
          <w:rFonts w:ascii="Times New Roman" w:hAnsi="Times New Roman"/>
          <w:i/>
          <w:sz w:val="24"/>
          <w:szCs w:val="24"/>
        </w:rPr>
        <w:t>точок входу</w:t>
      </w:r>
      <w:r w:rsidRPr="0038032B">
        <w:rPr>
          <w:rFonts w:ascii="Times New Roman" w:hAnsi="Times New Roman"/>
          <w:i/>
          <w:spacing w:val="-17"/>
          <w:sz w:val="24"/>
          <w:szCs w:val="24"/>
        </w:rPr>
        <w:t xml:space="preserve"> </w:t>
      </w:r>
      <w:r w:rsidRPr="0038032B">
        <w:rPr>
          <w:rFonts w:ascii="Times New Roman" w:hAnsi="Times New Roman"/>
          <w:i/>
          <w:sz w:val="24"/>
          <w:szCs w:val="24"/>
        </w:rPr>
        <w:t>і</w:t>
      </w:r>
      <w:r w:rsidRPr="0038032B">
        <w:rPr>
          <w:rFonts w:ascii="Times New Roman" w:hAnsi="Times New Roman"/>
          <w:i/>
          <w:spacing w:val="-14"/>
          <w:sz w:val="24"/>
          <w:szCs w:val="24"/>
        </w:rPr>
        <w:t xml:space="preserve"> </w:t>
      </w:r>
      <w:r w:rsidRPr="0038032B">
        <w:rPr>
          <w:rFonts w:ascii="Times New Roman" w:hAnsi="Times New Roman"/>
          <w:i/>
          <w:sz w:val="24"/>
          <w:szCs w:val="24"/>
        </w:rPr>
        <w:t>точок</w:t>
      </w:r>
      <w:r w:rsidRPr="0038032B">
        <w:rPr>
          <w:rFonts w:ascii="Times New Roman" w:hAnsi="Times New Roman"/>
          <w:i/>
          <w:spacing w:val="-15"/>
          <w:sz w:val="24"/>
          <w:szCs w:val="24"/>
        </w:rPr>
        <w:t xml:space="preserve"> </w:t>
      </w:r>
      <w:r w:rsidRPr="0038032B">
        <w:rPr>
          <w:rFonts w:ascii="Times New Roman" w:hAnsi="Times New Roman"/>
          <w:i/>
          <w:sz w:val="24"/>
          <w:szCs w:val="24"/>
        </w:rPr>
        <w:t>виходу</w:t>
      </w:r>
      <w:r w:rsidRPr="0038032B">
        <w:rPr>
          <w:rFonts w:ascii="Times New Roman" w:hAnsi="Times New Roman"/>
          <w:i/>
          <w:spacing w:val="-17"/>
          <w:sz w:val="24"/>
          <w:szCs w:val="24"/>
        </w:rPr>
        <w:t xml:space="preserve"> </w:t>
      </w:r>
      <w:r w:rsidRPr="0038032B">
        <w:rPr>
          <w:rFonts w:ascii="Times New Roman" w:hAnsi="Times New Roman"/>
          <w:i/>
          <w:sz w:val="24"/>
          <w:szCs w:val="24"/>
        </w:rPr>
        <w:t>на</w:t>
      </w:r>
      <w:r w:rsidRPr="0038032B">
        <w:rPr>
          <w:rFonts w:ascii="Times New Roman" w:hAnsi="Times New Roman"/>
          <w:i/>
          <w:spacing w:val="-12"/>
          <w:sz w:val="24"/>
          <w:szCs w:val="24"/>
        </w:rPr>
        <w:t xml:space="preserve"> </w:t>
      </w:r>
      <w:r w:rsidRPr="0038032B">
        <w:rPr>
          <w:rFonts w:ascii="Times New Roman" w:hAnsi="Times New Roman"/>
          <w:i/>
          <w:sz w:val="24"/>
          <w:szCs w:val="24"/>
        </w:rPr>
        <w:t>регуляторний</w:t>
      </w:r>
      <w:r w:rsidRPr="0038032B">
        <w:rPr>
          <w:rFonts w:ascii="Times New Roman" w:hAnsi="Times New Roman"/>
          <w:i/>
          <w:spacing w:val="-13"/>
          <w:sz w:val="24"/>
          <w:szCs w:val="24"/>
        </w:rPr>
        <w:t xml:space="preserve"> </w:t>
      </w:r>
      <w:r w:rsidRPr="0038032B">
        <w:rPr>
          <w:rFonts w:ascii="Times New Roman" w:hAnsi="Times New Roman"/>
          <w:i/>
          <w:sz w:val="24"/>
          <w:szCs w:val="24"/>
        </w:rPr>
        <w:t>період</w:t>
      </w:r>
      <w:r w:rsidRPr="0038032B">
        <w:rPr>
          <w:rFonts w:ascii="Times New Roman" w:hAnsi="Times New Roman"/>
          <w:i/>
          <w:spacing w:val="-13"/>
          <w:sz w:val="24"/>
          <w:szCs w:val="24"/>
        </w:rPr>
        <w:t xml:space="preserve"> </w:t>
      </w:r>
      <w:r w:rsidRPr="0038032B">
        <w:rPr>
          <w:rFonts w:ascii="Times New Roman" w:hAnsi="Times New Roman"/>
          <w:i/>
          <w:sz w:val="24"/>
          <w:szCs w:val="24"/>
        </w:rPr>
        <w:t>2020</w:t>
      </w:r>
      <w:r w:rsidRPr="0038032B">
        <w:rPr>
          <w:rFonts w:ascii="Times New Roman" w:hAnsi="Times New Roman"/>
          <w:i/>
          <w:spacing w:val="-10"/>
          <w:sz w:val="24"/>
          <w:szCs w:val="24"/>
        </w:rPr>
        <w:t xml:space="preserve"> </w:t>
      </w:r>
      <w:r w:rsidRPr="0038032B">
        <w:rPr>
          <w:rFonts w:ascii="Times New Roman" w:hAnsi="Times New Roman"/>
          <w:i/>
          <w:sz w:val="24"/>
          <w:szCs w:val="24"/>
        </w:rPr>
        <w:t>–</w:t>
      </w:r>
      <w:r w:rsidRPr="0038032B">
        <w:rPr>
          <w:rFonts w:ascii="Times New Roman" w:hAnsi="Times New Roman"/>
          <w:i/>
          <w:spacing w:val="-13"/>
          <w:sz w:val="24"/>
          <w:szCs w:val="24"/>
        </w:rPr>
        <w:t xml:space="preserve"> </w:t>
      </w:r>
      <w:r w:rsidRPr="0038032B">
        <w:rPr>
          <w:rFonts w:ascii="Times New Roman" w:hAnsi="Times New Roman"/>
          <w:i/>
          <w:sz w:val="24"/>
          <w:szCs w:val="24"/>
        </w:rPr>
        <w:t>2024</w:t>
      </w:r>
      <w:r w:rsidRPr="0038032B">
        <w:rPr>
          <w:rFonts w:ascii="Times New Roman" w:hAnsi="Times New Roman"/>
          <w:i/>
          <w:spacing w:val="-13"/>
          <w:sz w:val="24"/>
          <w:szCs w:val="24"/>
        </w:rPr>
        <w:t xml:space="preserve"> </w:t>
      </w:r>
      <w:r w:rsidRPr="0038032B">
        <w:rPr>
          <w:rFonts w:ascii="Times New Roman" w:hAnsi="Times New Roman"/>
          <w:i/>
          <w:sz w:val="24"/>
          <w:szCs w:val="24"/>
        </w:rPr>
        <w:t>роки»</w:t>
      </w:r>
      <w:r w:rsidRPr="0038032B">
        <w:rPr>
          <w:rFonts w:ascii="Times New Roman" w:hAnsi="Times New Roman"/>
          <w:i/>
          <w:spacing w:val="-13"/>
          <w:sz w:val="24"/>
          <w:szCs w:val="24"/>
        </w:rPr>
        <w:t xml:space="preserve"> </w:t>
      </w:r>
      <w:r w:rsidRPr="0038032B">
        <w:rPr>
          <w:rFonts w:ascii="Times New Roman" w:hAnsi="Times New Roman"/>
          <w:i/>
          <w:sz w:val="24"/>
          <w:szCs w:val="24"/>
        </w:rPr>
        <w:t>та</w:t>
      </w:r>
      <w:r w:rsidRPr="0038032B">
        <w:rPr>
          <w:rFonts w:ascii="Times New Roman" w:hAnsi="Times New Roman"/>
          <w:i/>
          <w:spacing w:val="-14"/>
          <w:sz w:val="24"/>
          <w:szCs w:val="24"/>
        </w:rPr>
        <w:t xml:space="preserve"> </w:t>
      </w:r>
      <w:r w:rsidRPr="0038032B">
        <w:rPr>
          <w:rFonts w:ascii="Times New Roman" w:hAnsi="Times New Roman"/>
          <w:i/>
          <w:sz w:val="24"/>
          <w:szCs w:val="24"/>
        </w:rPr>
        <w:t>іншими</w:t>
      </w:r>
      <w:r w:rsidRPr="0038032B">
        <w:rPr>
          <w:rFonts w:ascii="Times New Roman" w:hAnsi="Times New Roman"/>
          <w:i/>
          <w:spacing w:val="-13"/>
          <w:sz w:val="24"/>
          <w:szCs w:val="24"/>
        </w:rPr>
        <w:t xml:space="preserve"> </w:t>
      </w:r>
      <w:r w:rsidRPr="0038032B">
        <w:rPr>
          <w:rFonts w:ascii="Times New Roman" w:hAnsi="Times New Roman"/>
          <w:i/>
          <w:sz w:val="24"/>
          <w:szCs w:val="24"/>
        </w:rPr>
        <w:t>нормативно- правовими актами України, що регулюють відносини у сфері постачання природного газу, уклали</w:t>
      </w:r>
      <w:r w:rsidRPr="0038032B">
        <w:rPr>
          <w:rFonts w:ascii="Times New Roman" w:hAnsi="Times New Roman"/>
          <w:i/>
          <w:spacing w:val="-2"/>
          <w:sz w:val="24"/>
          <w:szCs w:val="24"/>
        </w:rPr>
        <w:t xml:space="preserve"> </w:t>
      </w:r>
      <w:r w:rsidRPr="0038032B">
        <w:rPr>
          <w:rFonts w:ascii="Times New Roman" w:hAnsi="Times New Roman"/>
          <w:i/>
          <w:sz w:val="24"/>
          <w:szCs w:val="24"/>
        </w:rPr>
        <w:t>цей</w:t>
      </w:r>
      <w:r w:rsidRPr="0038032B">
        <w:rPr>
          <w:rFonts w:ascii="Times New Roman" w:hAnsi="Times New Roman"/>
          <w:i/>
          <w:spacing w:val="-2"/>
          <w:sz w:val="24"/>
          <w:szCs w:val="24"/>
        </w:rPr>
        <w:t xml:space="preserve"> </w:t>
      </w:r>
      <w:r w:rsidRPr="0038032B">
        <w:rPr>
          <w:rFonts w:ascii="Times New Roman" w:hAnsi="Times New Roman"/>
          <w:i/>
          <w:sz w:val="24"/>
          <w:szCs w:val="24"/>
        </w:rPr>
        <w:t>Договір</w:t>
      </w:r>
      <w:r w:rsidRPr="0038032B">
        <w:rPr>
          <w:rFonts w:ascii="Times New Roman" w:hAnsi="Times New Roman"/>
          <w:i/>
          <w:spacing w:val="-3"/>
          <w:sz w:val="24"/>
          <w:szCs w:val="24"/>
        </w:rPr>
        <w:t xml:space="preserve"> </w:t>
      </w:r>
      <w:r w:rsidRPr="0038032B">
        <w:rPr>
          <w:rFonts w:ascii="Times New Roman" w:hAnsi="Times New Roman"/>
          <w:i/>
          <w:sz w:val="24"/>
          <w:szCs w:val="24"/>
        </w:rPr>
        <w:t>постачання</w:t>
      </w:r>
      <w:r w:rsidRPr="0038032B">
        <w:rPr>
          <w:rFonts w:ascii="Times New Roman" w:hAnsi="Times New Roman"/>
          <w:i/>
          <w:spacing w:val="-3"/>
          <w:sz w:val="24"/>
          <w:szCs w:val="24"/>
        </w:rPr>
        <w:t xml:space="preserve"> </w:t>
      </w:r>
      <w:r w:rsidRPr="0038032B">
        <w:rPr>
          <w:rFonts w:ascii="Times New Roman" w:hAnsi="Times New Roman"/>
          <w:i/>
          <w:sz w:val="24"/>
          <w:szCs w:val="24"/>
        </w:rPr>
        <w:t>природного</w:t>
      </w:r>
      <w:r w:rsidRPr="0038032B">
        <w:rPr>
          <w:rFonts w:ascii="Times New Roman" w:hAnsi="Times New Roman"/>
          <w:i/>
          <w:spacing w:val="-3"/>
          <w:sz w:val="24"/>
          <w:szCs w:val="24"/>
        </w:rPr>
        <w:t xml:space="preserve"> </w:t>
      </w:r>
      <w:r w:rsidRPr="0038032B">
        <w:rPr>
          <w:rFonts w:ascii="Times New Roman" w:hAnsi="Times New Roman"/>
          <w:i/>
          <w:sz w:val="24"/>
          <w:szCs w:val="24"/>
        </w:rPr>
        <w:t>газу</w:t>
      </w:r>
    </w:p>
    <w:bookmarkEnd w:id="64"/>
    <w:p w:rsidR="005112C4" w:rsidRPr="00C82816" w:rsidRDefault="005112C4" w:rsidP="005112C4">
      <w:pPr>
        <w:spacing w:after="160" w:line="259" w:lineRule="auto"/>
        <w:ind w:firstLine="851"/>
        <w:jc w:val="right"/>
        <w:rPr>
          <w:rFonts w:ascii="Times New Roman" w:hAnsi="Times New Roman"/>
          <w:b/>
          <w:color w:val="121212"/>
          <w:sz w:val="24"/>
          <w:szCs w:val="24"/>
          <w:lang w:eastAsia="uk-UA"/>
        </w:rPr>
      </w:pPr>
      <w:r w:rsidRPr="00C82816">
        <w:rPr>
          <w:rFonts w:ascii="Times New Roman" w:hAnsi="Times New Roman"/>
          <w:b/>
          <w:sz w:val="24"/>
          <w:szCs w:val="24"/>
          <w:highlight w:val="white"/>
          <w:lang w:eastAsia="uk-UA"/>
        </w:rPr>
        <w:t xml:space="preserve">ДОДАТОК 2 </w:t>
      </w:r>
      <w:r w:rsidRPr="00C82816">
        <w:rPr>
          <w:rFonts w:ascii="Times New Roman" w:hAnsi="Times New Roman"/>
          <w:b/>
          <w:color w:val="121212"/>
          <w:sz w:val="24"/>
          <w:szCs w:val="24"/>
          <w:lang w:eastAsia="uk-UA"/>
        </w:rPr>
        <w:t>ДО ТЕНДЕРНОЇ ДОКУМЕНТАЦІЇ</w:t>
      </w:r>
    </w:p>
    <w:p w:rsidR="005112C4" w:rsidRPr="00C82816" w:rsidRDefault="005112C4" w:rsidP="005112C4">
      <w:pPr>
        <w:spacing w:after="160" w:line="259" w:lineRule="auto"/>
        <w:ind w:firstLine="851"/>
        <w:jc w:val="right"/>
        <w:rPr>
          <w:rFonts w:ascii="Times New Roman" w:hAnsi="Times New Roman"/>
          <w:b/>
          <w:sz w:val="24"/>
          <w:szCs w:val="24"/>
          <w:highlight w:val="white"/>
          <w:lang w:eastAsia="uk-UA"/>
        </w:rPr>
      </w:pPr>
      <w:r w:rsidRPr="00C82816">
        <w:rPr>
          <w:rFonts w:ascii="Times New Roman" w:hAnsi="Times New Roman"/>
          <w:b/>
          <w:color w:val="121212"/>
          <w:sz w:val="24"/>
          <w:szCs w:val="24"/>
          <w:lang w:eastAsia="uk-UA"/>
        </w:rPr>
        <w:t>ЧАСТИНА 1</w:t>
      </w:r>
    </w:p>
    <w:p w:rsidR="005112C4" w:rsidRPr="00C82816" w:rsidRDefault="005112C4" w:rsidP="005112C4">
      <w:pPr>
        <w:spacing w:after="160" w:line="259" w:lineRule="auto"/>
        <w:ind w:firstLine="851"/>
        <w:jc w:val="center"/>
        <w:rPr>
          <w:rFonts w:ascii="Times New Roman" w:hAnsi="Times New Roman"/>
          <w:b/>
          <w:sz w:val="24"/>
          <w:szCs w:val="24"/>
          <w:lang w:eastAsia="uk-UA"/>
        </w:rPr>
      </w:pPr>
      <w:r w:rsidRPr="00C82816">
        <w:rPr>
          <w:rFonts w:ascii="Times New Roman" w:hAnsi="Times New Roman"/>
          <w:b/>
          <w:sz w:val="24"/>
          <w:szCs w:val="24"/>
          <w:lang w:eastAsia="uk-UA"/>
        </w:rPr>
        <w:t>ІНФОРМАЦІЯ ПРО СПОСІБ ДОКУМЕНТАЛЬНОГО ПІДТВЕРДЖЕННЯ ВІДПОВІДНОСТІ УЧАСНИКІВ ВСТАНОВЛЕНИХ ЗАМОВНИКОМ КВАЛІФІКАЦІЙНИМ КРИТЕРІЯМ ВІДПОВІДНО ДО СТАТТІ 16 ЗАКОНУ</w:t>
      </w:r>
    </w:p>
    <w:p w:rsidR="005112C4" w:rsidRPr="00C82816" w:rsidRDefault="005112C4" w:rsidP="005112C4">
      <w:pPr>
        <w:ind w:firstLine="851"/>
        <w:jc w:val="both"/>
        <w:rPr>
          <w:rFonts w:ascii="Times New Roman" w:hAnsi="Times New Roman"/>
          <w:sz w:val="24"/>
          <w:szCs w:val="24"/>
          <w:lang w:eastAsia="ru-RU"/>
        </w:rPr>
      </w:pPr>
      <w:r w:rsidRPr="00C82816">
        <w:rPr>
          <w:rFonts w:ascii="Times New Roman" w:hAnsi="Times New Roman"/>
          <w:b/>
          <w:sz w:val="24"/>
          <w:szCs w:val="24"/>
          <w:lang w:eastAsia="ru-RU"/>
        </w:rPr>
        <w:t>1.</w:t>
      </w:r>
      <w:r w:rsidRPr="00C82816">
        <w:rPr>
          <w:rFonts w:ascii="Times New Roman" w:hAnsi="Times New Roman"/>
          <w:sz w:val="24"/>
          <w:szCs w:val="24"/>
          <w:lang w:eastAsia="ru-RU"/>
        </w:rPr>
        <w:t xml:space="preserve"> Учасник в складі тендерної пропозиції документально підтверджує наявність досвіду виконання аналогічних за предметом закупівлі договорів шляхом подання </w:t>
      </w:r>
      <w:proofErr w:type="spellStart"/>
      <w:r w:rsidRPr="00C82816">
        <w:rPr>
          <w:rFonts w:ascii="Times New Roman" w:hAnsi="Times New Roman"/>
          <w:sz w:val="24"/>
          <w:szCs w:val="24"/>
          <w:lang w:eastAsia="ru-RU"/>
        </w:rPr>
        <w:t>скан</w:t>
      </w:r>
      <w:proofErr w:type="spellEnd"/>
      <w:r w:rsidRPr="00C82816">
        <w:rPr>
          <w:rFonts w:ascii="Times New Roman" w:hAnsi="Times New Roman"/>
          <w:sz w:val="24"/>
          <w:szCs w:val="24"/>
          <w:lang w:eastAsia="ru-RU"/>
        </w:rPr>
        <w:t>-копії (-</w:t>
      </w:r>
      <w:proofErr w:type="spellStart"/>
      <w:r w:rsidRPr="00C82816">
        <w:rPr>
          <w:rFonts w:ascii="Times New Roman" w:hAnsi="Times New Roman"/>
          <w:sz w:val="24"/>
          <w:szCs w:val="24"/>
          <w:lang w:eastAsia="ru-RU"/>
        </w:rPr>
        <w:t>ій</w:t>
      </w:r>
      <w:proofErr w:type="spellEnd"/>
      <w:r w:rsidRPr="00C82816">
        <w:rPr>
          <w:rFonts w:ascii="Times New Roman" w:hAnsi="Times New Roman"/>
          <w:sz w:val="24"/>
          <w:szCs w:val="24"/>
          <w:lang w:eastAsia="ru-RU"/>
        </w:rPr>
        <w:t xml:space="preserve">) </w:t>
      </w:r>
      <w:r w:rsidRPr="00C82816">
        <w:rPr>
          <w:rFonts w:ascii="Times New Roman" w:hAnsi="Times New Roman"/>
          <w:sz w:val="24"/>
          <w:szCs w:val="24"/>
          <w:lang w:eastAsia="uk-UA"/>
        </w:rPr>
        <w:t>аналогічного (аналогічних) за предметом закупівлі договору (договорів)*</w:t>
      </w:r>
    </w:p>
    <w:p w:rsidR="005112C4" w:rsidRPr="00C82816" w:rsidRDefault="005112C4" w:rsidP="005112C4">
      <w:pPr>
        <w:ind w:firstLine="851"/>
        <w:jc w:val="both"/>
        <w:rPr>
          <w:rFonts w:ascii="Times New Roman" w:hAnsi="Times New Roman"/>
          <w:sz w:val="24"/>
          <w:szCs w:val="24"/>
          <w:lang w:eastAsia="ru-RU"/>
        </w:rPr>
      </w:pPr>
      <w:r w:rsidRPr="00C82816">
        <w:rPr>
          <w:rFonts w:ascii="Times New Roman" w:hAnsi="Times New Roman"/>
          <w:sz w:val="24"/>
          <w:szCs w:val="24"/>
          <w:lang w:eastAsia="ru-RU"/>
        </w:rPr>
        <w:t>*</w:t>
      </w:r>
      <w:r w:rsidRPr="00C82816">
        <w:rPr>
          <w:rFonts w:ascii="Times New Roman" w:hAnsi="Times New Roman"/>
          <w:i/>
          <w:sz w:val="24"/>
          <w:szCs w:val="24"/>
          <w:lang w:eastAsia="uk-UA"/>
        </w:rPr>
        <w:t>Аналогічним за предметом закупівлі буде вважатись виконаний (завершений) договір на закупівлю, яка відповідає запропонованому предмету закупівлі (природний газ).</w:t>
      </w:r>
    </w:p>
    <w:p w:rsidR="005112C4" w:rsidRPr="00C82816" w:rsidRDefault="005112C4" w:rsidP="005112C4">
      <w:pPr>
        <w:ind w:firstLine="851"/>
        <w:jc w:val="both"/>
        <w:rPr>
          <w:rFonts w:ascii="Times New Roman" w:hAnsi="Times New Roman"/>
          <w:sz w:val="24"/>
          <w:szCs w:val="24"/>
          <w:lang w:eastAsia="ru-RU"/>
        </w:rPr>
      </w:pPr>
    </w:p>
    <w:p w:rsidR="005112C4" w:rsidRPr="00C82816" w:rsidRDefault="005112C4" w:rsidP="005112C4">
      <w:pPr>
        <w:spacing w:after="160" w:line="259" w:lineRule="auto"/>
        <w:ind w:firstLine="851"/>
        <w:jc w:val="right"/>
        <w:rPr>
          <w:rFonts w:ascii="Times New Roman" w:hAnsi="Times New Roman"/>
          <w:b/>
          <w:sz w:val="24"/>
          <w:szCs w:val="24"/>
          <w:highlight w:val="white"/>
          <w:lang w:eastAsia="uk-UA"/>
        </w:rPr>
      </w:pPr>
      <w:r w:rsidRPr="00C82816">
        <w:rPr>
          <w:rFonts w:ascii="Times New Roman" w:hAnsi="Times New Roman"/>
          <w:b/>
          <w:color w:val="121212"/>
          <w:sz w:val="24"/>
          <w:szCs w:val="24"/>
          <w:lang w:eastAsia="uk-UA"/>
        </w:rPr>
        <w:t>ЧАСТИНА 2</w:t>
      </w:r>
    </w:p>
    <w:p w:rsidR="005112C4" w:rsidRPr="00C82816" w:rsidRDefault="005112C4" w:rsidP="005112C4">
      <w:pPr>
        <w:widowControl w:val="0"/>
        <w:shd w:val="clear" w:color="auto" w:fill="FFFFFF"/>
        <w:spacing w:after="160" w:line="259" w:lineRule="auto"/>
        <w:ind w:firstLine="851"/>
        <w:jc w:val="center"/>
        <w:rPr>
          <w:rFonts w:ascii="Times New Roman" w:hAnsi="Times New Roman"/>
          <w:b/>
          <w:sz w:val="24"/>
          <w:szCs w:val="24"/>
          <w:lang w:eastAsia="uk-UA"/>
        </w:rPr>
      </w:pPr>
      <w:r w:rsidRPr="00C82816">
        <w:rPr>
          <w:rFonts w:ascii="Times New Roman" w:hAnsi="Times New Roman"/>
          <w:b/>
          <w:sz w:val="24"/>
          <w:szCs w:val="24"/>
          <w:lang w:eastAsia="uk-UA"/>
        </w:rPr>
        <w:t>ПЕРЕЛІК ІНШИХ ДОКУМЕНТІВ, ЯКІ ПОДАЄ УЧАСНИК У СКЛАДІ ТЕНДЕРНОЇ ПРОПОЗИЦІЇ</w:t>
      </w:r>
    </w:p>
    <w:p w:rsidR="005112C4" w:rsidRPr="00C82816" w:rsidRDefault="005112C4" w:rsidP="005112C4">
      <w:pPr>
        <w:widowControl w:val="0"/>
        <w:shd w:val="clear" w:color="auto" w:fill="FFFFFF"/>
        <w:spacing w:line="259" w:lineRule="auto"/>
        <w:ind w:firstLine="851"/>
        <w:jc w:val="both"/>
        <w:rPr>
          <w:rStyle w:val="rvts0"/>
          <w:rFonts w:ascii="Times New Roman" w:hAnsi="Times New Roman"/>
          <w:sz w:val="24"/>
          <w:szCs w:val="24"/>
          <w:lang w:eastAsia="uk-UA"/>
        </w:rPr>
      </w:pPr>
      <w:r w:rsidRPr="00C82816">
        <w:rPr>
          <w:rFonts w:ascii="Times New Roman" w:hAnsi="Times New Roman"/>
          <w:b/>
          <w:sz w:val="24"/>
          <w:szCs w:val="24"/>
          <w:lang w:eastAsia="ru-RU"/>
        </w:rPr>
        <w:t>1.</w:t>
      </w:r>
      <w:r w:rsidRPr="00C82816">
        <w:rPr>
          <w:rFonts w:ascii="Times New Roman" w:hAnsi="Times New Roman"/>
          <w:sz w:val="24"/>
          <w:szCs w:val="24"/>
          <w:lang w:eastAsia="ru-RU"/>
        </w:rPr>
        <w:t xml:space="preserve"> </w:t>
      </w:r>
      <w:r w:rsidRPr="00C82816">
        <w:rPr>
          <w:rStyle w:val="rvts0"/>
          <w:rFonts w:ascii="Times New Roman" w:hAnsi="Times New Roman"/>
          <w:sz w:val="24"/>
          <w:szCs w:val="24"/>
          <w:lang w:eastAsia="uk-UA"/>
        </w:rPr>
        <w:t>Документи, що підтверджують повноваження службової (посадової) особи учасника представляти його інтереси під час проведення процедури за предметом закупівлі, підписувати тендерну пропозицію (документи тендерної пропозиції) за предметом закупівлі:</w:t>
      </w:r>
    </w:p>
    <w:p w:rsidR="005112C4" w:rsidRPr="00C82816" w:rsidRDefault="005112C4" w:rsidP="005112C4">
      <w:pPr>
        <w:tabs>
          <w:tab w:val="center" w:pos="4819"/>
          <w:tab w:val="left" w:pos="6045"/>
        </w:tabs>
        <w:ind w:firstLine="851"/>
        <w:jc w:val="both"/>
        <w:rPr>
          <w:rStyle w:val="rvts0"/>
          <w:rFonts w:ascii="Times New Roman" w:hAnsi="Times New Roman"/>
          <w:b/>
          <w:sz w:val="24"/>
          <w:szCs w:val="24"/>
          <w:lang w:eastAsia="uk-UA"/>
        </w:rPr>
      </w:pPr>
      <w:r w:rsidRPr="00C82816">
        <w:rPr>
          <w:rStyle w:val="rvts0"/>
          <w:rFonts w:ascii="Times New Roman" w:hAnsi="Times New Roman"/>
          <w:b/>
          <w:sz w:val="24"/>
          <w:szCs w:val="24"/>
          <w:lang w:eastAsia="uk-UA"/>
        </w:rPr>
        <w:lastRenderedPageBreak/>
        <w:t>Для юридичної особи:</w:t>
      </w:r>
    </w:p>
    <w:p w:rsidR="005112C4" w:rsidRPr="00C82816" w:rsidRDefault="005112C4" w:rsidP="005112C4">
      <w:pPr>
        <w:tabs>
          <w:tab w:val="center" w:pos="4819"/>
          <w:tab w:val="left" w:pos="6045"/>
        </w:tabs>
        <w:ind w:firstLine="851"/>
        <w:jc w:val="both"/>
        <w:rPr>
          <w:rStyle w:val="rvts0"/>
          <w:rFonts w:ascii="Times New Roman" w:hAnsi="Times New Roman"/>
          <w:sz w:val="24"/>
          <w:szCs w:val="24"/>
          <w:lang w:eastAsia="uk-UA"/>
        </w:rPr>
      </w:pPr>
      <w:r w:rsidRPr="00C82816">
        <w:rPr>
          <w:rStyle w:val="rvts0"/>
          <w:rFonts w:ascii="Times New Roman" w:hAnsi="Times New Roman"/>
          <w:sz w:val="24"/>
          <w:szCs w:val="24"/>
          <w:lang w:eastAsia="uk-UA"/>
        </w:rPr>
        <w:t xml:space="preserve">- рішення про призначення керівника (протокол або виписка/витяг з протоколу або інший розпорядчий документ органу підприємства/установи/організації до компетенції якого, згідно статутних документів, відноситься прийняття такого рішення – за наявності та необхідності такого) </w:t>
      </w:r>
      <w:r w:rsidRPr="00C82816">
        <w:rPr>
          <w:rStyle w:val="rvts0"/>
          <w:rFonts w:ascii="Times New Roman" w:hAnsi="Times New Roman"/>
          <w:sz w:val="24"/>
          <w:szCs w:val="24"/>
          <w:u w:val="single"/>
          <w:lang w:eastAsia="uk-UA"/>
        </w:rPr>
        <w:t>та/або наказ на призначення керівника</w:t>
      </w:r>
      <w:r w:rsidRPr="00C82816">
        <w:rPr>
          <w:rStyle w:val="rvts0"/>
          <w:rFonts w:ascii="Times New Roman" w:hAnsi="Times New Roman"/>
          <w:sz w:val="24"/>
          <w:szCs w:val="24"/>
          <w:lang w:eastAsia="uk-UA"/>
        </w:rPr>
        <w:t xml:space="preserve"> (у випадку підписання тендерної пропозиції (документів тендерної пропозиції) керівником), </w:t>
      </w:r>
      <w:r w:rsidRPr="00C82816">
        <w:rPr>
          <w:rStyle w:val="rvts0"/>
          <w:rFonts w:ascii="Times New Roman" w:hAnsi="Times New Roman"/>
          <w:b/>
          <w:sz w:val="24"/>
          <w:szCs w:val="24"/>
          <w:lang w:eastAsia="uk-UA"/>
        </w:rPr>
        <w:t>або</w:t>
      </w:r>
    </w:p>
    <w:p w:rsidR="005112C4" w:rsidRPr="00C82816" w:rsidRDefault="005112C4" w:rsidP="005112C4">
      <w:pPr>
        <w:tabs>
          <w:tab w:val="center" w:pos="4819"/>
          <w:tab w:val="left" w:pos="6045"/>
        </w:tabs>
        <w:ind w:firstLine="851"/>
        <w:jc w:val="both"/>
        <w:rPr>
          <w:rStyle w:val="rvts0"/>
          <w:rFonts w:ascii="Times New Roman" w:hAnsi="Times New Roman"/>
          <w:sz w:val="24"/>
          <w:szCs w:val="24"/>
          <w:lang w:eastAsia="uk-UA"/>
        </w:rPr>
      </w:pPr>
      <w:r w:rsidRPr="00C82816">
        <w:rPr>
          <w:rStyle w:val="rvts0"/>
          <w:rFonts w:ascii="Times New Roman" w:hAnsi="Times New Roman"/>
          <w:sz w:val="24"/>
          <w:szCs w:val="24"/>
          <w:lang w:eastAsia="uk-UA"/>
        </w:rPr>
        <w:t>протокол або виписка/витяг з протоколу учасників та/або установчих документів та/або довіреність та/або доручення, що підтверджує повноваження службової (посадової) особи учасника підписувати тендерну пропозицію (документи тендерної пропозиції) за предметом закупівлі (у випадку підписання тендерної пропозиції (документів тендерної пропозиції) уповноваженою особою учасника).</w:t>
      </w:r>
    </w:p>
    <w:p w:rsidR="005112C4" w:rsidRPr="00C82816" w:rsidRDefault="005112C4" w:rsidP="005112C4">
      <w:pPr>
        <w:tabs>
          <w:tab w:val="center" w:pos="4819"/>
          <w:tab w:val="left" w:pos="6045"/>
        </w:tabs>
        <w:ind w:firstLine="851"/>
        <w:jc w:val="both"/>
        <w:rPr>
          <w:rFonts w:ascii="Times New Roman" w:hAnsi="Times New Roman"/>
          <w:sz w:val="24"/>
          <w:szCs w:val="24"/>
        </w:rPr>
      </w:pPr>
      <w:r w:rsidRPr="00C82816">
        <w:rPr>
          <w:rFonts w:ascii="Times New Roman" w:hAnsi="Times New Roman"/>
          <w:sz w:val="24"/>
          <w:szCs w:val="24"/>
        </w:rPr>
        <w:t xml:space="preserve">* </w:t>
      </w:r>
      <w:r w:rsidRPr="00C82816">
        <w:rPr>
          <w:rFonts w:ascii="Times New Roman" w:hAnsi="Times New Roman"/>
          <w:b/>
          <w:i/>
          <w:sz w:val="24"/>
          <w:szCs w:val="24"/>
        </w:rPr>
        <w:t>Для учасників, що мають форму власності товариство з обмеженою або додатковою відповідальністю</w:t>
      </w:r>
      <w:r w:rsidRPr="00C82816">
        <w:rPr>
          <w:rFonts w:ascii="Times New Roman" w:hAnsi="Times New Roman"/>
          <w:i/>
          <w:sz w:val="24"/>
          <w:szCs w:val="24"/>
        </w:rPr>
        <w:t xml:space="preserve">,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C82816">
        <w:rPr>
          <w:rFonts w:ascii="Times New Roman" w:hAnsi="Times New Roman"/>
          <w:i/>
          <w:sz w:val="24"/>
          <w:szCs w:val="24"/>
          <w:u w:val="single"/>
        </w:rPr>
        <w:t>надати лист довільної форми</w:t>
      </w:r>
      <w:r w:rsidRPr="00C82816">
        <w:rPr>
          <w:rFonts w:ascii="Times New Roman" w:hAnsi="Times New Roman"/>
          <w:i/>
          <w:sz w:val="24"/>
          <w:szCs w:val="24"/>
        </w:rPr>
        <w:t>, у якому це зазначається (на виконання вимоги ч.2 ст. 44 Закону України «Про товариства з обмеженою та додатковою відповідальністю»)</w:t>
      </w:r>
      <w:r w:rsidRPr="00C82816">
        <w:rPr>
          <w:rFonts w:ascii="Times New Roman" w:hAnsi="Times New Roman"/>
          <w:sz w:val="24"/>
          <w:szCs w:val="24"/>
        </w:rPr>
        <w:t>.</w:t>
      </w:r>
    </w:p>
    <w:p w:rsidR="005112C4" w:rsidRPr="00C82816" w:rsidRDefault="005112C4" w:rsidP="005112C4">
      <w:pPr>
        <w:widowControl w:val="0"/>
        <w:ind w:firstLine="851"/>
        <w:contextualSpacing/>
        <w:jc w:val="both"/>
        <w:rPr>
          <w:rFonts w:ascii="Times New Roman" w:hAnsi="Times New Roman"/>
          <w:b/>
          <w:sz w:val="24"/>
          <w:szCs w:val="24"/>
          <w:lang w:eastAsia="uk-UA"/>
        </w:rPr>
      </w:pPr>
      <w:r w:rsidRPr="00C82816">
        <w:rPr>
          <w:rFonts w:ascii="Times New Roman" w:hAnsi="Times New Roman"/>
          <w:b/>
          <w:sz w:val="24"/>
          <w:szCs w:val="24"/>
          <w:lang w:eastAsia="uk-UA"/>
        </w:rPr>
        <w:t>Для фізичної особи або фізичної особи-підприємця:</w:t>
      </w:r>
    </w:p>
    <w:p w:rsidR="005112C4" w:rsidRPr="00C82816" w:rsidRDefault="005112C4" w:rsidP="005112C4">
      <w:pPr>
        <w:widowControl w:val="0"/>
        <w:ind w:firstLine="851"/>
        <w:contextualSpacing/>
        <w:jc w:val="both"/>
        <w:rPr>
          <w:rFonts w:ascii="Times New Roman" w:hAnsi="Times New Roman"/>
          <w:sz w:val="24"/>
          <w:szCs w:val="24"/>
          <w:lang w:eastAsia="uk-UA"/>
        </w:rPr>
      </w:pPr>
      <w:r w:rsidRPr="00C82816">
        <w:rPr>
          <w:rFonts w:ascii="Times New Roman" w:hAnsi="Times New Roman"/>
          <w:sz w:val="24"/>
          <w:szCs w:val="24"/>
          <w:lang w:eastAsia="uk-UA"/>
        </w:rPr>
        <w:t>Інформація про реєстраційний номер облікової картки платника податків*, та/або серія та номер паспорта.</w:t>
      </w:r>
    </w:p>
    <w:p w:rsidR="005112C4" w:rsidRPr="00C82816" w:rsidRDefault="005112C4" w:rsidP="005112C4">
      <w:pPr>
        <w:ind w:firstLine="851"/>
        <w:jc w:val="both"/>
        <w:rPr>
          <w:rFonts w:ascii="Times New Roman" w:hAnsi="Times New Roman"/>
          <w:i/>
          <w:iCs/>
          <w:sz w:val="24"/>
          <w:szCs w:val="24"/>
          <w:lang w:eastAsia="uk-UA"/>
        </w:rPr>
      </w:pPr>
      <w:r w:rsidRPr="00C82816">
        <w:rPr>
          <w:rFonts w:ascii="Times New Roman" w:hAnsi="Times New Roman"/>
          <w:sz w:val="24"/>
          <w:szCs w:val="24"/>
          <w:lang w:eastAsia="uk-UA"/>
        </w:rPr>
        <w:t>*</w:t>
      </w:r>
      <w:r w:rsidRPr="00C82816">
        <w:rPr>
          <w:rFonts w:ascii="Times New Roman" w:hAnsi="Times New Roman"/>
          <w:i/>
          <w:iCs/>
          <w:sz w:val="24"/>
          <w:szCs w:val="24"/>
          <w:lang w:eastAsia="uk-UA"/>
        </w:rPr>
        <w:t>Для фізичних осіб, які через свої релігійні переконання відмовилися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необхідно надати пояснюючий лист із зазначенням цього.</w:t>
      </w:r>
    </w:p>
    <w:p w:rsidR="005112C4" w:rsidRPr="003D69AC" w:rsidRDefault="005112C4" w:rsidP="005112C4">
      <w:pPr>
        <w:ind w:firstLine="851"/>
        <w:jc w:val="both"/>
        <w:rPr>
          <w:rFonts w:ascii="Times New Roman" w:hAnsi="Times New Roman"/>
          <w:b/>
          <w:i/>
          <w:sz w:val="24"/>
          <w:szCs w:val="24"/>
          <w:lang w:eastAsia="uk-UA"/>
        </w:rPr>
      </w:pPr>
      <w:r w:rsidRPr="00C82816">
        <w:rPr>
          <w:rFonts w:ascii="Times New Roman" w:hAnsi="Times New Roman"/>
          <w:b/>
          <w:i/>
          <w:sz w:val="24"/>
          <w:szCs w:val="24"/>
          <w:lang w:eastAsia="uk-UA"/>
        </w:rPr>
        <w:t>У разі якщо тендерна пропозиція подається об’єднанням учасників, до неї обов’язково включається документ п</w:t>
      </w:r>
      <w:r>
        <w:rPr>
          <w:rFonts w:ascii="Times New Roman" w:hAnsi="Times New Roman"/>
          <w:b/>
          <w:i/>
          <w:sz w:val="24"/>
          <w:szCs w:val="24"/>
          <w:lang w:eastAsia="uk-UA"/>
        </w:rPr>
        <w:t>ро створення такого об’єднання.</w:t>
      </w:r>
    </w:p>
    <w:p w:rsidR="005112C4" w:rsidRPr="00C82816" w:rsidRDefault="005112C4" w:rsidP="005112C4">
      <w:pPr>
        <w:ind w:firstLine="851"/>
        <w:jc w:val="both"/>
        <w:rPr>
          <w:rFonts w:ascii="Times New Roman" w:hAnsi="Times New Roman"/>
          <w:b/>
          <w:sz w:val="24"/>
          <w:szCs w:val="24"/>
        </w:rPr>
      </w:pPr>
      <w:r w:rsidRPr="00C82816">
        <w:rPr>
          <w:rFonts w:ascii="Times New Roman" w:hAnsi="Times New Roman"/>
          <w:sz w:val="24"/>
          <w:szCs w:val="24"/>
        </w:rPr>
        <w:t>2.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5112C4" w:rsidRPr="00C82816" w:rsidRDefault="005112C4" w:rsidP="005112C4">
      <w:pPr>
        <w:widowControl w:val="0"/>
        <w:ind w:firstLine="851"/>
        <w:jc w:val="both"/>
        <w:rPr>
          <w:rFonts w:ascii="Times New Roman" w:hAnsi="Times New Roman"/>
          <w:sz w:val="24"/>
          <w:szCs w:val="24"/>
        </w:rPr>
      </w:pPr>
      <w:r w:rsidRPr="00C82816">
        <w:rPr>
          <w:rFonts w:ascii="Times New Roman" w:hAnsi="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sidRPr="00C82816">
        <w:rPr>
          <w:rFonts w:ascii="Times New Roman" w:hAnsi="Times New Roman"/>
          <w:b/>
          <w:sz w:val="24"/>
          <w:szCs w:val="24"/>
        </w:rPr>
        <w:t>шляхом самостійного декларування відсутності таких підстав</w:t>
      </w:r>
      <w:r w:rsidRPr="00C82816">
        <w:rPr>
          <w:rFonts w:ascii="Times New Roman" w:hAnsi="Times New Roman"/>
          <w:sz w:val="24"/>
          <w:szCs w:val="24"/>
        </w:rPr>
        <w:t xml:space="preserve"> в електронній системі закупівель під час подання тендерної пропозиції.</w:t>
      </w:r>
    </w:p>
    <w:p w:rsidR="005112C4" w:rsidRPr="00C82816" w:rsidRDefault="005112C4" w:rsidP="005112C4">
      <w:pPr>
        <w:widowControl w:val="0"/>
        <w:ind w:firstLine="851"/>
        <w:jc w:val="both"/>
        <w:rPr>
          <w:rFonts w:ascii="Times New Roman" w:hAnsi="Times New Roman"/>
          <w:sz w:val="24"/>
          <w:szCs w:val="24"/>
        </w:rPr>
      </w:pPr>
      <w:r w:rsidRPr="00C82816">
        <w:rPr>
          <w:rFonts w:ascii="Times New Roman" w:hAnsi="Times New Roman"/>
          <w:sz w:val="24"/>
          <w:szCs w:val="24"/>
        </w:rPr>
        <w:lastRenderedPageBreak/>
        <w:t xml:space="preserve">Учасник  повинен надати </w:t>
      </w:r>
      <w:r w:rsidRPr="00C82816">
        <w:rPr>
          <w:rFonts w:ascii="Times New Roman" w:hAnsi="Times New Roman"/>
          <w:b/>
          <w:sz w:val="24"/>
          <w:szCs w:val="24"/>
        </w:rPr>
        <w:t>довідку у довільній формі</w:t>
      </w:r>
      <w:r w:rsidRPr="00C82816">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112C4" w:rsidRPr="00C82816" w:rsidRDefault="005112C4" w:rsidP="005112C4">
      <w:pPr>
        <w:widowControl w:val="0"/>
        <w:ind w:firstLine="851"/>
        <w:jc w:val="both"/>
        <w:rPr>
          <w:rFonts w:ascii="Times New Roman" w:hAnsi="Times New Roman"/>
          <w:sz w:val="24"/>
          <w:szCs w:val="24"/>
        </w:rPr>
      </w:pPr>
      <w:r w:rsidRPr="00C82816">
        <w:rPr>
          <w:rFonts w:ascii="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82816">
        <w:rPr>
          <w:rFonts w:ascii="Times New Roman" w:hAnsi="Times New Roman"/>
          <w:i/>
          <w:sz w:val="24"/>
          <w:szCs w:val="24"/>
        </w:rPr>
        <w:t>(у разі застосування таких критеріїв до учасника процедури закупівлі)</w:t>
      </w:r>
      <w:r w:rsidRPr="00C82816">
        <w:rPr>
          <w:rFonts w:ascii="Times New Roman" w:hAnsi="Times New Roman"/>
          <w:sz w:val="24"/>
          <w:szCs w:val="24"/>
        </w:rPr>
        <w:t>, замовник перевіряє таких суб’єктів господарювання на відсутність підстав, визначених цим пунктом.</w:t>
      </w:r>
    </w:p>
    <w:p w:rsidR="005112C4" w:rsidRPr="00C82816" w:rsidRDefault="005112C4" w:rsidP="005112C4">
      <w:pPr>
        <w:spacing w:after="80"/>
        <w:ind w:firstLine="851"/>
        <w:jc w:val="both"/>
        <w:rPr>
          <w:rFonts w:ascii="Times New Roman" w:hAnsi="Times New Roman"/>
          <w:i/>
          <w:sz w:val="24"/>
          <w:szCs w:val="24"/>
        </w:rPr>
      </w:pPr>
      <w:r w:rsidRPr="00C82816">
        <w:rPr>
          <w:rFonts w:ascii="Times New Roman" w:hAnsi="Times New Roman"/>
          <w:b/>
          <w:i/>
          <w:sz w:val="24"/>
          <w:szCs w:val="24"/>
        </w:rPr>
        <w:t>УВАГА!</w:t>
      </w:r>
      <w:r w:rsidRPr="00C82816">
        <w:rPr>
          <w:rFonts w:ascii="Times New Roman" w:hAnsi="Times New Roman"/>
          <w:i/>
          <w:sz w:val="24"/>
          <w:szCs w:val="24"/>
        </w:rPr>
        <w:t xml:space="preserve"> Якщо при здійсненні самостійного декларування відсутності підстав, зазначених у пункті </w:t>
      </w:r>
      <w:r w:rsidRPr="00C82816">
        <w:rPr>
          <w:rFonts w:ascii="Times New Roman" w:hAnsi="Times New Roman"/>
          <w:b/>
          <w:i/>
          <w:sz w:val="24"/>
          <w:szCs w:val="24"/>
        </w:rPr>
        <w:t>47 О</w:t>
      </w:r>
      <w:r w:rsidRPr="00C82816">
        <w:rPr>
          <w:rFonts w:ascii="Times New Roman" w:hAnsi="Times New Roman"/>
          <w:i/>
          <w:sz w:val="24"/>
          <w:szCs w:val="24"/>
        </w:rPr>
        <w:t xml:space="preserve">собливостей (крім абзацу чотирнадцятого цього пункту), в електронній системі буде визначено підтвердження інформації </w:t>
      </w:r>
      <w:r w:rsidRPr="00C82816">
        <w:rPr>
          <w:rFonts w:ascii="Times New Roman" w:hAnsi="Times New Roman"/>
          <w:b/>
          <w:i/>
          <w:sz w:val="24"/>
          <w:szCs w:val="24"/>
          <w:u w:val="single"/>
        </w:rPr>
        <w:t>щодо службової (посадової) особи учасника</w:t>
      </w:r>
      <w:r w:rsidRPr="00C82816">
        <w:rPr>
          <w:rFonts w:ascii="Times New Roman" w:hAnsi="Times New Roman"/>
          <w:i/>
          <w:sz w:val="24"/>
          <w:szCs w:val="24"/>
        </w:rPr>
        <w:t xml:space="preserve"> процедури закупівлі, яка підписала тендерну пропозицію, учасник має надати довідку в довільній формі, щодо декларування відсутності підстав, зазначених у пункті 44 Особливостей, а саме:</w:t>
      </w:r>
    </w:p>
    <w:p w:rsidR="005112C4" w:rsidRPr="00C82816" w:rsidRDefault="005112C4" w:rsidP="005112C4">
      <w:pPr>
        <w:pStyle w:val="rvps2"/>
        <w:shd w:val="clear" w:color="auto" w:fill="FFFFFF"/>
        <w:spacing w:before="0" w:beforeAutospacing="0" w:after="0" w:afterAutospacing="0"/>
        <w:ind w:left="-2" w:firstLineChars="236" w:firstLine="566"/>
        <w:jc w:val="both"/>
        <w:rPr>
          <w:color w:val="000000"/>
          <w:lang w:eastAsia="hi-IN" w:bidi="hi-IN"/>
        </w:rPr>
      </w:pPr>
      <w:r w:rsidRPr="00C82816">
        <w:rPr>
          <w:color w:val="000000"/>
          <w:lang w:eastAsia="hi-IN" w:bidi="hi-I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112C4" w:rsidRPr="00C82816" w:rsidRDefault="005112C4" w:rsidP="005112C4">
      <w:pPr>
        <w:pStyle w:val="rvps2"/>
        <w:shd w:val="clear" w:color="auto" w:fill="FFFFFF"/>
        <w:spacing w:before="0" w:beforeAutospacing="0" w:after="0" w:afterAutospacing="0"/>
        <w:ind w:left="-2" w:firstLineChars="236" w:firstLine="566"/>
        <w:jc w:val="both"/>
        <w:rPr>
          <w:color w:val="000000"/>
          <w:lang w:eastAsia="hi-IN" w:bidi="hi-IN"/>
        </w:rPr>
      </w:pPr>
      <w:r w:rsidRPr="00C82816">
        <w:rPr>
          <w:color w:val="000000"/>
          <w:lang w:eastAsia="hi-IN" w:bidi="hi-I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112C4" w:rsidRPr="00C82816" w:rsidRDefault="005112C4" w:rsidP="005112C4">
      <w:pPr>
        <w:pStyle w:val="rvps2"/>
        <w:shd w:val="clear" w:color="auto" w:fill="FFFFFF"/>
        <w:spacing w:before="0" w:beforeAutospacing="0" w:after="0" w:afterAutospacing="0"/>
        <w:ind w:left="-2" w:firstLineChars="236" w:firstLine="566"/>
        <w:jc w:val="both"/>
        <w:rPr>
          <w:color w:val="000000"/>
          <w:lang w:eastAsia="hi-IN" w:bidi="hi-IN"/>
        </w:rPr>
      </w:pPr>
      <w:r w:rsidRPr="00C82816">
        <w:rPr>
          <w:color w:val="000000"/>
          <w:lang w:eastAsia="hi-IN" w:bidi="hi-IN"/>
        </w:rPr>
        <w:t xml:space="preserve">11) учасник процедури закупівлі або кінцевий </w:t>
      </w:r>
      <w:proofErr w:type="spellStart"/>
      <w:r w:rsidRPr="00C82816">
        <w:rPr>
          <w:color w:val="000000"/>
          <w:lang w:eastAsia="hi-IN" w:bidi="hi-IN"/>
        </w:rPr>
        <w:t>бенефіціарний</w:t>
      </w:r>
      <w:proofErr w:type="spellEnd"/>
      <w:r w:rsidRPr="00C82816">
        <w:rPr>
          <w:color w:val="000000"/>
          <w:lang w:eastAsia="hi-IN" w:bidi="hi-I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75" w:tgtFrame="_blank" w:history="1">
        <w:r w:rsidRPr="00C82816">
          <w:rPr>
            <w:color w:val="000000"/>
            <w:lang w:eastAsia="hi-IN" w:bidi="hi-IN"/>
          </w:rPr>
          <w:t>Законом України</w:t>
        </w:r>
      </w:hyperlink>
      <w:r w:rsidRPr="00C82816">
        <w:rPr>
          <w:color w:val="000000"/>
          <w:lang w:eastAsia="hi-IN" w:bidi="hi-IN"/>
        </w:rPr>
        <w:t> “Про санкції”;</w:t>
      </w:r>
    </w:p>
    <w:p w:rsidR="005112C4" w:rsidRPr="00C82816" w:rsidRDefault="005112C4" w:rsidP="005112C4">
      <w:pPr>
        <w:pStyle w:val="rvps2"/>
        <w:shd w:val="clear" w:color="auto" w:fill="FFFFFF"/>
        <w:spacing w:before="0" w:beforeAutospacing="0" w:after="0" w:afterAutospacing="0"/>
        <w:ind w:left="-2" w:firstLineChars="236" w:firstLine="566"/>
        <w:jc w:val="both"/>
        <w:rPr>
          <w:color w:val="000000"/>
          <w:lang w:eastAsia="hi-IN" w:bidi="hi-IN"/>
        </w:rPr>
      </w:pPr>
      <w:r w:rsidRPr="00C82816">
        <w:rPr>
          <w:color w:val="000000"/>
          <w:lang w:eastAsia="hi-IN" w:bidi="hi-I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112C4" w:rsidRPr="00C82816" w:rsidRDefault="005112C4" w:rsidP="005112C4">
      <w:pPr>
        <w:ind w:firstLine="851"/>
        <w:jc w:val="both"/>
        <w:rPr>
          <w:rFonts w:ascii="Times New Roman" w:hAnsi="Times New Roman"/>
          <w:sz w:val="24"/>
          <w:szCs w:val="24"/>
          <w:lang w:eastAsia="uk-UA"/>
        </w:rPr>
      </w:pPr>
    </w:p>
    <w:p w:rsidR="005112C4" w:rsidRPr="00C82816" w:rsidRDefault="005112C4" w:rsidP="005112C4">
      <w:pPr>
        <w:ind w:firstLine="851"/>
        <w:jc w:val="both"/>
        <w:rPr>
          <w:rFonts w:ascii="Times New Roman" w:hAnsi="Times New Roman"/>
          <w:sz w:val="24"/>
          <w:szCs w:val="24"/>
          <w:lang w:eastAsia="uk-UA"/>
        </w:rPr>
      </w:pPr>
      <w:r w:rsidRPr="00C82816">
        <w:rPr>
          <w:rFonts w:ascii="Times New Roman" w:hAnsi="Times New Roman"/>
          <w:b/>
          <w:sz w:val="24"/>
          <w:szCs w:val="24"/>
          <w:lang w:eastAsia="uk-UA"/>
        </w:rPr>
        <w:t>3.</w:t>
      </w:r>
      <w:r w:rsidRPr="00C82816">
        <w:rPr>
          <w:rFonts w:ascii="Times New Roman" w:hAnsi="Times New Roman"/>
          <w:sz w:val="24"/>
          <w:szCs w:val="24"/>
          <w:lang w:eastAsia="uk-UA"/>
        </w:rPr>
        <w:t xml:space="preserve"> 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w:t>
      </w:r>
      <w:hyperlink r:id="rId76" w:history="1">
        <w:r w:rsidRPr="00C82816">
          <w:rPr>
            <w:rStyle w:val="af1"/>
            <w:rFonts w:ascii="Times New Roman" w:hAnsi="Times New Roman"/>
            <w:sz w:val="24"/>
            <w:szCs w:val="24"/>
            <w:lang w:eastAsia="uk-UA"/>
          </w:rPr>
          <w:t>https://usr.minjust.gov.ua/ua/freesearch</w:t>
        </w:r>
      </w:hyperlink>
      <w:r w:rsidRPr="00C82816">
        <w:rPr>
          <w:rFonts w:ascii="Times New Roman" w:hAnsi="Times New Roman"/>
          <w:sz w:val="24"/>
          <w:szCs w:val="24"/>
          <w:lang w:eastAsia="uk-UA"/>
        </w:rPr>
        <w:t xml:space="preserve"> (для юридичних осіб). У разі, якщо</w:t>
      </w:r>
      <w:r w:rsidRPr="00C82816">
        <w:rPr>
          <w:rFonts w:ascii="Times New Roman" w:hAnsi="Times New Roman"/>
          <w:b/>
          <w:sz w:val="24"/>
          <w:szCs w:val="24"/>
          <w:lang w:eastAsia="uk-UA"/>
        </w:rPr>
        <w:t xml:space="preserve"> </w:t>
      </w:r>
      <w:r w:rsidRPr="00C82816">
        <w:rPr>
          <w:rFonts w:ascii="Times New Roman" w:hAnsi="Times New Roman"/>
          <w:sz w:val="24"/>
          <w:szCs w:val="24"/>
          <w:lang w:eastAsia="uk-UA"/>
        </w:rPr>
        <w:t>Учасник діє на основі модельного статуту то такий Учасник подає довідку довільної форми з відповідною інформацією. (</w:t>
      </w:r>
      <w:r w:rsidRPr="00C82816">
        <w:rPr>
          <w:rFonts w:ascii="Times New Roman" w:hAnsi="Times New Roman"/>
          <w:i/>
          <w:sz w:val="24"/>
          <w:szCs w:val="24"/>
          <w:lang w:eastAsia="uk-UA"/>
        </w:rPr>
        <w:t xml:space="preserve">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w:t>
      </w:r>
      <w:r w:rsidRPr="00C82816">
        <w:rPr>
          <w:rFonts w:ascii="Times New Roman" w:hAnsi="Times New Roman"/>
          <w:i/>
          <w:sz w:val="24"/>
          <w:szCs w:val="24"/>
          <w:lang w:eastAsia="uk-UA"/>
        </w:rPr>
        <w:lastRenderedPageBreak/>
        <w:t>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r>
        <w:rPr>
          <w:rFonts w:ascii="Times New Roman" w:hAnsi="Times New Roman"/>
          <w:sz w:val="24"/>
          <w:szCs w:val="24"/>
          <w:lang w:eastAsia="uk-UA"/>
        </w:rPr>
        <w:t>).</w:t>
      </w:r>
    </w:p>
    <w:p w:rsidR="005112C4" w:rsidRPr="00C82816" w:rsidRDefault="005112C4" w:rsidP="005112C4">
      <w:pPr>
        <w:pStyle w:val="16"/>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
          <w:sz w:val="24"/>
          <w:szCs w:val="24"/>
          <w:lang w:val="uk-UA"/>
        </w:rPr>
        <w:t>4.</w:t>
      </w:r>
      <w:r w:rsidRPr="00C82816">
        <w:rPr>
          <w:rFonts w:ascii="Times New Roman" w:hAnsi="Times New Roman" w:cs="Times New Roman"/>
          <w:sz w:val="24"/>
          <w:szCs w:val="24"/>
          <w:lang w:val="uk-UA"/>
        </w:rPr>
        <w:t xml:space="preserve"> </w:t>
      </w:r>
      <w:r w:rsidRPr="00C82816">
        <w:rPr>
          <w:rFonts w:ascii="Times New Roman" w:hAnsi="Times New Roman" w:cs="Times New Roman"/>
          <w:bCs/>
          <w:color w:val="auto"/>
          <w:kern w:val="1"/>
          <w:sz w:val="24"/>
          <w:szCs w:val="24"/>
          <w:lang w:val="uk-UA" w:eastAsia="ar-SA"/>
        </w:rPr>
        <w:t>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rsidR="005112C4" w:rsidRPr="00C82816" w:rsidRDefault="005112C4" w:rsidP="005112C4">
      <w:pPr>
        <w:pStyle w:val="16"/>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 громадяни Російської Федерації;</w:t>
      </w:r>
    </w:p>
    <w:p w:rsidR="005112C4" w:rsidRPr="00C82816" w:rsidRDefault="005112C4" w:rsidP="005112C4">
      <w:pPr>
        <w:pStyle w:val="16"/>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 юридичні особи, створені та зареєстровані відповідно до законодавства Російської Федерації;</w:t>
      </w:r>
    </w:p>
    <w:p w:rsidR="005112C4" w:rsidRPr="00C82816" w:rsidRDefault="005112C4" w:rsidP="005112C4">
      <w:pPr>
        <w:pStyle w:val="16"/>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 xml:space="preserve">-юридичні особи, створені та зареєстровані відповідно до законодавства України, кінцевим </w:t>
      </w:r>
      <w:proofErr w:type="spellStart"/>
      <w:r w:rsidRPr="00C82816">
        <w:rPr>
          <w:rFonts w:ascii="Times New Roman" w:hAnsi="Times New Roman" w:cs="Times New Roman"/>
          <w:bCs/>
          <w:color w:val="auto"/>
          <w:kern w:val="1"/>
          <w:sz w:val="24"/>
          <w:szCs w:val="24"/>
          <w:lang w:val="uk-UA" w:eastAsia="ar-SA"/>
        </w:rPr>
        <w:t>бенефіціарним</w:t>
      </w:r>
      <w:proofErr w:type="spellEnd"/>
      <w:r w:rsidRPr="00C82816">
        <w:rPr>
          <w:rFonts w:ascii="Times New Roman" w:hAnsi="Times New Roman" w:cs="Times New Roman"/>
          <w:bCs/>
          <w:color w:val="auto"/>
          <w:kern w:val="1"/>
          <w:sz w:val="24"/>
          <w:szCs w:val="24"/>
          <w:lang w:val="uk-UA" w:eastAsia="ar-S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rsidR="005112C4" w:rsidRPr="00C82816" w:rsidRDefault="005112C4" w:rsidP="005112C4">
      <w:pPr>
        <w:pStyle w:val="16"/>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 xml:space="preserve">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законодавства України, кінцевим </w:t>
      </w:r>
      <w:proofErr w:type="spellStart"/>
      <w:r w:rsidRPr="00C82816">
        <w:rPr>
          <w:rFonts w:ascii="Times New Roman" w:hAnsi="Times New Roman" w:cs="Times New Roman"/>
          <w:bCs/>
          <w:color w:val="auto"/>
          <w:kern w:val="1"/>
          <w:sz w:val="24"/>
          <w:szCs w:val="24"/>
          <w:lang w:val="uk-UA" w:eastAsia="ar-SA"/>
        </w:rPr>
        <w:t>бенефіціарним</w:t>
      </w:r>
      <w:proofErr w:type="spellEnd"/>
      <w:r w:rsidRPr="00C82816">
        <w:rPr>
          <w:rFonts w:ascii="Times New Roman" w:hAnsi="Times New Roman" w:cs="Times New Roman"/>
          <w:bCs/>
          <w:color w:val="auto"/>
          <w:kern w:val="1"/>
          <w:sz w:val="24"/>
          <w:szCs w:val="24"/>
          <w:lang w:val="uk-UA" w:eastAsia="ar-SA"/>
        </w:rPr>
        <w:t xml:space="preserve">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 які проживають на території України на законних підставах;.</w:t>
      </w:r>
    </w:p>
    <w:p w:rsidR="005112C4" w:rsidRPr="00C82816" w:rsidRDefault="005112C4" w:rsidP="005112C4">
      <w:pPr>
        <w:pStyle w:val="16"/>
        <w:widowControl w:val="0"/>
        <w:spacing w:line="240" w:lineRule="auto"/>
        <w:ind w:firstLine="851"/>
        <w:jc w:val="both"/>
        <w:rPr>
          <w:rFonts w:ascii="Times New Roman" w:hAnsi="Times New Roman" w:cs="Times New Roman"/>
          <w:bCs/>
          <w:i/>
          <w:color w:val="auto"/>
          <w:kern w:val="1"/>
          <w:sz w:val="24"/>
          <w:szCs w:val="24"/>
          <w:u w:val="single"/>
          <w:lang w:val="uk-UA" w:eastAsia="ar-SA"/>
        </w:rPr>
      </w:pPr>
      <w:r w:rsidRPr="00C82816">
        <w:rPr>
          <w:rFonts w:ascii="Times New Roman" w:hAnsi="Times New Roman" w:cs="Times New Roman"/>
          <w:bCs/>
          <w:i/>
          <w:color w:val="auto"/>
          <w:kern w:val="1"/>
          <w:sz w:val="24"/>
          <w:szCs w:val="24"/>
          <w:u w:val="single"/>
          <w:lang w:val="uk-UA" w:eastAsia="ar-SA"/>
        </w:rPr>
        <w:t xml:space="preserve">З метою підтвердження виконання вимог даного пункту оголошення, у разі, якщо кінцевим (ми) </w:t>
      </w:r>
      <w:proofErr w:type="spellStart"/>
      <w:r w:rsidRPr="00C82816">
        <w:rPr>
          <w:rFonts w:ascii="Times New Roman" w:hAnsi="Times New Roman" w:cs="Times New Roman"/>
          <w:bCs/>
          <w:i/>
          <w:color w:val="auto"/>
          <w:kern w:val="1"/>
          <w:sz w:val="24"/>
          <w:szCs w:val="24"/>
          <w:u w:val="single"/>
          <w:lang w:val="uk-UA" w:eastAsia="ar-SA"/>
        </w:rPr>
        <w:t>бенефіціарним</w:t>
      </w:r>
      <w:proofErr w:type="spellEnd"/>
      <w:r w:rsidRPr="00C82816">
        <w:rPr>
          <w:rFonts w:ascii="Times New Roman" w:hAnsi="Times New Roman" w:cs="Times New Roman"/>
          <w:bCs/>
          <w:i/>
          <w:color w:val="auto"/>
          <w:kern w:val="1"/>
          <w:sz w:val="24"/>
          <w:szCs w:val="24"/>
          <w:u w:val="single"/>
          <w:lang w:val="uk-UA" w:eastAsia="ar-SA"/>
        </w:rPr>
        <w:t xml:space="preserve"> (</w:t>
      </w:r>
      <w:proofErr w:type="spellStart"/>
      <w:r w:rsidRPr="00C82816">
        <w:rPr>
          <w:rFonts w:ascii="Times New Roman" w:hAnsi="Times New Roman" w:cs="Times New Roman"/>
          <w:bCs/>
          <w:i/>
          <w:color w:val="auto"/>
          <w:kern w:val="1"/>
          <w:sz w:val="24"/>
          <w:szCs w:val="24"/>
          <w:u w:val="single"/>
          <w:lang w:val="uk-UA" w:eastAsia="ar-SA"/>
        </w:rPr>
        <w:t>ими</w:t>
      </w:r>
      <w:proofErr w:type="spellEnd"/>
      <w:r w:rsidRPr="00C82816">
        <w:rPr>
          <w:rFonts w:ascii="Times New Roman" w:hAnsi="Times New Roman" w:cs="Times New Roman"/>
          <w:bCs/>
          <w:i/>
          <w:color w:val="auto"/>
          <w:kern w:val="1"/>
          <w:sz w:val="24"/>
          <w:szCs w:val="24"/>
          <w:u w:val="single"/>
          <w:lang w:val="uk-UA" w:eastAsia="ar-SA"/>
        </w:rPr>
        <w:t>) власником (</w:t>
      </w:r>
      <w:proofErr w:type="spellStart"/>
      <w:r w:rsidRPr="00C82816">
        <w:rPr>
          <w:rFonts w:ascii="Times New Roman" w:hAnsi="Times New Roman" w:cs="Times New Roman"/>
          <w:bCs/>
          <w:i/>
          <w:color w:val="auto"/>
          <w:kern w:val="1"/>
          <w:sz w:val="24"/>
          <w:szCs w:val="24"/>
          <w:u w:val="single"/>
          <w:lang w:val="uk-UA" w:eastAsia="ar-SA"/>
        </w:rPr>
        <w:t>ами</w:t>
      </w:r>
      <w:proofErr w:type="spellEnd"/>
      <w:r w:rsidRPr="00C82816">
        <w:rPr>
          <w:rFonts w:ascii="Times New Roman" w:hAnsi="Times New Roman" w:cs="Times New Roman"/>
          <w:bCs/>
          <w:i/>
          <w:color w:val="auto"/>
          <w:kern w:val="1"/>
          <w:sz w:val="24"/>
          <w:szCs w:val="24"/>
          <w:u w:val="single"/>
          <w:lang w:val="uk-UA" w:eastAsia="ar-SA"/>
        </w:rPr>
        <w:t>) є громадянин/громадяни російської федерації, учасник у складі пропозиції повинен підтвердити законність підстав проживання на території України такими особами шляхом надання у складі пропозиції одного з таких документів:</w:t>
      </w:r>
    </w:p>
    <w:p w:rsidR="005112C4" w:rsidRPr="00C82816" w:rsidRDefault="005112C4" w:rsidP="005112C4">
      <w:pPr>
        <w:pStyle w:val="16"/>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а) паспорт громадянина колишнього СРСР зразка 1974 року з відміткою про постійну чи тимчасову прописку на території України або реєстрацію на території України свого національного паспорту;</w:t>
      </w:r>
    </w:p>
    <w:p w:rsidR="005112C4" w:rsidRPr="00C82816" w:rsidRDefault="005112C4" w:rsidP="005112C4">
      <w:pPr>
        <w:pStyle w:val="16"/>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б) посвідку на постійне чи тимчасове проживання на території України;</w:t>
      </w:r>
    </w:p>
    <w:p w:rsidR="005112C4" w:rsidRPr="00C82816" w:rsidRDefault="005112C4" w:rsidP="005112C4">
      <w:pPr>
        <w:pStyle w:val="16"/>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в) 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rsidR="005112C4" w:rsidRPr="00C82816" w:rsidRDefault="005112C4" w:rsidP="005112C4">
      <w:pPr>
        <w:pStyle w:val="16"/>
        <w:widowControl w:val="0"/>
        <w:spacing w:line="240" w:lineRule="auto"/>
        <w:ind w:firstLine="851"/>
        <w:jc w:val="both"/>
        <w:rPr>
          <w:rFonts w:ascii="Times New Roman" w:hAnsi="Times New Roman" w:cs="Times New Roman"/>
          <w:bCs/>
          <w:color w:val="auto"/>
          <w:kern w:val="1"/>
          <w:sz w:val="24"/>
          <w:szCs w:val="24"/>
          <w:lang w:val="uk-UA" w:eastAsia="ar-SA"/>
        </w:rPr>
      </w:pPr>
      <w:r w:rsidRPr="00C82816">
        <w:rPr>
          <w:rFonts w:ascii="Times New Roman" w:hAnsi="Times New Roman" w:cs="Times New Roman"/>
          <w:bCs/>
          <w:color w:val="auto"/>
          <w:kern w:val="1"/>
          <w:sz w:val="24"/>
          <w:szCs w:val="24"/>
          <w:lang w:val="uk-UA" w:eastAsia="ar-SA"/>
        </w:rPr>
        <w:t>г) посвідчення біженця чи документ, що підтверджує надання притулку в Україні (стаття 1 Закону України «Про громадянство України»).</w:t>
      </w:r>
    </w:p>
    <w:p w:rsidR="005112C4" w:rsidRPr="00C82816" w:rsidRDefault="005112C4" w:rsidP="005112C4">
      <w:pPr>
        <w:ind w:firstLine="851"/>
        <w:jc w:val="both"/>
        <w:rPr>
          <w:rFonts w:ascii="Times New Roman" w:hAnsi="Times New Roman"/>
          <w:bCs/>
          <w:kern w:val="1"/>
          <w:sz w:val="24"/>
          <w:szCs w:val="24"/>
          <w:lang w:eastAsia="ar-SA"/>
        </w:rPr>
      </w:pPr>
      <w:r w:rsidRPr="00C82816">
        <w:rPr>
          <w:rFonts w:ascii="Times New Roman" w:hAnsi="Times New Roman"/>
          <w:bCs/>
          <w:kern w:val="1"/>
          <w:sz w:val="24"/>
          <w:szCs w:val="24"/>
          <w:lang w:eastAsia="ar-SA"/>
        </w:rPr>
        <w:t>*</w:t>
      </w:r>
      <w:r w:rsidRPr="00C82816">
        <w:rPr>
          <w:rFonts w:ascii="Times New Roman" w:hAnsi="Times New Roman"/>
          <w:bCs/>
          <w:i/>
          <w:kern w:val="1"/>
          <w:sz w:val="24"/>
          <w:szCs w:val="24"/>
          <w:lang w:eastAsia="ar-SA"/>
        </w:rPr>
        <w:t>Згідно роз'яснення Міністерства юстиції України від 08.03.2022 № 24560/8.1.3/10-22</w:t>
      </w:r>
      <w:r w:rsidRPr="00C82816">
        <w:rPr>
          <w:rFonts w:ascii="Times New Roman" w:hAnsi="Times New Roman"/>
          <w:bCs/>
          <w:kern w:val="1"/>
          <w:sz w:val="24"/>
          <w:szCs w:val="24"/>
          <w:lang w:eastAsia="ar-SA"/>
        </w:rPr>
        <w:t>.</w:t>
      </w: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Default="005112C4" w:rsidP="00875245">
      <w:pPr>
        <w:widowControl w:val="0"/>
        <w:shd w:val="clear" w:color="auto" w:fill="FFFFFF"/>
        <w:spacing w:before="120" w:after="240" w:line="259" w:lineRule="auto"/>
        <w:rPr>
          <w:rFonts w:ascii="Times New Roman" w:hAnsi="Times New Roman"/>
          <w:b/>
          <w:sz w:val="24"/>
          <w:szCs w:val="24"/>
          <w:lang w:eastAsia="uk-UA"/>
        </w:rPr>
      </w:pPr>
    </w:p>
    <w:p w:rsidR="00875245" w:rsidRDefault="00875245" w:rsidP="00875245">
      <w:pPr>
        <w:widowControl w:val="0"/>
        <w:shd w:val="clear" w:color="auto" w:fill="FFFFFF"/>
        <w:spacing w:before="120" w:after="240" w:line="259" w:lineRule="auto"/>
        <w:rPr>
          <w:rFonts w:ascii="Times New Roman" w:hAnsi="Times New Roman"/>
          <w:b/>
          <w:sz w:val="24"/>
          <w:szCs w:val="24"/>
          <w:lang w:eastAsia="uk-UA"/>
        </w:rPr>
      </w:pPr>
    </w:p>
    <w:p w:rsidR="00875245" w:rsidRDefault="00875245" w:rsidP="00875245">
      <w:pPr>
        <w:widowControl w:val="0"/>
        <w:shd w:val="clear" w:color="auto" w:fill="FFFFFF"/>
        <w:spacing w:before="120" w:after="240" w:line="259" w:lineRule="auto"/>
        <w:rPr>
          <w:rFonts w:ascii="Times New Roman" w:hAnsi="Times New Roman"/>
          <w:b/>
          <w:sz w:val="24"/>
          <w:szCs w:val="24"/>
          <w:lang w:eastAsia="uk-UA"/>
        </w:rPr>
      </w:pPr>
    </w:p>
    <w:p w:rsidR="00875245" w:rsidRPr="00C82816" w:rsidRDefault="00875245" w:rsidP="00875245">
      <w:pPr>
        <w:widowControl w:val="0"/>
        <w:shd w:val="clear" w:color="auto" w:fill="FFFFFF"/>
        <w:spacing w:before="120" w:after="240" w:line="259" w:lineRule="auto"/>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r w:rsidRPr="00C82816">
        <w:rPr>
          <w:rFonts w:ascii="Times New Roman" w:hAnsi="Times New Roman"/>
          <w:b/>
          <w:sz w:val="24"/>
          <w:szCs w:val="24"/>
          <w:lang w:eastAsia="uk-UA"/>
        </w:rPr>
        <w:lastRenderedPageBreak/>
        <w:t>ДОДАТОК 3 ДО ТЕНДЕРНОЇ ДОКУМЕНТАЦІЇ</w:t>
      </w:r>
    </w:p>
    <w:p w:rsidR="005112C4" w:rsidRPr="00C82816" w:rsidRDefault="005112C4" w:rsidP="005112C4">
      <w:pPr>
        <w:ind w:firstLine="851"/>
        <w:jc w:val="center"/>
        <w:rPr>
          <w:rFonts w:ascii="Times New Roman" w:hAnsi="Times New Roman"/>
          <w:b/>
          <w:sz w:val="24"/>
          <w:szCs w:val="24"/>
          <w:lang w:eastAsia="ru-RU"/>
        </w:rPr>
      </w:pPr>
      <w:r w:rsidRPr="00C82816">
        <w:rPr>
          <w:rFonts w:ascii="Times New Roman" w:hAnsi="Times New Roman"/>
          <w:b/>
          <w:sz w:val="24"/>
          <w:szCs w:val="24"/>
          <w:lang w:eastAsia="ru-RU"/>
        </w:rPr>
        <w:t>ПРОЕКТ ДОГОВОРУ ПРО ЗАКУПІВЛЮ</w:t>
      </w:r>
    </w:p>
    <w:p w:rsidR="005112C4" w:rsidRPr="00C82816" w:rsidRDefault="005112C4" w:rsidP="005112C4">
      <w:pPr>
        <w:ind w:firstLine="851"/>
        <w:jc w:val="center"/>
        <w:rPr>
          <w:rFonts w:ascii="Times New Roman" w:hAnsi="Times New Roman"/>
          <w:b/>
          <w:sz w:val="24"/>
          <w:szCs w:val="24"/>
          <w:lang w:eastAsia="ru-RU"/>
        </w:rPr>
      </w:pPr>
    </w:p>
    <w:p w:rsidR="005112C4" w:rsidRPr="00C82816" w:rsidRDefault="005112C4" w:rsidP="005112C4">
      <w:pPr>
        <w:tabs>
          <w:tab w:val="left" w:pos="-540"/>
        </w:tabs>
        <w:autoSpaceDE w:val="0"/>
        <w:autoSpaceDN w:val="0"/>
        <w:adjustRightInd w:val="0"/>
        <w:spacing w:after="160" w:line="259" w:lineRule="auto"/>
        <w:ind w:firstLine="851"/>
        <w:jc w:val="center"/>
        <w:rPr>
          <w:rFonts w:ascii="Times New Roman" w:hAnsi="Times New Roman"/>
          <w:b/>
          <w:kern w:val="1"/>
          <w:sz w:val="24"/>
          <w:szCs w:val="24"/>
          <w:lang w:eastAsia="ar-SA"/>
        </w:rPr>
      </w:pPr>
      <w:r w:rsidRPr="00C82816">
        <w:rPr>
          <w:rFonts w:ascii="Times New Roman" w:hAnsi="Times New Roman"/>
          <w:b/>
          <w:kern w:val="1"/>
          <w:sz w:val="24"/>
          <w:szCs w:val="24"/>
          <w:lang w:eastAsia="ar-SA"/>
        </w:rPr>
        <w:t>Міститься в окремому файлі</w:t>
      </w:r>
      <w:r w:rsidRPr="00C82816">
        <w:rPr>
          <w:rFonts w:ascii="Times New Roman" w:hAnsi="Times New Roman"/>
          <w:b/>
          <w:sz w:val="24"/>
          <w:szCs w:val="24"/>
          <w:lang w:eastAsia="ru-RU"/>
        </w:rPr>
        <w:t>, що додається,</w:t>
      </w:r>
      <w:r w:rsidRPr="00C82816">
        <w:rPr>
          <w:rFonts w:ascii="Times New Roman" w:hAnsi="Times New Roman"/>
          <w:b/>
          <w:kern w:val="1"/>
          <w:sz w:val="24"/>
          <w:szCs w:val="24"/>
          <w:lang w:eastAsia="ar-SA"/>
        </w:rPr>
        <w:t xml:space="preserve"> під назвою «Проект договору»</w:t>
      </w: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p>
    <w:p w:rsidR="005112C4" w:rsidRPr="00C82816" w:rsidRDefault="005112C4" w:rsidP="005112C4">
      <w:pPr>
        <w:widowControl w:val="0"/>
        <w:shd w:val="clear" w:color="auto" w:fill="FFFFFF"/>
        <w:spacing w:before="120" w:after="240" w:line="259" w:lineRule="auto"/>
        <w:ind w:firstLine="851"/>
        <w:jc w:val="right"/>
        <w:rPr>
          <w:rFonts w:ascii="Times New Roman" w:hAnsi="Times New Roman"/>
          <w:b/>
          <w:sz w:val="24"/>
          <w:szCs w:val="24"/>
          <w:lang w:eastAsia="uk-UA"/>
        </w:rPr>
      </w:pPr>
      <w:r w:rsidRPr="00C82816">
        <w:rPr>
          <w:rFonts w:ascii="Times New Roman" w:hAnsi="Times New Roman"/>
          <w:b/>
          <w:sz w:val="24"/>
          <w:szCs w:val="24"/>
          <w:lang w:eastAsia="uk-UA"/>
        </w:rPr>
        <w:lastRenderedPageBreak/>
        <w:t>ДОДАТОК 4 ДО ТЕНДЕРНОЇ ДОКУМЕНТАЦІЇ</w:t>
      </w:r>
    </w:p>
    <w:p w:rsidR="005112C4" w:rsidRPr="00C82816" w:rsidRDefault="005112C4" w:rsidP="005112C4">
      <w:pPr>
        <w:ind w:firstLine="851"/>
        <w:jc w:val="both"/>
        <w:rPr>
          <w:rFonts w:ascii="Times New Roman" w:hAnsi="Times New Roman"/>
          <w:b/>
          <w:sz w:val="24"/>
          <w:szCs w:val="24"/>
          <w:lang w:eastAsia="uk-UA"/>
        </w:rPr>
      </w:pPr>
      <w:r w:rsidRPr="00C82816">
        <w:rPr>
          <w:rFonts w:ascii="Times New Roman" w:hAnsi="Times New Roman"/>
          <w:b/>
          <w:sz w:val="24"/>
          <w:szCs w:val="24"/>
          <w:lang w:eastAsia="uk-UA"/>
        </w:rPr>
        <w:t>СПОСІБ ДОКУМЕНТАЛЬНОГО ПІДТВЕРДЖЕННЯ ІНФОРМАЦІЇ ДЛЯ ПЕРЕМОЖЦЯ, ЩОДО ВІДСУТНОСТІ ПІДСТАВ, ВИЗНАЧ</w:t>
      </w:r>
      <w:r w:rsidR="00875245">
        <w:rPr>
          <w:rFonts w:ascii="Times New Roman" w:hAnsi="Times New Roman"/>
          <w:b/>
          <w:sz w:val="24"/>
          <w:szCs w:val="24"/>
          <w:lang w:eastAsia="uk-UA"/>
        </w:rPr>
        <w:t>ЕНИХ У ПУНКТІ 47</w:t>
      </w:r>
      <w:r>
        <w:rPr>
          <w:rFonts w:ascii="Times New Roman" w:hAnsi="Times New Roman"/>
          <w:b/>
          <w:sz w:val="24"/>
          <w:szCs w:val="24"/>
          <w:lang w:eastAsia="uk-UA"/>
        </w:rPr>
        <w:t xml:space="preserve"> ОСОБЛИВОСТЕЙ. </w:t>
      </w:r>
    </w:p>
    <w:p w:rsidR="005112C4" w:rsidRPr="00C82816" w:rsidRDefault="005112C4" w:rsidP="005112C4">
      <w:pPr>
        <w:ind w:firstLine="851"/>
        <w:jc w:val="both"/>
        <w:rPr>
          <w:rFonts w:ascii="Times New Roman" w:hAnsi="Times New Roman"/>
          <w:bCs/>
          <w:kern w:val="1"/>
          <w:sz w:val="24"/>
          <w:szCs w:val="24"/>
          <w:lang w:eastAsia="ar-SA"/>
        </w:rPr>
      </w:pPr>
      <w:r w:rsidRPr="00C82816">
        <w:rPr>
          <w:rFonts w:ascii="Times New Roman" w:hAnsi="Times New Roman"/>
          <w:sz w:val="24"/>
          <w:szCs w:val="24"/>
          <w:lang w:eastAsia="uk-UA"/>
        </w:rPr>
        <w:t xml:space="preserve">1. </w:t>
      </w:r>
      <w:r w:rsidRPr="00C82816">
        <w:rPr>
          <w:rFonts w:ascii="Times New Roman" w:hAnsi="Times New Roman"/>
          <w:bCs/>
          <w:kern w:val="1"/>
          <w:sz w:val="24"/>
          <w:szCs w:val="24"/>
          <w:lang w:eastAsia="ar-S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77" w:anchor="n401" w:history="1">
        <w:r w:rsidRPr="00C82816">
          <w:rPr>
            <w:rFonts w:ascii="Times New Roman" w:hAnsi="Times New Roman"/>
            <w:bCs/>
            <w:kern w:val="1"/>
            <w:sz w:val="24"/>
            <w:szCs w:val="24"/>
            <w:lang w:eastAsia="ar-SA"/>
          </w:rPr>
          <w:t>підпунктах 3</w:t>
        </w:r>
      </w:hyperlink>
      <w:r w:rsidRPr="00C82816">
        <w:rPr>
          <w:rFonts w:ascii="Times New Roman" w:hAnsi="Times New Roman"/>
          <w:bCs/>
          <w:kern w:val="1"/>
          <w:sz w:val="24"/>
          <w:szCs w:val="24"/>
          <w:lang w:eastAsia="ar-SA"/>
        </w:rPr>
        <w:t>, </w:t>
      </w:r>
      <w:hyperlink r:id="rId78" w:anchor="n403" w:history="1">
        <w:r w:rsidRPr="00C82816">
          <w:rPr>
            <w:rFonts w:ascii="Times New Roman" w:hAnsi="Times New Roman"/>
            <w:bCs/>
            <w:kern w:val="1"/>
            <w:sz w:val="24"/>
            <w:szCs w:val="24"/>
            <w:lang w:eastAsia="ar-SA"/>
          </w:rPr>
          <w:t>5</w:t>
        </w:r>
      </w:hyperlink>
      <w:r w:rsidRPr="00C82816">
        <w:rPr>
          <w:rFonts w:ascii="Times New Roman" w:hAnsi="Times New Roman"/>
          <w:bCs/>
          <w:kern w:val="1"/>
          <w:sz w:val="24"/>
          <w:szCs w:val="24"/>
          <w:lang w:eastAsia="ar-SA"/>
        </w:rPr>
        <w:t>, </w:t>
      </w:r>
      <w:hyperlink r:id="rId79" w:anchor="n404" w:history="1">
        <w:r w:rsidRPr="00C82816">
          <w:rPr>
            <w:rFonts w:ascii="Times New Roman" w:hAnsi="Times New Roman"/>
            <w:bCs/>
            <w:kern w:val="1"/>
            <w:sz w:val="24"/>
            <w:szCs w:val="24"/>
            <w:lang w:eastAsia="ar-SA"/>
          </w:rPr>
          <w:t>6</w:t>
        </w:r>
      </w:hyperlink>
      <w:r w:rsidRPr="00C82816">
        <w:rPr>
          <w:rFonts w:ascii="Times New Roman" w:hAnsi="Times New Roman"/>
          <w:bCs/>
          <w:kern w:val="1"/>
          <w:sz w:val="24"/>
          <w:szCs w:val="24"/>
          <w:lang w:eastAsia="ar-SA"/>
        </w:rPr>
        <w:t> і </w:t>
      </w:r>
      <w:hyperlink r:id="rId80" w:anchor="n410" w:history="1">
        <w:r w:rsidRPr="00C82816">
          <w:rPr>
            <w:rFonts w:ascii="Times New Roman" w:hAnsi="Times New Roman"/>
            <w:bCs/>
            <w:kern w:val="1"/>
            <w:sz w:val="24"/>
            <w:szCs w:val="24"/>
            <w:lang w:eastAsia="ar-SA"/>
          </w:rPr>
          <w:t>12</w:t>
        </w:r>
      </w:hyperlink>
      <w:r w:rsidRPr="00C82816">
        <w:rPr>
          <w:rFonts w:ascii="Times New Roman" w:hAnsi="Times New Roman"/>
          <w:bCs/>
          <w:kern w:val="1"/>
          <w:sz w:val="24"/>
          <w:szCs w:val="24"/>
          <w:lang w:eastAsia="ar-SA"/>
        </w:rPr>
        <w:t>  та в </w:t>
      </w:r>
      <w:hyperlink r:id="rId81" w:anchor="n411" w:history="1">
        <w:r w:rsidRPr="00C82816">
          <w:rPr>
            <w:rFonts w:ascii="Times New Roman" w:hAnsi="Times New Roman"/>
            <w:bCs/>
            <w:kern w:val="1"/>
            <w:sz w:val="24"/>
            <w:szCs w:val="24"/>
            <w:lang w:eastAsia="ar-SA"/>
          </w:rPr>
          <w:t>абзаці чотирнадцятому</w:t>
        </w:r>
      </w:hyperlink>
      <w:r w:rsidRPr="00C82816">
        <w:rPr>
          <w:rFonts w:ascii="Times New Roman" w:hAnsi="Times New Roman"/>
          <w:bCs/>
          <w:kern w:val="1"/>
          <w:sz w:val="24"/>
          <w:szCs w:val="24"/>
          <w:lang w:eastAsia="ar-SA"/>
        </w:rPr>
        <w:t xml:space="preserve"> пункту 47 Особливостей. </w:t>
      </w:r>
    </w:p>
    <w:p w:rsidR="005112C4" w:rsidRPr="00C82816" w:rsidRDefault="005112C4" w:rsidP="005112C4">
      <w:pPr>
        <w:ind w:firstLine="851"/>
        <w:jc w:val="both"/>
        <w:rPr>
          <w:rFonts w:ascii="Times New Roman" w:hAnsi="Times New Roman"/>
          <w:bCs/>
          <w:i/>
          <w:kern w:val="1"/>
          <w:sz w:val="24"/>
          <w:szCs w:val="24"/>
          <w:lang w:eastAsia="ar-SA"/>
        </w:rPr>
      </w:pPr>
      <w:r w:rsidRPr="00C82816">
        <w:rPr>
          <w:rFonts w:ascii="Times New Roman" w:hAnsi="Times New Roman"/>
          <w:bCs/>
          <w:i/>
          <w:kern w:val="1"/>
          <w:sz w:val="24"/>
          <w:szCs w:val="24"/>
          <w:lang w:eastAsia="ar-SA"/>
        </w:rPr>
        <w:t>Замовник не вимагає документального підтвердження публічної інформації, що оприлюднена у формі відкритих даних згідно із </w:t>
      </w:r>
      <w:hyperlink r:id="rId82" w:tgtFrame="_blank" w:history="1">
        <w:r w:rsidRPr="00C82816">
          <w:rPr>
            <w:rFonts w:ascii="Times New Roman" w:hAnsi="Times New Roman"/>
            <w:bCs/>
            <w:i/>
            <w:kern w:val="1"/>
            <w:sz w:val="24"/>
            <w:szCs w:val="24"/>
            <w:lang w:eastAsia="ar-SA"/>
          </w:rPr>
          <w:t>Законом України</w:t>
        </w:r>
      </w:hyperlink>
      <w:r w:rsidRPr="00C82816">
        <w:rPr>
          <w:rFonts w:ascii="Times New Roman" w:hAnsi="Times New Roman"/>
          <w:bCs/>
          <w:i/>
          <w:kern w:val="1"/>
          <w:sz w:val="24"/>
          <w:szCs w:val="24"/>
          <w:lang w:eastAsia="ar-S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112C4" w:rsidRPr="00C82816" w:rsidRDefault="005112C4" w:rsidP="005112C4">
      <w:pPr>
        <w:ind w:firstLine="851"/>
        <w:jc w:val="both"/>
        <w:rPr>
          <w:rFonts w:ascii="Times New Roman" w:hAnsi="Times New Roman"/>
          <w:i/>
          <w:sz w:val="24"/>
          <w:szCs w:val="24"/>
          <w:lang w:eastAsia="uk-UA"/>
        </w:rPr>
      </w:pPr>
    </w:p>
    <w:tbl>
      <w:tblPr>
        <w:tblW w:w="9639" w:type="dxa"/>
        <w:tblInd w:w="250" w:type="dxa"/>
        <w:tblLayout w:type="fixed"/>
        <w:tblLook w:val="04A0" w:firstRow="1" w:lastRow="0" w:firstColumn="1" w:lastColumn="0" w:noHBand="0" w:noVBand="1"/>
      </w:tblPr>
      <w:tblGrid>
        <w:gridCol w:w="4820"/>
        <w:gridCol w:w="4819"/>
      </w:tblGrid>
      <w:tr w:rsidR="005112C4" w:rsidRPr="00C82816" w:rsidTr="00ED717E">
        <w:tc>
          <w:tcPr>
            <w:tcW w:w="482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5112C4" w:rsidRPr="00C82816" w:rsidRDefault="005112C4" w:rsidP="00ED717E">
            <w:pPr>
              <w:ind w:firstLine="851"/>
              <w:jc w:val="center"/>
              <w:rPr>
                <w:rFonts w:ascii="Times New Roman" w:hAnsi="Times New Roman"/>
                <w:b/>
                <w:bCs/>
                <w:kern w:val="1"/>
                <w:sz w:val="24"/>
                <w:szCs w:val="24"/>
                <w:lang w:eastAsia="ar-SA"/>
              </w:rPr>
            </w:pPr>
            <w:bookmarkStart w:id="65" w:name="_Hlk118370859"/>
            <w:r w:rsidRPr="00C82816">
              <w:rPr>
                <w:rFonts w:ascii="Times New Roman" w:hAnsi="Times New Roman"/>
                <w:b/>
                <w:bCs/>
                <w:kern w:val="1"/>
                <w:sz w:val="24"/>
                <w:szCs w:val="24"/>
                <w:lang w:eastAsia="ar-SA"/>
              </w:rPr>
              <w:t>Вимоги пункту 47 Особливостей</w:t>
            </w: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112C4" w:rsidRPr="00C82816" w:rsidRDefault="005112C4" w:rsidP="00ED717E">
            <w:pPr>
              <w:ind w:firstLine="851"/>
              <w:jc w:val="center"/>
              <w:rPr>
                <w:rFonts w:ascii="Times New Roman" w:hAnsi="Times New Roman"/>
                <w:b/>
                <w:bCs/>
                <w:kern w:val="1"/>
                <w:sz w:val="24"/>
                <w:szCs w:val="24"/>
                <w:lang w:eastAsia="ar-SA"/>
              </w:rPr>
            </w:pPr>
            <w:r w:rsidRPr="00C82816">
              <w:rPr>
                <w:rFonts w:ascii="Times New Roman" w:hAnsi="Times New Roman"/>
                <w:b/>
                <w:bCs/>
                <w:kern w:val="1"/>
                <w:sz w:val="24"/>
                <w:szCs w:val="24"/>
                <w:lang w:eastAsia="ar-SA"/>
              </w:rPr>
              <w:t>Переможець торгів на виконання вимоги пункту 47 Особливостей повинен надати інформацію, наведену нижче**</w:t>
            </w:r>
          </w:p>
        </w:tc>
      </w:tr>
      <w:tr w:rsidR="005112C4" w:rsidRPr="00C82816" w:rsidTr="00ED717E">
        <w:tc>
          <w:tcPr>
            <w:tcW w:w="4820" w:type="dxa"/>
            <w:tcBorders>
              <w:top w:val="single" w:sz="4" w:space="0" w:color="000000"/>
              <w:left w:val="single" w:sz="4" w:space="0" w:color="000000"/>
              <w:bottom w:val="single" w:sz="4" w:space="0" w:color="000000"/>
              <w:right w:val="nil"/>
            </w:tcBorders>
            <w:hideMark/>
          </w:tcPr>
          <w:p w:rsidR="005112C4" w:rsidRPr="003D69AC" w:rsidRDefault="005112C4" w:rsidP="00ED717E">
            <w:pPr>
              <w:ind w:firstLine="851"/>
              <w:rPr>
                <w:rFonts w:ascii="Times New Roman" w:hAnsi="Times New Roman"/>
                <w:b/>
                <w:bCs/>
                <w:kern w:val="1"/>
                <w:sz w:val="24"/>
                <w:szCs w:val="24"/>
                <w:lang w:eastAsia="ar-SA"/>
              </w:rPr>
            </w:pPr>
            <w:proofErr w:type="spellStart"/>
            <w:r>
              <w:rPr>
                <w:rFonts w:ascii="Times New Roman" w:hAnsi="Times New Roman"/>
                <w:b/>
                <w:bCs/>
                <w:kern w:val="1"/>
                <w:sz w:val="24"/>
                <w:szCs w:val="24"/>
                <w:lang w:eastAsia="ar-SA"/>
              </w:rPr>
              <w:t>пп</w:t>
            </w:r>
            <w:proofErr w:type="spellEnd"/>
            <w:r>
              <w:rPr>
                <w:rFonts w:ascii="Times New Roman" w:hAnsi="Times New Roman"/>
                <w:b/>
                <w:bCs/>
                <w:kern w:val="1"/>
                <w:sz w:val="24"/>
                <w:szCs w:val="24"/>
                <w:lang w:eastAsia="ar-SA"/>
              </w:rPr>
              <w:t xml:space="preserve"> 3 пункту 47 Особливостей</w:t>
            </w:r>
          </w:p>
          <w:p w:rsidR="005112C4" w:rsidRPr="00C82816" w:rsidRDefault="005112C4" w:rsidP="00ED717E">
            <w:pPr>
              <w:ind w:firstLine="851"/>
              <w:rPr>
                <w:rFonts w:ascii="Times New Roman" w:hAnsi="Times New Roman"/>
                <w:b/>
                <w:bCs/>
                <w:kern w:val="1"/>
                <w:sz w:val="24"/>
                <w:szCs w:val="24"/>
                <w:lang w:eastAsia="ar-SA"/>
              </w:rPr>
            </w:pPr>
            <w:r w:rsidRPr="00C82816">
              <w:rPr>
                <w:rFonts w:ascii="Times New Roman" w:hAnsi="Times New Roman"/>
                <w:bCs/>
                <w:kern w:val="1"/>
                <w:sz w:val="24"/>
                <w:szCs w:val="24"/>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819" w:type="dxa"/>
            <w:tcBorders>
              <w:top w:val="single" w:sz="4" w:space="0" w:color="000000"/>
              <w:left w:val="single" w:sz="4" w:space="0" w:color="000000"/>
              <w:bottom w:val="single" w:sz="4" w:space="0" w:color="000000"/>
              <w:right w:val="single" w:sz="4" w:space="0" w:color="000000"/>
            </w:tcBorders>
            <w:hideMark/>
          </w:tcPr>
          <w:p w:rsidR="005112C4" w:rsidRPr="00C82816" w:rsidRDefault="005112C4" w:rsidP="00ED717E">
            <w:pPr>
              <w:ind w:firstLine="851"/>
              <w:jc w:val="center"/>
              <w:rPr>
                <w:rFonts w:ascii="Times New Roman" w:hAnsi="Times New Roman"/>
                <w:bCs/>
                <w:kern w:val="1"/>
                <w:sz w:val="24"/>
                <w:szCs w:val="24"/>
                <w:lang w:eastAsia="ar-SA"/>
              </w:rPr>
            </w:pPr>
            <w:r w:rsidRPr="00C82816">
              <w:rPr>
                <w:rFonts w:ascii="Times New Roman" w:hAnsi="Times New Roman"/>
                <w:bCs/>
                <w:kern w:val="1"/>
                <w:sz w:val="24"/>
                <w:szCs w:val="24"/>
                <w:lang w:eastAsia="ar-S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C82816">
              <w:rPr>
                <w:rFonts w:ascii="Times New Roman" w:hAnsi="Times New Roman"/>
                <w:bCs/>
                <w:kern w:val="1"/>
                <w:sz w:val="24"/>
                <w:szCs w:val="24"/>
                <w:u w:val="single"/>
                <w:lang w:eastAsia="ar-SA"/>
              </w:rPr>
              <w:t xml:space="preserve">керівника </w:t>
            </w:r>
            <w:r w:rsidRPr="00C82816">
              <w:rPr>
                <w:rFonts w:ascii="Times New Roman" w:hAnsi="Times New Roman"/>
                <w:bCs/>
                <w:kern w:val="1"/>
                <w:sz w:val="24"/>
                <w:szCs w:val="24"/>
                <w:lang w:eastAsia="ar-SA"/>
              </w:rPr>
              <w:t>учасника процедури закупівлі</w:t>
            </w:r>
          </w:p>
          <w:p w:rsidR="005112C4" w:rsidRPr="00C82816" w:rsidRDefault="005112C4" w:rsidP="00ED717E">
            <w:pPr>
              <w:tabs>
                <w:tab w:val="left" w:pos="4233"/>
              </w:tabs>
              <w:ind w:firstLine="851"/>
              <w:rPr>
                <w:rFonts w:ascii="Times New Roman" w:hAnsi="Times New Roman"/>
                <w:bCs/>
                <w:kern w:val="1"/>
                <w:sz w:val="24"/>
                <w:szCs w:val="24"/>
                <w:lang w:eastAsia="ar-SA"/>
              </w:rPr>
            </w:pPr>
            <w:r w:rsidRPr="00C82816">
              <w:rPr>
                <w:rFonts w:ascii="Times New Roman" w:hAnsi="Times New Roman"/>
                <w:bCs/>
                <w:kern w:val="1"/>
                <w:sz w:val="24"/>
                <w:szCs w:val="24"/>
                <w:lang w:eastAsia="ar-SA"/>
              </w:rPr>
              <w:tab/>
            </w:r>
          </w:p>
          <w:p w:rsidR="005112C4" w:rsidRPr="00C82816" w:rsidRDefault="005112C4" w:rsidP="00ED717E">
            <w:pPr>
              <w:ind w:firstLine="851"/>
              <w:rPr>
                <w:rFonts w:ascii="Times New Roman" w:hAnsi="Times New Roman"/>
                <w:bCs/>
                <w:i/>
                <w:kern w:val="1"/>
                <w:sz w:val="24"/>
                <w:szCs w:val="24"/>
                <w:lang w:eastAsia="ar-SA"/>
              </w:rPr>
            </w:pPr>
            <w:r w:rsidRPr="00C82816">
              <w:rPr>
                <w:rFonts w:ascii="Times New Roman" w:hAnsi="Times New Roman"/>
                <w:bCs/>
                <w:i/>
                <w:kern w:val="1"/>
                <w:sz w:val="24"/>
                <w:szCs w:val="24"/>
                <w:lang w:eastAsia="ar-SA"/>
              </w:rPr>
              <w:t xml:space="preserve">Документ повинен бути не більше </w:t>
            </w:r>
            <w:proofErr w:type="spellStart"/>
            <w:r w:rsidRPr="00C82816">
              <w:rPr>
                <w:rFonts w:ascii="Times New Roman" w:hAnsi="Times New Roman"/>
                <w:bCs/>
                <w:i/>
                <w:kern w:val="1"/>
                <w:sz w:val="24"/>
                <w:szCs w:val="24"/>
                <w:lang w:eastAsia="ar-SA"/>
              </w:rPr>
              <w:t>тридцятиденної</w:t>
            </w:r>
            <w:proofErr w:type="spellEnd"/>
            <w:r w:rsidRPr="00C82816">
              <w:rPr>
                <w:rFonts w:ascii="Times New Roman" w:hAnsi="Times New Roman"/>
                <w:bCs/>
                <w:i/>
                <w:kern w:val="1"/>
                <w:sz w:val="24"/>
                <w:szCs w:val="24"/>
                <w:lang w:eastAsia="ar-SA"/>
              </w:rPr>
              <w:t xml:space="preserve"> давнини відносно дати подання документа.</w:t>
            </w:r>
          </w:p>
          <w:p w:rsidR="005112C4" w:rsidRPr="00C82816" w:rsidRDefault="005112C4" w:rsidP="00ED717E">
            <w:pPr>
              <w:ind w:firstLine="851"/>
              <w:rPr>
                <w:rFonts w:ascii="Times New Roman" w:hAnsi="Times New Roman"/>
                <w:bCs/>
                <w:i/>
                <w:kern w:val="1"/>
                <w:sz w:val="24"/>
                <w:szCs w:val="24"/>
                <w:lang w:eastAsia="ar-SA"/>
              </w:rPr>
            </w:pPr>
          </w:p>
          <w:p w:rsidR="005112C4" w:rsidRPr="00C82816" w:rsidRDefault="005112C4" w:rsidP="00ED717E">
            <w:pPr>
              <w:ind w:firstLine="851"/>
              <w:rPr>
                <w:rFonts w:ascii="Times New Roman" w:hAnsi="Times New Roman"/>
                <w:bCs/>
                <w:i/>
                <w:kern w:val="1"/>
                <w:sz w:val="24"/>
                <w:szCs w:val="24"/>
                <w:u w:val="single"/>
                <w:lang w:eastAsia="ar-SA"/>
              </w:rPr>
            </w:pPr>
            <w:r w:rsidRPr="00C82816">
              <w:rPr>
                <w:rFonts w:ascii="Times New Roman" w:hAnsi="Times New Roman"/>
                <w:bCs/>
                <w:i/>
                <w:kern w:val="1"/>
                <w:sz w:val="24"/>
                <w:szCs w:val="24"/>
                <w:u w:val="single"/>
                <w:lang w:eastAsia="ar-SA"/>
              </w:rPr>
              <w:t xml:space="preserve">Довідка надається в період відсутності функціональної можливості перевірки інформації на </w:t>
            </w:r>
            <w:proofErr w:type="spellStart"/>
            <w:r w:rsidRPr="00C82816">
              <w:rPr>
                <w:rFonts w:ascii="Times New Roman" w:hAnsi="Times New Roman"/>
                <w:bCs/>
                <w:i/>
                <w:kern w:val="1"/>
                <w:sz w:val="24"/>
                <w:szCs w:val="24"/>
                <w:u w:val="single"/>
                <w:lang w:eastAsia="ar-SA"/>
              </w:rPr>
              <w:t>вебресурсі</w:t>
            </w:r>
            <w:proofErr w:type="spellEnd"/>
            <w:r w:rsidRPr="00C82816">
              <w:rPr>
                <w:rFonts w:ascii="Times New Roman" w:hAnsi="Times New Roman"/>
                <w:bCs/>
                <w:i/>
                <w:kern w:val="1"/>
                <w:sz w:val="24"/>
                <w:szCs w:val="24"/>
                <w:u w:val="single"/>
                <w:lang w:eastAsia="ar-SA"/>
              </w:rPr>
              <w:t xml:space="preserve"> Єдиного державного реєстру осіб, які вчинили корупційні або пов’язані з корупцією правопорушення, яка не стосується </w:t>
            </w:r>
            <w:r w:rsidRPr="00C82816">
              <w:rPr>
                <w:rFonts w:ascii="Times New Roman" w:hAnsi="Times New Roman"/>
                <w:bCs/>
                <w:i/>
                <w:kern w:val="1"/>
                <w:sz w:val="24"/>
                <w:szCs w:val="24"/>
                <w:u w:val="single"/>
                <w:lang w:eastAsia="ar-SA"/>
              </w:rPr>
              <w:lastRenderedPageBreak/>
              <w:t>запитувача.</w:t>
            </w:r>
          </w:p>
          <w:p w:rsidR="005112C4" w:rsidRPr="00C82816" w:rsidRDefault="005112C4" w:rsidP="00ED717E">
            <w:pPr>
              <w:ind w:firstLine="851"/>
              <w:rPr>
                <w:rFonts w:ascii="Times New Roman" w:hAnsi="Times New Roman"/>
                <w:i/>
                <w:sz w:val="24"/>
                <w:szCs w:val="24"/>
                <w:shd w:val="clear" w:color="auto" w:fill="FFFFFF"/>
                <w:lang w:eastAsia="uk-UA"/>
              </w:rPr>
            </w:pPr>
            <w:r w:rsidRPr="00C82816">
              <w:rPr>
                <w:rFonts w:ascii="Times New Roman" w:hAnsi="Times New Roman"/>
                <w:bCs/>
                <w:i/>
                <w:kern w:val="1"/>
                <w:sz w:val="24"/>
                <w:szCs w:val="24"/>
                <w:lang w:eastAsia="ar-SA"/>
              </w:rPr>
              <w:t>Переможець може отримати довідку  за посиланням</w:t>
            </w:r>
          </w:p>
          <w:p w:rsidR="005112C4" w:rsidRPr="00C82816" w:rsidRDefault="005112C4" w:rsidP="00ED717E">
            <w:pPr>
              <w:ind w:firstLine="851"/>
              <w:jc w:val="center"/>
              <w:rPr>
                <w:rFonts w:ascii="Times New Roman" w:hAnsi="Times New Roman"/>
                <w:bCs/>
                <w:i/>
                <w:sz w:val="24"/>
                <w:szCs w:val="24"/>
              </w:rPr>
            </w:pPr>
            <w:r w:rsidRPr="00C82816">
              <w:rPr>
                <w:rFonts w:ascii="Times New Roman" w:hAnsi="Times New Roman"/>
                <w:i/>
                <w:sz w:val="24"/>
                <w:szCs w:val="24"/>
                <w:shd w:val="clear" w:color="auto" w:fill="FFFFFF"/>
                <w:lang w:eastAsia="uk-UA"/>
              </w:rPr>
              <w:t> </w:t>
            </w:r>
          </w:p>
          <w:p w:rsidR="005112C4" w:rsidRPr="00C82816" w:rsidRDefault="00F146F3" w:rsidP="00ED717E">
            <w:pPr>
              <w:ind w:firstLine="851"/>
              <w:rPr>
                <w:rFonts w:ascii="Times New Roman" w:hAnsi="Times New Roman"/>
                <w:bCs/>
                <w:i/>
                <w:kern w:val="1"/>
                <w:sz w:val="24"/>
                <w:szCs w:val="24"/>
                <w:u w:val="single"/>
                <w:lang w:eastAsia="ar-SA"/>
              </w:rPr>
            </w:pPr>
            <w:hyperlink r:id="rId83" w:history="1">
              <w:r w:rsidR="005112C4" w:rsidRPr="00C82816">
                <w:rPr>
                  <w:rStyle w:val="af1"/>
                  <w:rFonts w:ascii="Times New Roman" w:hAnsi="Times New Roman"/>
                  <w:i/>
                  <w:sz w:val="24"/>
                  <w:szCs w:val="24"/>
                  <w:lang w:eastAsia="ar-SA"/>
                </w:rPr>
                <w:t>https://corruptinfo.nazk.gov.ua/reference/getpersonalreference/individual</w:t>
              </w:r>
            </w:hyperlink>
          </w:p>
        </w:tc>
      </w:tr>
      <w:tr w:rsidR="005112C4" w:rsidRPr="00C82816" w:rsidTr="00ED717E">
        <w:tc>
          <w:tcPr>
            <w:tcW w:w="4820" w:type="dxa"/>
            <w:tcBorders>
              <w:top w:val="single" w:sz="4" w:space="0" w:color="000000"/>
              <w:left w:val="single" w:sz="4" w:space="0" w:color="000000"/>
              <w:bottom w:val="single" w:sz="4" w:space="0" w:color="000000"/>
              <w:right w:val="nil"/>
            </w:tcBorders>
            <w:hideMark/>
          </w:tcPr>
          <w:p w:rsidR="005112C4" w:rsidRPr="003D69AC" w:rsidRDefault="005112C4" w:rsidP="00ED717E">
            <w:pPr>
              <w:ind w:firstLine="851"/>
              <w:rPr>
                <w:rFonts w:ascii="Times New Roman" w:hAnsi="Times New Roman"/>
                <w:b/>
                <w:bCs/>
                <w:kern w:val="1"/>
                <w:sz w:val="24"/>
                <w:szCs w:val="24"/>
                <w:lang w:eastAsia="ar-SA"/>
              </w:rPr>
            </w:pPr>
            <w:proofErr w:type="spellStart"/>
            <w:r w:rsidRPr="00C82816">
              <w:rPr>
                <w:rFonts w:ascii="Times New Roman" w:hAnsi="Times New Roman"/>
                <w:b/>
                <w:bCs/>
                <w:kern w:val="1"/>
                <w:sz w:val="24"/>
                <w:szCs w:val="24"/>
                <w:lang w:eastAsia="ar-SA"/>
              </w:rPr>
              <w:lastRenderedPageBreak/>
              <w:t>пп</w:t>
            </w:r>
            <w:proofErr w:type="spellEnd"/>
            <w:r w:rsidRPr="00C82816">
              <w:rPr>
                <w:rFonts w:ascii="Times New Roman" w:hAnsi="Times New Roman"/>
                <w:b/>
                <w:bCs/>
                <w:kern w:val="1"/>
                <w:sz w:val="24"/>
                <w:szCs w:val="24"/>
                <w:lang w:eastAsia="ar-SA"/>
              </w:rPr>
              <w:t xml:space="preserve"> 5 п</w:t>
            </w:r>
            <w:r>
              <w:rPr>
                <w:rFonts w:ascii="Times New Roman" w:hAnsi="Times New Roman"/>
                <w:b/>
                <w:bCs/>
                <w:kern w:val="1"/>
                <w:sz w:val="24"/>
                <w:szCs w:val="24"/>
                <w:lang w:eastAsia="ar-SA"/>
              </w:rPr>
              <w:t>ункту 47 Особливостей</w:t>
            </w:r>
          </w:p>
          <w:p w:rsidR="005112C4" w:rsidRPr="00C82816" w:rsidRDefault="005112C4" w:rsidP="00ED717E">
            <w:pPr>
              <w:ind w:firstLine="851"/>
              <w:rPr>
                <w:rFonts w:ascii="Times New Roman" w:hAnsi="Times New Roman"/>
                <w:b/>
                <w:bCs/>
                <w:kern w:val="1"/>
                <w:sz w:val="24"/>
                <w:szCs w:val="24"/>
                <w:lang w:eastAsia="ar-SA"/>
              </w:rPr>
            </w:pPr>
            <w:r w:rsidRPr="00C82816">
              <w:rPr>
                <w:rFonts w:ascii="Times New Roman" w:hAnsi="Times New Roman"/>
                <w:bCs/>
                <w:kern w:val="1"/>
                <w:sz w:val="24"/>
                <w:szCs w:val="24"/>
                <w:lang w:eastAsia="ar-S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819" w:type="dxa"/>
            <w:vMerge w:val="restart"/>
            <w:tcBorders>
              <w:top w:val="single" w:sz="4" w:space="0" w:color="000000"/>
              <w:left w:val="single" w:sz="4" w:space="0" w:color="000000"/>
              <w:right w:val="single" w:sz="4" w:space="0" w:color="000000"/>
            </w:tcBorders>
            <w:hideMark/>
          </w:tcPr>
          <w:p w:rsidR="005112C4" w:rsidRPr="00C82816" w:rsidRDefault="005112C4" w:rsidP="00ED717E">
            <w:pPr>
              <w:ind w:firstLine="600"/>
              <w:rPr>
                <w:rFonts w:ascii="Times New Roman" w:hAnsi="Times New Roman"/>
                <w:bCs/>
                <w:kern w:val="1"/>
                <w:sz w:val="24"/>
                <w:szCs w:val="24"/>
                <w:lang w:eastAsia="ar-SA"/>
              </w:rPr>
            </w:pPr>
            <w:r w:rsidRPr="00C82816">
              <w:rPr>
                <w:rFonts w:ascii="Times New Roman" w:hAnsi="Times New Roman"/>
                <w:bCs/>
                <w:kern w:val="1"/>
                <w:sz w:val="24"/>
                <w:szCs w:val="24"/>
                <w:lang w:eastAsia="ar-S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C82816">
              <w:rPr>
                <w:rFonts w:ascii="Times New Roman" w:hAnsi="Times New Roman"/>
                <w:kern w:val="1"/>
                <w:sz w:val="24"/>
                <w:szCs w:val="24"/>
                <w:shd w:val="clear" w:color="auto" w:fill="FFFFFF"/>
                <w:lang w:eastAsia="uk-UA"/>
              </w:rPr>
              <w:t>процесуальним</w:t>
            </w:r>
            <w:r w:rsidRPr="00C82816">
              <w:rPr>
                <w:rFonts w:ascii="Times New Roman" w:hAnsi="Times New Roman"/>
                <w:bCs/>
                <w:kern w:val="1"/>
                <w:sz w:val="24"/>
                <w:szCs w:val="24"/>
                <w:lang w:eastAsia="ar-SA"/>
              </w:rPr>
              <w:t xml:space="preserve"> законодавством України щодо фізичної особи, яка є учасником процедури закупівлі/</w:t>
            </w:r>
            <w:r w:rsidRPr="00C82816">
              <w:rPr>
                <w:rFonts w:ascii="Times New Roman" w:hAnsi="Times New Roman"/>
                <w:sz w:val="24"/>
                <w:szCs w:val="24"/>
                <w:lang w:eastAsia="uk-UA"/>
              </w:rPr>
              <w:t xml:space="preserve"> </w:t>
            </w:r>
            <w:r w:rsidRPr="00C82816">
              <w:rPr>
                <w:rFonts w:ascii="Times New Roman" w:hAnsi="Times New Roman"/>
                <w:sz w:val="24"/>
                <w:szCs w:val="24"/>
                <w:u w:val="single"/>
                <w:lang w:eastAsia="uk-UA"/>
              </w:rPr>
              <w:t>керівника</w:t>
            </w:r>
            <w:r w:rsidRPr="00C82816">
              <w:rPr>
                <w:rFonts w:ascii="Times New Roman" w:hAnsi="Times New Roman"/>
                <w:bCs/>
                <w:kern w:val="1"/>
                <w:sz w:val="24"/>
                <w:szCs w:val="24"/>
                <w:lang w:eastAsia="ar-SA"/>
              </w:rPr>
              <w:t xml:space="preserve"> учасника процедури закупівлі, яка підписала тендерну пропозицію </w:t>
            </w:r>
          </w:p>
          <w:p w:rsidR="005112C4" w:rsidRPr="00C82816" w:rsidRDefault="005112C4" w:rsidP="00ED717E">
            <w:pPr>
              <w:ind w:firstLine="851"/>
              <w:rPr>
                <w:rFonts w:ascii="Times New Roman" w:hAnsi="Times New Roman"/>
                <w:bCs/>
                <w:strike/>
                <w:kern w:val="1"/>
                <w:sz w:val="24"/>
                <w:szCs w:val="24"/>
                <w:u w:val="single"/>
                <w:lang w:eastAsia="ar-SA"/>
              </w:rPr>
            </w:pPr>
          </w:p>
          <w:p w:rsidR="005112C4" w:rsidRPr="00C82816" w:rsidRDefault="005112C4" w:rsidP="00ED717E">
            <w:pPr>
              <w:ind w:firstLine="851"/>
              <w:rPr>
                <w:rFonts w:ascii="Times New Roman" w:hAnsi="Times New Roman"/>
                <w:bCs/>
                <w:i/>
                <w:kern w:val="1"/>
                <w:sz w:val="24"/>
                <w:szCs w:val="24"/>
                <w:lang w:eastAsia="ar-SA"/>
              </w:rPr>
            </w:pPr>
            <w:r w:rsidRPr="00C82816">
              <w:rPr>
                <w:rFonts w:ascii="Times New Roman" w:hAnsi="Times New Roman"/>
                <w:bCs/>
                <w:i/>
                <w:kern w:val="1"/>
                <w:sz w:val="24"/>
                <w:szCs w:val="24"/>
                <w:lang w:eastAsia="ar-SA"/>
              </w:rPr>
              <w:t xml:space="preserve">Документ повинен бути не більше </w:t>
            </w:r>
            <w:proofErr w:type="spellStart"/>
            <w:r w:rsidRPr="00C82816">
              <w:rPr>
                <w:rFonts w:ascii="Times New Roman" w:hAnsi="Times New Roman"/>
                <w:bCs/>
                <w:i/>
                <w:kern w:val="1"/>
                <w:sz w:val="24"/>
                <w:szCs w:val="24"/>
                <w:lang w:eastAsia="ar-SA"/>
              </w:rPr>
              <w:t>тридцятиденної</w:t>
            </w:r>
            <w:proofErr w:type="spellEnd"/>
            <w:r w:rsidRPr="00C82816">
              <w:rPr>
                <w:rFonts w:ascii="Times New Roman" w:hAnsi="Times New Roman"/>
                <w:bCs/>
                <w:i/>
                <w:kern w:val="1"/>
                <w:sz w:val="24"/>
                <w:szCs w:val="24"/>
                <w:lang w:eastAsia="ar-SA"/>
              </w:rPr>
              <w:t xml:space="preserve"> давнини відносно дати подання документа.</w:t>
            </w:r>
          </w:p>
          <w:p w:rsidR="005112C4" w:rsidRPr="00C82816" w:rsidRDefault="005112C4" w:rsidP="00ED717E">
            <w:pPr>
              <w:ind w:firstLine="851"/>
              <w:rPr>
                <w:rFonts w:ascii="Times New Roman" w:hAnsi="Times New Roman"/>
                <w:bCs/>
                <w:i/>
                <w:kern w:val="1"/>
                <w:sz w:val="24"/>
                <w:szCs w:val="24"/>
                <w:lang w:eastAsia="ar-SA"/>
              </w:rPr>
            </w:pPr>
          </w:p>
          <w:p w:rsidR="005112C4" w:rsidRPr="00C82816" w:rsidRDefault="005112C4" w:rsidP="00ED717E">
            <w:pPr>
              <w:ind w:firstLine="851"/>
              <w:rPr>
                <w:rFonts w:ascii="Times New Roman" w:hAnsi="Times New Roman"/>
                <w:b/>
                <w:bCs/>
                <w:i/>
                <w:kern w:val="1"/>
                <w:sz w:val="24"/>
                <w:szCs w:val="24"/>
                <w:lang w:eastAsia="uk-UA"/>
              </w:rPr>
            </w:pPr>
            <w:r w:rsidRPr="00C82816">
              <w:rPr>
                <w:rFonts w:ascii="Times New Roman" w:hAnsi="Times New Roman"/>
                <w:i/>
                <w:kern w:val="1"/>
                <w:sz w:val="24"/>
                <w:szCs w:val="24"/>
                <w:shd w:val="clear" w:color="auto" w:fill="FFFFFF"/>
                <w:lang w:eastAsia="uk-UA"/>
              </w:rPr>
              <w:t>Переможець може отримати витяг за посиланням </w:t>
            </w:r>
          </w:p>
          <w:p w:rsidR="005112C4" w:rsidRPr="00C82816" w:rsidRDefault="00F146F3" w:rsidP="00ED717E">
            <w:pPr>
              <w:ind w:firstLine="851"/>
              <w:rPr>
                <w:rFonts w:ascii="Times New Roman" w:hAnsi="Times New Roman"/>
                <w:i/>
                <w:kern w:val="36"/>
                <w:sz w:val="24"/>
                <w:szCs w:val="24"/>
                <w:u w:val="single"/>
                <w:lang w:eastAsia="uk-UA"/>
              </w:rPr>
            </w:pPr>
            <w:hyperlink r:id="rId84" w:history="1">
              <w:r w:rsidR="005112C4" w:rsidRPr="00C82816">
                <w:rPr>
                  <w:rStyle w:val="af1"/>
                  <w:rFonts w:ascii="Times New Roman" w:hAnsi="Times New Roman"/>
                  <w:i/>
                  <w:kern w:val="36"/>
                  <w:sz w:val="24"/>
                  <w:szCs w:val="24"/>
                </w:rPr>
                <w:t>https://vytiah.mvs.gov.ua/app/landing</w:t>
              </w:r>
            </w:hyperlink>
          </w:p>
          <w:p w:rsidR="005112C4" w:rsidRPr="00C82816" w:rsidRDefault="005112C4" w:rsidP="00ED717E">
            <w:pPr>
              <w:ind w:firstLine="851"/>
              <w:rPr>
                <w:rFonts w:ascii="Times New Roman" w:hAnsi="Times New Roman"/>
                <w:kern w:val="1"/>
                <w:sz w:val="24"/>
                <w:szCs w:val="24"/>
                <w:lang w:eastAsia="ar-SA"/>
              </w:rPr>
            </w:pPr>
          </w:p>
        </w:tc>
      </w:tr>
      <w:tr w:rsidR="005112C4" w:rsidRPr="00C82816" w:rsidTr="00ED717E">
        <w:tc>
          <w:tcPr>
            <w:tcW w:w="4820" w:type="dxa"/>
            <w:tcBorders>
              <w:top w:val="single" w:sz="4" w:space="0" w:color="000000"/>
              <w:left w:val="single" w:sz="4" w:space="0" w:color="000000"/>
              <w:bottom w:val="single" w:sz="4" w:space="0" w:color="000000"/>
              <w:right w:val="nil"/>
            </w:tcBorders>
            <w:hideMark/>
          </w:tcPr>
          <w:p w:rsidR="005112C4" w:rsidRPr="003D69AC" w:rsidRDefault="005112C4" w:rsidP="00ED717E">
            <w:pPr>
              <w:ind w:firstLine="851"/>
              <w:rPr>
                <w:rFonts w:ascii="Times New Roman" w:hAnsi="Times New Roman"/>
                <w:b/>
                <w:bCs/>
                <w:kern w:val="1"/>
                <w:sz w:val="24"/>
                <w:szCs w:val="24"/>
                <w:lang w:eastAsia="ar-SA"/>
              </w:rPr>
            </w:pPr>
            <w:proofErr w:type="spellStart"/>
            <w:r>
              <w:rPr>
                <w:rFonts w:ascii="Times New Roman" w:hAnsi="Times New Roman"/>
                <w:b/>
                <w:bCs/>
                <w:kern w:val="1"/>
                <w:sz w:val="24"/>
                <w:szCs w:val="24"/>
                <w:lang w:eastAsia="ar-SA"/>
              </w:rPr>
              <w:t>пп</w:t>
            </w:r>
            <w:proofErr w:type="spellEnd"/>
            <w:r>
              <w:rPr>
                <w:rFonts w:ascii="Times New Roman" w:hAnsi="Times New Roman"/>
                <w:b/>
                <w:bCs/>
                <w:kern w:val="1"/>
                <w:sz w:val="24"/>
                <w:szCs w:val="24"/>
                <w:lang w:eastAsia="ar-SA"/>
              </w:rPr>
              <w:t xml:space="preserve"> 6 пункту 47 Особливостей</w:t>
            </w:r>
          </w:p>
          <w:p w:rsidR="005112C4" w:rsidRPr="00C82816" w:rsidRDefault="005112C4" w:rsidP="00ED717E">
            <w:pPr>
              <w:ind w:firstLine="851"/>
              <w:rPr>
                <w:rFonts w:ascii="Times New Roman" w:hAnsi="Times New Roman"/>
                <w:b/>
                <w:bCs/>
                <w:kern w:val="1"/>
                <w:sz w:val="24"/>
                <w:szCs w:val="24"/>
                <w:lang w:eastAsia="ar-SA"/>
              </w:rPr>
            </w:pPr>
            <w:r w:rsidRPr="00C82816">
              <w:rPr>
                <w:rFonts w:ascii="Times New Roman" w:hAnsi="Times New Roman"/>
                <w:bCs/>
                <w:kern w:val="1"/>
                <w:sz w:val="24"/>
                <w:szCs w:val="24"/>
                <w:lang w:eastAsia="ar-S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819" w:type="dxa"/>
            <w:vMerge/>
            <w:tcBorders>
              <w:left w:val="single" w:sz="4" w:space="0" w:color="000000"/>
              <w:right w:val="single" w:sz="4" w:space="0" w:color="000000"/>
            </w:tcBorders>
            <w:hideMark/>
          </w:tcPr>
          <w:p w:rsidR="005112C4" w:rsidRPr="00C82816" w:rsidRDefault="005112C4" w:rsidP="00ED717E">
            <w:pPr>
              <w:ind w:firstLine="851"/>
              <w:jc w:val="center"/>
              <w:rPr>
                <w:rFonts w:ascii="Times New Roman" w:hAnsi="Times New Roman"/>
                <w:kern w:val="1"/>
                <w:sz w:val="24"/>
                <w:szCs w:val="24"/>
                <w:lang w:eastAsia="ar-SA"/>
              </w:rPr>
            </w:pPr>
          </w:p>
        </w:tc>
      </w:tr>
      <w:tr w:rsidR="005112C4" w:rsidRPr="00C82816" w:rsidTr="00ED717E">
        <w:tc>
          <w:tcPr>
            <w:tcW w:w="4820" w:type="dxa"/>
            <w:tcBorders>
              <w:top w:val="single" w:sz="4" w:space="0" w:color="000000"/>
              <w:left w:val="single" w:sz="4" w:space="0" w:color="000000"/>
              <w:bottom w:val="single" w:sz="4" w:space="0" w:color="000000"/>
              <w:right w:val="nil"/>
            </w:tcBorders>
            <w:hideMark/>
          </w:tcPr>
          <w:p w:rsidR="005112C4" w:rsidRPr="003D69AC" w:rsidRDefault="005112C4" w:rsidP="00ED717E">
            <w:pPr>
              <w:ind w:firstLine="851"/>
              <w:rPr>
                <w:rFonts w:ascii="Times New Roman" w:hAnsi="Times New Roman"/>
                <w:b/>
                <w:bCs/>
                <w:kern w:val="1"/>
                <w:sz w:val="24"/>
                <w:szCs w:val="24"/>
                <w:lang w:eastAsia="ar-SA"/>
              </w:rPr>
            </w:pPr>
            <w:proofErr w:type="spellStart"/>
            <w:r w:rsidRPr="00C82816">
              <w:rPr>
                <w:rFonts w:ascii="Times New Roman" w:hAnsi="Times New Roman"/>
                <w:b/>
                <w:bCs/>
                <w:kern w:val="1"/>
                <w:sz w:val="24"/>
                <w:szCs w:val="24"/>
                <w:lang w:eastAsia="ar-SA"/>
              </w:rPr>
              <w:t>пп</w:t>
            </w:r>
            <w:proofErr w:type="spellEnd"/>
            <w:r w:rsidRPr="00C82816">
              <w:rPr>
                <w:rFonts w:ascii="Times New Roman" w:hAnsi="Times New Roman"/>
                <w:b/>
                <w:bCs/>
                <w:kern w:val="1"/>
                <w:sz w:val="24"/>
                <w:szCs w:val="24"/>
                <w:lang w:eastAsia="ar-SA"/>
              </w:rPr>
              <w:t xml:space="preserve"> 12 пункту 47 Особливо</w:t>
            </w:r>
            <w:r>
              <w:rPr>
                <w:rFonts w:ascii="Times New Roman" w:hAnsi="Times New Roman"/>
                <w:b/>
                <w:bCs/>
                <w:kern w:val="1"/>
                <w:sz w:val="24"/>
                <w:szCs w:val="24"/>
                <w:lang w:eastAsia="ar-SA"/>
              </w:rPr>
              <w:t>стей</w:t>
            </w:r>
          </w:p>
          <w:p w:rsidR="005112C4" w:rsidRPr="00C82816" w:rsidRDefault="005112C4" w:rsidP="00ED717E">
            <w:pPr>
              <w:ind w:firstLine="743"/>
              <w:jc w:val="both"/>
              <w:rPr>
                <w:rFonts w:ascii="Times New Roman" w:hAnsi="Times New Roman"/>
                <w:b/>
                <w:bCs/>
                <w:kern w:val="1"/>
                <w:sz w:val="24"/>
                <w:szCs w:val="24"/>
                <w:lang w:eastAsia="ar-SA"/>
              </w:rPr>
            </w:pPr>
            <w:r w:rsidRPr="00C82816">
              <w:rPr>
                <w:rFonts w:ascii="Times New Roman" w:hAnsi="Times New Roman"/>
                <w:bCs/>
                <w:kern w:val="1"/>
                <w:sz w:val="24"/>
                <w:szCs w:val="24"/>
                <w:lang w:eastAsia="ar-S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819" w:type="dxa"/>
            <w:vMerge/>
            <w:tcBorders>
              <w:left w:val="single" w:sz="4" w:space="0" w:color="000000"/>
              <w:bottom w:val="single" w:sz="4" w:space="0" w:color="000000"/>
              <w:right w:val="single" w:sz="4" w:space="0" w:color="000000"/>
            </w:tcBorders>
            <w:hideMark/>
          </w:tcPr>
          <w:p w:rsidR="005112C4" w:rsidRPr="00C82816" w:rsidRDefault="005112C4" w:rsidP="00ED717E">
            <w:pPr>
              <w:snapToGrid w:val="0"/>
              <w:ind w:firstLine="851"/>
              <w:jc w:val="center"/>
              <w:rPr>
                <w:rFonts w:ascii="Times New Roman" w:hAnsi="Times New Roman"/>
                <w:bCs/>
                <w:strike/>
                <w:kern w:val="1"/>
                <w:sz w:val="24"/>
                <w:szCs w:val="24"/>
                <w:lang w:eastAsia="ar-SA"/>
              </w:rPr>
            </w:pPr>
          </w:p>
        </w:tc>
      </w:tr>
      <w:tr w:rsidR="005112C4" w:rsidRPr="00C82816" w:rsidTr="00ED717E">
        <w:tc>
          <w:tcPr>
            <w:tcW w:w="4820" w:type="dxa"/>
            <w:tcBorders>
              <w:top w:val="single" w:sz="4" w:space="0" w:color="000000"/>
              <w:left w:val="single" w:sz="4" w:space="0" w:color="000000"/>
              <w:bottom w:val="single" w:sz="4" w:space="0" w:color="000000"/>
              <w:right w:val="nil"/>
            </w:tcBorders>
            <w:shd w:val="clear" w:color="auto" w:fill="D9D9D9" w:themeFill="background1" w:themeFillShade="D9"/>
            <w:hideMark/>
          </w:tcPr>
          <w:p w:rsidR="005112C4" w:rsidRPr="00C82816" w:rsidRDefault="005112C4" w:rsidP="00ED717E">
            <w:pPr>
              <w:ind w:firstLine="851"/>
              <w:jc w:val="center"/>
              <w:rPr>
                <w:rFonts w:ascii="Times New Roman" w:hAnsi="Times New Roman"/>
                <w:b/>
                <w:bCs/>
                <w:kern w:val="1"/>
                <w:sz w:val="24"/>
                <w:szCs w:val="24"/>
                <w:lang w:eastAsia="ar-SA"/>
              </w:rPr>
            </w:pPr>
          </w:p>
          <w:p w:rsidR="005112C4" w:rsidRPr="00C82816" w:rsidRDefault="005112C4" w:rsidP="00ED717E">
            <w:pPr>
              <w:ind w:firstLine="851"/>
              <w:jc w:val="center"/>
              <w:rPr>
                <w:rFonts w:ascii="Times New Roman" w:hAnsi="Times New Roman"/>
                <w:b/>
                <w:bCs/>
                <w:kern w:val="1"/>
                <w:sz w:val="24"/>
                <w:szCs w:val="24"/>
                <w:lang w:eastAsia="ar-SA"/>
              </w:rPr>
            </w:pPr>
            <w:r w:rsidRPr="00C82816">
              <w:rPr>
                <w:rFonts w:ascii="Times New Roman" w:hAnsi="Times New Roman"/>
                <w:b/>
                <w:bCs/>
                <w:kern w:val="1"/>
                <w:sz w:val="24"/>
                <w:szCs w:val="24"/>
                <w:lang w:eastAsia="ar-SA"/>
              </w:rPr>
              <w:t>Вимоги абзацу 14 пункту 47 Особливостей</w:t>
            </w:r>
          </w:p>
          <w:p w:rsidR="005112C4" w:rsidRPr="00C82816" w:rsidRDefault="005112C4" w:rsidP="00ED717E">
            <w:pPr>
              <w:ind w:firstLine="851"/>
              <w:jc w:val="center"/>
              <w:rPr>
                <w:rFonts w:ascii="Times New Roman" w:hAnsi="Times New Roman"/>
                <w:b/>
                <w:bCs/>
                <w:kern w:val="1"/>
                <w:sz w:val="24"/>
                <w:szCs w:val="24"/>
                <w:lang w:eastAsia="ar-SA"/>
              </w:rPr>
            </w:pPr>
          </w:p>
        </w:tc>
        <w:tc>
          <w:tcPr>
            <w:tcW w:w="481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112C4" w:rsidRPr="00C82816" w:rsidRDefault="005112C4" w:rsidP="00ED717E">
            <w:pPr>
              <w:ind w:firstLine="851"/>
              <w:jc w:val="center"/>
              <w:rPr>
                <w:rFonts w:ascii="Times New Roman" w:hAnsi="Times New Roman"/>
                <w:b/>
                <w:bCs/>
                <w:kern w:val="1"/>
                <w:sz w:val="24"/>
                <w:szCs w:val="24"/>
                <w:lang w:eastAsia="ar-SA"/>
              </w:rPr>
            </w:pPr>
          </w:p>
          <w:p w:rsidR="005112C4" w:rsidRPr="00C82816" w:rsidRDefault="005112C4" w:rsidP="00ED717E">
            <w:pPr>
              <w:ind w:firstLine="851"/>
              <w:jc w:val="center"/>
              <w:rPr>
                <w:rFonts w:ascii="Times New Roman" w:hAnsi="Times New Roman"/>
                <w:b/>
                <w:kern w:val="1"/>
                <w:sz w:val="24"/>
                <w:szCs w:val="24"/>
                <w:lang w:eastAsia="ar-SA"/>
              </w:rPr>
            </w:pPr>
            <w:r w:rsidRPr="00C82816">
              <w:rPr>
                <w:rFonts w:ascii="Times New Roman" w:hAnsi="Times New Roman"/>
                <w:b/>
                <w:bCs/>
                <w:kern w:val="1"/>
                <w:sz w:val="24"/>
                <w:szCs w:val="24"/>
                <w:lang w:eastAsia="ar-SA"/>
              </w:rPr>
              <w:t>Переможець торгів на виконання вимоги абзацу 14 пункту 47 Особливостей повинен надати інформацію, наведену нижче**</w:t>
            </w:r>
          </w:p>
        </w:tc>
      </w:tr>
      <w:tr w:rsidR="005112C4" w:rsidRPr="00C82816" w:rsidTr="00ED717E">
        <w:tc>
          <w:tcPr>
            <w:tcW w:w="4820" w:type="dxa"/>
            <w:tcBorders>
              <w:top w:val="single" w:sz="4" w:space="0" w:color="000000"/>
              <w:left w:val="single" w:sz="4" w:space="0" w:color="000000"/>
              <w:bottom w:val="single" w:sz="4" w:space="0" w:color="000000"/>
              <w:right w:val="nil"/>
            </w:tcBorders>
          </w:tcPr>
          <w:p w:rsidR="005112C4" w:rsidRPr="003D69AC" w:rsidRDefault="005112C4" w:rsidP="00ED717E">
            <w:pPr>
              <w:ind w:firstLine="851"/>
              <w:rPr>
                <w:rFonts w:ascii="Times New Roman" w:hAnsi="Times New Roman"/>
                <w:b/>
                <w:bCs/>
                <w:kern w:val="1"/>
                <w:sz w:val="24"/>
                <w:szCs w:val="24"/>
                <w:lang w:eastAsia="ar-SA"/>
              </w:rPr>
            </w:pPr>
            <w:r>
              <w:rPr>
                <w:rFonts w:ascii="Times New Roman" w:hAnsi="Times New Roman"/>
                <w:b/>
                <w:bCs/>
                <w:kern w:val="1"/>
                <w:sz w:val="24"/>
                <w:szCs w:val="24"/>
                <w:lang w:eastAsia="ar-SA"/>
              </w:rPr>
              <w:lastRenderedPageBreak/>
              <w:t>Абзац 14 пункту 47 Особливостей</w:t>
            </w:r>
          </w:p>
          <w:p w:rsidR="005112C4" w:rsidRPr="00C82816" w:rsidRDefault="005112C4" w:rsidP="00ED717E">
            <w:pPr>
              <w:ind w:firstLine="851"/>
              <w:rPr>
                <w:rFonts w:ascii="Times New Roman" w:hAnsi="Times New Roman"/>
                <w:bCs/>
                <w:kern w:val="1"/>
                <w:sz w:val="24"/>
                <w:szCs w:val="24"/>
                <w:lang w:eastAsia="ar-SA"/>
              </w:rPr>
            </w:pPr>
            <w:r w:rsidRPr="00C82816">
              <w:rPr>
                <w:rFonts w:ascii="Times New Roman" w:hAnsi="Times New Roman"/>
                <w:bCs/>
                <w:kern w:val="1"/>
                <w:sz w:val="24"/>
                <w:szCs w:val="24"/>
                <w:lang w:eastAsia="ar-S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5112C4" w:rsidRPr="00C82816" w:rsidRDefault="005112C4" w:rsidP="00ED717E">
            <w:pPr>
              <w:ind w:firstLine="851"/>
              <w:rPr>
                <w:rFonts w:ascii="Times New Roman" w:hAnsi="Times New Roman"/>
                <w:bCs/>
                <w:i/>
                <w:kern w:val="1"/>
                <w:sz w:val="24"/>
                <w:szCs w:val="24"/>
                <w:lang w:eastAsia="ar-SA"/>
              </w:rPr>
            </w:pPr>
            <w:r w:rsidRPr="00C82816">
              <w:rPr>
                <w:rFonts w:ascii="Times New Roman" w:hAnsi="Times New Roman"/>
                <w:bCs/>
                <w:i/>
                <w:kern w:val="1"/>
                <w:sz w:val="24"/>
                <w:szCs w:val="24"/>
                <w:lang w:eastAsia="ar-S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p w:rsidR="005112C4" w:rsidRPr="00C82816" w:rsidRDefault="005112C4" w:rsidP="00ED717E">
            <w:pPr>
              <w:ind w:firstLine="851"/>
              <w:rPr>
                <w:rFonts w:ascii="Times New Roman" w:hAnsi="Times New Roman"/>
                <w:b/>
                <w:bCs/>
                <w:kern w:val="1"/>
                <w:sz w:val="24"/>
                <w:szCs w:val="24"/>
                <w:lang w:eastAsia="ar-SA"/>
              </w:rPr>
            </w:pPr>
            <w:r w:rsidRPr="00C82816">
              <w:rPr>
                <w:rFonts w:ascii="Times New Roman" w:hAnsi="Times New Roman"/>
                <w:bCs/>
                <w:i/>
                <w:kern w:val="1"/>
                <w:sz w:val="24"/>
                <w:szCs w:val="24"/>
                <w:lang w:eastAsia="ar-SA"/>
              </w:rPr>
              <w:t>Якщо замовник вважає таке підтвердження достатнім, учаснику процедури закупівлі не може бути відмовлено в участі в процедурі закупівлі.</w:t>
            </w:r>
          </w:p>
        </w:tc>
        <w:tc>
          <w:tcPr>
            <w:tcW w:w="4819" w:type="dxa"/>
            <w:tcBorders>
              <w:top w:val="single" w:sz="4" w:space="0" w:color="000000"/>
              <w:left w:val="single" w:sz="4" w:space="0" w:color="000000"/>
              <w:bottom w:val="single" w:sz="4" w:space="0" w:color="000000"/>
              <w:right w:val="single" w:sz="4" w:space="0" w:color="000000"/>
            </w:tcBorders>
            <w:hideMark/>
          </w:tcPr>
          <w:p w:rsidR="005112C4" w:rsidRPr="00C82816" w:rsidRDefault="005112C4" w:rsidP="00ED717E">
            <w:pPr>
              <w:ind w:firstLine="851"/>
              <w:rPr>
                <w:rFonts w:ascii="Times New Roman" w:hAnsi="Times New Roman"/>
                <w:bCs/>
                <w:kern w:val="1"/>
                <w:sz w:val="24"/>
                <w:szCs w:val="24"/>
                <w:lang w:eastAsia="ar-SA"/>
              </w:rPr>
            </w:pPr>
            <w:r w:rsidRPr="00C82816">
              <w:rPr>
                <w:rFonts w:ascii="Times New Roman" w:hAnsi="Times New Roman"/>
                <w:bCs/>
                <w:kern w:val="1"/>
                <w:sz w:val="24"/>
                <w:szCs w:val="24"/>
                <w:lang w:eastAsia="ar-SA"/>
              </w:rPr>
              <w:t xml:space="preserve">Довідка в довільній формі за підписом </w:t>
            </w:r>
            <w:r w:rsidRPr="00C82816">
              <w:rPr>
                <w:rFonts w:ascii="Times New Roman" w:hAnsi="Times New Roman"/>
                <w:kern w:val="1"/>
                <w:sz w:val="24"/>
                <w:szCs w:val="24"/>
                <w:lang w:eastAsia="ar-SA"/>
              </w:rPr>
              <w:t>керівника або особи уповноваженої учасником на підписання тендерної пропозиції про відсутність фактів не</w:t>
            </w:r>
            <w:r w:rsidRPr="00C82816">
              <w:rPr>
                <w:rFonts w:ascii="Times New Roman" w:hAnsi="Times New Roman"/>
                <w:bCs/>
                <w:kern w:val="1"/>
                <w:sz w:val="24"/>
                <w:szCs w:val="24"/>
                <w:lang w:eastAsia="ar-SA"/>
              </w:rPr>
              <w:t>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112C4" w:rsidRPr="00C82816" w:rsidRDefault="005112C4" w:rsidP="00ED717E">
            <w:pPr>
              <w:ind w:firstLine="851"/>
              <w:rPr>
                <w:rFonts w:ascii="Times New Roman" w:hAnsi="Times New Roman"/>
                <w:bCs/>
                <w:kern w:val="1"/>
                <w:sz w:val="24"/>
                <w:szCs w:val="24"/>
                <w:lang w:eastAsia="ar-SA"/>
              </w:rPr>
            </w:pPr>
            <w:r w:rsidRPr="00C82816">
              <w:rPr>
                <w:rFonts w:ascii="Times New Roman" w:hAnsi="Times New Roman"/>
                <w:bCs/>
                <w:kern w:val="1"/>
                <w:sz w:val="24"/>
                <w:szCs w:val="24"/>
                <w:lang w:eastAsia="ar-SA"/>
              </w:rPr>
              <w:t>або</w:t>
            </w:r>
          </w:p>
          <w:p w:rsidR="005112C4" w:rsidRPr="00C82816" w:rsidRDefault="005112C4" w:rsidP="00ED717E">
            <w:pPr>
              <w:ind w:firstLine="851"/>
              <w:rPr>
                <w:rFonts w:ascii="Times New Roman" w:hAnsi="Times New Roman"/>
                <w:strike/>
                <w:kern w:val="1"/>
                <w:sz w:val="24"/>
                <w:szCs w:val="24"/>
                <w:lang w:eastAsia="ar-SA"/>
              </w:rPr>
            </w:pPr>
            <w:r w:rsidRPr="00C82816">
              <w:rPr>
                <w:rFonts w:ascii="Times New Roman" w:hAnsi="Times New Roman"/>
                <w:kern w:val="1"/>
                <w:sz w:val="24"/>
                <w:szCs w:val="24"/>
                <w:lang w:eastAsia="uk-UA"/>
              </w:rPr>
              <w:t>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r>
    </w:tbl>
    <w:bookmarkEnd w:id="65"/>
    <w:p w:rsidR="005112C4" w:rsidRPr="00C82816" w:rsidRDefault="005112C4" w:rsidP="005112C4">
      <w:pPr>
        <w:shd w:val="clear" w:color="auto" w:fill="FFFFFF"/>
        <w:ind w:firstLine="851"/>
        <w:jc w:val="both"/>
        <w:rPr>
          <w:rFonts w:ascii="Times New Roman" w:hAnsi="Times New Roman"/>
          <w:i/>
          <w:sz w:val="24"/>
          <w:szCs w:val="24"/>
          <w:lang w:eastAsia="uk-UA"/>
        </w:rPr>
      </w:pPr>
      <w:r w:rsidRPr="00C82816">
        <w:rPr>
          <w:rFonts w:ascii="Times New Roman" w:hAnsi="Times New Roman"/>
          <w:i/>
          <w:sz w:val="24"/>
          <w:szCs w:val="24"/>
          <w:lang w:eastAsia="uk-UA"/>
        </w:rPr>
        <w:t>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w:t>
      </w:r>
      <w:r w:rsidRPr="00C82816">
        <w:rPr>
          <w:rFonts w:ascii="Times New Roman" w:hAnsi="Times New Roman"/>
          <w:i/>
          <w:sz w:val="24"/>
          <w:szCs w:val="24"/>
          <w:lang w:eastAsia="uk-UA"/>
        </w:rPr>
        <w:lastRenderedPageBreak/>
        <w:t>комунікаційних та електронних комунікаційних систем, а також публічних електронних реєстрів.</w:t>
      </w:r>
    </w:p>
    <w:p w:rsidR="005112C4" w:rsidRPr="00C82816" w:rsidRDefault="005112C4" w:rsidP="005112C4">
      <w:pPr>
        <w:shd w:val="clear" w:color="auto" w:fill="FFFFFF"/>
        <w:ind w:firstLine="851"/>
        <w:jc w:val="both"/>
        <w:rPr>
          <w:rFonts w:ascii="Times New Roman" w:hAnsi="Times New Roman"/>
          <w:i/>
          <w:sz w:val="24"/>
          <w:szCs w:val="24"/>
          <w:lang w:eastAsia="uk-UA"/>
        </w:rPr>
      </w:pPr>
    </w:p>
    <w:p w:rsidR="005112C4" w:rsidRPr="00C82816" w:rsidRDefault="005112C4" w:rsidP="005112C4">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Примітка:</w:t>
      </w:r>
    </w:p>
    <w:p w:rsidR="005112C4" w:rsidRPr="00C82816" w:rsidRDefault="005112C4" w:rsidP="005112C4">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1. Учасник-нерезидент повинен надати зазначені у цьому Додатку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112C4" w:rsidRPr="00C82816" w:rsidRDefault="005112C4" w:rsidP="005112C4">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w:t>
      </w:r>
      <w:r w:rsidRPr="00C82816">
        <w:rPr>
          <w:rFonts w:ascii="Times New Roman" w:hAnsi="Times New Roman"/>
          <w:sz w:val="24"/>
          <w:szCs w:val="24"/>
          <w:lang w:eastAsia="uk-UA"/>
        </w:rPr>
        <w:t xml:space="preserve"> </w:t>
      </w:r>
      <w:r w:rsidRPr="00C82816">
        <w:rPr>
          <w:rFonts w:ascii="Times New Roman" w:hAnsi="Times New Roman"/>
          <w:i/>
          <w:kern w:val="1"/>
          <w:sz w:val="24"/>
          <w:szCs w:val="24"/>
          <w:lang w:eastAsia="ar-SA"/>
        </w:rPr>
        <w:t>Усі документи, що мають відношення до тендерної пропозиції та підготовлені безпосередньо учасником для участі у цій процедурі закупівлі,  викладаються українською мовою.* Ця вимога не стосується оригіналів або належним чином засвідчених копій оригіналів документів виданих органами державної влади, підприємствами / установами / організаціями іноземних держав. Разом з такими документами обов’язково подається їх переклад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Тексти повинні бути автентичними, визначальним є текст, викладений українською мовою.</w:t>
      </w:r>
    </w:p>
    <w:p w:rsidR="005112C4" w:rsidRPr="00C82816" w:rsidRDefault="005112C4" w:rsidP="005112C4">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2. У разі подання тендерної пропозиції об’єднанням учасників до кожного з учасників, які входять у склад об’єднання застосовуються аналогічні, як до учасника та переможця вимоги відповідно до цього Додатка та тендерної документації.</w:t>
      </w:r>
    </w:p>
    <w:p w:rsidR="005112C4" w:rsidRPr="00C82816" w:rsidRDefault="005112C4" w:rsidP="005112C4">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 xml:space="preserve">3. 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C82816">
        <w:rPr>
          <w:rFonts w:ascii="Times New Roman" w:hAnsi="Times New Roman"/>
          <w:i/>
          <w:kern w:val="1"/>
          <w:sz w:val="24"/>
          <w:szCs w:val="24"/>
          <w:lang w:eastAsia="ar-SA"/>
        </w:rPr>
        <w:t>реорганізанція</w:t>
      </w:r>
      <w:proofErr w:type="spellEnd"/>
      <w:r w:rsidRPr="00C82816">
        <w:rPr>
          <w:rFonts w:ascii="Times New Roman" w:hAnsi="Times New Roman"/>
          <w:i/>
          <w:kern w:val="1"/>
          <w:sz w:val="24"/>
          <w:szCs w:val="24"/>
          <w:lang w:eastAsia="ar-SA"/>
        </w:rPr>
        <w:t xml:space="preserve"> уповноваженого органу, тощо) переможець торгів подає документ із врахуванням зазначених змін до законодавства, або пояснюючий лист, якщо у зв’язку із змінами до законодавства надання документу стало неможливим.</w:t>
      </w:r>
    </w:p>
    <w:p w:rsidR="005112C4" w:rsidRPr="00C82816" w:rsidRDefault="005112C4" w:rsidP="005112C4">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4. У випадку отримання переможцем торгів вказаних у цьому додатку документів у визначеному чинним законодавством електронному виді або іншому, але такому, який дає можливість онлайн перевірки їх справжності (легітимності / автентичності) переможець оприлюднює їх через електронний майданчик в системі «</w:t>
      </w:r>
      <w:proofErr w:type="spellStart"/>
      <w:r w:rsidRPr="00C82816">
        <w:rPr>
          <w:rFonts w:ascii="Times New Roman" w:hAnsi="Times New Roman"/>
          <w:i/>
          <w:kern w:val="1"/>
          <w:sz w:val="24"/>
          <w:szCs w:val="24"/>
          <w:lang w:eastAsia="ar-SA"/>
        </w:rPr>
        <w:t>Прозорро</w:t>
      </w:r>
      <w:proofErr w:type="spellEnd"/>
      <w:r w:rsidRPr="00C82816">
        <w:rPr>
          <w:rFonts w:ascii="Times New Roman" w:hAnsi="Times New Roman"/>
          <w:i/>
          <w:kern w:val="1"/>
          <w:sz w:val="24"/>
          <w:szCs w:val="24"/>
          <w:lang w:eastAsia="ar-SA"/>
        </w:rPr>
        <w:t>» у формі, що дає можливість онлайн перевірки їх справжності (легітимності / автентичності).</w:t>
      </w:r>
    </w:p>
    <w:p w:rsidR="005112C4" w:rsidRPr="00C82816" w:rsidRDefault="005112C4" w:rsidP="005112C4">
      <w:pPr>
        <w:ind w:firstLine="851"/>
        <w:jc w:val="both"/>
        <w:rPr>
          <w:rFonts w:ascii="Times New Roman" w:hAnsi="Times New Roman"/>
          <w:i/>
          <w:kern w:val="1"/>
          <w:sz w:val="24"/>
          <w:szCs w:val="24"/>
          <w:lang w:eastAsia="ar-SA"/>
        </w:rPr>
      </w:pPr>
      <w:r w:rsidRPr="00C82816">
        <w:rPr>
          <w:rFonts w:ascii="Times New Roman" w:hAnsi="Times New Roman"/>
          <w:i/>
          <w:kern w:val="1"/>
          <w:sz w:val="24"/>
          <w:szCs w:val="24"/>
          <w:lang w:eastAsia="ar-SA"/>
        </w:rPr>
        <w:t>5. 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 та його посадові (службові особи).</w:t>
      </w:r>
    </w:p>
    <w:p w:rsidR="005112C4" w:rsidRPr="00C82816" w:rsidRDefault="005112C4" w:rsidP="005112C4">
      <w:pPr>
        <w:ind w:firstLine="851"/>
        <w:jc w:val="both"/>
        <w:rPr>
          <w:rFonts w:ascii="Times New Roman" w:hAnsi="Times New Roman"/>
          <w:i/>
          <w:iCs/>
          <w:kern w:val="1"/>
          <w:sz w:val="24"/>
          <w:szCs w:val="24"/>
          <w:lang w:eastAsia="ar-SA"/>
        </w:rPr>
      </w:pPr>
      <w:r w:rsidRPr="00C82816">
        <w:rPr>
          <w:rFonts w:ascii="Times New Roman" w:hAnsi="Times New Roman"/>
          <w:i/>
          <w:kern w:val="1"/>
          <w:sz w:val="24"/>
          <w:szCs w:val="24"/>
          <w:lang w:eastAsia="ar-SA"/>
        </w:rPr>
        <w:t xml:space="preserve">6. Документи та інформація, які вимагаються замовником відповідно до вимог цієї тендерної документації, але не передбачені чинним законодавством України для учасників або законодавством країн учасників-нерезидентів для таких учасників, не подаються в складі своєї </w:t>
      </w:r>
      <w:r w:rsidRPr="00C82816">
        <w:rPr>
          <w:rFonts w:ascii="Times New Roman" w:hAnsi="Times New Roman"/>
          <w:i/>
          <w:kern w:val="1"/>
          <w:sz w:val="24"/>
          <w:szCs w:val="24"/>
          <w:lang w:eastAsia="ar-SA"/>
        </w:rPr>
        <w:lastRenderedPageBreak/>
        <w:t>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112C4" w:rsidRPr="00C82816" w:rsidRDefault="005112C4" w:rsidP="005112C4">
      <w:pPr>
        <w:shd w:val="clear" w:color="auto" w:fill="FFFFFF"/>
        <w:ind w:firstLine="851"/>
        <w:jc w:val="both"/>
        <w:rPr>
          <w:rFonts w:ascii="Times New Roman" w:hAnsi="Times New Roman"/>
          <w:sz w:val="24"/>
          <w:szCs w:val="24"/>
          <w:lang w:eastAsia="uk-UA"/>
        </w:rPr>
      </w:pPr>
    </w:p>
    <w:p w:rsidR="005112C4" w:rsidRPr="00C82816" w:rsidRDefault="005112C4" w:rsidP="005112C4">
      <w:pPr>
        <w:ind w:firstLine="851"/>
        <w:rPr>
          <w:rFonts w:ascii="Times New Roman" w:hAnsi="Times New Roman"/>
          <w:sz w:val="24"/>
          <w:szCs w:val="24"/>
        </w:rPr>
      </w:pPr>
    </w:p>
    <w:p w:rsidR="005112C4" w:rsidRPr="00C82816" w:rsidRDefault="005112C4" w:rsidP="005112C4">
      <w:pPr>
        <w:ind w:firstLine="851"/>
        <w:rPr>
          <w:rFonts w:ascii="Times New Roman" w:hAnsi="Times New Roman"/>
          <w:sz w:val="24"/>
          <w:szCs w:val="24"/>
        </w:rPr>
      </w:pPr>
    </w:p>
    <w:p w:rsidR="000A72B1" w:rsidRDefault="000A72B1"/>
    <w:sectPr w:rsidR="000A72B1" w:rsidSect="00ED717E">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6F3" w:rsidRDefault="00F146F3">
      <w:pPr>
        <w:spacing w:after="0" w:line="240" w:lineRule="auto"/>
      </w:pPr>
      <w:r>
        <w:separator/>
      </w:r>
    </w:p>
  </w:endnote>
  <w:endnote w:type="continuationSeparator" w:id="0">
    <w:p w:rsidR="00F146F3" w:rsidRDefault="00F14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4E" w:rsidRDefault="00A7614E">
    <w:pPr>
      <w:tabs>
        <w:tab w:val="center" w:pos="4677"/>
        <w:tab w:val="right" w:pos="9355"/>
      </w:tabs>
      <w:spacing w:after="160"/>
      <w:ind w:hanging="2"/>
      <w:jc w:val="right"/>
      <w:rPr>
        <w:rFonts w:ascii="Times New Roman" w:hAnsi="Times New Roman"/>
        <w:lang w:eastAsia="uk-UA"/>
      </w:rPr>
    </w:pPr>
    <w:r>
      <w:rPr>
        <w:rFonts w:ascii="Times New Roman" w:hAnsi="Times New Roman"/>
        <w:lang w:eastAsia="uk-UA"/>
      </w:rPr>
      <w:fldChar w:fldCharType="begin"/>
    </w:r>
    <w:r>
      <w:rPr>
        <w:rFonts w:ascii="Times New Roman" w:hAnsi="Times New Roman"/>
        <w:lang w:eastAsia="uk-UA"/>
      </w:rPr>
      <w:instrText>PAGE</w:instrText>
    </w:r>
    <w:r>
      <w:rPr>
        <w:rFonts w:ascii="Times New Roman" w:hAnsi="Times New Roman"/>
        <w:lang w:eastAsia="uk-UA"/>
      </w:rPr>
      <w:fldChar w:fldCharType="end"/>
    </w:r>
  </w:p>
  <w:p w:rsidR="00A7614E" w:rsidRDefault="00A7614E">
    <w:pPr>
      <w:tabs>
        <w:tab w:val="center" w:pos="4677"/>
        <w:tab w:val="right" w:pos="9355"/>
      </w:tabs>
      <w:spacing w:after="160"/>
      <w:ind w:right="360" w:hanging="2"/>
      <w:rPr>
        <w:rFonts w:ascii="Times New Roman" w:hAnsi="Times New Roman"/>
        <w:lang w:eastAsia="uk-U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4E" w:rsidRDefault="00A7614E" w:rsidP="00ED717E">
    <w:pPr>
      <w:tabs>
        <w:tab w:val="center" w:pos="4677"/>
        <w:tab w:val="right" w:pos="9355"/>
      </w:tabs>
      <w:spacing w:after="160"/>
      <w:ind w:hanging="2"/>
      <w:jc w:val="center"/>
      <w:rPr>
        <w:rFonts w:ascii="Times New Roman" w:hAnsi="Times New Roman"/>
        <w:lang w:eastAsia="uk-UA"/>
      </w:rPr>
    </w:pPr>
  </w:p>
  <w:p w:rsidR="00A7614E" w:rsidRDefault="00A7614E">
    <w:pPr>
      <w:tabs>
        <w:tab w:val="center" w:pos="4677"/>
        <w:tab w:val="right" w:pos="9355"/>
      </w:tabs>
      <w:spacing w:after="160"/>
      <w:ind w:right="360" w:hanging="2"/>
      <w:rPr>
        <w:rFonts w:ascii="Times New Roman" w:hAnsi="Times New Roman"/>
        <w:lang w:eastAsia="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6F3" w:rsidRDefault="00F146F3">
      <w:pPr>
        <w:spacing w:after="0" w:line="240" w:lineRule="auto"/>
      </w:pPr>
      <w:r>
        <w:separator/>
      </w:r>
    </w:p>
  </w:footnote>
  <w:footnote w:type="continuationSeparator" w:id="0">
    <w:p w:rsidR="00F146F3" w:rsidRDefault="00F14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14E" w:rsidRPr="004F1169" w:rsidRDefault="00A7614E">
    <w:pPr>
      <w:pStyle w:val="a3"/>
      <w:ind w:hanging="2"/>
      <w:jc w:val="right"/>
      <w:rPr>
        <w:rFonts w:ascii="Times New Roman" w:hAnsi="Times New Roman"/>
        <w:sz w:val="18"/>
        <w:szCs w:val="18"/>
      </w:rPr>
    </w:pPr>
    <w:r w:rsidRPr="004F1169">
      <w:rPr>
        <w:rFonts w:ascii="Times New Roman" w:hAnsi="Times New Roman"/>
        <w:sz w:val="18"/>
        <w:szCs w:val="18"/>
      </w:rPr>
      <w:fldChar w:fldCharType="begin"/>
    </w:r>
    <w:r w:rsidRPr="004F1169">
      <w:rPr>
        <w:rFonts w:ascii="Times New Roman" w:hAnsi="Times New Roman"/>
        <w:sz w:val="18"/>
        <w:szCs w:val="18"/>
      </w:rPr>
      <w:instrText>PAGE   \* MERGEFORMAT</w:instrText>
    </w:r>
    <w:r w:rsidRPr="004F1169">
      <w:rPr>
        <w:rFonts w:ascii="Times New Roman" w:hAnsi="Times New Roman"/>
        <w:sz w:val="18"/>
        <w:szCs w:val="18"/>
      </w:rPr>
      <w:fldChar w:fldCharType="separate"/>
    </w:r>
    <w:r w:rsidR="00207D86">
      <w:rPr>
        <w:rFonts w:ascii="Times New Roman" w:hAnsi="Times New Roman"/>
        <w:noProof/>
        <w:sz w:val="18"/>
        <w:szCs w:val="18"/>
      </w:rPr>
      <w:t>6</w:t>
    </w:r>
    <w:r w:rsidRPr="004F1169">
      <w:rPr>
        <w:rFonts w:ascii="Times New Roman" w:hAnsi="Times New Roman"/>
        <w:sz w:val="18"/>
        <w:szCs w:val="18"/>
      </w:rPr>
      <w:fldChar w:fldCharType="end"/>
    </w:r>
  </w:p>
  <w:p w:rsidR="00A7614E" w:rsidRDefault="00A761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6672C0"/>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4">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147A355E"/>
    <w:multiLevelType w:val="hybridMultilevel"/>
    <w:tmpl w:val="BEEC14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27D41"/>
    <w:multiLevelType w:val="hybridMultilevel"/>
    <w:tmpl w:val="599AD26A"/>
    <w:lvl w:ilvl="0" w:tplc="31468FE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03E2F5F"/>
    <w:multiLevelType w:val="multilevel"/>
    <w:tmpl w:val="FF6C72B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0773361"/>
    <w:multiLevelType w:val="hybridMultilevel"/>
    <w:tmpl w:val="6CA8C77C"/>
    <w:lvl w:ilvl="0" w:tplc="B148C3A0">
      <w:start w:val="7"/>
      <w:numFmt w:val="bullet"/>
      <w:lvlText w:val="-"/>
      <w:lvlJc w:val="left"/>
      <w:pPr>
        <w:ind w:left="720" w:hanging="360"/>
      </w:pPr>
      <w:rPr>
        <w:rFonts w:ascii="Times New Roman" w:eastAsia="Times New Roman"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65D796E"/>
    <w:multiLevelType w:val="multilevel"/>
    <w:tmpl w:val="64DA696E"/>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7B9244B"/>
    <w:multiLevelType w:val="multilevel"/>
    <w:tmpl w:val="04B62698"/>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6658BE"/>
    <w:multiLevelType w:val="hybridMultilevel"/>
    <w:tmpl w:val="8384FB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AB44E6"/>
    <w:multiLevelType w:val="hybridMultilevel"/>
    <w:tmpl w:val="4A343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E6F4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15">
    <w:nsid w:val="3BA200E8"/>
    <w:multiLevelType w:val="multilevel"/>
    <w:tmpl w:val="C6ECB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002F90"/>
    <w:multiLevelType w:val="multilevel"/>
    <w:tmpl w:val="56F6AABC"/>
    <w:lvl w:ilvl="0">
      <w:start w:val="13"/>
      <w:numFmt w:val="decimal"/>
      <w:lvlText w:val="%1"/>
      <w:lvlJc w:val="left"/>
      <w:pPr>
        <w:ind w:left="308" w:hanging="588"/>
      </w:pPr>
      <w:rPr>
        <w:rFonts w:hint="default"/>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7">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FA83285"/>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1">
    <w:nsid w:val="5244315E"/>
    <w:multiLevelType w:val="multilevel"/>
    <w:tmpl w:val="483A3CE8"/>
    <w:lvl w:ilvl="0">
      <w:start w:val="1"/>
      <w:numFmt w:val="decimal"/>
      <w:lvlText w:val="%1."/>
      <w:lvlJc w:val="left"/>
      <w:pPr>
        <w:ind w:left="1080" w:hanging="360"/>
      </w:pPr>
      <w:rPr>
        <w:rFonts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2">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3">
    <w:nsid w:val="5D723353"/>
    <w:multiLevelType w:val="multilevel"/>
    <w:tmpl w:val="1B169C84"/>
    <w:lvl w:ilvl="0">
      <w:start w:val="1"/>
      <w:numFmt w:val="decimal"/>
      <w:lvlText w:val="%1."/>
      <w:lvlJc w:val="left"/>
      <w:pPr>
        <w:ind w:left="420" w:hanging="420"/>
      </w:pPr>
      <w:rPr>
        <w:rFonts w:hint="default"/>
      </w:rPr>
    </w:lvl>
    <w:lvl w:ilvl="1">
      <w:start w:val="1"/>
      <w:numFmt w:val="decimal"/>
      <w:lvlText w:val="%2."/>
      <w:lvlJc w:val="left"/>
      <w:pPr>
        <w:ind w:left="562" w:hanging="420"/>
      </w:pPr>
      <w:rPr>
        <w:rFonts w:ascii="Times New Roman" w:eastAsia="Calibri"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03400AA"/>
    <w:multiLevelType w:val="multilevel"/>
    <w:tmpl w:val="DBD29F3A"/>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6294148F"/>
    <w:multiLevelType w:val="hybridMultilevel"/>
    <w:tmpl w:val="027C8E8A"/>
    <w:lvl w:ilvl="0" w:tplc="657A513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8">
    <w:nsid w:val="6798054D"/>
    <w:multiLevelType w:val="hybridMultilevel"/>
    <w:tmpl w:val="FFFFFFFF"/>
    <w:lvl w:ilvl="0" w:tplc="04220001">
      <w:start w:val="1"/>
      <w:numFmt w:val="bullet"/>
      <w:lvlText w:val=""/>
      <w:lvlJc w:val="left"/>
      <w:pPr>
        <w:ind w:left="718" w:hanging="360"/>
      </w:pPr>
      <w:rPr>
        <w:rFonts w:ascii="Symbol" w:hAnsi="Symbol"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29">
    <w:nsid w:val="704E2B4D"/>
    <w:multiLevelType w:val="multilevel"/>
    <w:tmpl w:val="BF6AC34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93F4867"/>
    <w:multiLevelType w:val="hybridMultilevel"/>
    <w:tmpl w:val="EB1E65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9772F68"/>
    <w:multiLevelType w:val="multilevel"/>
    <w:tmpl w:val="CECA969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7B7C2070"/>
    <w:multiLevelType w:val="multilevel"/>
    <w:tmpl w:val="67885726"/>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5">
    <w:nsid w:val="7FE665A8"/>
    <w:multiLevelType w:val="hybridMultilevel"/>
    <w:tmpl w:val="18026FB6"/>
    <w:lvl w:ilvl="0" w:tplc="4E5A66DA">
      <w:start w:val="1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2"/>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7"/>
  </w:num>
  <w:num w:numId="11">
    <w:abstractNumId w:val="17"/>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2"/>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1"/>
    </w:lvlOverride>
    <w:lvlOverride w:ilvl="1"/>
    <w:lvlOverride w:ilvl="2"/>
    <w:lvlOverride w:ilvl="3"/>
    <w:lvlOverride w:ilvl="4"/>
    <w:lvlOverride w:ilvl="5"/>
    <w:lvlOverride w:ilvl="6"/>
    <w:lvlOverride w:ilvl="7"/>
    <w:lvlOverride w:ilvl="8"/>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33"/>
    <w:lvlOverride w:ilvl="0">
      <w:startOverride w:val="1"/>
    </w:lvlOverride>
    <w:lvlOverride w:ilvl="1"/>
    <w:lvlOverride w:ilvl="2"/>
    <w:lvlOverride w:ilvl="3"/>
    <w:lvlOverride w:ilvl="4"/>
    <w:lvlOverride w:ilvl="5"/>
    <w:lvlOverride w:ilvl="6"/>
    <w:lvlOverride w:ilvl="7"/>
    <w:lvlOverride w:ilvl="8"/>
  </w:num>
  <w:num w:numId="18">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3"/>
  </w:num>
  <w:num w:numId="21">
    <w:abstractNumId w:val="31"/>
  </w:num>
  <w:num w:numId="22">
    <w:abstractNumId w:val="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5"/>
  </w:num>
  <w:num w:numId="26">
    <w:abstractNumId w:val="6"/>
  </w:num>
  <w:num w:numId="27">
    <w:abstractNumId w:val="11"/>
  </w:num>
  <w:num w:numId="28">
    <w:abstractNumId w:val="2"/>
  </w:num>
  <w:num w:numId="29">
    <w:abstractNumId w:val="15"/>
  </w:num>
  <w:num w:numId="30">
    <w:abstractNumId w:val="9"/>
  </w:num>
  <w:num w:numId="31">
    <w:abstractNumId w:val="27"/>
  </w:num>
  <w:num w:numId="32">
    <w:abstractNumId w:val="13"/>
  </w:num>
  <w:num w:numId="33">
    <w:abstractNumId w:val="28"/>
  </w:num>
  <w:num w:numId="34">
    <w:abstractNumId w:val="20"/>
  </w:num>
  <w:num w:numId="35">
    <w:abstractNumId w:val="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BB"/>
    <w:rsid w:val="000320A2"/>
    <w:rsid w:val="000621AF"/>
    <w:rsid w:val="000A72B1"/>
    <w:rsid w:val="00135EA2"/>
    <w:rsid w:val="0017209A"/>
    <w:rsid w:val="0018067C"/>
    <w:rsid w:val="00184779"/>
    <w:rsid w:val="00203279"/>
    <w:rsid w:val="00207D86"/>
    <w:rsid w:val="00256518"/>
    <w:rsid w:val="002B5254"/>
    <w:rsid w:val="00494206"/>
    <w:rsid w:val="004A1D57"/>
    <w:rsid w:val="004B0F2A"/>
    <w:rsid w:val="004B6CD7"/>
    <w:rsid w:val="004D2BE1"/>
    <w:rsid w:val="005112C4"/>
    <w:rsid w:val="0067179F"/>
    <w:rsid w:val="006717F9"/>
    <w:rsid w:val="006C07FE"/>
    <w:rsid w:val="00821BC8"/>
    <w:rsid w:val="008427A5"/>
    <w:rsid w:val="00875245"/>
    <w:rsid w:val="00934DBB"/>
    <w:rsid w:val="009E0761"/>
    <w:rsid w:val="00A7614E"/>
    <w:rsid w:val="00B12783"/>
    <w:rsid w:val="00B16CA4"/>
    <w:rsid w:val="00B30058"/>
    <w:rsid w:val="00BE50E8"/>
    <w:rsid w:val="00C14604"/>
    <w:rsid w:val="00C97B7A"/>
    <w:rsid w:val="00D11F64"/>
    <w:rsid w:val="00D1403B"/>
    <w:rsid w:val="00D414E0"/>
    <w:rsid w:val="00D9492E"/>
    <w:rsid w:val="00DB1E39"/>
    <w:rsid w:val="00ED717E"/>
    <w:rsid w:val="00EF00B5"/>
    <w:rsid w:val="00F146F3"/>
    <w:rsid w:val="00F46A32"/>
    <w:rsid w:val="00FC19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2C4"/>
    <w:pPr>
      <w:tabs>
        <w:tab w:val="center" w:pos="4819"/>
        <w:tab w:val="right" w:pos="9639"/>
      </w:tabs>
      <w:spacing w:after="0" w:line="240" w:lineRule="auto"/>
    </w:pPr>
  </w:style>
  <w:style w:type="character" w:customStyle="1" w:styleId="a5">
    <w:name w:val="Верхній колонтитул Знак"/>
    <w:basedOn w:val="a0"/>
    <w:uiPriority w:val="99"/>
    <w:semiHidden/>
    <w:rsid w:val="005112C4"/>
    <w:rPr>
      <w:rFonts w:ascii="Calibri" w:eastAsia="Calibri" w:hAnsi="Calibri" w:cs="Times New Roman"/>
    </w:rPr>
  </w:style>
  <w:style w:type="character" w:customStyle="1" w:styleId="a4">
    <w:name w:val="Верхний колонтитул Знак"/>
    <w:basedOn w:val="a0"/>
    <w:link w:val="a3"/>
    <w:uiPriority w:val="99"/>
    <w:rsid w:val="005112C4"/>
    <w:rPr>
      <w:rFonts w:ascii="Calibri" w:eastAsia="Calibri" w:hAnsi="Calibri" w:cs="Times New Roman"/>
    </w:rPr>
  </w:style>
  <w:style w:type="paragraph" w:styleId="a6">
    <w:name w:val="footer"/>
    <w:basedOn w:val="a"/>
    <w:link w:val="a7"/>
    <w:uiPriority w:val="99"/>
    <w:unhideWhenUsed/>
    <w:rsid w:val="005112C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112C4"/>
    <w:rPr>
      <w:rFonts w:ascii="Calibri" w:eastAsia="Calibri" w:hAnsi="Calibri" w:cs="Times New Roman"/>
    </w:rPr>
  </w:style>
  <w:style w:type="character" w:customStyle="1" w:styleId="a8">
    <w:name w:val="Текст сноски Знак"/>
    <w:basedOn w:val="a0"/>
    <w:link w:val="a9"/>
    <w:uiPriority w:val="99"/>
    <w:semiHidden/>
    <w:rsid w:val="005112C4"/>
    <w:rPr>
      <w:rFonts w:ascii="Calibri" w:eastAsia="Calibri" w:hAnsi="Calibri" w:cs="Times New Roman"/>
      <w:sz w:val="20"/>
      <w:szCs w:val="20"/>
    </w:rPr>
  </w:style>
  <w:style w:type="paragraph" w:styleId="a9">
    <w:name w:val="footnote text"/>
    <w:basedOn w:val="a"/>
    <w:link w:val="a8"/>
    <w:uiPriority w:val="99"/>
    <w:semiHidden/>
    <w:unhideWhenUsed/>
    <w:rsid w:val="005112C4"/>
    <w:pPr>
      <w:spacing w:after="0" w:line="240" w:lineRule="auto"/>
    </w:pPr>
    <w:rPr>
      <w:sz w:val="20"/>
      <w:szCs w:val="20"/>
    </w:rPr>
  </w:style>
  <w:style w:type="character" w:customStyle="1" w:styleId="1">
    <w:name w:val="Текст виноски Знак1"/>
    <w:basedOn w:val="a0"/>
    <w:uiPriority w:val="99"/>
    <w:semiHidden/>
    <w:rsid w:val="005112C4"/>
    <w:rPr>
      <w:rFonts w:ascii="Calibri" w:eastAsia="Calibri" w:hAnsi="Calibri" w:cs="Times New Roman"/>
      <w:sz w:val="20"/>
      <w:szCs w:val="20"/>
    </w:rPr>
  </w:style>
  <w:style w:type="character" w:customStyle="1" w:styleId="10">
    <w:name w:val="Текст сноски Знак1"/>
    <w:basedOn w:val="a0"/>
    <w:uiPriority w:val="99"/>
    <w:semiHidden/>
    <w:rsid w:val="005112C4"/>
    <w:rPr>
      <w:rFonts w:ascii="Calibri" w:eastAsia="Calibri" w:hAnsi="Calibri" w:cs="Times New Roman"/>
      <w:sz w:val="20"/>
      <w:szCs w:val="20"/>
    </w:rPr>
  </w:style>
  <w:style w:type="paragraph" w:styleId="aa">
    <w:name w:val="endnote text"/>
    <w:basedOn w:val="a"/>
    <w:link w:val="ab"/>
    <w:uiPriority w:val="99"/>
    <w:unhideWhenUsed/>
    <w:rsid w:val="005112C4"/>
    <w:pPr>
      <w:spacing w:after="0" w:line="240" w:lineRule="auto"/>
    </w:pPr>
    <w:rPr>
      <w:sz w:val="20"/>
      <w:szCs w:val="20"/>
    </w:rPr>
  </w:style>
  <w:style w:type="character" w:customStyle="1" w:styleId="ab">
    <w:name w:val="Текст концевой сноски Знак"/>
    <w:basedOn w:val="a0"/>
    <w:link w:val="aa"/>
    <w:uiPriority w:val="99"/>
    <w:rsid w:val="005112C4"/>
    <w:rPr>
      <w:rFonts w:ascii="Calibri" w:eastAsia="Calibri" w:hAnsi="Calibri" w:cs="Times New Roman"/>
      <w:sz w:val="20"/>
      <w:szCs w:val="20"/>
    </w:rPr>
  </w:style>
  <w:style w:type="character" w:styleId="ac">
    <w:name w:val="page number"/>
    <w:basedOn w:val="a0"/>
    <w:rsid w:val="005112C4"/>
  </w:style>
  <w:style w:type="character" w:styleId="ad">
    <w:name w:val="footnote reference"/>
    <w:uiPriority w:val="99"/>
    <w:rsid w:val="005112C4"/>
    <w:rPr>
      <w:vertAlign w:val="superscript"/>
    </w:rPr>
  </w:style>
  <w:style w:type="paragraph" w:styleId="ae">
    <w:name w:val="List Paragraph"/>
    <w:basedOn w:val="a"/>
    <w:uiPriority w:val="1"/>
    <w:qFormat/>
    <w:rsid w:val="005112C4"/>
    <w:pPr>
      <w:ind w:left="720"/>
      <w:contextualSpacing/>
    </w:pPr>
  </w:style>
  <w:style w:type="paragraph" w:styleId="af">
    <w:name w:val="No Spacing"/>
    <w:link w:val="af0"/>
    <w:uiPriority w:val="99"/>
    <w:qFormat/>
    <w:rsid w:val="005112C4"/>
    <w:pPr>
      <w:spacing w:after="0" w:line="240" w:lineRule="auto"/>
    </w:pPr>
    <w:rPr>
      <w:rFonts w:ascii="Calibri" w:eastAsia="Calibri" w:hAnsi="Calibri" w:cs="Times New Roman"/>
    </w:rPr>
  </w:style>
  <w:style w:type="character" w:customStyle="1" w:styleId="af0">
    <w:name w:val="Без интервала Знак"/>
    <w:link w:val="af"/>
    <w:uiPriority w:val="99"/>
    <w:rsid w:val="005112C4"/>
    <w:rPr>
      <w:rFonts w:ascii="Calibri" w:eastAsia="Calibri" w:hAnsi="Calibri" w:cs="Times New Roman"/>
    </w:rPr>
  </w:style>
  <w:style w:type="character" w:styleId="af1">
    <w:name w:val="Hyperlink"/>
    <w:uiPriority w:val="99"/>
    <w:rsid w:val="005112C4"/>
    <w:rPr>
      <w:color w:val="0000FF"/>
      <w:u w:val="single"/>
    </w:rPr>
  </w:style>
  <w:style w:type="paragraph" w:customStyle="1" w:styleId="11">
    <w:name w:val="Без интервала1"/>
    <w:uiPriority w:val="99"/>
    <w:qFormat/>
    <w:rsid w:val="005112C4"/>
    <w:pPr>
      <w:spacing w:after="0" w:line="240" w:lineRule="auto"/>
    </w:pPr>
    <w:rPr>
      <w:rFonts w:ascii="Calibri" w:eastAsia="Calibri" w:hAnsi="Calibri" w:cs="Times New Roman"/>
      <w:sz w:val="24"/>
    </w:rPr>
  </w:style>
  <w:style w:type="character" w:customStyle="1" w:styleId="xfm50310351">
    <w:name w:val="xfm_50310351"/>
    <w:rsid w:val="005112C4"/>
  </w:style>
  <w:style w:type="character" w:customStyle="1" w:styleId="af2">
    <w:name w:val="Текст выноски Знак"/>
    <w:basedOn w:val="a0"/>
    <w:link w:val="af3"/>
    <w:uiPriority w:val="99"/>
    <w:semiHidden/>
    <w:rsid w:val="005112C4"/>
    <w:rPr>
      <w:rFonts w:ascii="Tahoma" w:eastAsia="Calibri" w:hAnsi="Tahoma" w:cs="Tahoma"/>
      <w:sz w:val="16"/>
      <w:szCs w:val="16"/>
    </w:rPr>
  </w:style>
  <w:style w:type="paragraph" w:styleId="af3">
    <w:name w:val="Balloon Text"/>
    <w:basedOn w:val="a"/>
    <w:link w:val="af2"/>
    <w:uiPriority w:val="99"/>
    <w:semiHidden/>
    <w:unhideWhenUsed/>
    <w:rsid w:val="005112C4"/>
    <w:pPr>
      <w:spacing w:after="0" w:line="240" w:lineRule="auto"/>
    </w:pPr>
    <w:rPr>
      <w:rFonts w:ascii="Tahoma" w:hAnsi="Tahoma" w:cs="Tahoma"/>
      <w:sz w:val="16"/>
      <w:szCs w:val="16"/>
    </w:rPr>
  </w:style>
  <w:style w:type="character" w:customStyle="1" w:styleId="12">
    <w:name w:val="Текст у виносці Знак1"/>
    <w:basedOn w:val="a0"/>
    <w:uiPriority w:val="99"/>
    <w:semiHidden/>
    <w:rsid w:val="005112C4"/>
    <w:rPr>
      <w:rFonts w:ascii="Tahoma" w:eastAsia="Calibri" w:hAnsi="Tahoma" w:cs="Tahoma"/>
      <w:sz w:val="16"/>
      <w:szCs w:val="16"/>
    </w:rPr>
  </w:style>
  <w:style w:type="character" w:customStyle="1" w:styleId="13">
    <w:name w:val="Текст выноски Знак1"/>
    <w:basedOn w:val="a0"/>
    <w:uiPriority w:val="99"/>
    <w:semiHidden/>
    <w:rsid w:val="005112C4"/>
    <w:rPr>
      <w:rFonts w:ascii="Tahoma" w:eastAsia="Calibri" w:hAnsi="Tahoma" w:cs="Tahoma"/>
      <w:sz w:val="16"/>
      <w:szCs w:val="16"/>
    </w:rPr>
  </w:style>
  <w:style w:type="character" w:styleId="af4">
    <w:name w:val="annotation reference"/>
    <w:uiPriority w:val="99"/>
    <w:unhideWhenUsed/>
    <w:rsid w:val="005112C4"/>
    <w:rPr>
      <w:sz w:val="16"/>
      <w:szCs w:val="16"/>
    </w:rPr>
  </w:style>
  <w:style w:type="paragraph" w:styleId="af5">
    <w:name w:val="annotation text"/>
    <w:basedOn w:val="a"/>
    <w:link w:val="af6"/>
    <w:uiPriority w:val="99"/>
    <w:unhideWhenUsed/>
    <w:rsid w:val="005112C4"/>
    <w:rPr>
      <w:sz w:val="20"/>
      <w:szCs w:val="20"/>
    </w:rPr>
  </w:style>
  <w:style w:type="character" w:customStyle="1" w:styleId="af6">
    <w:name w:val="Текст примечания Знак"/>
    <w:basedOn w:val="a0"/>
    <w:link w:val="af5"/>
    <w:uiPriority w:val="99"/>
    <w:rsid w:val="005112C4"/>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5112C4"/>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5112C4"/>
    <w:rPr>
      <w:b/>
      <w:bCs/>
    </w:rPr>
  </w:style>
  <w:style w:type="character" w:customStyle="1" w:styleId="14">
    <w:name w:val="Тема примітки Знак1"/>
    <w:basedOn w:val="af6"/>
    <w:uiPriority w:val="99"/>
    <w:semiHidden/>
    <w:rsid w:val="005112C4"/>
    <w:rPr>
      <w:rFonts w:ascii="Calibri" w:eastAsia="Calibri" w:hAnsi="Calibri" w:cs="Times New Roman"/>
      <w:b/>
      <w:bCs/>
      <w:sz w:val="20"/>
      <w:szCs w:val="20"/>
    </w:rPr>
  </w:style>
  <w:style w:type="character" w:customStyle="1" w:styleId="15">
    <w:name w:val="Тема примечания Знак1"/>
    <w:basedOn w:val="af6"/>
    <w:uiPriority w:val="99"/>
    <w:semiHidden/>
    <w:rsid w:val="005112C4"/>
    <w:rPr>
      <w:rFonts w:ascii="Calibri" w:eastAsia="Calibri" w:hAnsi="Calibri" w:cs="Times New Roman"/>
      <w:b/>
      <w:bCs/>
      <w:sz w:val="20"/>
      <w:szCs w:val="20"/>
    </w:rPr>
  </w:style>
  <w:style w:type="paragraph" w:customStyle="1" w:styleId="rvps2">
    <w:name w:val="rvps2"/>
    <w:basedOn w:val="a"/>
    <w:qFormat/>
    <w:rsid w:val="005112C4"/>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5112C4"/>
    <w:pPr>
      <w:spacing w:before="240" w:after="60"/>
      <w:jc w:val="center"/>
      <w:outlineLvl w:val="0"/>
    </w:pPr>
    <w:rPr>
      <w:rFonts w:ascii="Calibri Light" w:eastAsia="Times New Roman" w:hAnsi="Calibri Light"/>
      <w:b/>
      <w:bCs/>
      <w:kern w:val="28"/>
      <w:sz w:val="32"/>
      <w:szCs w:val="32"/>
    </w:rPr>
  </w:style>
  <w:style w:type="character" w:customStyle="1" w:styleId="afa">
    <w:name w:val="Название Знак"/>
    <w:basedOn w:val="a0"/>
    <w:link w:val="af9"/>
    <w:uiPriority w:val="10"/>
    <w:rsid w:val="005112C4"/>
    <w:rPr>
      <w:rFonts w:ascii="Calibri Light" w:eastAsia="Times New Roman" w:hAnsi="Calibri Light" w:cs="Times New Roman"/>
      <w:b/>
      <w:bCs/>
      <w:kern w:val="28"/>
      <w:sz w:val="32"/>
      <w:szCs w:val="32"/>
    </w:rPr>
  </w:style>
  <w:style w:type="character" w:customStyle="1" w:styleId="2">
    <w:name w:val="Основной текст 2 Знак"/>
    <w:link w:val="20"/>
    <w:locked/>
    <w:rsid w:val="005112C4"/>
    <w:rPr>
      <w:b/>
      <w:sz w:val="24"/>
    </w:rPr>
  </w:style>
  <w:style w:type="paragraph" w:styleId="20">
    <w:name w:val="Body Text 2"/>
    <w:basedOn w:val="a"/>
    <w:link w:val="2"/>
    <w:rsid w:val="005112C4"/>
    <w:pPr>
      <w:spacing w:after="0" w:line="240" w:lineRule="auto"/>
    </w:pPr>
    <w:rPr>
      <w:rFonts w:asciiTheme="minorHAnsi" w:eastAsiaTheme="minorHAnsi" w:hAnsiTheme="minorHAnsi" w:cstheme="minorBidi"/>
      <w:b/>
      <w:sz w:val="24"/>
    </w:rPr>
  </w:style>
  <w:style w:type="character" w:customStyle="1" w:styleId="21">
    <w:name w:val="Основний текст 2 Знак1"/>
    <w:basedOn w:val="a0"/>
    <w:uiPriority w:val="99"/>
    <w:semiHidden/>
    <w:rsid w:val="005112C4"/>
    <w:rPr>
      <w:rFonts w:ascii="Calibri" w:eastAsia="Calibri" w:hAnsi="Calibri" w:cs="Times New Roman"/>
    </w:rPr>
  </w:style>
  <w:style w:type="character" w:customStyle="1" w:styleId="210">
    <w:name w:val="Основной текст 2 Знак1"/>
    <w:basedOn w:val="a0"/>
    <w:uiPriority w:val="99"/>
    <w:semiHidden/>
    <w:rsid w:val="005112C4"/>
    <w:rPr>
      <w:rFonts w:ascii="Calibri" w:eastAsia="Calibri" w:hAnsi="Calibri" w:cs="Times New Roman"/>
    </w:rPr>
  </w:style>
  <w:style w:type="character" w:customStyle="1" w:styleId="rvts46">
    <w:name w:val="rvts46"/>
    <w:basedOn w:val="a0"/>
    <w:rsid w:val="005112C4"/>
  </w:style>
  <w:style w:type="paragraph" w:styleId="afb">
    <w:name w:val="Body Text"/>
    <w:basedOn w:val="a"/>
    <w:link w:val="afc"/>
    <w:uiPriority w:val="1"/>
    <w:unhideWhenUsed/>
    <w:qFormat/>
    <w:rsid w:val="005112C4"/>
    <w:pPr>
      <w:spacing w:after="120"/>
    </w:pPr>
  </w:style>
  <w:style w:type="character" w:customStyle="1" w:styleId="afc">
    <w:name w:val="Основной текст Знак"/>
    <w:basedOn w:val="a0"/>
    <w:link w:val="afb"/>
    <w:uiPriority w:val="1"/>
    <w:rsid w:val="005112C4"/>
    <w:rPr>
      <w:rFonts w:ascii="Calibri" w:eastAsia="Calibri" w:hAnsi="Calibri" w:cs="Times New Roman"/>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fe"/>
    <w:uiPriority w:val="99"/>
    <w:unhideWhenUsed/>
    <w:qFormat/>
    <w:rsid w:val="005112C4"/>
    <w:pPr>
      <w:spacing w:before="100" w:beforeAutospacing="1" w:after="100" w:afterAutospacing="1" w:line="240" w:lineRule="auto"/>
    </w:pPr>
    <w:rPr>
      <w:rFonts w:ascii="Times New Roman" w:eastAsia="Times New Roman" w:hAnsi="Times New Roman"/>
      <w:sz w:val="24"/>
      <w:szCs w:val="24"/>
      <w:lang w:eastAsia="uk-UA"/>
    </w:rPr>
  </w:style>
  <w:style w:type="table" w:styleId="aff">
    <w:name w:val="Table Grid"/>
    <w:basedOn w:val="a1"/>
    <w:uiPriority w:val="59"/>
    <w:rsid w:val="005112C4"/>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12C4"/>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table" w:customStyle="1" w:styleId="75">
    <w:name w:val="Стиль75"/>
    <w:basedOn w:val="a1"/>
    <w:rsid w:val="005112C4"/>
    <w:pPr>
      <w:spacing w:after="0" w:line="240" w:lineRule="auto"/>
      <w:ind w:hanging="1"/>
    </w:pPr>
    <w:rPr>
      <w:rFonts w:ascii="Arial" w:eastAsia="Times New Roman" w:hAnsi="Arial" w:cs="Arial"/>
      <w:lang w:eastAsia="uk-UA"/>
    </w:rPr>
    <w:tblPr>
      <w:tblStyleRowBandSize w:val="1"/>
      <w:tblStyleColBandSize w:val="1"/>
      <w:tblCellMar>
        <w:top w:w="100" w:type="dxa"/>
        <w:left w:w="115" w:type="dxa"/>
        <w:bottom w:w="100" w:type="dxa"/>
        <w:right w:w="115" w:type="dxa"/>
      </w:tblCellMar>
    </w:tblPr>
  </w:style>
  <w:style w:type="character" w:customStyle="1" w:styleId="rvts0">
    <w:name w:val="rvts0"/>
    <w:uiPriority w:val="99"/>
    <w:rsid w:val="005112C4"/>
  </w:style>
  <w:style w:type="paragraph" w:customStyle="1" w:styleId="16">
    <w:name w:val="Обычный1"/>
    <w:qFormat/>
    <w:rsid w:val="005112C4"/>
    <w:pPr>
      <w:spacing w:after="0"/>
    </w:pPr>
    <w:rPr>
      <w:rFonts w:ascii="Arial" w:eastAsia="Times New Roman" w:hAnsi="Arial" w:cs="Arial"/>
      <w:color w:val="000000"/>
      <w:lang w:val="ru-RU" w:eastAsia="ru-RU"/>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locked/>
    <w:rsid w:val="005112C4"/>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2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12C4"/>
    <w:pPr>
      <w:tabs>
        <w:tab w:val="center" w:pos="4819"/>
        <w:tab w:val="right" w:pos="9639"/>
      </w:tabs>
      <w:spacing w:after="0" w:line="240" w:lineRule="auto"/>
    </w:pPr>
  </w:style>
  <w:style w:type="character" w:customStyle="1" w:styleId="a5">
    <w:name w:val="Верхній колонтитул Знак"/>
    <w:basedOn w:val="a0"/>
    <w:uiPriority w:val="99"/>
    <w:semiHidden/>
    <w:rsid w:val="005112C4"/>
    <w:rPr>
      <w:rFonts w:ascii="Calibri" w:eastAsia="Calibri" w:hAnsi="Calibri" w:cs="Times New Roman"/>
    </w:rPr>
  </w:style>
  <w:style w:type="character" w:customStyle="1" w:styleId="a4">
    <w:name w:val="Верхний колонтитул Знак"/>
    <w:basedOn w:val="a0"/>
    <w:link w:val="a3"/>
    <w:uiPriority w:val="99"/>
    <w:rsid w:val="005112C4"/>
    <w:rPr>
      <w:rFonts w:ascii="Calibri" w:eastAsia="Calibri" w:hAnsi="Calibri" w:cs="Times New Roman"/>
    </w:rPr>
  </w:style>
  <w:style w:type="paragraph" w:styleId="a6">
    <w:name w:val="footer"/>
    <w:basedOn w:val="a"/>
    <w:link w:val="a7"/>
    <w:uiPriority w:val="99"/>
    <w:unhideWhenUsed/>
    <w:rsid w:val="005112C4"/>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112C4"/>
    <w:rPr>
      <w:rFonts w:ascii="Calibri" w:eastAsia="Calibri" w:hAnsi="Calibri" w:cs="Times New Roman"/>
    </w:rPr>
  </w:style>
  <w:style w:type="character" w:customStyle="1" w:styleId="a8">
    <w:name w:val="Текст сноски Знак"/>
    <w:basedOn w:val="a0"/>
    <w:link w:val="a9"/>
    <w:uiPriority w:val="99"/>
    <w:semiHidden/>
    <w:rsid w:val="005112C4"/>
    <w:rPr>
      <w:rFonts w:ascii="Calibri" w:eastAsia="Calibri" w:hAnsi="Calibri" w:cs="Times New Roman"/>
      <w:sz w:val="20"/>
      <w:szCs w:val="20"/>
    </w:rPr>
  </w:style>
  <w:style w:type="paragraph" w:styleId="a9">
    <w:name w:val="footnote text"/>
    <w:basedOn w:val="a"/>
    <w:link w:val="a8"/>
    <w:uiPriority w:val="99"/>
    <w:semiHidden/>
    <w:unhideWhenUsed/>
    <w:rsid w:val="005112C4"/>
    <w:pPr>
      <w:spacing w:after="0" w:line="240" w:lineRule="auto"/>
    </w:pPr>
    <w:rPr>
      <w:sz w:val="20"/>
      <w:szCs w:val="20"/>
    </w:rPr>
  </w:style>
  <w:style w:type="character" w:customStyle="1" w:styleId="1">
    <w:name w:val="Текст виноски Знак1"/>
    <w:basedOn w:val="a0"/>
    <w:uiPriority w:val="99"/>
    <w:semiHidden/>
    <w:rsid w:val="005112C4"/>
    <w:rPr>
      <w:rFonts w:ascii="Calibri" w:eastAsia="Calibri" w:hAnsi="Calibri" w:cs="Times New Roman"/>
      <w:sz w:val="20"/>
      <w:szCs w:val="20"/>
    </w:rPr>
  </w:style>
  <w:style w:type="character" w:customStyle="1" w:styleId="10">
    <w:name w:val="Текст сноски Знак1"/>
    <w:basedOn w:val="a0"/>
    <w:uiPriority w:val="99"/>
    <w:semiHidden/>
    <w:rsid w:val="005112C4"/>
    <w:rPr>
      <w:rFonts w:ascii="Calibri" w:eastAsia="Calibri" w:hAnsi="Calibri" w:cs="Times New Roman"/>
      <w:sz w:val="20"/>
      <w:szCs w:val="20"/>
    </w:rPr>
  </w:style>
  <w:style w:type="paragraph" w:styleId="aa">
    <w:name w:val="endnote text"/>
    <w:basedOn w:val="a"/>
    <w:link w:val="ab"/>
    <w:uiPriority w:val="99"/>
    <w:unhideWhenUsed/>
    <w:rsid w:val="005112C4"/>
    <w:pPr>
      <w:spacing w:after="0" w:line="240" w:lineRule="auto"/>
    </w:pPr>
    <w:rPr>
      <w:sz w:val="20"/>
      <w:szCs w:val="20"/>
    </w:rPr>
  </w:style>
  <w:style w:type="character" w:customStyle="1" w:styleId="ab">
    <w:name w:val="Текст концевой сноски Знак"/>
    <w:basedOn w:val="a0"/>
    <w:link w:val="aa"/>
    <w:uiPriority w:val="99"/>
    <w:rsid w:val="005112C4"/>
    <w:rPr>
      <w:rFonts w:ascii="Calibri" w:eastAsia="Calibri" w:hAnsi="Calibri" w:cs="Times New Roman"/>
      <w:sz w:val="20"/>
      <w:szCs w:val="20"/>
    </w:rPr>
  </w:style>
  <w:style w:type="character" w:styleId="ac">
    <w:name w:val="page number"/>
    <w:basedOn w:val="a0"/>
    <w:rsid w:val="005112C4"/>
  </w:style>
  <w:style w:type="character" w:styleId="ad">
    <w:name w:val="footnote reference"/>
    <w:uiPriority w:val="99"/>
    <w:rsid w:val="005112C4"/>
    <w:rPr>
      <w:vertAlign w:val="superscript"/>
    </w:rPr>
  </w:style>
  <w:style w:type="paragraph" w:styleId="ae">
    <w:name w:val="List Paragraph"/>
    <w:basedOn w:val="a"/>
    <w:uiPriority w:val="1"/>
    <w:qFormat/>
    <w:rsid w:val="005112C4"/>
    <w:pPr>
      <w:ind w:left="720"/>
      <w:contextualSpacing/>
    </w:pPr>
  </w:style>
  <w:style w:type="paragraph" w:styleId="af">
    <w:name w:val="No Spacing"/>
    <w:link w:val="af0"/>
    <w:uiPriority w:val="99"/>
    <w:qFormat/>
    <w:rsid w:val="005112C4"/>
    <w:pPr>
      <w:spacing w:after="0" w:line="240" w:lineRule="auto"/>
    </w:pPr>
    <w:rPr>
      <w:rFonts w:ascii="Calibri" w:eastAsia="Calibri" w:hAnsi="Calibri" w:cs="Times New Roman"/>
    </w:rPr>
  </w:style>
  <w:style w:type="character" w:customStyle="1" w:styleId="af0">
    <w:name w:val="Без интервала Знак"/>
    <w:link w:val="af"/>
    <w:uiPriority w:val="99"/>
    <w:rsid w:val="005112C4"/>
    <w:rPr>
      <w:rFonts w:ascii="Calibri" w:eastAsia="Calibri" w:hAnsi="Calibri" w:cs="Times New Roman"/>
    </w:rPr>
  </w:style>
  <w:style w:type="character" w:styleId="af1">
    <w:name w:val="Hyperlink"/>
    <w:uiPriority w:val="99"/>
    <w:rsid w:val="005112C4"/>
    <w:rPr>
      <w:color w:val="0000FF"/>
      <w:u w:val="single"/>
    </w:rPr>
  </w:style>
  <w:style w:type="paragraph" w:customStyle="1" w:styleId="11">
    <w:name w:val="Без интервала1"/>
    <w:uiPriority w:val="99"/>
    <w:qFormat/>
    <w:rsid w:val="005112C4"/>
    <w:pPr>
      <w:spacing w:after="0" w:line="240" w:lineRule="auto"/>
    </w:pPr>
    <w:rPr>
      <w:rFonts w:ascii="Calibri" w:eastAsia="Calibri" w:hAnsi="Calibri" w:cs="Times New Roman"/>
      <w:sz w:val="24"/>
    </w:rPr>
  </w:style>
  <w:style w:type="character" w:customStyle="1" w:styleId="xfm50310351">
    <w:name w:val="xfm_50310351"/>
    <w:rsid w:val="005112C4"/>
  </w:style>
  <w:style w:type="character" w:customStyle="1" w:styleId="af2">
    <w:name w:val="Текст выноски Знак"/>
    <w:basedOn w:val="a0"/>
    <w:link w:val="af3"/>
    <w:uiPriority w:val="99"/>
    <w:semiHidden/>
    <w:rsid w:val="005112C4"/>
    <w:rPr>
      <w:rFonts w:ascii="Tahoma" w:eastAsia="Calibri" w:hAnsi="Tahoma" w:cs="Tahoma"/>
      <w:sz w:val="16"/>
      <w:szCs w:val="16"/>
    </w:rPr>
  </w:style>
  <w:style w:type="paragraph" w:styleId="af3">
    <w:name w:val="Balloon Text"/>
    <w:basedOn w:val="a"/>
    <w:link w:val="af2"/>
    <w:uiPriority w:val="99"/>
    <w:semiHidden/>
    <w:unhideWhenUsed/>
    <w:rsid w:val="005112C4"/>
    <w:pPr>
      <w:spacing w:after="0" w:line="240" w:lineRule="auto"/>
    </w:pPr>
    <w:rPr>
      <w:rFonts w:ascii="Tahoma" w:hAnsi="Tahoma" w:cs="Tahoma"/>
      <w:sz w:val="16"/>
      <w:szCs w:val="16"/>
    </w:rPr>
  </w:style>
  <w:style w:type="character" w:customStyle="1" w:styleId="12">
    <w:name w:val="Текст у виносці Знак1"/>
    <w:basedOn w:val="a0"/>
    <w:uiPriority w:val="99"/>
    <w:semiHidden/>
    <w:rsid w:val="005112C4"/>
    <w:rPr>
      <w:rFonts w:ascii="Tahoma" w:eastAsia="Calibri" w:hAnsi="Tahoma" w:cs="Tahoma"/>
      <w:sz w:val="16"/>
      <w:szCs w:val="16"/>
    </w:rPr>
  </w:style>
  <w:style w:type="character" w:customStyle="1" w:styleId="13">
    <w:name w:val="Текст выноски Знак1"/>
    <w:basedOn w:val="a0"/>
    <w:uiPriority w:val="99"/>
    <w:semiHidden/>
    <w:rsid w:val="005112C4"/>
    <w:rPr>
      <w:rFonts w:ascii="Tahoma" w:eastAsia="Calibri" w:hAnsi="Tahoma" w:cs="Tahoma"/>
      <w:sz w:val="16"/>
      <w:szCs w:val="16"/>
    </w:rPr>
  </w:style>
  <w:style w:type="character" w:styleId="af4">
    <w:name w:val="annotation reference"/>
    <w:uiPriority w:val="99"/>
    <w:unhideWhenUsed/>
    <w:rsid w:val="005112C4"/>
    <w:rPr>
      <w:sz w:val="16"/>
      <w:szCs w:val="16"/>
    </w:rPr>
  </w:style>
  <w:style w:type="paragraph" w:styleId="af5">
    <w:name w:val="annotation text"/>
    <w:basedOn w:val="a"/>
    <w:link w:val="af6"/>
    <w:uiPriority w:val="99"/>
    <w:unhideWhenUsed/>
    <w:rsid w:val="005112C4"/>
    <w:rPr>
      <w:sz w:val="20"/>
      <w:szCs w:val="20"/>
    </w:rPr>
  </w:style>
  <w:style w:type="character" w:customStyle="1" w:styleId="af6">
    <w:name w:val="Текст примечания Знак"/>
    <w:basedOn w:val="a0"/>
    <w:link w:val="af5"/>
    <w:uiPriority w:val="99"/>
    <w:rsid w:val="005112C4"/>
    <w:rPr>
      <w:rFonts w:ascii="Calibri" w:eastAsia="Calibri" w:hAnsi="Calibri" w:cs="Times New Roman"/>
      <w:sz w:val="20"/>
      <w:szCs w:val="20"/>
    </w:rPr>
  </w:style>
  <w:style w:type="character" w:customStyle="1" w:styleId="af7">
    <w:name w:val="Тема примечания Знак"/>
    <w:basedOn w:val="af6"/>
    <w:link w:val="af8"/>
    <w:uiPriority w:val="99"/>
    <w:semiHidden/>
    <w:rsid w:val="005112C4"/>
    <w:rPr>
      <w:rFonts w:ascii="Calibri" w:eastAsia="Calibri" w:hAnsi="Calibri" w:cs="Times New Roman"/>
      <w:b/>
      <w:bCs/>
      <w:sz w:val="20"/>
      <w:szCs w:val="20"/>
    </w:rPr>
  </w:style>
  <w:style w:type="paragraph" w:styleId="af8">
    <w:name w:val="annotation subject"/>
    <w:basedOn w:val="af5"/>
    <w:next w:val="af5"/>
    <w:link w:val="af7"/>
    <w:uiPriority w:val="99"/>
    <w:semiHidden/>
    <w:unhideWhenUsed/>
    <w:rsid w:val="005112C4"/>
    <w:rPr>
      <w:b/>
      <w:bCs/>
    </w:rPr>
  </w:style>
  <w:style w:type="character" w:customStyle="1" w:styleId="14">
    <w:name w:val="Тема примітки Знак1"/>
    <w:basedOn w:val="af6"/>
    <w:uiPriority w:val="99"/>
    <w:semiHidden/>
    <w:rsid w:val="005112C4"/>
    <w:rPr>
      <w:rFonts w:ascii="Calibri" w:eastAsia="Calibri" w:hAnsi="Calibri" w:cs="Times New Roman"/>
      <w:b/>
      <w:bCs/>
      <w:sz w:val="20"/>
      <w:szCs w:val="20"/>
    </w:rPr>
  </w:style>
  <w:style w:type="character" w:customStyle="1" w:styleId="15">
    <w:name w:val="Тема примечания Знак1"/>
    <w:basedOn w:val="af6"/>
    <w:uiPriority w:val="99"/>
    <w:semiHidden/>
    <w:rsid w:val="005112C4"/>
    <w:rPr>
      <w:rFonts w:ascii="Calibri" w:eastAsia="Calibri" w:hAnsi="Calibri" w:cs="Times New Roman"/>
      <w:b/>
      <w:bCs/>
      <w:sz w:val="20"/>
      <w:szCs w:val="20"/>
    </w:rPr>
  </w:style>
  <w:style w:type="paragraph" w:customStyle="1" w:styleId="rvps2">
    <w:name w:val="rvps2"/>
    <w:basedOn w:val="a"/>
    <w:qFormat/>
    <w:rsid w:val="005112C4"/>
    <w:pPr>
      <w:spacing w:before="100" w:beforeAutospacing="1" w:after="100" w:afterAutospacing="1" w:line="240" w:lineRule="auto"/>
    </w:pPr>
    <w:rPr>
      <w:rFonts w:ascii="Times New Roman" w:eastAsia="Times New Roman" w:hAnsi="Times New Roman"/>
      <w:sz w:val="24"/>
      <w:szCs w:val="24"/>
      <w:lang w:eastAsia="uk-UA"/>
    </w:rPr>
  </w:style>
  <w:style w:type="paragraph" w:styleId="af9">
    <w:name w:val="Title"/>
    <w:basedOn w:val="a"/>
    <w:next w:val="a"/>
    <w:link w:val="afa"/>
    <w:uiPriority w:val="10"/>
    <w:qFormat/>
    <w:rsid w:val="005112C4"/>
    <w:pPr>
      <w:spacing w:before="240" w:after="60"/>
      <w:jc w:val="center"/>
      <w:outlineLvl w:val="0"/>
    </w:pPr>
    <w:rPr>
      <w:rFonts w:ascii="Calibri Light" w:eastAsia="Times New Roman" w:hAnsi="Calibri Light"/>
      <w:b/>
      <w:bCs/>
      <w:kern w:val="28"/>
      <w:sz w:val="32"/>
      <w:szCs w:val="32"/>
    </w:rPr>
  </w:style>
  <w:style w:type="character" w:customStyle="1" w:styleId="afa">
    <w:name w:val="Название Знак"/>
    <w:basedOn w:val="a0"/>
    <w:link w:val="af9"/>
    <w:uiPriority w:val="10"/>
    <w:rsid w:val="005112C4"/>
    <w:rPr>
      <w:rFonts w:ascii="Calibri Light" w:eastAsia="Times New Roman" w:hAnsi="Calibri Light" w:cs="Times New Roman"/>
      <w:b/>
      <w:bCs/>
      <w:kern w:val="28"/>
      <w:sz w:val="32"/>
      <w:szCs w:val="32"/>
    </w:rPr>
  </w:style>
  <w:style w:type="character" w:customStyle="1" w:styleId="2">
    <w:name w:val="Основной текст 2 Знак"/>
    <w:link w:val="20"/>
    <w:locked/>
    <w:rsid w:val="005112C4"/>
    <w:rPr>
      <w:b/>
      <w:sz w:val="24"/>
    </w:rPr>
  </w:style>
  <w:style w:type="paragraph" w:styleId="20">
    <w:name w:val="Body Text 2"/>
    <w:basedOn w:val="a"/>
    <w:link w:val="2"/>
    <w:rsid w:val="005112C4"/>
    <w:pPr>
      <w:spacing w:after="0" w:line="240" w:lineRule="auto"/>
    </w:pPr>
    <w:rPr>
      <w:rFonts w:asciiTheme="minorHAnsi" w:eastAsiaTheme="minorHAnsi" w:hAnsiTheme="minorHAnsi" w:cstheme="minorBidi"/>
      <w:b/>
      <w:sz w:val="24"/>
    </w:rPr>
  </w:style>
  <w:style w:type="character" w:customStyle="1" w:styleId="21">
    <w:name w:val="Основний текст 2 Знак1"/>
    <w:basedOn w:val="a0"/>
    <w:uiPriority w:val="99"/>
    <w:semiHidden/>
    <w:rsid w:val="005112C4"/>
    <w:rPr>
      <w:rFonts w:ascii="Calibri" w:eastAsia="Calibri" w:hAnsi="Calibri" w:cs="Times New Roman"/>
    </w:rPr>
  </w:style>
  <w:style w:type="character" w:customStyle="1" w:styleId="210">
    <w:name w:val="Основной текст 2 Знак1"/>
    <w:basedOn w:val="a0"/>
    <w:uiPriority w:val="99"/>
    <w:semiHidden/>
    <w:rsid w:val="005112C4"/>
    <w:rPr>
      <w:rFonts w:ascii="Calibri" w:eastAsia="Calibri" w:hAnsi="Calibri" w:cs="Times New Roman"/>
    </w:rPr>
  </w:style>
  <w:style w:type="character" w:customStyle="1" w:styleId="rvts46">
    <w:name w:val="rvts46"/>
    <w:basedOn w:val="a0"/>
    <w:rsid w:val="005112C4"/>
  </w:style>
  <w:style w:type="paragraph" w:styleId="afb">
    <w:name w:val="Body Text"/>
    <w:basedOn w:val="a"/>
    <w:link w:val="afc"/>
    <w:uiPriority w:val="1"/>
    <w:unhideWhenUsed/>
    <w:qFormat/>
    <w:rsid w:val="005112C4"/>
    <w:pPr>
      <w:spacing w:after="120"/>
    </w:pPr>
  </w:style>
  <w:style w:type="character" w:customStyle="1" w:styleId="afc">
    <w:name w:val="Основной текст Знак"/>
    <w:basedOn w:val="a0"/>
    <w:link w:val="afb"/>
    <w:uiPriority w:val="1"/>
    <w:rsid w:val="005112C4"/>
    <w:rPr>
      <w:rFonts w:ascii="Calibri" w:eastAsia="Calibri" w:hAnsi="Calibri" w:cs="Times New Roman"/>
    </w:rPr>
  </w:style>
  <w:style w:type="paragraph" w:styleId="af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5"/>
    <w:basedOn w:val="a"/>
    <w:link w:val="afe"/>
    <w:uiPriority w:val="99"/>
    <w:unhideWhenUsed/>
    <w:qFormat/>
    <w:rsid w:val="005112C4"/>
    <w:pPr>
      <w:spacing w:before="100" w:beforeAutospacing="1" w:after="100" w:afterAutospacing="1" w:line="240" w:lineRule="auto"/>
    </w:pPr>
    <w:rPr>
      <w:rFonts w:ascii="Times New Roman" w:eastAsia="Times New Roman" w:hAnsi="Times New Roman"/>
      <w:sz w:val="24"/>
      <w:szCs w:val="24"/>
      <w:lang w:eastAsia="uk-UA"/>
    </w:rPr>
  </w:style>
  <w:style w:type="table" w:styleId="aff">
    <w:name w:val="Table Grid"/>
    <w:basedOn w:val="a1"/>
    <w:uiPriority w:val="59"/>
    <w:rsid w:val="005112C4"/>
    <w:pPr>
      <w:spacing w:after="0" w:line="240" w:lineRule="auto"/>
    </w:pPr>
    <w:rPr>
      <w:rFonts w:ascii="Calibri" w:eastAsia="Times New Roman"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12C4"/>
    <w:pPr>
      <w:suppressAutoHyphens/>
      <w:autoSpaceDE w:val="0"/>
      <w:autoSpaceDN w:val="0"/>
      <w:adjustRightInd w:val="0"/>
      <w:spacing w:after="0" w:line="1" w:lineRule="atLeast"/>
      <w:ind w:leftChars="-1" w:left="-1" w:hangingChars="1" w:hanging="1"/>
      <w:textDirection w:val="btLr"/>
      <w:textAlignment w:val="top"/>
      <w:outlineLvl w:val="0"/>
    </w:pPr>
    <w:rPr>
      <w:rFonts w:ascii="Arial" w:eastAsia="Times New Roman" w:hAnsi="Arial" w:cs="Arial"/>
      <w:color w:val="000000"/>
      <w:position w:val="-1"/>
      <w:sz w:val="24"/>
      <w:szCs w:val="24"/>
      <w:lang w:val="ru-RU" w:eastAsia="uk-UA"/>
    </w:rPr>
  </w:style>
  <w:style w:type="table" w:customStyle="1" w:styleId="75">
    <w:name w:val="Стиль75"/>
    <w:basedOn w:val="a1"/>
    <w:rsid w:val="005112C4"/>
    <w:pPr>
      <w:spacing w:after="0" w:line="240" w:lineRule="auto"/>
      <w:ind w:hanging="1"/>
    </w:pPr>
    <w:rPr>
      <w:rFonts w:ascii="Arial" w:eastAsia="Times New Roman" w:hAnsi="Arial" w:cs="Arial"/>
      <w:lang w:eastAsia="uk-UA"/>
    </w:rPr>
    <w:tblPr>
      <w:tblStyleRowBandSize w:val="1"/>
      <w:tblStyleColBandSize w:val="1"/>
      <w:tblCellMar>
        <w:top w:w="100" w:type="dxa"/>
        <w:left w:w="115" w:type="dxa"/>
        <w:bottom w:w="100" w:type="dxa"/>
        <w:right w:w="115" w:type="dxa"/>
      </w:tblCellMar>
    </w:tblPr>
  </w:style>
  <w:style w:type="character" w:customStyle="1" w:styleId="rvts0">
    <w:name w:val="rvts0"/>
    <w:uiPriority w:val="99"/>
    <w:rsid w:val="005112C4"/>
  </w:style>
  <w:style w:type="paragraph" w:customStyle="1" w:styleId="16">
    <w:name w:val="Обычный1"/>
    <w:qFormat/>
    <w:rsid w:val="005112C4"/>
    <w:pPr>
      <w:spacing w:after="0"/>
    </w:pPr>
    <w:rPr>
      <w:rFonts w:ascii="Arial" w:eastAsia="Times New Roman" w:hAnsi="Arial" w:cs="Arial"/>
      <w:color w:val="000000"/>
      <w:lang w:val="ru-RU" w:eastAsia="ru-RU"/>
    </w:rPr>
  </w:style>
  <w:style w:type="character" w:customStyle="1" w:styleId="afe">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d"/>
    <w:uiPriority w:val="99"/>
    <w:locked/>
    <w:rsid w:val="005112C4"/>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001493">
      <w:bodyDiv w:val="1"/>
      <w:marLeft w:val="0"/>
      <w:marRight w:val="0"/>
      <w:marTop w:val="0"/>
      <w:marBottom w:val="0"/>
      <w:divBdr>
        <w:top w:val="none" w:sz="0" w:space="0" w:color="auto"/>
        <w:left w:val="none" w:sz="0" w:space="0" w:color="auto"/>
        <w:bottom w:val="none" w:sz="0" w:space="0" w:color="auto"/>
        <w:right w:val="none" w:sz="0" w:space="0" w:color="auto"/>
      </w:divBdr>
    </w:div>
    <w:div w:id="598761484">
      <w:bodyDiv w:val="1"/>
      <w:marLeft w:val="0"/>
      <w:marRight w:val="0"/>
      <w:marTop w:val="0"/>
      <w:marBottom w:val="0"/>
      <w:divBdr>
        <w:top w:val="none" w:sz="0" w:space="0" w:color="auto"/>
        <w:left w:val="none" w:sz="0" w:space="0" w:color="auto"/>
        <w:bottom w:val="none" w:sz="0" w:space="0" w:color="auto"/>
        <w:right w:val="none" w:sz="0" w:space="0" w:color="auto"/>
      </w:divBdr>
    </w:div>
    <w:div w:id="645359834">
      <w:bodyDiv w:val="1"/>
      <w:marLeft w:val="0"/>
      <w:marRight w:val="0"/>
      <w:marTop w:val="0"/>
      <w:marBottom w:val="0"/>
      <w:divBdr>
        <w:top w:val="none" w:sz="0" w:space="0" w:color="auto"/>
        <w:left w:val="none" w:sz="0" w:space="0" w:color="auto"/>
        <w:bottom w:val="none" w:sz="0" w:space="0" w:color="auto"/>
        <w:right w:val="none" w:sz="0" w:space="0" w:color="auto"/>
      </w:divBdr>
    </w:div>
    <w:div w:id="915017977">
      <w:bodyDiv w:val="1"/>
      <w:marLeft w:val="0"/>
      <w:marRight w:val="0"/>
      <w:marTop w:val="0"/>
      <w:marBottom w:val="0"/>
      <w:divBdr>
        <w:top w:val="none" w:sz="0" w:space="0" w:color="auto"/>
        <w:left w:val="none" w:sz="0" w:space="0" w:color="auto"/>
        <w:bottom w:val="none" w:sz="0" w:space="0" w:color="auto"/>
        <w:right w:val="none" w:sz="0" w:space="0" w:color="auto"/>
      </w:divBdr>
    </w:div>
    <w:div w:id="1244099745">
      <w:bodyDiv w:val="1"/>
      <w:marLeft w:val="0"/>
      <w:marRight w:val="0"/>
      <w:marTop w:val="0"/>
      <w:marBottom w:val="0"/>
      <w:divBdr>
        <w:top w:val="none" w:sz="0" w:space="0" w:color="auto"/>
        <w:left w:val="none" w:sz="0" w:space="0" w:color="auto"/>
        <w:bottom w:val="none" w:sz="0" w:space="0" w:color="auto"/>
        <w:right w:val="none" w:sz="0" w:space="0" w:color="auto"/>
      </w:divBdr>
    </w:div>
    <w:div w:id="1531526731">
      <w:bodyDiv w:val="1"/>
      <w:marLeft w:val="0"/>
      <w:marRight w:val="0"/>
      <w:marTop w:val="0"/>
      <w:marBottom w:val="0"/>
      <w:divBdr>
        <w:top w:val="none" w:sz="0" w:space="0" w:color="auto"/>
        <w:left w:val="none" w:sz="0" w:space="0" w:color="auto"/>
        <w:bottom w:val="none" w:sz="0" w:space="0" w:color="auto"/>
        <w:right w:val="none" w:sz="0" w:space="0" w:color="auto"/>
      </w:divBdr>
    </w:div>
    <w:div w:id="1575428316">
      <w:bodyDiv w:val="1"/>
      <w:marLeft w:val="0"/>
      <w:marRight w:val="0"/>
      <w:marTop w:val="0"/>
      <w:marBottom w:val="0"/>
      <w:divBdr>
        <w:top w:val="none" w:sz="0" w:space="0" w:color="auto"/>
        <w:left w:val="none" w:sz="0" w:space="0" w:color="auto"/>
        <w:bottom w:val="none" w:sz="0" w:space="0" w:color="auto"/>
        <w:right w:val="none" w:sz="0" w:space="0" w:color="auto"/>
      </w:divBdr>
    </w:div>
    <w:div w:id="1624993306">
      <w:bodyDiv w:val="1"/>
      <w:marLeft w:val="0"/>
      <w:marRight w:val="0"/>
      <w:marTop w:val="0"/>
      <w:marBottom w:val="0"/>
      <w:divBdr>
        <w:top w:val="none" w:sz="0" w:space="0" w:color="auto"/>
        <w:left w:val="none" w:sz="0" w:space="0" w:color="auto"/>
        <w:bottom w:val="none" w:sz="0" w:space="0" w:color="auto"/>
        <w:right w:val="none" w:sz="0" w:space="0" w:color="auto"/>
      </w:divBdr>
    </w:div>
    <w:div w:id="18093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922-19" TargetMode="External"/><Relationship Id="rId76" Type="http://schemas.openxmlformats.org/officeDocument/2006/relationships/hyperlink" Target="https://usr.minjust.gov.ua/ua/freesearch" TargetMode="External"/><Relationship Id="rId84" Type="http://schemas.openxmlformats.org/officeDocument/2006/relationships/hyperlink" Target="https://vytiah.mvs.gov.ua/app/landing"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31-2024-%D0%BF"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1178-2022-%D0%BF" TargetMode="External"/><Relationship Id="rId74" Type="http://schemas.openxmlformats.org/officeDocument/2006/relationships/footer" Target="footer2.xml"/><Relationship Id="rId79" Type="http://schemas.openxmlformats.org/officeDocument/2006/relationships/hyperlink" Target="https://zakon.rada.gov.ua/laws/show/1178-2022-%D0%BF" TargetMode="External"/><Relationship Id="rId5" Type="http://schemas.openxmlformats.org/officeDocument/2006/relationships/webSettings" Target="webSettings.xml"/><Relationship Id="rId61" Type="http://schemas.openxmlformats.org/officeDocument/2006/relationships/hyperlink" Target="https://zakon.rada.gov.ua/laws/show/1178-2022-%D0%BF" TargetMode="External"/><Relationship Id="rId82" Type="http://schemas.openxmlformats.org/officeDocument/2006/relationships/hyperlink" Target="https://zakon.rada.gov.ua/laws/show/2939-17"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64" Type="http://schemas.openxmlformats.org/officeDocument/2006/relationships/hyperlink" Target="https://zakon.rada.gov.ua/laws/show/922-19" TargetMode="External"/><Relationship Id="rId69" Type="http://schemas.openxmlformats.org/officeDocument/2006/relationships/hyperlink" Target="https://zakon.rada.gov.ua/laws/show/382-2023-%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mailto:stoint@mail.lviv.ua" TargetMode="External"/><Relationship Id="rId51" Type="http://schemas.openxmlformats.org/officeDocument/2006/relationships/hyperlink" Target="https://zakon.rada.gov.ua/laws/show/1178-2022-%D0%BF" TargetMode="External"/><Relationship Id="rId72" Type="http://schemas.openxmlformats.org/officeDocument/2006/relationships/header" Target="header1.xml"/><Relationship Id="rId80" Type="http://schemas.openxmlformats.org/officeDocument/2006/relationships/hyperlink" Target="https://zakon.rada.gov.ua/laws/show/1178-2022-%D0%BF"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1178-2022-%D0%BF" TargetMode="External"/><Relationship Id="rId67"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205-2023-%D0%BF" TargetMode="External"/><Relationship Id="rId75" Type="http://schemas.openxmlformats.org/officeDocument/2006/relationships/hyperlink" Target="https://zakon.rada.gov.ua/laws/show/1644-18" TargetMode="External"/><Relationship Id="rId83" Type="http://schemas.openxmlformats.org/officeDocument/2006/relationships/hyperlink" Target="https://corruptinfo.nazk.gov.ua/reference/getpersonalreference/individua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2939-17"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1178-2022-%D0%BF" TargetMode="External"/><Relationship Id="rId73" Type="http://schemas.openxmlformats.org/officeDocument/2006/relationships/footer" Target="footer1.xml"/><Relationship Id="rId78" Type="http://schemas.openxmlformats.org/officeDocument/2006/relationships/hyperlink" Target="https://zakon.rada.gov.ua/laws/show/1178-2022-%D0%BF" TargetMode="External"/><Relationship Id="rId81" Type="http://schemas.openxmlformats.org/officeDocument/2006/relationships/hyperlink" Target="https://zakon.rada.gov.ua/laws/show/1178-2022-%D0%BF"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40</Pages>
  <Words>60543</Words>
  <Characters>34511</Characters>
  <Application>Microsoft Office Word</Application>
  <DocSecurity>0</DocSecurity>
  <Lines>287</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B-PRO</cp:lastModifiedBy>
  <cp:revision>33</cp:revision>
  <dcterms:created xsi:type="dcterms:W3CDTF">2024-03-29T11:09:00Z</dcterms:created>
  <dcterms:modified xsi:type="dcterms:W3CDTF">2024-04-01T14:21:00Z</dcterms:modified>
</cp:coreProperties>
</file>