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C5" w:rsidRPr="00EA18C5" w:rsidRDefault="00EA18C5" w:rsidP="00EA18C5">
      <w:pPr>
        <w:jc w:val="right"/>
        <w:rPr>
          <w:b/>
          <w:color w:val="auto"/>
          <w:lang w:val="uk-UA" w:eastAsia="en-US"/>
        </w:rPr>
      </w:pPr>
      <w:bookmarkStart w:id="0" w:name="_GoBack"/>
      <w:bookmarkEnd w:id="0"/>
      <w:r w:rsidRPr="00EA18C5">
        <w:rPr>
          <w:b/>
          <w:color w:val="auto"/>
          <w:lang w:val="uk-UA" w:eastAsia="en-US"/>
        </w:rPr>
        <w:t>ДОДАТОК 3</w:t>
      </w:r>
    </w:p>
    <w:p w:rsidR="00EA18C5" w:rsidRPr="00EA18C5" w:rsidRDefault="00EA18C5" w:rsidP="00EA18C5">
      <w:pPr>
        <w:jc w:val="right"/>
        <w:rPr>
          <w:i/>
          <w:color w:val="auto"/>
          <w:lang w:val="uk-UA" w:eastAsia="en-US"/>
        </w:rPr>
      </w:pPr>
      <w:r w:rsidRPr="00EA18C5">
        <w:rPr>
          <w:i/>
          <w:color w:val="auto"/>
          <w:lang w:val="uk-UA" w:eastAsia="en-US"/>
        </w:rPr>
        <w:t>до тендерної документації</w:t>
      </w:r>
    </w:p>
    <w:p w:rsidR="00EA18C5" w:rsidRPr="00EA18C5" w:rsidRDefault="00EA18C5" w:rsidP="00EA18C5">
      <w:pPr>
        <w:tabs>
          <w:tab w:val="left" w:pos="9214"/>
        </w:tabs>
        <w:spacing w:before="20" w:after="20" w:line="266" w:lineRule="auto"/>
        <w:ind w:right="28"/>
        <w:rPr>
          <w:rFonts w:eastAsia="Calibri"/>
          <w:b/>
          <w:color w:val="808080"/>
          <w:lang w:val="uk-UA" w:eastAsia="en-US"/>
        </w:rPr>
      </w:pPr>
      <w:r w:rsidRPr="00EA18C5">
        <w:rPr>
          <w:rFonts w:eastAsia="Calibri"/>
          <w:b/>
          <w:color w:val="808080"/>
          <w:lang w:val="uk-UA" w:eastAsia="en-US"/>
        </w:rPr>
        <w:t>ПРОЄКТ</w:t>
      </w:r>
    </w:p>
    <w:p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EA18C5">
        <w:rPr>
          <w:b/>
          <w:bCs/>
          <w:color w:val="auto"/>
          <w:lang w:val="uk-UA"/>
        </w:rPr>
        <w:t>ДОГОВІР №____________</w:t>
      </w:r>
    </w:p>
    <w:p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EA18C5">
        <w:rPr>
          <w:b/>
          <w:bCs/>
          <w:color w:val="auto"/>
          <w:lang w:val="uk-UA"/>
        </w:rPr>
        <w:t>про закупівлю</w:t>
      </w:r>
      <w:r w:rsidRPr="00EA18C5">
        <w:rPr>
          <w:b/>
          <w:bCs/>
          <w:color w:val="auto"/>
          <w:lang w:val="uk-UA"/>
        </w:rPr>
        <w:br/>
      </w:r>
      <w:r w:rsidR="000F3C84">
        <w:rPr>
          <w:b/>
          <w:bCs/>
          <w:color w:val="auto"/>
          <w:lang w:val="uk-UA"/>
        </w:rPr>
        <w:t>ЛОТ № __</w:t>
      </w:r>
    </w:p>
    <w:p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p>
    <w:p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EA18C5">
        <w:rPr>
          <w:color w:val="auto"/>
          <w:lang w:val="uk-UA"/>
        </w:rPr>
        <w:t>м. Київ                                                                                              «_____» ________________2024 р.</w:t>
      </w:r>
      <w:r w:rsidRPr="00EA18C5">
        <w:rPr>
          <w:color w:val="auto"/>
          <w:lang w:val="uk-UA"/>
        </w:rPr>
        <w:br/>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bookmarkStart w:id="1" w:name="18"/>
      <w:bookmarkStart w:id="2" w:name="22"/>
      <w:bookmarkEnd w:id="1"/>
      <w:bookmarkEnd w:id="2"/>
      <w:r w:rsidRPr="00AB1145">
        <w:rPr>
          <w:b/>
          <w:color w:val="auto"/>
          <w:lang w:val="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r w:rsidRPr="00AB1145">
        <w:rPr>
          <w:color w:val="auto"/>
          <w:lang w:val="uk-UA"/>
        </w:rPr>
        <w:t xml:space="preserve">,  (далі – Замовник),  в особі начальника </w:t>
      </w:r>
      <w:r w:rsidRPr="00AB1145">
        <w:rPr>
          <w:b/>
          <w:color w:val="auto"/>
          <w:lang w:val="uk-UA"/>
        </w:rPr>
        <w:t>Головченка Сергія Євгеновича</w:t>
      </w:r>
      <w:r w:rsidRPr="00AB1145">
        <w:rPr>
          <w:color w:val="auto"/>
          <w:lang w:val="uk-UA"/>
        </w:rPr>
        <w:t xml:space="preserve">,  який діє на підставі Статуту, з однієї сторони, і </w:t>
      </w:r>
      <w:r w:rsidRPr="00AB1145">
        <w:rPr>
          <w:b/>
          <w:color w:val="auto"/>
          <w:lang w:val="uk-UA"/>
        </w:rPr>
        <w:t>_______________________________________________________________________,</w:t>
      </w:r>
      <w:r w:rsidRPr="00AB1145">
        <w:rPr>
          <w:color w:val="auto"/>
          <w:lang w:val="uk-UA"/>
        </w:rPr>
        <w:t xml:space="preserve"> </w:t>
      </w:r>
      <w:r w:rsidRPr="00AB1145">
        <w:rPr>
          <w:bCs/>
          <w:color w:val="auto"/>
          <w:lang w:val="uk-UA"/>
        </w:rPr>
        <w:t>в</w:t>
      </w:r>
      <w:r w:rsidRPr="00AB1145">
        <w:rPr>
          <w:b/>
          <w:bCs/>
          <w:color w:val="auto"/>
          <w:lang w:val="uk-UA"/>
        </w:rPr>
        <w:t xml:space="preserve"> </w:t>
      </w:r>
      <w:r w:rsidRPr="00AB1145">
        <w:rPr>
          <w:color w:val="auto"/>
          <w:lang w:val="uk-UA"/>
        </w:rPr>
        <w:t xml:space="preserve">особі _______________________, який діє на підставі _____________________ (далі - Виконавець),з іншої сторони, разом - Сторони, </w:t>
      </w:r>
      <w:r w:rsidRPr="00AB1145">
        <w:rPr>
          <w:b/>
          <w:color w:val="auto"/>
          <w:shd w:val="clear" w:color="auto" w:fill="FFFFFF"/>
          <w:lang w:val="uk-UA" w:eastAsia="uk-UA"/>
        </w:rPr>
        <w:t xml:space="preserve">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підпункту 2 пункту 19 постанови Кабінету Міністрів України від 9 червня 2021 р. № 590 (із змінами і доповненнями), </w:t>
      </w:r>
      <w:r w:rsidRPr="00AB1145">
        <w:rPr>
          <w:color w:val="auto"/>
          <w:lang w:val="uk-UA"/>
        </w:rPr>
        <w:t xml:space="preserve">уклали цей договір про таке (далі Договір): </w:t>
      </w:r>
    </w:p>
    <w:p w:rsidR="00AB1145" w:rsidRPr="00AB1145" w:rsidRDefault="00AB1145" w:rsidP="00AB1145">
      <w:pPr>
        <w:spacing w:line="259" w:lineRule="auto"/>
        <w:jc w:val="center"/>
        <w:rPr>
          <w:rFonts w:eastAsia="Calibri"/>
          <w:b/>
          <w:color w:val="auto"/>
          <w:lang w:val="uk-UA" w:eastAsia="uk-UA"/>
        </w:rPr>
      </w:pPr>
    </w:p>
    <w:p w:rsidR="00AB1145" w:rsidRPr="00AB1145" w:rsidRDefault="00AB1145" w:rsidP="00AB1145">
      <w:pPr>
        <w:spacing w:line="259" w:lineRule="auto"/>
        <w:jc w:val="center"/>
        <w:rPr>
          <w:rFonts w:eastAsia="Calibri"/>
          <w:b/>
          <w:color w:val="auto"/>
          <w:lang w:val="uk-UA" w:eastAsia="uk-UA"/>
        </w:rPr>
      </w:pPr>
      <w:r w:rsidRPr="00AB1145">
        <w:rPr>
          <w:rFonts w:eastAsia="Calibri"/>
          <w:b/>
          <w:color w:val="auto"/>
          <w:lang w:val="uk-UA" w:eastAsia="uk-UA"/>
        </w:rPr>
        <w:t>1. Предмет договору</w:t>
      </w:r>
    </w:p>
    <w:p w:rsidR="00AB1145" w:rsidRPr="00AB1145" w:rsidRDefault="00AB1145" w:rsidP="00AB1145">
      <w:pPr>
        <w:spacing w:line="278" w:lineRule="exact"/>
        <w:ind w:right="2"/>
        <w:jc w:val="both"/>
        <w:rPr>
          <w:rFonts w:eastAsia="Calibri"/>
          <w:color w:val="auto"/>
          <w:lang w:val="uk-UA" w:eastAsia="uk-UA"/>
        </w:rPr>
      </w:pPr>
      <w:r w:rsidRPr="00AB1145">
        <w:rPr>
          <w:rFonts w:eastAsia="Calibri"/>
          <w:color w:val="auto"/>
          <w:lang w:val="uk-UA" w:eastAsia="uk-UA"/>
        </w:rPr>
        <w:t>1.1. Виконавець зобов’язується надати Замовникові послуги</w:t>
      </w:r>
      <w:r w:rsidRPr="00AB1145">
        <w:rPr>
          <w:rFonts w:ascii="Calibri" w:eastAsia="Calibri" w:hAnsi="Calibri" w:cs="Calibri"/>
          <w:color w:val="auto"/>
          <w:sz w:val="22"/>
          <w:szCs w:val="22"/>
          <w:lang w:val="uk-UA" w:eastAsia="uk-UA"/>
        </w:rPr>
        <w:t xml:space="preserve"> </w:t>
      </w:r>
      <w:proofErr w:type="spellStart"/>
      <w:r w:rsidRPr="00AB1145">
        <w:rPr>
          <w:rFonts w:eastAsia="Calibri"/>
          <w:color w:val="auto"/>
          <w:lang w:val="uk-UA" w:eastAsia="uk-UA"/>
        </w:rPr>
        <w:t>дорожньо-будівельних</w:t>
      </w:r>
      <w:proofErr w:type="spellEnd"/>
      <w:r w:rsidRPr="00AB1145">
        <w:rPr>
          <w:rFonts w:eastAsia="Calibri"/>
          <w:color w:val="auto"/>
          <w:lang w:val="uk-UA" w:eastAsia="uk-UA"/>
        </w:rPr>
        <w:t xml:space="preserve"> машин</w:t>
      </w:r>
      <w:r w:rsidRPr="00AB1145">
        <w:rPr>
          <w:rFonts w:ascii="Calibri" w:eastAsia="Calibri" w:hAnsi="Calibri" w:cs="Calibri"/>
          <w:color w:val="auto"/>
          <w:sz w:val="22"/>
          <w:szCs w:val="22"/>
          <w:lang w:val="uk-UA" w:eastAsia="uk-UA"/>
        </w:rPr>
        <w:t xml:space="preserve"> </w:t>
      </w:r>
      <w:r w:rsidRPr="00AB1145">
        <w:rPr>
          <w:rFonts w:eastAsia="Calibri"/>
          <w:color w:val="auto"/>
          <w:lang w:val="uk-UA" w:eastAsia="uk-UA"/>
        </w:rPr>
        <w:t xml:space="preserve">для </w:t>
      </w:r>
      <w:r>
        <w:rPr>
          <w:rFonts w:eastAsia="Calibri"/>
          <w:color w:val="auto"/>
          <w:lang w:val="uk-UA" w:eastAsia="uk-UA"/>
        </w:rPr>
        <w:t>організації благоустрою вулично-шляхової мережі (надалі – Послуги)</w:t>
      </w:r>
      <w:r w:rsidRPr="00AB1145">
        <w:rPr>
          <w:rFonts w:eastAsia="Calibri"/>
          <w:color w:val="auto"/>
          <w:lang w:val="uk-UA" w:eastAsia="uk-UA"/>
        </w:rPr>
        <w:t>, а Замовник - прийняти й оплатити такі Послуги.</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AB1145">
        <w:rPr>
          <w:color w:val="auto"/>
          <w:lang w:val="uk-UA"/>
        </w:rPr>
        <w:t xml:space="preserve">1.2. Найменування </w:t>
      </w:r>
      <w:r>
        <w:rPr>
          <w:color w:val="auto"/>
          <w:lang w:val="uk-UA"/>
        </w:rPr>
        <w:t>П</w:t>
      </w:r>
      <w:r w:rsidRPr="00AB1145">
        <w:rPr>
          <w:color w:val="auto"/>
          <w:lang w:val="uk-UA"/>
        </w:rPr>
        <w:t>ослуги:</w:t>
      </w:r>
      <w:r w:rsidRPr="00AB1145">
        <w:rPr>
          <w:b/>
          <w:bCs/>
          <w:lang w:val="uk-UA"/>
        </w:rPr>
        <w:t xml:space="preserve"> за кодом ДК 021:2015 - 60180000-3 Прокат вантажних транспортних засобів із водієм для перевезення товарів (Послуги </w:t>
      </w:r>
      <w:proofErr w:type="spellStart"/>
      <w:r w:rsidRPr="00AB1145">
        <w:rPr>
          <w:b/>
          <w:bCs/>
          <w:lang w:val="uk-UA"/>
        </w:rPr>
        <w:t>дорожньо-будівельних</w:t>
      </w:r>
      <w:proofErr w:type="spellEnd"/>
      <w:r w:rsidRPr="00AB1145">
        <w:rPr>
          <w:b/>
          <w:bCs/>
          <w:lang w:val="uk-UA"/>
        </w:rPr>
        <w:t xml:space="preserve"> машин).</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1.3. Найменування, види, об’єм, ціна Послуг зазначені в Додатку № 1 - Специфікації, що є невід`ємною частиною цього Договору.</w:t>
      </w:r>
    </w:p>
    <w:p w:rsidR="00AB1145" w:rsidRPr="00AB1145" w:rsidRDefault="00AB1145" w:rsidP="00AB1145">
      <w:pPr>
        <w:jc w:val="both"/>
        <w:rPr>
          <w:rFonts w:eastAsia="Calibri"/>
          <w:color w:val="auto"/>
          <w:lang w:val="uk-UA" w:eastAsia="uk-UA"/>
        </w:rPr>
      </w:pPr>
      <w:r w:rsidRPr="00AB1145">
        <w:rPr>
          <w:rFonts w:eastAsia="Calibri"/>
          <w:color w:val="auto"/>
          <w:lang w:val="uk-UA" w:eastAsia="uk-UA"/>
        </w:rPr>
        <w:t>1.4. Обся</w:t>
      </w:r>
      <w:r>
        <w:rPr>
          <w:rFonts w:eastAsia="Calibri"/>
          <w:color w:val="auto"/>
          <w:lang w:val="uk-UA" w:eastAsia="uk-UA"/>
        </w:rPr>
        <w:t>ги закупівлі Послуг</w:t>
      </w:r>
      <w:r w:rsidRPr="00AB1145">
        <w:rPr>
          <w:rFonts w:eastAsia="Calibri"/>
          <w:color w:val="auto"/>
          <w:lang w:val="uk-UA" w:eastAsia="uk-UA"/>
        </w:rPr>
        <w:t xml:space="preserve"> можуть бути зменшені залежно від реального фінансування видатків Замовника або фактичних потреб Замовника.</w:t>
      </w:r>
    </w:p>
    <w:p w:rsidR="00AB1145" w:rsidRPr="00AB1145" w:rsidRDefault="00AB1145" w:rsidP="00AB1145">
      <w:pPr>
        <w:jc w:val="both"/>
        <w:rPr>
          <w:rFonts w:eastAsia="Calibri"/>
          <w:color w:val="auto"/>
          <w:lang w:val="uk-UA" w:eastAsia="uk-UA"/>
        </w:rPr>
      </w:pPr>
      <w:r w:rsidRPr="00AB1145">
        <w:rPr>
          <w:rFonts w:eastAsia="Calibri"/>
          <w:color w:val="auto"/>
          <w:lang w:val="uk-UA" w:eastAsia="uk-UA"/>
        </w:rPr>
        <w:t>1.5. Бюджетні зобов’язання за даним договором виникають у разі наявності та мережах відповідних бюджетних асигнувань на 202</w:t>
      </w:r>
      <w:r>
        <w:rPr>
          <w:rFonts w:eastAsia="Calibri"/>
          <w:color w:val="auto"/>
          <w:lang w:val="uk-UA" w:eastAsia="uk-UA"/>
        </w:rPr>
        <w:t>4</w:t>
      </w:r>
      <w:r w:rsidRPr="00AB1145">
        <w:rPr>
          <w:rFonts w:eastAsia="Calibri"/>
          <w:color w:val="auto"/>
          <w:lang w:val="uk-UA" w:eastAsia="uk-UA"/>
        </w:rPr>
        <w:t xml:space="preserve"> рік. </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AB1145">
        <w:rPr>
          <w:b/>
          <w:color w:val="auto"/>
          <w:lang w:val="uk-UA"/>
        </w:rPr>
        <w:t xml:space="preserve">2. Якість Послуг </w:t>
      </w:r>
    </w:p>
    <w:p w:rsidR="00AB1145" w:rsidRPr="00AB1145" w:rsidRDefault="00AB1145" w:rsidP="00AB1145">
      <w:pPr>
        <w:tabs>
          <w:tab w:val="num" w:pos="0"/>
        </w:tabs>
        <w:spacing w:line="259" w:lineRule="auto"/>
        <w:jc w:val="both"/>
        <w:rPr>
          <w:rFonts w:eastAsia="Calibri"/>
          <w:bCs/>
          <w:color w:val="auto"/>
          <w:lang w:val="uk-UA" w:eastAsia="uk-UA"/>
        </w:rPr>
      </w:pPr>
      <w:r w:rsidRPr="00AB1145">
        <w:rPr>
          <w:rFonts w:eastAsia="Calibri"/>
          <w:bCs/>
          <w:color w:val="auto"/>
          <w:lang w:val="uk-UA" w:eastAsia="uk-UA"/>
        </w:rPr>
        <w:t xml:space="preserve">2.1. Виконавець повинен надати Замовнику Послуги, якість яких відповідає умовам цього Договору та вимогам, що звичайно ставляться до Послуг такого виду, умовам проведених відкритих торгів </w:t>
      </w:r>
      <w:r w:rsidR="004F52AB">
        <w:rPr>
          <w:rFonts w:eastAsia="Calibri"/>
          <w:bCs/>
          <w:color w:val="auto"/>
          <w:lang w:val="uk-UA" w:eastAsia="uk-UA"/>
        </w:rPr>
        <w:t xml:space="preserve">з особливостями </w:t>
      </w:r>
      <w:r w:rsidRPr="00AB1145">
        <w:rPr>
          <w:rFonts w:eastAsia="Calibri"/>
          <w:bCs/>
          <w:color w:val="auto"/>
          <w:lang w:val="uk-UA" w:eastAsia="uk-UA"/>
        </w:rPr>
        <w:t>та чинному законодавству України.</w:t>
      </w:r>
    </w:p>
    <w:p w:rsidR="00AB1145" w:rsidRPr="00AB1145" w:rsidRDefault="00AB1145" w:rsidP="00AB1145">
      <w:pPr>
        <w:tabs>
          <w:tab w:val="num" w:pos="0"/>
        </w:tabs>
        <w:spacing w:line="259" w:lineRule="auto"/>
        <w:jc w:val="both"/>
        <w:rPr>
          <w:rFonts w:eastAsia="Calibri"/>
          <w:bCs/>
          <w:color w:val="auto"/>
          <w:lang w:val="uk-UA" w:eastAsia="uk-UA"/>
        </w:rPr>
      </w:pPr>
      <w:r w:rsidRPr="00AB1145">
        <w:rPr>
          <w:rFonts w:eastAsia="Calibri"/>
          <w:bCs/>
          <w:color w:val="auto"/>
          <w:lang w:val="uk-UA" w:eastAsia="uk-UA"/>
        </w:rPr>
        <w:t xml:space="preserve">2.2. Якісно наданими Послугами вважаються такі Послуги, які відповідають вимогам, що звичайно ставляться до Послуг відповідного виду. </w:t>
      </w:r>
    </w:p>
    <w:p w:rsidR="00AB1145" w:rsidRPr="00AB1145" w:rsidRDefault="00AB1145" w:rsidP="00AB1145">
      <w:pPr>
        <w:tabs>
          <w:tab w:val="num" w:pos="0"/>
        </w:tabs>
        <w:spacing w:line="259" w:lineRule="auto"/>
        <w:jc w:val="both"/>
        <w:rPr>
          <w:rFonts w:eastAsia="Calibri"/>
          <w:bCs/>
          <w:color w:val="auto"/>
          <w:lang w:val="uk-UA" w:eastAsia="uk-UA"/>
        </w:rPr>
      </w:pPr>
      <w:r w:rsidRPr="00AB1145">
        <w:rPr>
          <w:rFonts w:eastAsia="Calibri"/>
          <w:bCs/>
          <w:color w:val="auto"/>
          <w:lang w:val="uk-UA" w:eastAsia="uk-UA"/>
        </w:rPr>
        <w:t>2.3. Під час надання Послуг Виконавець повинен забезпечити дотримання вимог безпеки праці, пожежної безпеки, санітарних норм та правил.</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AB1145">
        <w:rPr>
          <w:b/>
          <w:color w:val="auto"/>
          <w:lang w:val="uk-UA"/>
        </w:rPr>
        <w:t xml:space="preserve">3. Ціна договору </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3.1. Сума Договору</w:t>
      </w:r>
      <w:r w:rsidRPr="00AB1145">
        <w:rPr>
          <w:rFonts w:ascii="Calibri" w:eastAsia="Calibri" w:hAnsi="Calibri" w:cs="Calibri"/>
          <w:color w:val="auto"/>
          <w:sz w:val="22"/>
          <w:szCs w:val="22"/>
          <w:lang w:val="uk-UA" w:eastAsia="uk-UA"/>
        </w:rPr>
        <w:t xml:space="preserve"> </w:t>
      </w:r>
      <w:r w:rsidRPr="00AB1145">
        <w:rPr>
          <w:rFonts w:eastAsia="Calibri"/>
          <w:color w:val="auto"/>
          <w:lang w:val="uk-UA" w:eastAsia="uk-UA"/>
        </w:rPr>
        <w:t>за результатами проведених відкритих торгів з особливостями (ідентифікатор закупівлі: ID № UA-______________________)  становить</w:t>
      </w:r>
      <w:r w:rsidRPr="00AB1145">
        <w:rPr>
          <w:rFonts w:eastAsia="Calibri"/>
          <w:b/>
          <w:color w:val="auto"/>
          <w:lang w:val="uk-UA" w:eastAsia="uk-UA"/>
        </w:rPr>
        <w:t>: ____________________ грн.</w:t>
      </w:r>
      <w:r w:rsidRPr="00AB1145">
        <w:rPr>
          <w:rFonts w:eastAsia="Calibri"/>
          <w:color w:val="auto"/>
          <w:lang w:val="uk-UA" w:eastAsia="uk-UA"/>
        </w:rPr>
        <w:t xml:space="preserve"> (______________________грн. ____ коп.), у тому числі податок на додану вартість в розмірі 20%: ___________________</w:t>
      </w:r>
      <w:r w:rsidRPr="00AB1145">
        <w:rPr>
          <w:rFonts w:eastAsia="Calibri"/>
          <w:b/>
          <w:color w:val="auto"/>
          <w:lang w:val="uk-UA" w:eastAsia="uk-UA"/>
        </w:rPr>
        <w:t xml:space="preserve">грн. </w:t>
      </w:r>
      <w:r w:rsidRPr="00AB1145">
        <w:rPr>
          <w:rFonts w:eastAsia="Calibri"/>
          <w:color w:val="auto"/>
          <w:lang w:val="uk-UA" w:eastAsia="uk-UA"/>
        </w:rPr>
        <w:t>, з виплатою:</w:t>
      </w:r>
    </w:p>
    <w:p w:rsidR="00AB1145" w:rsidRPr="00AB1145" w:rsidRDefault="00AB1145" w:rsidP="00AB1145">
      <w:pPr>
        <w:spacing w:line="259" w:lineRule="auto"/>
        <w:jc w:val="both"/>
        <w:rPr>
          <w:rFonts w:eastAsia="Calibri"/>
          <w:color w:val="auto"/>
          <w:lang w:val="uk-UA" w:eastAsia="uk-UA"/>
        </w:rPr>
      </w:pPr>
      <w:r w:rsidRPr="00AB1145">
        <w:rPr>
          <w:rFonts w:eastAsia="Calibri"/>
          <w:b/>
          <w:color w:val="auto"/>
          <w:lang w:val="uk-UA" w:eastAsia="uk-UA"/>
        </w:rPr>
        <w:t xml:space="preserve">_____________грн. ____коп. </w:t>
      </w:r>
      <w:r w:rsidRPr="00AB1145">
        <w:rPr>
          <w:rFonts w:eastAsia="Calibri"/>
          <w:color w:val="auto"/>
          <w:lang w:val="uk-UA" w:eastAsia="uk-UA"/>
        </w:rPr>
        <w:t>(____________грн. ____ коп.) у тому числі ПДВ ___________грн. (______________грн. ____ коп.) -  з бюджетного рахунку загального фонду (КПКВ 1917442),</w:t>
      </w:r>
    </w:p>
    <w:p w:rsidR="00AB1145" w:rsidRPr="00AB1145" w:rsidRDefault="00AB1145" w:rsidP="00AB1145">
      <w:pPr>
        <w:spacing w:line="259" w:lineRule="auto"/>
        <w:jc w:val="both"/>
        <w:rPr>
          <w:rFonts w:eastAsia="Calibri"/>
          <w:color w:val="auto"/>
          <w:lang w:val="uk-UA" w:eastAsia="uk-UA"/>
        </w:rPr>
      </w:pPr>
      <w:r w:rsidRPr="00AB1145">
        <w:rPr>
          <w:rFonts w:eastAsia="Calibri"/>
          <w:b/>
          <w:color w:val="auto"/>
          <w:lang w:val="uk-UA" w:eastAsia="uk-UA"/>
        </w:rPr>
        <w:t>_____________ грн.  коп.</w:t>
      </w:r>
      <w:r w:rsidRPr="00AB1145">
        <w:rPr>
          <w:rFonts w:eastAsia="Calibri"/>
          <w:color w:val="auto"/>
          <w:lang w:val="uk-UA" w:eastAsia="uk-UA"/>
        </w:rPr>
        <w:t xml:space="preserve"> (_________________грн. _____ коп.) у тому числі ПДВ  __________ грн. (__________________грн. ____ коп.) - з розрахункового рахунку підприємства.</w:t>
      </w:r>
    </w:p>
    <w:p w:rsidR="00AB1145" w:rsidRPr="00AB1145" w:rsidRDefault="00AB1145" w:rsidP="00AB1145">
      <w:pPr>
        <w:widowControl w:val="0"/>
        <w:jc w:val="both"/>
        <w:rPr>
          <w:color w:val="auto"/>
          <w:lang w:val="uk-UA"/>
        </w:rPr>
      </w:pPr>
      <w:r w:rsidRPr="00AB1145">
        <w:rPr>
          <w:color w:val="auto"/>
          <w:lang w:val="uk-UA"/>
        </w:rPr>
        <w:lastRenderedPageBreak/>
        <w:t>3.2. Сума Договору може бути зменшена за взаємною згодою Сторін у відповідності до норм чинного законодавства України.</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auto"/>
          <w:lang w:val="uk-UA" w:eastAsia="uk-UA"/>
        </w:rPr>
      </w:pPr>
      <w:r w:rsidRPr="00AB1145">
        <w:rPr>
          <w:rFonts w:eastAsia="Calibri"/>
          <w:color w:val="auto"/>
          <w:lang w:val="uk-UA" w:eastAsia="uk-UA"/>
        </w:rPr>
        <w:t>3.3. За взаємною згодою Сторін можлива узгоджена зміна ціни на Послуги в бік зменшення без зміни кількості (обсягу) та якості Послуг.</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auto"/>
          <w:lang w:val="uk-UA" w:eastAsia="uk-UA"/>
        </w:rPr>
      </w:pPr>
      <w:r w:rsidRPr="00AB1145">
        <w:rPr>
          <w:rFonts w:eastAsia="Calibri"/>
          <w:color w:val="auto"/>
          <w:lang w:val="uk-UA" w:eastAsia="uk-UA"/>
        </w:rPr>
        <w:t>3.4. За взаємною згодою Сторін допускається зміна ціни на Послуги у зв’язку із зміною ставок податків і зборів пропорційно до змін таких ставок.</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eastAsia="Calibri"/>
          <w:color w:val="auto"/>
          <w:lang w:val="uk-UA" w:eastAsia="uk-UA"/>
        </w:rPr>
      </w:pPr>
      <w:r w:rsidRPr="00AB1145">
        <w:rPr>
          <w:rFonts w:eastAsia="Calibri"/>
          <w:color w:val="auto"/>
          <w:lang w:val="uk-UA" w:eastAsia="uk-UA"/>
        </w:rPr>
        <w:t xml:space="preserve">3.5. За взаємною згодою Сторін допускаються зміни в Договорі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1145">
        <w:rPr>
          <w:rFonts w:eastAsia="Calibri"/>
          <w:color w:val="auto"/>
          <w:lang w:val="uk-UA" w:eastAsia="uk-UA"/>
        </w:rPr>
        <w:t>Platts</w:t>
      </w:r>
      <w:proofErr w:type="spellEnd"/>
      <w:r w:rsidRPr="00AB1145">
        <w:rPr>
          <w:rFonts w:eastAsia="Calibri"/>
          <w:color w:val="auto"/>
          <w:lang w:val="uk-UA" w:eastAsia="uk-UA"/>
        </w:rPr>
        <w:t>, регульованих цін (тарифів) і нормативів, які застосовуються в цьому Договорі.</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3.6. Зміна ціни на Послуги підтверджується відповідними документами (довідкою) Рахункової палати України або Органів державної служби статистики України або ДП «</w:t>
      </w:r>
      <w:proofErr w:type="spellStart"/>
      <w:r w:rsidRPr="00AB1145">
        <w:rPr>
          <w:color w:val="auto"/>
          <w:lang w:val="uk-UA"/>
        </w:rPr>
        <w:t>Держовнішінформ</w:t>
      </w:r>
      <w:proofErr w:type="spellEnd"/>
      <w:r w:rsidRPr="00AB1145">
        <w:rPr>
          <w:color w:val="auto"/>
          <w:lang w:val="uk-UA"/>
        </w:rPr>
        <w:t>».</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r w:rsidRPr="00AB1145">
        <w:rPr>
          <w:b/>
          <w:color w:val="auto"/>
          <w:lang w:val="uk-UA"/>
        </w:rPr>
        <w:t>4. Порядок здійснення оплати</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 xml:space="preserve">4.1. Розрахунки за надані Послуги здійснюються на підставі п. 1 ст. 49 Бюджетного кодексу України. </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4.2. За наявності відповідного бюджетного фінансування, оплата Послуг здійснюються по факту їх надання. Оплата наданих Послуг здійснюється відповідно до Договору, акту наданих Послуг (виконаних робіт) у строк, що не може перевищувати 30 (тридцять) днів.</w:t>
      </w:r>
    </w:p>
    <w:p w:rsidR="00AB1145" w:rsidRPr="00AB1145" w:rsidRDefault="00AB1145" w:rsidP="00AB1145">
      <w:pPr>
        <w:spacing w:line="259" w:lineRule="auto"/>
        <w:jc w:val="both"/>
        <w:rPr>
          <w:rFonts w:eastAsia="Calibri"/>
          <w:color w:val="auto"/>
          <w:lang w:val="uk-UA" w:eastAsia="uk-UA"/>
        </w:rPr>
      </w:pPr>
      <w:r w:rsidRPr="00AB1145">
        <w:rPr>
          <w:rFonts w:eastAsia="Calibri"/>
          <w:lang w:val="uk-UA" w:eastAsia="uk-UA"/>
        </w:rPr>
        <w:t xml:space="preserve">4.3. </w:t>
      </w:r>
      <w:r w:rsidRPr="00AB1145">
        <w:rPr>
          <w:rFonts w:eastAsia="Calibri"/>
          <w:color w:val="auto"/>
          <w:lang w:val="uk-UA" w:eastAsia="uk-UA"/>
        </w:rPr>
        <w:t>У разі затримки бюджетного фінансування оплата наданих Послуг здійснюється протягом 10 (десять) днів з дати отримання Замовником бюджетного фінансування.</w:t>
      </w:r>
    </w:p>
    <w:p w:rsidR="00AB1145" w:rsidRPr="00AB1145" w:rsidRDefault="00AB1145" w:rsidP="00AB1145">
      <w:pPr>
        <w:widowControl w:val="0"/>
        <w:jc w:val="both"/>
        <w:rPr>
          <w:color w:val="auto"/>
          <w:lang w:val="uk-UA"/>
        </w:rPr>
      </w:pPr>
      <w:r w:rsidRPr="00AB1145">
        <w:rPr>
          <w:color w:val="auto"/>
          <w:lang w:val="uk-UA"/>
        </w:rPr>
        <w:t>4.4. Усі платіжні документи за Договором оформлюються з дотриманням вимог законодавства. Виконавець зобов’язаний вчасно надавати Замовнику податкову накладну, акт наданих Послуг (виконаних робіт) та інші документи відповідно до цього Договору та чинного законодавства України.</w:t>
      </w:r>
    </w:p>
    <w:p w:rsid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4.5. Сторони домовились, що датою платежу є дата списання грошових коштів з рахунку Замовника на банківський рахунок Виконавця.</w:t>
      </w:r>
    </w:p>
    <w:p w:rsidR="00AB1145" w:rsidRPr="00AB1145" w:rsidRDefault="00AB1145" w:rsidP="00AB1145">
      <w:pPr>
        <w:jc w:val="both"/>
        <w:rPr>
          <w:color w:val="auto"/>
          <w:lang w:val="uk-UA" w:eastAsia="uk-UA"/>
        </w:rPr>
      </w:pPr>
      <w:r>
        <w:rPr>
          <w:rFonts w:eastAsia="Calibri"/>
          <w:color w:val="auto"/>
          <w:lang w:val="uk-UA" w:eastAsia="uk-UA"/>
        </w:rPr>
        <w:t xml:space="preserve">4.6. </w:t>
      </w:r>
      <w:r w:rsidRPr="00AB1145">
        <w:rPr>
          <w:i/>
          <w:color w:val="auto"/>
          <w:lang w:val="uk-UA"/>
        </w:rPr>
        <w:t xml:space="preserve">Черговість оплати за надані послуги відповідає підпункту 2 пункту 19 постанови КМУ </w:t>
      </w:r>
      <w:r>
        <w:rPr>
          <w:i/>
          <w:color w:val="auto"/>
          <w:lang w:val="uk-UA"/>
        </w:rPr>
        <w:t xml:space="preserve">        </w:t>
      </w:r>
      <w:r w:rsidRPr="00AB1145">
        <w:rPr>
          <w:i/>
          <w:color w:val="auto"/>
          <w:lang w:val="uk-UA"/>
        </w:rPr>
        <w:t>№ 590 з</w:t>
      </w:r>
      <w:r>
        <w:rPr>
          <w:i/>
          <w:color w:val="auto"/>
          <w:lang w:val="uk-UA"/>
        </w:rPr>
        <w:t>і</w:t>
      </w:r>
      <w:r w:rsidRPr="00AB1145">
        <w:rPr>
          <w:i/>
          <w:color w:val="auto"/>
          <w:lang w:val="uk-UA"/>
        </w:rPr>
        <w:t xml:space="preserve"> змінами «оплат</w:t>
      </w:r>
      <w:r>
        <w:rPr>
          <w:i/>
          <w:color w:val="auto"/>
          <w:lang w:val="uk-UA"/>
        </w:rPr>
        <w:t>а</w:t>
      </w:r>
      <w:r w:rsidRPr="00AB1145">
        <w:rPr>
          <w:i/>
          <w:color w:val="auto"/>
          <w:lang w:val="uk-UA"/>
        </w:rPr>
        <w:t xml:space="preserve"> видатків із благоустрою населених пунктів»</w:t>
      </w:r>
      <w:r>
        <w:rPr>
          <w:i/>
          <w:color w:val="auto"/>
          <w:lang w:val="uk-UA"/>
        </w:rPr>
        <w:t>.</w:t>
      </w:r>
    </w:p>
    <w:p w:rsidR="004F52AB" w:rsidRPr="006A17C1" w:rsidRDefault="004F52AB" w:rsidP="004F52AB">
      <w:pPr>
        <w:jc w:val="both"/>
        <w:rPr>
          <w:rFonts w:eastAsia="Calibri"/>
          <w:b/>
          <w:bCs/>
          <w:color w:val="auto"/>
          <w:lang w:val="uk-UA" w:eastAsia="uk-UA"/>
        </w:rPr>
      </w:pPr>
      <w:r>
        <w:rPr>
          <w:rFonts w:eastAsia="Calibri"/>
          <w:bCs/>
          <w:color w:val="auto"/>
          <w:lang w:val="uk-UA" w:eastAsia="uk-UA"/>
        </w:rPr>
        <w:t>4.7</w:t>
      </w:r>
      <w:r w:rsidRPr="006A17C1">
        <w:rPr>
          <w:rFonts w:eastAsia="Calibri"/>
          <w:bCs/>
          <w:color w:val="auto"/>
          <w:lang w:val="uk-UA" w:eastAsia="uk-UA"/>
        </w:rPr>
        <w:t xml:space="preserve">. </w:t>
      </w:r>
      <w:r w:rsidRPr="006A17C1">
        <w:rPr>
          <w:rFonts w:eastAsia="Calibri"/>
          <w:b/>
          <w:bCs/>
          <w:color w:val="auto"/>
          <w:lang w:val="uk-UA" w:eastAsia="uk-UA"/>
        </w:rPr>
        <w:t>Податкова документація:</w:t>
      </w:r>
    </w:p>
    <w:p w:rsidR="004F52AB" w:rsidRPr="006A17C1" w:rsidRDefault="004F52AB" w:rsidP="004F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lang w:val="uk-UA"/>
        </w:rPr>
      </w:pPr>
      <w:r w:rsidRPr="006A17C1">
        <w:rPr>
          <w:bCs/>
          <w:color w:val="auto"/>
          <w:lang w:val="uk-UA"/>
        </w:rPr>
        <w:t>4.</w:t>
      </w:r>
      <w:r>
        <w:rPr>
          <w:bCs/>
          <w:color w:val="auto"/>
          <w:lang w:val="uk-UA"/>
        </w:rPr>
        <w:t>7</w:t>
      </w:r>
      <w:r w:rsidRPr="006A17C1">
        <w:rPr>
          <w:bCs/>
          <w:color w:val="auto"/>
          <w:lang w:val="uk-UA"/>
        </w:rPr>
        <w:t>.1.</w:t>
      </w:r>
      <w:r w:rsidRPr="006A17C1">
        <w:rPr>
          <w:bCs/>
          <w:color w:val="FF0000"/>
          <w:lang w:val="uk-UA"/>
        </w:rPr>
        <w:t xml:space="preserve"> </w:t>
      </w:r>
      <w:r w:rsidRPr="006A17C1">
        <w:rPr>
          <w:bCs/>
          <w:color w:val="auto"/>
          <w:lang w:val="uk-UA"/>
        </w:rPr>
        <w:t>Виконавець  зобов`язаний своєчасно надати Замовнику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r w:rsidRPr="006A17C1">
        <w:rPr>
          <w:bCs/>
          <w:color w:val="FF0000"/>
          <w:lang w:val="uk-UA"/>
        </w:rPr>
        <w:t xml:space="preserve"> </w:t>
      </w:r>
    </w:p>
    <w:p w:rsidR="004F52AB" w:rsidRPr="006A17C1" w:rsidRDefault="004F52AB" w:rsidP="004F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lang w:val="uk-UA"/>
        </w:rPr>
      </w:pPr>
      <w:r w:rsidRPr="006A17C1">
        <w:rPr>
          <w:bCs/>
          <w:color w:val="auto"/>
          <w:lang w:val="uk-UA"/>
        </w:rPr>
        <w:t>4.</w:t>
      </w:r>
      <w:r>
        <w:rPr>
          <w:bCs/>
          <w:color w:val="auto"/>
          <w:lang w:val="uk-UA"/>
        </w:rPr>
        <w:t>7</w:t>
      </w:r>
      <w:r w:rsidRPr="006A17C1">
        <w:rPr>
          <w:bCs/>
          <w:color w:val="auto"/>
          <w:lang w:val="uk-UA"/>
        </w:rPr>
        <w:t xml:space="preserve">.2. У випадку порушення Порядку заповнення податкової накладної, Замовник має право не підписувати видаткову накладну, акт приймання-передачі Послуг, доки Виконавцем не буде надана належним чином оформлена, згідно </w:t>
      </w:r>
      <w:r>
        <w:rPr>
          <w:bCs/>
          <w:color w:val="auto"/>
          <w:lang w:val="uk-UA"/>
        </w:rPr>
        <w:t xml:space="preserve">з </w:t>
      </w:r>
      <w:r w:rsidRPr="006A17C1">
        <w:rPr>
          <w:bCs/>
          <w:color w:val="auto"/>
          <w:lang w:val="uk-UA"/>
        </w:rPr>
        <w:t>вимог</w:t>
      </w:r>
      <w:r>
        <w:rPr>
          <w:bCs/>
          <w:color w:val="auto"/>
          <w:lang w:val="uk-UA"/>
        </w:rPr>
        <w:t>ами</w:t>
      </w:r>
      <w:r w:rsidRPr="006A17C1">
        <w:rPr>
          <w:bCs/>
          <w:color w:val="auto"/>
          <w:lang w:val="uk-UA"/>
        </w:rPr>
        <w:t xml:space="preserve"> чинного законодавства, податкова накладна, про що письмово повідомляє Замовника. </w:t>
      </w:r>
    </w:p>
    <w:p w:rsidR="004F52AB" w:rsidRPr="006A17C1" w:rsidRDefault="004F52AB" w:rsidP="004F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auto"/>
          <w:lang w:val="uk-UA"/>
        </w:rPr>
      </w:pPr>
      <w:r w:rsidRPr="006A17C1">
        <w:rPr>
          <w:bCs/>
          <w:color w:val="auto"/>
          <w:lang w:val="uk-UA"/>
        </w:rPr>
        <w:t xml:space="preserve">Сторони погодили, що затримка оплати вартості отриманих Послуг у випадках, передбачених цим пунктом Договору, не є порушенням </w:t>
      </w:r>
      <w:proofErr w:type="spellStart"/>
      <w:r w:rsidRPr="006A17C1">
        <w:rPr>
          <w:bCs/>
          <w:color w:val="auto"/>
        </w:rPr>
        <w:t>Замовником</w:t>
      </w:r>
      <w:proofErr w:type="spellEnd"/>
      <w:r w:rsidRPr="006A17C1">
        <w:rPr>
          <w:bCs/>
          <w:color w:val="auto"/>
          <w:lang w:val="uk-UA"/>
        </w:rPr>
        <w:t xml:space="preserve"> своїх зобов’язань за Договором.</w:t>
      </w:r>
    </w:p>
    <w:p w:rsidR="004F52AB" w:rsidRPr="006A17C1" w:rsidRDefault="004F52AB" w:rsidP="004F52AB">
      <w:pPr>
        <w:spacing w:after="160"/>
        <w:jc w:val="both"/>
        <w:rPr>
          <w:rFonts w:eastAsia="Calibri"/>
          <w:lang w:val="uk-UA" w:eastAsia="uk-UA"/>
        </w:rPr>
      </w:pPr>
      <w:r w:rsidRPr="006A17C1">
        <w:rPr>
          <w:rFonts w:eastAsia="Calibri"/>
          <w:bCs/>
          <w:color w:val="auto"/>
          <w:lang w:val="uk-UA" w:eastAsia="uk-UA"/>
        </w:rPr>
        <w:t>4.</w:t>
      </w:r>
      <w:r>
        <w:rPr>
          <w:rFonts w:eastAsia="Calibri"/>
          <w:bCs/>
          <w:color w:val="auto"/>
          <w:lang w:val="uk-UA" w:eastAsia="uk-UA"/>
        </w:rPr>
        <w:t>7</w:t>
      </w:r>
      <w:r w:rsidRPr="006A17C1">
        <w:rPr>
          <w:rFonts w:eastAsia="Calibri"/>
          <w:bCs/>
          <w:color w:val="auto"/>
          <w:lang w:val="uk-UA" w:eastAsia="uk-UA"/>
        </w:rPr>
        <w:t>.3. Якщо протягом 15 (п`ятнадцяти) календарних днів з дня, наступного за днем виникнення податкових зобов’язань, Виконавець не надасть Замовнику належним чином оформлену податкову накладну в електронній формі та/або не здійснить її реєстрацію у Єдиному реєстрі податкових накладних, Замовник має право стягнути з Виконавця неустойку в розмірі 20 (двадцяти) відсотків від вартості Послуг без урахування податку на додану вартість по такій податковій накладній</w:t>
      </w:r>
      <w:r>
        <w:rPr>
          <w:rFonts w:eastAsia="Calibri"/>
          <w:bCs/>
          <w:color w:val="auto"/>
          <w:lang w:val="uk-UA" w:eastAsia="uk-UA"/>
        </w:rPr>
        <w:t xml:space="preserve"> в тому числі, в разі блокування податкової накладної (розрахунку коригування до податкової накладної). При цьому</w:t>
      </w:r>
      <w:r w:rsidRPr="006A17C1">
        <w:rPr>
          <w:rFonts w:eastAsia="Calibri"/>
          <w:bCs/>
          <w:color w:val="auto"/>
          <w:lang w:val="uk-UA" w:eastAsia="uk-UA"/>
        </w:rPr>
        <w:t xml:space="preserve"> </w:t>
      </w:r>
      <w:r>
        <w:rPr>
          <w:rFonts w:eastAsia="Calibri"/>
          <w:bCs/>
          <w:color w:val="auto"/>
          <w:lang w:val="uk-UA" w:eastAsia="uk-UA"/>
        </w:rPr>
        <w:t xml:space="preserve">Замовник має право </w:t>
      </w:r>
      <w:r w:rsidRPr="006A17C1">
        <w:rPr>
          <w:rFonts w:eastAsia="Calibri"/>
          <w:bCs/>
          <w:color w:val="auto"/>
          <w:lang w:val="uk-UA" w:eastAsia="uk-UA"/>
        </w:rPr>
        <w:t>розірва</w:t>
      </w:r>
      <w:r>
        <w:rPr>
          <w:rFonts w:eastAsia="Calibri"/>
          <w:bCs/>
          <w:color w:val="auto"/>
          <w:lang w:val="uk-UA" w:eastAsia="uk-UA"/>
        </w:rPr>
        <w:t>ти</w:t>
      </w:r>
      <w:r w:rsidRPr="006A17C1">
        <w:rPr>
          <w:rFonts w:eastAsia="Calibri"/>
          <w:bCs/>
          <w:color w:val="auto"/>
          <w:lang w:val="uk-UA" w:eastAsia="uk-UA"/>
        </w:rPr>
        <w:t xml:space="preserve"> Догов</w:t>
      </w:r>
      <w:r>
        <w:rPr>
          <w:rFonts w:eastAsia="Calibri"/>
          <w:bCs/>
          <w:color w:val="auto"/>
          <w:lang w:val="uk-UA" w:eastAsia="uk-UA"/>
        </w:rPr>
        <w:t>і</w:t>
      </w:r>
      <w:r w:rsidRPr="006A17C1">
        <w:rPr>
          <w:rFonts w:eastAsia="Calibri"/>
          <w:bCs/>
          <w:color w:val="auto"/>
          <w:lang w:val="uk-UA" w:eastAsia="uk-UA"/>
        </w:rPr>
        <w:t>р в односторонньому порядку</w:t>
      </w:r>
      <w:r>
        <w:rPr>
          <w:rFonts w:eastAsia="Calibri"/>
          <w:bCs/>
          <w:color w:val="auto"/>
          <w:lang w:val="uk-UA" w:eastAsia="uk-UA"/>
        </w:rPr>
        <w:t xml:space="preserve"> (відмовитись від Договору)</w:t>
      </w:r>
      <w:r w:rsidRPr="006A17C1">
        <w:rPr>
          <w:rFonts w:eastAsia="Calibri"/>
          <w:bCs/>
          <w:color w:val="auto"/>
          <w:lang w:val="uk-UA" w:eastAsia="uk-UA"/>
        </w:rPr>
        <w:t>.</w:t>
      </w:r>
    </w:p>
    <w:p w:rsidR="00AB1145" w:rsidRPr="00AB1145" w:rsidRDefault="00AB1145" w:rsidP="00AB1145">
      <w:pPr>
        <w:spacing w:line="259" w:lineRule="auto"/>
        <w:jc w:val="center"/>
        <w:rPr>
          <w:rFonts w:eastAsia="Calibri"/>
          <w:b/>
          <w:color w:val="auto"/>
          <w:lang w:val="uk-UA" w:eastAsia="uk-UA"/>
        </w:rPr>
      </w:pPr>
      <w:r w:rsidRPr="00AB1145">
        <w:rPr>
          <w:rFonts w:eastAsia="Calibri"/>
          <w:b/>
          <w:color w:val="auto"/>
          <w:lang w:val="uk-UA" w:eastAsia="uk-UA"/>
        </w:rPr>
        <w:t xml:space="preserve">5. Надання Послуг </w:t>
      </w:r>
    </w:p>
    <w:p w:rsidR="00AB1145" w:rsidRPr="00AB1145" w:rsidRDefault="00AB1145" w:rsidP="00AB1145">
      <w:pPr>
        <w:jc w:val="both"/>
        <w:rPr>
          <w:color w:val="auto"/>
          <w:lang w:val="uk-UA"/>
        </w:rPr>
      </w:pPr>
      <w:r w:rsidRPr="00AB1145">
        <w:rPr>
          <w:color w:val="auto"/>
          <w:lang w:val="uk-UA"/>
        </w:rPr>
        <w:t>5.1. Виконавець зобов’язаний надавати послуги цілодобово, в робочі, вихідні та святкові дні у необхідній Замовнику кількості. Замовник має право розірвати договір в односторонньому порядку у разі невиконання Виконавцем цього зобов’язання.</w:t>
      </w:r>
    </w:p>
    <w:p w:rsidR="00AB1145" w:rsidRPr="00AB1145" w:rsidRDefault="00AB1145" w:rsidP="004F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AB1145">
        <w:rPr>
          <w:rFonts w:eastAsia="Calibri"/>
          <w:color w:val="auto"/>
          <w:lang w:val="uk-UA" w:eastAsia="uk-UA"/>
        </w:rPr>
        <w:t>5.2. Про потребу в наданні Послуг Замовник інформує Виконавця шляхом надсилання на електронну адресу Виконавця ____________________</w:t>
      </w:r>
      <w:hyperlink r:id="rId6" w:history="1"/>
      <w:r w:rsidRPr="00AB1145">
        <w:rPr>
          <w:rFonts w:eastAsia="Calibri"/>
          <w:color w:val="auto"/>
          <w:lang w:eastAsia="uk-UA"/>
        </w:rPr>
        <w:t xml:space="preserve"> </w:t>
      </w:r>
      <w:r w:rsidRPr="00AB1145">
        <w:rPr>
          <w:rFonts w:eastAsia="Calibri"/>
          <w:color w:val="auto"/>
          <w:lang w:val="uk-UA" w:eastAsia="uk-UA"/>
        </w:rPr>
        <w:t xml:space="preserve">заявки на надання Послуг. </w:t>
      </w:r>
    </w:p>
    <w:p w:rsidR="00AB1145" w:rsidRPr="00AB1145" w:rsidRDefault="00AB1145" w:rsidP="004F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auto"/>
          <w:lang w:val="uk-UA" w:eastAsia="uk-UA"/>
        </w:rPr>
      </w:pPr>
      <w:r w:rsidRPr="00AB1145">
        <w:rPr>
          <w:rFonts w:eastAsia="Calibri"/>
          <w:color w:val="auto"/>
          <w:lang w:val="uk-UA" w:eastAsia="uk-UA"/>
        </w:rPr>
        <w:t>5.3. Виконавець зобов’язаний розпочати надання Послуг у дату, час, місці, у відповідній кількості транспортних засобів / будівельних машин, об’ємі (кількості)</w:t>
      </w:r>
      <w:r w:rsidR="004F52AB">
        <w:rPr>
          <w:rFonts w:eastAsia="Calibri"/>
          <w:color w:val="auto"/>
          <w:lang w:val="uk-UA" w:eastAsia="uk-UA"/>
        </w:rPr>
        <w:t>,</w:t>
      </w:r>
      <w:r w:rsidRPr="00AB1145">
        <w:rPr>
          <w:rFonts w:eastAsia="Calibri"/>
          <w:color w:val="auto"/>
          <w:lang w:val="uk-UA" w:eastAsia="uk-UA"/>
        </w:rPr>
        <w:t xml:space="preserve"> що визначені Замовником в заявці на надання Послуг.</w:t>
      </w:r>
    </w:p>
    <w:p w:rsidR="00AB1145" w:rsidRPr="00AB1145" w:rsidRDefault="004F52AB" w:rsidP="004F52AB">
      <w:pPr>
        <w:tabs>
          <w:tab w:val="num" w:pos="0"/>
          <w:tab w:val="num" w:pos="1440"/>
        </w:tabs>
        <w:jc w:val="both"/>
        <w:rPr>
          <w:rFonts w:eastAsia="Calibri"/>
          <w:color w:val="auto"/>
          <w:lang w:val="uk-UA" w:eastAsia="uk-UA"/>
        </w:rPr>
      </w:pPr>
      <w:r>
        <w:rPr>
          <w:rFonts w:eastAsia="Calibri"/>
          <w:color w:val="auto"/>
          <w:lang w:val="uk-UA" w:eastAsia="uk-UA"/>
        </w:rPr>
        <w:t>5.4. У разі не</w:t>
      </w:r>
      <w:r w:rsidR="00AB1145" w:rsidRPr="00AB1145">
        <w:rPr>
          <w:rFonts w:eastAsia="Calibri"/>
          <w:color w:val="auto"/>
          <w:lang w:val="uk-UA" w:eastAsia="uk-UA"/>
        </w:rPr>
        <w:t xml:space="preserve">можливості надати Послуги відповідно до заявки на надання Послуг Замовника Виконавець зобов’язаний повідомити його про це Замовника протягом 1 години після надсилання Виконавцю заявки на надання Послуг. </w:t>
      </w:r>
    </w:p>
    <w:p w:rsidR="00AB1145" w:rsidRPr="00AB1145" w:rsidRDefault="00AB1145" w:rsidP="004F52AB">
      <w:pPr>
        <w:tabs>
          <w:tab w:val="num" w:pos="0"/>
          <w:tab w:val="num" w:pos="1440"/>
        </w:tabs>
        <w:jc w:val="both"/>
        <w:rPr>
          <w:rFonts w:eastAsia="Calibri"/>
          <w:color w:val="auto"/>
          <w:lang w:val="uk-UA" w:eastAsia="uk-UA"/>
        </w:rPr>
      </w:pPr>
      <w:r w:rsidRPr="00AB1145">
        <w:rPr>
          <w:rFonts w:eastAsia="Calibri"/>
          <w:color w:val="auto"/>
          <w:lang w:val="uk-UA" w:eastAsia="uk-UA"/>
        </w:rPr>
        <w:t xml:space="preserve">5.5. Невиконання Виконавцем умов п 5.3., п.5.4. цього Договору є відмовою Виконавця від надання послуг за цим Договором.  </w:t>
      </w:r>
    </w:p>
    <w:p w:rsidR="00AB1145" w:rsidRPr="00AB1145" w:rsidRDefault="00AB1145" w:rsidP="00AB1145">
      <w:pPr>
        <w:spacing w:line="259" w:lineRule="auto"/>
        <w:jc w:val="center"/>
        <w:rPr>
          <w:rFonts w:eastAsia="Calibri"/>
          <w:b/>
          <w:color w:val="auto"/>
          <w:lang w:val="uk-UA" w:eastAsia="uk-UA"/>
        </w:rPr>
      </w:pPr>
    </w:p>
    <w:p w:rsidR="00AB1145" w:rsidRPr="00AB1145" w:rsidRDefault="00AB1145" w:rsidP="00AB1145">
      <w:pPr>
        <w:spacing w:line="259" w:lineRule="auto"/>
        <w:jc w:val="center"/>
        <w:rPr>
          <w:rFonts w:eastAsia="Calibri"/>
          <w:b/>
          <w:color w:val="auto"/>
          <w:lang w:val="uk-UA" w:eastAsia="uk-UA"/>
        </w:rPr>
      </w:pPr>
      <w:r w:rsidRPr="00AB1145">
        <w:rPr>
          <w:rFonts w:eastAsia="Calibri"/>
          <w:b/>
          <w:color w:val="auto"/>
          <w:lang w:val="uk-UA" w:eastAsia="uk-UA"/>
        </w:rPr>
        <w:t xml:space="preserve">6. Права та обов'язки сторін </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6.1. Замовник зобов'язаний:</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6.1.1. Своєчасно та в повному обсязі сплачувати за надані Послуги;</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6.1.2. Приймати   надані  Послуги відповідно до акта наданих Послуг (виконаних робіт);</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6.2. Замовник має право:</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6.2.1. Достроково розірвати цей Договір  у  разі  невиконання зобов'язань Виконавцем, повідомивши про це його у строк до 10 календарних днів;</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6.2.2. Контролювати надання Послуг у строки, встановлені цим Договором;</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6.2.4. Відмовитися від оплати наданих Послуг в разі  неналежного  оформлення документів (не додано інші документи, відсутність печатки, підписів тощо);</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6.3. Виконавець зобов'язаний:</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6.3.1. Надати Послуги у строки, встановлені цим Договором;</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6.3.2. Усувати недоліки у строки встановлені сторонами;</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6.3.3. Надати  Послуги,  якість  яких відповідає  умовам,  установленим цим Договором та чинному законодавству України;</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6.4. Виконавець має право:</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6.4.1. Своєчасно та в  повному  обсязі  отримувати  плату  за надані Послуги;</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6.4.2. У разі невиконання зобов'язань Замовником Виконавець  має право достроково розірвати  цей  Договір,  попередньо повідомивши  про  це Замовника у строк 10 календарних днів.</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AB1145">
        <w:rPr>
          <w:b/>
          <w:color w:val="auto"/>
          <w:lang w:val="uk-UA"/>
        </w:rPr>
        <w:t xml:space="preserve">7. Відповідальність сторін </w:t>
      </w:r>
    </w:p>
    <w:p w:rsidR="00AB1145" w:rsidRPr="00AB1145" w:rsidRDefault="00AB1145" w:rsidP="00AB1145">
      <w:pPr>
        <w:tabs>
          <w:tab w:val="num" w:pos="1440"/>
        </w:tabs>
        <w:spacing w:line="259" w:lineRule="auto"/>
        <w:jc w:val="both"/>
        <w:rPr>
          <w:rFonts w:eastAsia="Calibri"/>
          <w:color w:val="auto"/>
          <w:lang w:val="uk-UA" w:eastAsia="uk-UA"/>
        </w:rPr>
      </w:pPr>
      <w:r w:rsidRPr="00AB1145">
        <w:rPr>
          <w:rFonts w:eastAsia="Calibri"/>
          <w:color w:val="auto"/>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B1145" w:rsidRPr="00AB1145" w:rsidRDefault="00AB1145" w:rsidP="00AB1145">
      <w:pPr>
        <w:tabs>
          <w:tab w:val="num" w:pos="1440"/>
        </w:tabs>
        <w:spacing w:line="259" w:lineRule="auto"/>
        <w:jc w:val="both"/>
        <w:rPr>
          <w:rFonts w:eastAsia="Calibri"/>
          <w:color w:val="auto"/>
          <w:lang w:val="uk-UA" w:eastAsia="uk-UA"/>
        </w:rPr>
      </w:pPr>
      <w:r w:rsidRPr="00AB1145">
        <w:rPr>
          <w:rFonts w:eastAsia="Calibri"/>
          <w:color w:val="auto"/>
          <w:lang w:val="uk-UA" w:eastAsia="uk-UA"/>
        </w:rPr>
        <w:t xml:space="preserve">7.2. У разі відмови Виконавцем від надання Послуг Виконавець сплачує Замовнику штраф в розмірі 5 000,00 грн. за кожен день такої відмови. Про відмову від надання Послуг замовником складається відповідний акт. </w:t>
      </w:r>
    </w:p>
    <w:p w:rsidR="00AB1145" w:rsidRPr="00AB1145" w:rsidRDefault="00AB1145" w:rsidP="00AB1145">
      <w:pPr>
        <w:tabs>
          <w:tab w:val="num" w:pos="1440"/>
        </w:tabs>
        <w:spacing w:line="259" w:lineRule="auto"/>
        <w:jc w:val="both"/>
        <w:rPr>
          <w:rFonts w:eastAsia="Calibri"/>
          <w:color w:val="auto"/>
          <w:lang w:val="uk-UA" w:eastAsia="uk-UA"/>
        </w:rPr>
      </w:pPr>
      <w:r w:rsidRPr="00AB1145">
        <w:rPr>
          <w:rFonts w:eastAsia="Calibri"/>
          <w:color w:val="auto"/>
          <w:lang w:val="uk-UA" w:eastAsia="uk-UA"/>
        </w:rPr>
        <w:t xml:space="preserve">7.3. У   разі   </w:t>
      </w:r>
      <w:r w:rsidRPr="00AB1145">
        <w:rPr>
          <w:rFonts w:eastAsia="Calibri"/>
          <w:lang w:val="uk-UA" w:eastAsia="uk-UA" w:bidi="uk-UA"/>
        </w:rPr>
        <w:t xml:space="preserve">порушення строку надання Послуг (виконання робіт) Виконавець сплачує Замовнику штраф в розмірі 20 % від вартості Послуг (робіт), з яких допущено порушення, за кожний день такого порушення. </w:t>
      </w:r>
      <w:r w:rsidRPr="00AB1145">
        <w:rPr>
          <w:rFonts w:eastAsia="Calibri"/>
          <w:color w:val="auto"/>
          <w:lang w:val="uk-UA" w:eastAsia="uk-UA"/>
        </w:rPr>
        <w:t xml:space="preserve">Пеня нараховується по день виконання </w:t>
      </w:r>
      <w:r w:rsidRPr="00AB1145">
        <w:rPr>
          <w:rFonts w:eastAsia="Calibri"/>
          <w:lang w:val="uk-UA" w:eastAsia="uk-UA" w:bidi="uk-UA"/>
        </w:rPr>
        <w:t>Виконавцем</w:t>
      </w:r>
      <w:r w:rsidRPr="00AB1145">
        <w:rPr>
          <w:rFonts w:eastAsia="Calibri"/>
          <w:b/>
          <w:color w:val="auto"/>
          <w:lang w:val="uk-UA" w:eastAsia="uk-UA"/>
        </w:rPr>
        <w:t xml:space="preserve"> </w:t>
      </w:r>
      <w:r w:rsidRPr="00AB1145">
        <w:rPr>
          <w:rFonts w:eastAsia="Calibri"/>
          <w:color w:val="auto"/>
          <w:lang w:val="uk-UA" w:eastAsia="uk-UA"/>
        </w:rPr>
        <w:t xml:space="preserve"> зобов’язань.</w:t>
      </w:r>
    </w:p>
    <w:p w:rsidR="00AB1145" w:rsidRPr="00AB1145" w:rsidRDefault="00AB1145" w:rsidP="00AB1145">
      <w:pPr>
        <w:tabs>
          <w:tab w:val="num" w:pos="1440"/>
        </w:tabs>
        <w:spacing w:line="259" w:lineRule="auto"/>
        <w:jc w:val="both"/>
        <w:rPr>
          <w:rFonts w:eastAsia="Calibri"/>
          <w:color w:val="auto"/>
          <w:lang w:val="uk-UA" w:eastAsia="uk-UA"/>
        </w:rPr>
      </w:pPr>
      <w:r w:rsidRPr="00AB1145">
        <w:rPr>
          <w:rFonts w:eastAsia="Calibri"/>
          <w:color w:val="auto"/>
          <w:lang w:val="uk-UA" w:eastAsia="uk-UA"/>
        </w:rPr>
        <w:t xml:space="preserve">7.4. У разі порушення </w:t>
      </w:r>
      <w:r w:rsidRPr="00AB1145">
        <w:rPr>
          <w:rFonts w:eastAsia="Calibri"/>
          <w:lang w:val="uk-UA" w:eastAsia="uk-UA" w:bidi="uk-UA"/>
        </w:rPr>
        <w:t xml:space="preserve">об’єму виконання Послуг (кількості надання Послуг), Виконавець сплачує Замовнику пеню в розмірі 20 % від вартості Послуг, з яких допущено порушення, за кожний день такого порушення. </w:t>
      </w:r>
      <w:r w:rsidRPr="00AB1145">
        <w:rPr>
          <w:rFonts w:eastAsia="Calibri"/>
          <w:color w:val="auto"/>
          <w:lang w:val="uk-UA" w:eastAsia="uk-UA"/>
        </w:rPr>
        <w:t xml:space="preserve">Пеня нараховується по день виконання </w:t>
      </w:r>
      <w:r w:rsidRPr="00AB1145">
        <w:rPr>
          <w:rFonts w:eastAsia="Calibri"/>
          <w:lang w:val="uk-UA" w:eastAsia="uk-UA" w:bidi="uk-UA"/>
        </w:rPr>
        <w:t>Виконавцем</w:t>
      </w:r>
      <w:r w:rsidRPr="00AB1145">
        <w:rPr>
          <w:rFonts w:eastAsia="Calibri"/>
          <w:color w:val="auto"/>
          <w:lang w:val="uk-UA" w:eastAsia="uk-UA"/>
        </w:rPr>
        <w:t xml:space="preserve"> зобов’язань.</w:t>
      </w:r>
    </w:p>
    <w:p w:rsidR="00AB1145" w:rsidRPr="00AB1145" w:rsidRDefault="00AB1145" w:rsidP="00AB1145">
      <w:pPr>
        <w:tabs>
          <w:tab w:val="num" w:pos="1440"/>
        </w:tabs>
        <w:spacing w:line="259" w:lineRule="auto"/>
        <w:jc w:val="both"/>
        <w:rPr>
          <w:rFonts w:eastAsia="Calibri"/>
          <w:color w:val="auto"/>
          <w:lang w:val="uk-UA" w:eastAsia="uk-UA"/>
        </w:rPr>
      </w:pPr>
      <w:r w:rsidRPr="00AB1145">
        <w:rPr>
          <w:rFonts w:eastAsia="Calibri"/>
          <w:color w:val="auto"/>
          <w:lang w:val="uk-UA" w:eastAsia="uk-UA"/>
        </w:rPr>
        <w:t xml:space="preserve">7.5. </w:t>
      </w:r>
      <w:r w:rsidRPr="00AB1145">
        <w:rPr>
          <w:rFonts w:eastAsia="Calibri"/>
          <w:lang w:val="uk-UA" w:eastAsia="uk-UA" w:bidi="uk-UA"/>
        </w:rPr>
        <w:t xml:space="preserve"> </w:t>
      </w:r>
      <w:r w:rsidRPr="00AB1145">
        <w:rPr>
          <w:rFonts w:eastAsia="Calibri"/>
          <w:color w:val="auto"/>
          <w:lang w:val="uk-UA" w:eastAsia="uk-UA"/>
        </w:rPr>
        <w:t xml:space="preserve">У   разі </w:t>
      </w:r>
      <w:r w:rsidRPr="00AB1145">
        <w:rPr>
          <w:rFonts w:eastAsia="Calibri"/>
          <w:lang w:val="uk-UA" w:eastAsia="uk-UA" w:bidi="uk-UA"/>
        </w:rPr>
        <w:t xml:space="preserve">порушення передбаченого п. 7.3, п.7.4. цього Договору  понад 5 днів </w:t>
      </w:r>
      <w:r w:rsidRPr="00AB1145">
        <w:rPr>
          <w:rFonts w:eastAsia="Calibri"/>
          <w:color w:val="auto"/>
          <w:lang w:val="uk-UA" w:eastAsia="uk-UA"/>
        </w:rPr>
        <w:t>Виконавець зобов`язаний крім пені додатково сплатити Замовнику штраф у розмірі 30% від вартості Послуг, з яких допущено порушення.</w:t>
      </w:r>
    </w:p>
    <w:p w:rsidR="00AB1145" w:rsidRPr="00AB1145" w:rsidRDefault="00AB1145" w:rsidP="00AB1145">
      <w:pPr>
        <w:tabs>
          <w:tab w:val="num" w:pos="1440"/>
        </w:tabs>
        <w:spacing w:line="259" w:lineRule="auto"/>
        <w:jc w:val="both"/>
        <w:rPr>
          <w:rFonts w:eastAsia="Calibri"/>
          <w:lang w:val="uk-UA" w:eastAsia="uk-UA" w:bidi="uk-UA"/>
        </w:rPr>
      </w:pPr>
      <w:r w:rsidRPr="00AB1145">
        <w:rPr>
          <w:rFonts w:eastAsia="Calibri"/>
          <w:color w:val="auto"/>
          <w:lang w:val="uk-UA" w:eastAsia="uk-UA"/>
        </w:rPr>
        <w:t xml:space="preserve">7.6. </w:t>
      </w:r>
      <w:r w:rsidRPr="00AB1145">
        <w:rPr>
          <w:rFonts w:eastAsia="Calibri"/>
          <w:lang w:val="uk-UA" w:eastAsia="uk-UA" w:bidi="uk-UA"/>
        </w:rPr>
        <w:t>За порушення умов та зобов'язання щодо якості Послуг з Виконавця стягується штраф у розмірі 20% вартості неякісно наданих Послуг.</w:t>
      </w:r>
    </w:p>
    <w:p w:rsidR="00AB1145" w:rsidRPr="00AB1145" w:rsidRDefault="00AB1145" w:rsidP="00AB1145">
      <w:pPr>
        <w:spacing w:line="259" w:lineRule="auto"/>
        <w:jc w:val="both"/>
        <w:rPr>
          <w:rFonts w:eastAsia="Calibri"/>
          <w:color w:val="auto"/>
          <w:lang w:val="uk-UA" w:eastAsia="uk-UA"/>
        </w:rPr>
      </w:pPr>
      <w:r w:rsidRPr="00AB1145">
        <w:rPr>
          <w:rFonts w:eastAsia="Calibri"/>
          <w:lang w:val="uk-UA" w:eastAsia="uk-UA" w:bidi="uk-UA"/>
        </w:rPr>
        <w:t xml:space="preserve">7.7. </w:t>
      </w:r>
      <w:r w:rsidRPr="00AB1145">
        <w:rPr>
          <w:rFonts w:eastAsia="Calibri"/>
          <w:color w:val="auto"/>
          <w:lang w:val="uk-UA" w:eastAsia="uk-UA"/>
        </w:rPr>
        <w:t>Виконавець зобов’язаний відшкодувати збитки заподіяні наданням неякісних Послуг.</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7.8. У разі порушення строків оплати Замовник сплачує Виконавцю  штраф в розмірі 10% від суми заборгованості за кожен день прострочення.</w:t>
      </w:r>
    </w:p>
    <w:p w:rsidR="00AB1145" w:rsidRP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7.9. Замовник звільняється від сплати пені на період затримки бюджетного фінансування.</w:t>
      </w:r>
    </w:p>
    <w:p w:rsid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7.10. Сплата штрафних санкцій не звільняє Сторону від виконання взятих на себе зобов’язань за цим Договором.</w:t>
      </w:r>
    </w:p>
    <w:p w:rsidR="00AB1145" w:rsidRPr="00AB1145" w:rsidRDefault="000F3C84" w:rsidP="00785A79">
      <w:pPr>
        <w:jc w:val="both"/>
        <w:rPr>
          <w:rFonts w:eastAsia="Calibri"/>
          <w:color w:val="auto"/>
          <w:lang w:val="uk-UA" w:eastAsia="uk-UA"/>
        </w:rPr>
      </w:pPr>
      <w:r w:rsidRPr="00EA18C5">
        <w:rPr>
          <w:rFonts w:eastAsia="Calibri"/>
          <w:color w:val="auto"/>
          <w:lang w:val="uk-UA" w:eastAsia="uk-UA"/>
        </w:rPr>
        <w:t>7.1</w:t>
      </w:r>
      <w:r>
        <w:rPr>
          <w:rFonts w:eastAsia="Calibri"/>
          <w:color w:val="auto"/>
          <w:lang w:val="uk-UA" w:eastAsia="uk-UA"/>
        </w:rPr>
        <w:t>1</w:t>
      </w:r>
      <w:r w:rsidRPr="00EA18C5">
        <w:rPr>
          <w:rFonts w:eastAsia="Calibri"/>
          <w:color w:val="auto"/>
          <w:lang w:val="uk-UA" w:eastAsia="uk-UA"/>
        </w:rPr>
        <w:t xml:space="preserve">. </w:t>
      </w:r>
      <w:r w:rsidR="00AB1145" w:rsidRPr="00AB1145">
        <w:rPr>
          <w:rFonts w:eastAsia="Calibri"/>
          <w:color w:val="auto"/>
          <w:lang w:val="uk-UA" w:eastAsia="uk-UA"/>
        </w:rPr>
        <w:t>У разі якщо Виконавець має сумнівну репутацію, та визнаний таким, що знаходяться на стадії банкрутства, та/або у результаті його бездіяльності Замовнику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Виконавець зобов’язується компенсувати Замовнику всі збитки, в тому числі стягнуті органами Державної фіскальної служби України штрафні санкції.</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lang w:val="uk-UA"/>
        </w:rPr>
      </w:pPr>
    </w:p>
    <w:p w:rsidR="000F3C84" w:rsidRPr="00EA18C5" w:rsidRDefault="000F3C84" w:rsidP="000F3C84">
      <w:pPr>
        <w:ind w:firstLine="708"/>
        <w:jc w:val="center"/>
        <w:rPr>
          <w:b/>
          <w:color w:val="auto"/>
          <w:lang w:val="uk-UA" w:eastAsia="uk-UA"/>
        </w:rPr>
      </w:pPr>
      <w:r w:rsidRPr="00EA18C5">
        <w:rPr>
          <w:b/>
          <w:color w:val="auto"/>
          <w:lang w:val="uk-UA"/>
        </w:rPr>
        <w:t xml:space="preserve">8. </w:t>
      </w:r>
      <w:r w:rsidRPr="00EA18C5">
        <w:rPr>
          <w:b/>
          <w:lang w:val="uk-UA"/>
        </w:rPr>
        <w:t xml:space="preserve">Обставини непереборної сили </w:t>
      </w:r>
      <w:r w:rsidRPr="00EA18C5">
        <w:rPr>
          <w:b/>
          <w:color w:val="auto"/>
          <w:lang w:val="uk-UA" w:eastAsia="uk-UA"/>
        </w:rPr>
        <w:t>(форс-мажор)</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8.3. Сторона, для якої склались форс-мажорні обставини (</w:t>
      </w:r>
      <w:proofErr w:type="spellStart"/>
      <w:r w:rsidRPr="00EA18C5">
        <w:rPr>
          <w:color w:val="auto"/>
          <w:highlight w:val="white"/>
          <w:lang w:val="uk-UA" w:eastAsia="uk-UA"/>
        </w:rPr>
        <w:t>обставини</w:t>
      </w:r>
      <w:proofErr w:type="spellEnd"/>
      <w:r w:rsidRPr="00EA18C5">
        <w:rPr>
          <w:color w:val="auto"/>
          <w:highlight w:val="white"/>
          <w:lang w:val="uk-UA"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EA18C5">
        <w:rPr>
          <w:color w:val="auto"/>
          <w:highlight w:val="white"/>
          <w:lang w:val="uk-UA" w:eastAsia="uk-UA"/>
        </w:rPr>
        <w:t>обставин</w:t>
      </w:r>
      <w:proofErr w:type="spellEnd"/>
      <w:r w:rsidRPr="00EA18C5">
        <w:rPr>
          <w:color w:val="auto"/>
          <w:highlight w:val="white"/>
          <w:lang w:val="uk-UA" w:eastAsia="uk-UA"/>
        </w:rPr>
        <w:t xml:space="preserve"> непереборної сили).</w:t>
      </w:r>
    </w:p>
    <w:p w:rsidR="000F3C84" w:rsidRPr="00EA18C5" w:rsidRDefault="000F3C84" w:rsidP="000F3C84">
      <w:pPr>
        <w:ind w:right="-34"/>
        <w:jc w:val="both"/>
        <w:rPr>
          <w:color w:val="auto"/>
          <w:highlight w:val="white"/>
          <w:lang w:val="uk-UA" w:eastAsia="uk-UA"/>
        </w:rPr>
      </w:pPr>
      <w:r w:rsidRPr="00EA18C5">
        <w:rPr>
          <w:color w:val="auto"/>
          <w:highlight w:val="white"/>
          <w:lang w:val="uk-UA" w:eastAsia="uk-UA"/>
        </w:rPr>
        <w:t>Сторона, для якої склались форс-мажорні обставини (</w:t>
      </w:r>
      <w:proofErr w:type="spellStart"/>
      <w:r w:rsidRPr="00EA18C5">
        <w:rPr>
          <w:color w:val="auto"/>
          <w:highlight w:val="white"/>
          <w:lang w:val="uk-UA" w:eastAsia="uk-UA"/>
        </w:rPr>
        <w:t>обставини</w:t>
      </w:r>
      <w:proofErr w:type="spellEnd"/>
      <w:r w:rsidRPr="00EA18C5">
        <w:rPr>
          <w:color w:val="auto"/>
          <w:highlight w:val="white"/>
          <w:lang w:val="uk-UA"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EA18C5">
        <w:rPr>
          <w:color w:val="auto"/>
          <w:highlight w:val="white"/>
          <w:lang w:val="uk-UA" w:eastAsia="uk-UA"/>
        </w:rPr>
        <w:t>обставини</w:t>
      </w:r>
      <w:proofErr w:type="spellEnd"/>
      <w:r w:rsidRPr="00EA18C5">
        <w:rPr>
          <w:color w:val="auto"/>
          <w:highlight w:val="white"/>
          <w:lang w:val="uk-UA"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EA18C5">
        <w:rPr>
          <w:color w:val="auto"/>
          <w:highlight w:val="white"/>
          <w:lang w:val="uk-UA" w:eastAsia="uk-UA"/>
        </w:rPr>
        <w:t>обставин</w:t>
      </w:r>
      <w:proofErr w:type="spellEnd"/>
      <w:r w:rsidRPr="00EA18C5">
        <w:rPr>
          <w:color w:val="auto"/>
          <w:highlight w:val="white"/>
          <w:lang w:val="uk-UA" w:eastAsia="uk-UA"/>
        </w:rPr>
        <w:t xml:space="preserve"> непереборної сили).</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Документи, зазначені у цьому пункті, Сторона, для якої склались форс-мажорні обставини (</w:t>
      </w:r>
      <w:proofErr w:type="spellStart"/>
      <w:r w:rsidRPr="00EA18C5">
        <w:rPr>
          <w:color w:val="auto"/>
          <w:highlight w:val="white"/>
          <w:lang w:val="uk-UA" w:eastAsia="uk-UA"/>
        </w:rPr>
        <w:t>обставини</w:t>
      </w:r>
      <w:proofErr w:type="spellEnd"/>
      <w:r w:rsidRPr="00EA18C5">
        <w:rPr>
          <w:color w:val="auto"/>
          <w:highlight w:val="white"/>
          <w:lang w:val="uk-UA"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EA18C5">
        <w:rPr>
          <w:color w:val="auto"/>
          <w:highlight w:val="white"/>
          <w:lang w:val="uk-UA" w:eastAsia="uk-UA"/>
        </w:rPr>
        <w:t>обставин</w:t>
      </w:r>
      <w:proofErr w:type="spellEnd"/>
      <w:r w:rsidRPr="00EA18C5">
        <w:rPr>
          <w:color w:val="auto"/>
          <w:highlight w:val="white"/>
          <w:lang w:val="uk-UA" w:eastAsia="uk-UA"/>
        </w:rPr>
        <w:t xml:space="preserve"> непереборної сили) та їх наслідків.</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F3C84" w:rsidRPr="00EA18C5" w:rsidRDefault="000F3C84" w:rsidP="000F3C84">
      <w:pPr>
        <w:ind w:right="-34" w:firstLine="720"/>
        <w:jc w:val="both"/>
        <w:rPr>
          <w:color w:val="auto"/>
          <w:highlight w:val="white"/>
          <w:lang w:val="uk-UA" w:eastAsia="uk-UA"/>
        </w:rPr>
      </w:pPr>
      <w:r w:rsidRPr="00EA18C5">
        <w:rPr>
          <w:color w:val="auto"/>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F3C84" w:rsidRPr="00EA18C5" w:rsidRDefault="000F3C84" w:rsidP="000F3C84">
      <w:pPr>
        <w:ind w:right="-34" w:firstLine="720"/>
        <w:jc w:val="both"/>
        <w:rPr>
          <w:b/>
          <w:color w:val="auto"/>
          <w:lang w:val="uk-UA" w:eastAsia="uk-UA"/>
        </w:rPr>
      </w:pPr>
      <w:r w:rsidRPr="00EA18C5">
        <w:rPr>
          <w:color w:val="auto"/>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lang w:val="uk-UA"/>
        </w:rPr>
      </w:pPr>
      <w:r w:rsidRPr="00AB1145">
        <w:rPr>
          <w:b/>
          <w:color w:val="auto"/>
          <w:lang w:val="uk-UA"/>
        </w:rPr>
        <w:t>9. Вирішення спорів</w:t>
      </w:r>
      <w:r w:rsidRPr="00AB1145">
        <w:rPr>
          <w:color w:val="auto"/>
          <w:lang w:val="uk-UA"/>
        </w:rPr>
        <w:t xml:space="preserve"> </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AB1145">
        <w:rPr>
          <w:color w:val="auto"/>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B1145" w:rsidRPr="00AB1145" w:rsidRDefault="00AB1145" w:rsidP="00AB1145">
      <w:pPr>
        <w:tabs>
          <w:tab w:val="left" w:pos="360"/>
          <w:tab w:val="num" w:pos="1440"/>
        </w:tabs>
        <w:spacing w:after="160" w:line="259" w:lineRule="auto"/>
        <w:jc w:val="both"/>
        <w:rPr>
          <w:rFonts w:eastAsia="Calibri"/>
          <w:color w:val="auto"/>
          <w:lang w:val="uk-UA" w:eastAsia="uk-UA"/>
        </w:rPr>
      </w:pPr>
      <w:r w:rsidRPr="00AB1145">
        <w:rPr>
          <w:rFonts w:eastAsia="Calibri"/>
          <w:color w:val="auto"/>
          <w:lang w:val="uk-UA" w:eastAsia="uk-UA"/>
        </w:rPr>
        <w:t>9.2. У разі недосягнення Сторонами згоди спори вирішуються у судовому порядку. Сторони домовилися, що для спорів за цим Договором встановлюється обов’язкова процедура досудового врегулювання.</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AB1145">
        <w:rPr>
          <w:b/>
          <w:color w:val="auto"/>
          <w:lang w:val="uk-UA"/>
        </w:rPr>
        <w:t xml:space="preserve">10. Строк дії договору </w:t>
      </w:r>
    </w:p>
    <w:p w:rsidR="00AB1145" w:rsidRPr="00AB1145" w:rsidRDefault="00AB1145" w:rsidP="00AB1145">
      <w:pPr>
        <w:jc w:val="both"/>
        <w:rPr>
          <w:color w:val="auto"/>
        </w:rPr>
      </w:pPr>
      <w:r w:rsidRPr="00AB1145">
        <w:rPr>
          <w:color w:val="auto"/>
        </w:rPr>
        <w:t xml:space="preserve">10.1. </w:t>
      </w:r>
      <w:proofErr w:type="spellStart"/>
      <w:r w:rsidRPr="00AB1145">
        <w:rPr>
          <w:color w:val="auto"/>
        </w:rPr>
        <w:t>Цей</w:t>
      </w:r>
      <w:proofErr w:type="spellEnd"/>
      <w:r w:rsidRPr="00AB1145">
        <w:rPr>
          <w:color w:val="auto"/>
        </w:rPr>
        <w:t xml:space="preserve"> </w:t>
      </w:r>
      <w:proofErr w:type="spellStart"/>
      <w:r w:rsidRPr="00AB1145">
        <w:rPr>
          <w:color w:val="auto"/>
        </w:rPr>
        <w:t>Догові</w:t>
      </w:r>
      <w:proofErr w:type="gramStart"/>
      <w:r w:rsidRPr="00AB1145">
        <w:rPr>
          <w:color w:val="auto"/>
        </w:rPr>
        <w:t>р</w:t>
      </w:r>
      <w:proofErr w:type="spellEnd"/>
      <w:proofErr w:type="gramEnd"/>
      <w:r w:rsidRPr="00AB1145">
        <w:rPr>
          <w:color w:val="auto"/>
        </w:rPr>
        <w:t xml:space="preserve"> </w:t>
      </w:r>
      <w:proofErr w:type="spellStart"/>
      <w:r w:rsidRPr="00AB1145">
        <w:rPr>
          <w:color w:val="auto"/>
        </w:rPr>
        <w:t>набирає</w:t>
      </w:r>
      <w:proofErr w:type="spellEnd"/>
      <w:r w:rsidRPr="00AB1145">
        <w:rPr>
          <w:color w:val="auto"/>
        </w:rPr>
        <w:t xml:space="preserve"> </w:t>
      </w:r>
      <w:proofErr w:type="spellStart"/>
      <w:r w:rsidRPr="00AB1145">
        <w:rPr>
          <w:color w:val="auto"/>
        </w:rPr>
        <w:t>чинності</w:t>
      </w:r>
      <w:proofErr w:type="spellEnd"/>
      <w:r w:rsidRPr="00AB1145">
        <w:rPr>
          <w:color w:val="auto"/>
        </w:rPr>
        <w:t xml:space="preserve"> з моменту </w:t>
      </w:r>
      <w:proofErr w:type="spellStart"/>
      <w:r w:rsidRPr="00AB1145">
        <w:rPr>
          <w:color w:val="auto"/>
        </w:rPr>
        <w:t>його</w:t>
      </w:r>
      <w:proofErr w:type="spellEnd"/>
      <w:r w:rsidRPr="00AB1145">
        <w:rPr>
          <w:color w:val="auto"/>
        </w:rPr>
        <w:t xml:space="preserve"> </w:t>
      </w:r>
      <w:proofErr w:type="spellStart"/>
      <w:r w:rsidRPr="00AB1145">
        <w:rPr>
          <w:color w:val="auto"/>
        </w:rPr>
        <w:t>укладання</w:t>
      </w:r>
      <w:proofErr w:type="spellEnd"/>
      <w:r w:rsidRPr="00AB1145">
        <w:rPr>
          <w:color w:val="auto"/>
        </w:rPr>
        <w:t xml:space="preserve"> Сторонами і </w:t>
      </w:r>
      <w:proofErr w:type="spellStart"/>
      <w:r w:rsidRPr="00AB1145">
        <w:rPr>
          <w:color w:val="auto"/>
        </w:rPr>
        <w:t>діє</w:t>
      </w:r>
      <w:proofErr w:type="spellEnd"/>
      <w:r w:rsidRPr="00AB1145">
        <w:rPr>
          <w:color w:val="auto"/>
        </w:rPr>
        <w:t xml:space="preserve"> до </w:t>
      </w:r>
      <w:proofErr w:type="spellStart"/>
      <w:r w:rsidRPr="00AB1145">
        <w:rPr>
          <w:color w:val="auto"/>
        </w:rPr>
        <w:t>завершення</w:t>
      </w:r>
      <w:proofErr w:type="spellEnd"/>
      <w:r w:rsidRPr="00AB1145">
        <w:rPr>
          <w:color w:val="auto"/>
        </w:rPr>
        <w:t xml:space="preserve"> </w:t>
      </w:r>
      <w:proofErr w:type="spellStart"/>
      <w:r w:rsidRPr="00AB1145">
        <w:rPr>
          <w:color w:val="auto"/>
        </w:rPr>
        <w:t>воєнного</w:t>
      </w:r>
      <w:proofErr w:type="spellEnd"/>
      <w:r w:rsidRPr="00AB1145">
        <w:rPr>
          <w:color w:val="auto"/>
        </w:rPr>
        <w:t xml:space="preserve"> стану </w:t>
      </w:r>
      <w:proofErr w:type="spellStart"/>
      <w:r w:rsidRPr="00AB1145">
        <w:rPr>
          <w:color w:val="auto"/>
        </w:rPr>
        <w:t>оголошеного</w:t>
      </w:r>
      <w:proofErr w:type="spellEnd"/>
      <w:r w:rsidRPr="00AB1145">
        <w:rPr>
          <w:color w:val="auto"/>
        </w:rPr>
        <w:t xml:space="preserve"> Указом Президента </w:t>
      </w:r>
      <w:proofErr w:type="spellStart"/>
      <w:r w:rsidRPr="00AB1145">
        <w:rPr>
          <w:color w:val="auto"/>
        </w:rPr>
        <w:t>від</w:t>
      </w:r>
      <w:proofErr w:type="spellEnd"/>
      <w:r w:rsidRPr="00AB1145">
        <w:rPr>
          <w:color w:val="auto"/>
        </w:rPr>
        <w:t xml:space="preserve"> 24.02.2022 №</w:t>
      </w:r>
      <w:r w:rsidR="004F52AB">
        <w:rPr>
          <w:color w:val="auto"/>
          <w:lang w:val="uk-UA"/>
        </w:rPr>
        <w:t xml:space="preserve"> </w:t>
      </w:r>
      <w:r w:rsidRPr="00AB1145">
        <w:rPr>
          <w:color w:val="auto"/>
        </w:rPr>
        <w:t xml:space="preserve">64/2022 «Про </w:t>
      </w:r>
      <w:proofErr w:type="spellStart"/>
      <w:r w:rsidRPr="00AB1145">
        <w:rPr>
          <w:color w:val="auto"/>
        </w:rPr>
        <w:t>введення</w:t>
      </w:r>
      <w:proofErr w:type="spellEnd"/>
      <w:r w:rsidRPr="00AB1145">
        <w:rPr>
          <w:color w:val="auto"/>
        </w:rPr>
        <w:t xml:space="preserve"> </w:t>
      </w:r>
      <w:proofErr w:type="spellStart"/>
      <w:r w:rsidRPr="00AB1145">
        <w:rPr>
          <w:color w:val="auto"/>
        </w:rPr>
        <w:t>воєнного</w:t>
      </w:r>
      <w:proofErr w:type="spellEnd"/>
      <w:r w:rsidRPr="00AB1145">
        <w:rPr>
          <w:color w:val="auto"/>
        </w:rPr>
        <w:t xml:space="preserve"> стану в </w:t>
      </w:r>
      <w:proofErr w:type="spellStart"/>
      <w:r w:rsidRPr="00AB1145">
        <w:rPr>
          <w:color w:val="auto"/>
        </w:rPr>
        <w:t>Україні</w:t>
      </w:r>
      <w:proofErr w:type="spellEnd"/>
      <w:r w:rsidRPr="00AB1145">
        <w:rPr>
          <w:color w:val="auto"/>
        </w:rPr>
        <w:t xml:space="preserve">», але не </w:t>
      </w:r>
      <w:proofErr w:type="spellStart"/>
      <w:r w:rsidRPr="00AB1145">
        <w:rPr>
          <w:color w:val="auto"/>
        </w:rPr>
        <w:t>пізніше</w:t>
      </w:r>
      <w:proofErr w:type="spellEnd"/>
      <w:r w:rsidRPr="00AB1145">
        <w:rPr>
          <w:color w:val="auto"/>
        </w:rPr>
        <w:t xml:space="preserve"> </w:t>
      </w:r>
      <w:proofErr w:type="spellStart"/>
      <w:r w:rsidRPr="00AB1145">
        <w:rPr>
          <w:color w:val="auto"/>
        </w:rPr>
        <w:t>ніж</w:t>
      </w:r>
      <w:proofErr w:type="spellEnd"/>
      <w:r w:rsidRPr="00AB1145">
        <w:rPr>
          <w:color w:val="auto"/>
        </w:rPr>
        <w:t xml:space="preserve"> до 31.12.202</w:t>
      </w:r>
      <w:r w:rsidR="004F52AB">
        <w:rPr>
          <w:color w:val="auto"/>
          <w:lang w:val="uk-UA"/>
        </w:rPr>
        <w:t>4</w:t>
      </w:r>
      <w:r w:rsidRPr="00AB1145">
        <w:rPr>
          <w:color w:val="auto"/>
        </w:rPr>
        <w:t xml:space="preserve"> року, а в </w:t>
      </w:r>
      <w:proofErr w:type="spellStart"/>
      <w:r w:rsidRPr="00AB1145">
        <w:rPr>
          <w:color w:val="auto"/>
        </w:rPr>
        <w:t>частині</w:t>
      </w:r>
      <w:proofErr w:type="spellEnd"/>
      <w:r w:rsidRPr="00AB1145">
        <w:rPr>
          <w:color w:val="auto"/>
        </w:rPr>
        <w:t xml:space="preserve"> </w:t>
      </w:r>
      <w:proofErr w:type="spellStart"/>
      <w:r w:rsidRPr="00AB1145">
        <w:rPr>
          <w:color w:val="auto"/>
        </w:rPr>
        <w:t>здійснення</w:t>
      </w:r>
      <w:proofErr w:type="spellEnd"/>
      <w:r w:rsidRPr="00AB1145">
        <w:rPr>
          <w:color w:val="auto"/>
        </w:rPr>
        <w:t xml:space="preserve"> </w:t>
      </w:r>
      <w:proofErr w:type="spellStart"/>
      <w:r w:rsidRPr="00AB1145">
        <w:rPr>
          <w:color w:val="auto"/>
        </w:rPr>
        <w:t>розрахунків</w:t>
      </w:r>
      <w:proofErr w:type="spellEnd"/>
      <w:r w:rsidRPr="00AB1145">
        <w:rPr>
          <w:color w:val="auto"/>
        </w:rPr>
        <w:t xml:space="preserve"> – до </w:t>
      </w:r>
      <w:proofErr w:type="spellStart"/>
      <w:r w:rsidRPr="00AB1145">
        <w:rPr>
          <w:color w:val="auto"/>
        </w:rPr>
        <w:t>повного</w:t>
      </w:r>
      <w:proofErr w:type="spellEnd"/>
      <w:r w:rsidRPr="00AB1145">
        <w:rPr>
          <w:color w:val="auto"/>
        </w:rPr>
        <w:t xml:space="preserve"> </w:t>
      </w:r>
      <w:proofErr w:type="spellStart"/>
      <w:r w:rsidRPr="00AB1145">
        <w:rPr>
          <w:color w:val="auto"/>
        </w:rPr>
        <w:t>їх</w:t>
      </w:r>
      <w:proofErr w:type="spellEnd"/>
      <w:r w:rsidRPr="00AB1145">
        <w:rPr>
          <w:color w:val="auto"/>
        </w:rPr>
        <w:t xml:space="preserve"> </w:t>
      </w:r>
      <w:proofErr w:type="spellStart"/>
      <w:r w:rsidRPr="00AB1145">
        <w:rPr>
          <w:color w:val="auto"/>
        </w:rPr>
        <w:t>виконання</w:t>
      </w:r>
      <w:proofErr w:type="spellEnd"/>
      <w:r w:rsidRPr="00AB1145">
        <w:rPr>
          <w:color w:val="auto"/>
        </w:rPr>
        <w:t>.</w:t>
      </w:r>
    </w:p>
    <w:p w:rsidR="00AB1145" w:rsidRPr="00AB1145" w:rsidRDefault="00AB1145" w:rsidP="00AB1145">
      <w:pPr>
        <w:jc w:val="both"/>
        <w:rPr>
          <w:color w:val="auto"/>
        </w:rPr>
      </w:pPr>
      <w:r w:rsidRPr="00AB1145">
        <w:rPr>
          <w:color w:val="auto"/>
        </w:rPr>
        <w:t>10.</w:t>
      </w:r>
      <w:r w:rsidRPr="00AB1145">
        <w:rPr>
          <w:color w:val="auto"/>
          <w:lang w:val="uk-UA"/>
        </w:rPr>
        <w:t>2</w:t>
      </w:r>
      <w:r w:rsidRPr="00AB1145">
        <w:rPr>
          <w:color w:val="auto"/>
        </w:rPr>
        <w:t xml:space="preserve">. </w:t>
      </w:r>
      <w:r w:rsidRPr="00AB1145">
        <w:rPr>
          <w:color w:val="auto"/>
          <w:lang w:val="uk-UA"/>
        </w:rPr>
        <w:t xml:space="preserve">Дія цього Договору </w:t>
      </w:r>
      <w:proofErr w:type="spellStart"/>
      <w:r w:rsidRPr="00AB1145">
        <w:rPr>
          <w:color w:val="auto"/>
        </w:rPr>
        <w:t>може</w:t>
      </w:r>
      <w:proofErr w:type="spellEnd"/>
      <w:r w:rsidRPr="00AB1145">
        <w:rPr>
          <w:color w:val="auto"/>
        </w:rPr>
        <w:t xml:space="preserve"> </w:t>
      </w:r>
      <w:proofErr w:type="spellStart"/>
      <w:r w:rsidRPr="00AB1145">
        <w:rPr>
          <w:color w:val="auto"/>
        </w:rPr>
        <w:t>продовжуватися</w:t>
      </w:r>
      <w:proofErr w:type="spellEnd"/>
      <w:r w:rsidRPr="00AB1145">
        <w:rPr>
          <w:color w:val="auto"/>
        </w:rPr>
        <w:t xml:space="preserve"> на строк, </w:t>
      </w:r>
      <w:proofErr w:type="spellStart"/>
      <w:r w:rsidRPr="00AB1145">
        <w:rPr>
          <w:color w:val="auto"/>
        </w:rPr>
        <w:t>достатній</w:t>
      </w:r>
      <w:proofErr w:type="spellEnd"/>
      <w:r w:rsidRPr="00AB1145">
        <w:rPr>
          <w:color w:val="auto"/>
        </w:rPr>
        <w:t xml:space="preserve"> для </w:t>
      </w:r>
      <w:proofErr w:type="spellStart"/>
      <w:r w:rsidRPr="00AB1145">
        <w:rPr>
          <w:color w:val="auto"/>
        </w:rPr>
        <w:t>проведення</w:t>
      </w:r>
      <w:proofErr w:type="spellEnd"/>
      <w:r w:rsidRPr="00AB1145">
        <w:rPr>
          <w:color w:val="auto"/>
          <w:lang w:val="uk-UA"/>
        </w:rPr>
        <w:t xml:space="preserve"> </w:t>
      </w:r>
      <w:proofErr w:type="spellStart"/>
      <w:r w:rsidRPr="00AB1145">
        <w:rPr>
          <w:color w:val="auto"/>
        </w:rPr>
        <w:t>процедури</w:t>
      </w:r>
      <w:proofErr w:type="spellEnd"/>
      <w:r w:rsidRPr="00AB1145">
        <w:rPr>
          <w:color w:val="auto"/>
        </w:rPr>
        <w:t xml:space="preserve"> </w:t>
      </w:r>
      <w:proofErr w:type="spellStart"/>
      <w:r w:rsidRPr="00AB1145">
        <w:rPr>
          <w:color w:val="auto"/>
        </w:rPr>
        <w:t>закупівлі</w:t>
      </w:r>
      <w:proofErr w:type="spellEnd"/>
      <w:r w:rsidRPr="00AB1145">
        <w:rPr>
          <w:color w:val="auto"/>
        </w:rPr>
        <w:t xml:space="preserve"> на початку </w:t>
      </w:r>
      <w:proofErr w:type="spellStart"/>
      <w:r w:rsidRPr="00AB1145">
        <w:rPr>
          <w:color w:val="auto"/>
        </w:rPr>
        <w:t>наступного</w:t>
      </w:r>
      <w:proofErr w:type="spellEnd"/>
      <w:r w:rsidRPr="00AB1145">
        <w:rPr>
          <w:color w:val="auto"/>
        </w:rPr>
        <w:t xml:space="preserve"> року</w:t>
      </w:r>
      <w:r w:rsidRPr="00AB1145">
        <w:rPr>
          <w:color w:val="auto"/>
          <w:lang w:val="uk-UA"/>
        </w:rPr>
        <w:t xml:space="preserve"> (202</w:t>
      </w:r>
      <w:r w:rsidR="004F52AB">
        <w:rPr>
          <w:color w:val="auto"/>
          <w:lang w:val="uk-UA"/>
        </w:rPr>
        <w:t>5</w:t>
      </w:r>
      <w:r w:rsidRPr="00AB1145">
        <w:rPr>
          <w:color w:val="auto"/>
          <w:lang w:val="uk-UA"/>
        </w:rPr>
        <w:t xml:space="preserve"> року)</w:t>
      </w:r>
      <w:r w:rsidRPr="00AB1145">
        <w:rPr>
          <w:color w:val="auto"/>
        </w:rPr>
        <w:t xml:space="preserve"> в </w:t>
      </w:r>
      <w:proofErr w:type="spellStart"/>
      <w:r w:rsidRPr="00AB1145">
        <w:rPr>
          <w:color w:val="auto"/>
        </w:rPr>
        <w:t>обсязі</w:t>
      </w:r>
      <w:proofErr w:type="spellEnd"/>
      <w:r w:rsidRPr="00AB1145">
        <w:rPr>
          <w:color w:val="auto"/>
        </w:rPr>
        <w:t xml:space="preserve">, </w:t>
      </w:r>
      <w:proofErr w:type="spellStart"/>
      <w:r w:rsidRPr="00AB1145">
        <w:rPr>
          <w:color w:val="auto"/>
        </w:rPr>
        <w:t>що</w:t>
      </w:r>
      <w:proofErr w:type="spellEnd"/>
      <w:r w:rsidRPr="00AB1145">
        <w:rPr>
          <w:color w:val="auto"/>
        </w:rPr>
        <w:t xml:space="preserve"> не </w:t>
      </w:r>
      <w:proofErr w:type="spellStart"/>
      <w:r w:rsidRPr="00AB1145">
        <w:rPr>
          <w:color w:val="auto"/>
        </w:rPr>
        <w:t>перевищує</w:t>
      </w:r>
      <w:proofErr w:type="spellEnd"/>
      <w:r w:rsidRPr="00AB1145">
        <w:rPr>
          <w:color w:val="auto"/>
        </w:rPr>
        <w:t xml:space="preserve"> 20 </w:t>
      </w:r>
      <w:proofErr w:type="spellStart"/>
      <w:r w:rsidRPr="00AB1145">
        <w:rPr>
          <w:color w:val="auto"/>
        </w:rPr>
        <w:t>відсотків</w:t>
      </w:r>
      <w:proofErr w:type="spellEnd"/>
      <w:r w:rsidRPr="00AB1145">
        <w:rPr>
          <w:color w:val="auto"/>
        </w:rPr>
        <w:t xml:space="preserve"> </w:t>
      </w:r>
      <w:proofErr w:type="spellStart"/>
      <w:r w:rsidRPr="00AB1145">
        <w:rPr>
          <w:color w:val="auto"/>
        </w:rPr>
        <w:t>суми</w:t>
      </w:r>
      <w:proofErr w:type="spellEnd"/>
      <w:r w:rsidRPr="00AB1145">
        <w:rPr>
          <w:color w:val="auto"/>
        </w:rPr>
        <w:t>,</w:t>
      </w:r>
      <w:r w:rsidRPr="00AB1145">
        <w:rPr>
          <w:color w:val="auto"/>
          <w:lang w:val="uk-UA"/>
        </w:rPr>
        <w:t xml:space="preserve"> </w:t>
      </w:r>
      <w:proofErr w:type="spellStart"/>
      <w:r w:rsidRPr="00AB1145">
        <w:rPr>
          <w:color w:val="auto"/>
        </w:rPr>
        <w:t>визначеної</w:t>
      </w:r>
      <w:proofErr w:type="spellEnd"/>
      <w:r w:rsidRPr="00AB1145">
        <w:rPr>
          <w:color w:val="auto"/>
        </w:rPr>
        <w:t xml:space="preserve"> в </w:t>
      </w:r>
      <w:proofErr w:type="spellStart"/>
      <w:r w:rsidRPr="00AB1145">
        <w:rPr>
          <w:color w:val="auto"/>
        </w:rPr>
        <w:t>договорі</w:t>
      </w:r>
      <w:proofErr w:type="spellEnd"/>
      <w:r w:rsidRPr="00AB1145">
        <w:rPr>
          <w:color w:val="auto"/>
        </w:rPr>
        <w:t xml:space="preserve">, </w:t>
      </w:r>
      <w:proofErr w:type="spellStart"/>
      <w:r w:rsidRPr="00AB1145">
        <w:rPr>
          <w:color w:val="auto"/>
        </w:rPr>
        <w:t>укладеному</w:t>
      </w:r>
      <w:proofErr w:type="spellEnd"/>
      <w:r w:rsidRPr="00AB1145">
        <w:rPr>
          <w:color w:val="auto"/>
        </w:rPr>
        <w:t xml:space="preserve"> в </w:t>
      </w:r>
      <w:proofErr w:type="spellStart"/>
      <w:r w:rsidRPr="00AB1145">
        <w:rPr>
          <w:color w:val="auto"/>
        </w:rPr>
        <w:t>попередньому</w:t>
      </w:r>
      <w:proofErr w:type="spellEnd"/>
      <w:r w:rsidRPr="00AB1145">
        <w:rPr>
          <w:color w:val="auto"/>
        </w:rPr>
        <w:t xml:space="preserve"> </w:t>
      </w:r>
      <w:proofErr w:type="spellStart"/>
      <w:r w:rsidRPr="00AB1145">
        <w:rPr>
          <w:color w:val="auto"/>
        </w:rPr>
        <w:t>році</w:t>
      </w:r>
      <w:proofErr w:type="spellEnd"/>
      <w:r w:rsidRPr="00AB1145">
        <w:rPr>
          <w:color w:val="auto"/>
        </w:rPr>
        <w:t xml:space="preserve">, </w:t>
      </w:r>
      <w:proofErr w:type="spellStart"/>
      <w:r w:rsidRPr="00AB1145">
        <w:rPr>
          <w:color w:val="auto"/>
        </w:rPr>
        <w:t>якщо</w:t>
      </w:r>
      <w:proofErr w:type="spellEnd"/>
      <w:r w:rsidRPr="00AB1145">
        <w:rPr>
          <w:color w:val="auto"/>
        </w:rPr>
        <w:t xml:space="preserve"> </w:t>
      </w:r>
      <w:proofErr w:type="spellStart"/>
      <w:r w:rsidRPr="00AB1145">
        <w:rPr>
          <w:color w:val="auto"/>
        </w:rPr>
        <w:t>видатки</w:t>
      </w:r>
      <w:proofErr w:type="spellEnd"/>
      <w:r w:rsidRPr="00AB1145">
        <w:rPr>
          <w:color w:val="auto"/>
        </w:rPr>
        <w:t xml:space="preserve"> на </w:t>
      </w:r>
      <w:proofErr w:type="spellStart"/>
      <w:r w:rsidRPr="00AB1145">
        <w:rPr>
          <w:color w:val="auto"/>
        </w:rPr>
        <w:t>цю</w:t>
      </w:r>
      <w:proofErr w:type="spellEnd"/>
      <w:r w:rsidRPr="00AB1145">
        <w:rPr>
          <w:color w:val="auto"/>
        </w:rPr>
        <w:t xml:space="preserve"> мету </w:t>
      </w:r>
      <w:proofErr w:type="spellStart"/>
      <w:r w:rsidRPr="00AB1145">
        <w:rPr>
          <w:color w:val="auto"/>
        </w:rPr>
        <w:t>затверджено</w:t>
      </w:r>
      <w:proofErr w:type="spellEnd"/>
      <w:r w:rsidRPr="00AB1145">
        <w:rPr>
          <w:color w:val="auto"/>
          <w:lang w:val="uk-UA"/>
        </w:rPr>
        <w:t xml:space="preserve"> </w:t>
      </w:r>
      <w:r w:rsidRPr="00AB1145">
        <w:rPr>
          <w:color w:val="auto"/>
        </w:rPr>
        <w:t xml:space="preserve">в </w:t>
      </w:r>
      <w:proofErr w:type="spellStart"/>
      <w:r w:rsidRPr="00AB1145">
        <w:rPr>
          <w:color w:val="auto"/>
        </w:rPr>
        <w:t>установленому</w:t>
      </w:r>
      <w:proofErr w:type="spellEnd"/>
      <w:r w:rsidRPr="00AB1145">
        <w:rPr>
          <w:color w:val="auto"/>
        </w:rPr>
        <w:t xml:space="preserve"> порядку.</w:t>
      </w:r>
    </w:p>
    <w:p w:rsidR="00AB1145" w:rsidRPr="00AB1145" w:rsidRDefault="00AB1145" w:rsidP="00AB1145">
      <w:pPr>
        <w:jc w:val="both"/>
        <w:rPr>
          <w:color w:val="auto"/>
        </w:rPr>
      </w:pPr>
      <w:r w:rsidRPr="00AB1145">
        <w:rPr>
          <w:color w:val="auto"/>
        </w:rPr>
        <w:t>10.</w:t>
      </w:r>
      <w:r w:rsidRPr="00AB1145">
        <w:rPr>
          <w:color w:val="auto"/>
          <w:lang w:val="uk-UA"/>
        </w:rPr>
        <w:t>3</w:t>
      </w:r>
      <w:r w:rsidRPr="00AB1145">
        <w:rPr>
          <w:color w:val="auto"/>
        </w:rPr>
        <w:t xml:space="preserve">. </w:t>
      </w:r>
      <w:proofErr w:type="spellStart"/>
      <w:r w:rsidRPr="00AB1145">
        <w:rPr>
          <w:color w:val="auto"/>
        </w:rPr>
        <w:t>Закінчення</w:t>
      </w:r>
      <w:proofErr w:type="spellEnd"/>
      <w:r w:rsidRPr="00AB1145">
        <w:rPr>
          <w:color w:val="auto"/>
        </w:rPr>
        <w:t xml:space="preserve"> строку </w:t>
      </w:r>
      <w:proofErr w:type="spellStart"/>
      <w:r w:rsidRPr="00AB1145">
        <w:rPr>
          <w:color w:val="auto"/>
        </w:rPr>
        <w:t>дії</w:t>
      </w:r>
      <w:proofErr w:type="spellEnd"/>
      <w:r w:rsidRPr="00AB1145">
        <w:rPr>
          <w:color w:val="auto"/>
        </w:rPr>
        <w:t xml:space="preserve"> договору не </w:t>
      </w:r>
      <w:proofErr w:type="spellStart"/>
      <w:r w:rsidRPr="00AB1145">
        <w:rPr>
          <w:color w:val="auto"/>
        </w:rPr>
        <w:t>звільняє</w:t>
      </w:r>
      <w:proofErr w:type="spellEnd"/>
      <w:r w:rsidRPr="00AB1145">
        <w:rPr>
          <w:color w:val="auto"/>
        </w:rPr>
        <w:t xml:space="preserve"> </w:t>
      </w:r>
      <w:proofErr w:type="spellStart"/>
      <w:r w:rsidRPr="00AB1145">
        <w:rPr>
          <w:color w:val="auto"/>
        </w:rPr>
        <w:t>Замовника</w:t>
      </w:r>
      <w:proofErr w:type="spellEnd"/>
      <w:r w:rsidRPr="00AB1145">
        <w:rPr>
          <w:color w:val="auto"/>
        </w:rPr>
        <w:t xml:space="preserve"> та </w:t>
      </w:r>
      <w:proofErr w:type="spellStart"/>
      <w:r w:rsidRPr="00AB1145">
        <w:rPr>
          <w:color w:val="auto"/>
        </w:rPr>
        <w:t>Виконав</w:t>
      </w:r>
      <w:proofErr w:type="spellEnd"/>
      <w:r w:rsidRPr="00AB1145">
        <w:rPr>
          <w:color w:val="auto"/>
          <w:lang w:val="uk-UA"/>
        </w:rPr>
        <w:t>ця</w:t>
      </w:r>
      <w:r w:rsidRPr="00AB1145">
        <w:rPr>
          <w:color w:val="auto"/>
        </w:rPr>
        <w:t xml:space="preserve"> </w:t>
      </w:r>
      <w:proofErr w:type="spellStart"/>
      <w:r w:rsidRPr="00AB1145">
        <w:rPr>
          <w:color w:val="auto"/>
        </w:rPr>
        <w:t>від</w:t>
      </w:r>
      <w:proofErr w:type="spellEnd"/>
      <w:r w:rsidRPr="00AB1145">
        <w:rPr>
          <w:color w:val="auto"/>
        </w:rPr>
        <w:t xml:space="preserve"> </w:t>
      </w:r>
      <w:proofErr w:type="spellStart"/>
      <w:r w:rsidRPr="00AB1145">
        <w:rPr>
          <w:color w:val="auto"/>
        </w:rPr>
        <w:t>виконання</w:t>
      </w:r>
      <w:proofErr w:type="spellEnd"/>
      <w:r w:rsidRPr="00AB1145">
        <w:rPr>
          <w:color w:val="auto"/>
        </w:rPr>
        <w:t xml:space="preserve"> </w:t>
      </w:r>
      <w:proofErr w:type="spellStart"/>
      <w:r w:rsidRPr="00AB1145">
        <w:rPr>
          <w:color w:val="auto"/>
        </w:rPr>
        <w:t>зобов’язань</w:t>
      </w:r>
      <w:proofErr w:type="spellEnd"/>
      <w:r w:rsidRPr="00AB1145">
        <w:rPr>
          <w:color w:val="auto"/>
        </w:rPr>
        <w:t xml:space="preserve"> </w:t>
      </w:r>
      <w:proofErr w:type="spellStart"/>
      <w:r w:rsidRPr="00AB1145">
        <w:rPr>
          <w:color w:val="auto"/>
        </w:rPr>
        <w:t>які</w:t>
      </w:r>
      <w:proofErr w:type="spellEnd"/>
      <w:r w:rsidRPr="00AB1145">
        <w:rPr>
          <w:color w:val="auto"/>
        </w:rPr>
        <w:t xml:space="preserve"> </w:t>
      </w:r>
      <w:proofErr w:type="spellStart"/>
      <w:r w:rsidRPr="00AB1145">
        <w:rPr>
          <w:color w:val="auto"/>
        </w:rPr>
        <w:t>виникли</w:t>
      </w:r>
      <w:proofErr w:type="spellEnd"/>
      <w:r w:rsidRPr="00AB1145">
        <w:rPr>
          <w:color w:val="auto"/>
        </w:rPr>
        <w:t xml:space="preserve"> </w:t>
      </w:r>
      <w:proofErr w:type="spellStart"/>
      <w:proofErr w:type="gramStart"/>
      <w:r w:rsidRPr="00AB1145">
        <w:rPr>
          <w:color w:val="auto"/>
        </w:rPr>
        <w:t>п</w:t>
      </w:r>
      <w:proofErr w:type="gramEnd"/>
      <w:r w:rsidRPr="00AB1145">
        <w:rPr>
          <w:color w:val="auto"/>
        </w:rPr>
        <w:t>ід</w:t>
      </w:r>
      <w:proofErr w:type="spellEnd"/>
      <w:r w:rsidRPr="00AB1145">
        <w:rPr>
          <w:color w:val="auto"/>
        </w:rPr>
        <w:t xml:space="preserve"> час </w:t>
      </w:r>
      <w:proofErr w:type="spellStart"/>
      <w:r w:rsidRPr="00AB1145">
        <w:rPr>
          <w:color w:val="auto"/>
        </w:rPr>
        <w:t>дії</w:t>
      </w:r>
      <w:proofErr w:type="spellEnd"/>
      <w:r w:rsidRPr="00AB1145">
        <w:rPr>
          <w:color w:val="auto"/>
        </w:rPr>
        <w:t xml:space="preserve"> </w:t>
      </w:r>
      <w:proofErr w:type="spellStart"/>
      <w:r w:rsidRPr="00AB1145">
        <w:rPr>
          <w:color w:val="auto"/>
        </w:rPr>
        <w:t>цього</w:t>
      </w:r>
      <w:proofErr w:type="spellEnd"/>
      <w:r w:rsidRPr="00AB1145">
        <w:rPr>
          <w:color w:val="auto"/>
        </w:rPr>
        <w:t xml:space="preserve"> Договору.</w:t>
      </w:r>
    </w:p>
    <w:p w:rsidR="00AB1145" w:rsidRPr="00AB1145" w:rsidRDefault="00AB1145" w:rsidP="00AB1145">
      <w:pPr>
        <w:jc w:val="both"/>
        <w:rPr>
          <w:color w:val="auto"/>
        </w:rPr>
      </w:pPr>
      <w:r w:rsidRPr="00AB1145">
        <w:rPr>
          <w:color w:val="auto"/>
        </w:rPr>
        <w:t>10.</w:t>
      </w:r>
      <w:r w:rsidRPr="00AB1145">
        <w:rPr>
          <w:color w:val="auto"/>
          <w:lang w:val="uk-UA"/>
        </w:rPr>
        <w:t>4</w:t>
      </w:r>
      <w:r w:rsidRPr="00AB1145">
        <w:rPr>
          <w:color w:val="auto"/>
        </w:rPr>
        <w:t xml:space="preserve">. </w:t>
      </w:r>
      <w:proofErr w:type="spellStart"/>
      <w:r w:rsidRPr="00AB1145">
        <w:rPr>
          <w:color w:val="auto"/>
        </w:rPr>
        <w:t>Догові</w:t>
      </w:r>
      <w:proofErr w:type="gramStart"/>
      <w:r w:rsidRPr="00AB1145">
        <w:rPr>
          <w:color w:val="auto"/>
        </w:rPr>
        <w:t>р</w:t>
      </w:r>
      <w:proofErr w:type="spellEnd"/>
      <w:proofErr w:type="gramEnd"/>
      <w:r w:rsidRPr="00AB1145">
        <w:rPr>
          <w:color w:val="auto"/>
        </w:rPr>
        <w:t xml:space="preserve"> </w:t>
      </w:r>
      <w:proofErr w:type="spellStart"/>
      <w:r w:rsidRPr="00AB1145">
        <w:rPr>
          <w:color w:val="auto"/>
        </w:rPr>
        <w:t>може</w:t>
      </w:r>
      <w:proofErr w:type="spellEnd"/>
      <w:r w:rsidRPr="00AB1145">
        <w:rPr>
          <w:color w:val="auto"/>
        </w:rPr>
        <w:t xml:space="preserve"> бути </w:t>
      </w:r>
      <w:proofErr w:type="spellStart"/>
      <w:r w:rsidRPr="00AB1145">
        <w:rPr>
          <w:color w:val="auto"/>
        </w:rPr>
        <w:t>змінено</w:t>
      </w:r>
      <w:proofErr w:type="spellEnd"/>
      <w:r w:rsidRPr="00AB1145">
        <w:rPr>
          <w:color w:val="auto"/>
        </w:rPr>
        <w:t xml:space="preserve"> </w:t>
      </w:r>
      <w:proofErr w:type="spellStart"/>
      <w:r w:rsidRPr="00AB1145">
        <w:rPr>
          <w:color w:val="auto"/>
        </w:rPr>
        <w:t>лише</w:t>
      </w:r>
      <w:proofErr w:type="spellEnd"/>
      <w:r w:rsidRPr="00AB1145">
        <w:rPr>
          <w:color w:val="auto"/>
        </w:rPr>
        <w:t xml:space="preserve"> за </w:t>
      </w:r>
      <w:proofErr w:type="spellStart"/>
      <w:r w:rsidRPr="00AB1145">
        <w:rPr>
          <w:color w:val="auto"/>
        </w:rPr>
        <w:t>взаємною</w:t>
      </w:r>
      <w:proofErr w:type="spellEnd"/>
      <w:r w:rsidRPr="00AB1145">
        <w:rPr>
          <w:color w:val="auto"/>
        </w:rPr>
        <w:t xml:space="preserve"> </w:t>
      </w:r>
      <w:proofErr w:type="spellStart"/>
      <w:r w:rsidRPr="00AB1145">
        <w:rPr>
          <w:color w:val="auto"/>
        </w:rPr>
        <w:t>згодою</w:t>
      </w:r>
      <w:proofErr w:type="spellEnd"/>
      <w:r w:rsidRPr="00AB1145">
        <w:rPr>
          <w:color w:val="auto"/>
        </w:rPr>
        <w:t xml:space="preserve"> </w:t>
      </w:r>
      <w:r w:rsidRPr="00AB1145">
        <w:rPr>
          <w:color w:val="auto"/>
          <w:lang w:val="uk-UA"/>
        </w:rPr>
        <w:t>С</w:t>
      </w:r>
      <w:proofErr w:type="spellStart"/>
      <w:r w:rsidRPr="00AB1145">
        <w:rPr>
          <w:color w:val="auto"/>
        </w:rPr>
        <w:t>торін</w:t>
      </w:r>
      <w:proofErr w:type="spellEnd"/>
      <w:r w:rsidRPr="00AB1145">
        <w:rPr>
          <w:color w:val="auto"/>
        </w:rPr>
        <w:t xml:space="preserve"> шляхом </w:t>
      </w:r>
      <w:proofErr w:type="spellStart"/>
      <w:r w:rsidRPr="00AB1145">
        <w:rPr>
          <w:color w:val="auto"/>
        </w:rPr>
        <w:t>укладення</w:t>
      </w:r>
      <w:proofErr w:type="spellEnd"/>
      <w:r w:rsidRPr="00AB1145">
        <w:rPr>
          <w:color w:val="auto"/>
        </w:rPr>
        <w:t xml:space="preserve"> </w:t>
      </w:r>
      <w:proofErr w:type="spellStart"/>
      <w:r w:rsidRPr="00AB1145">
        <w:rPr>
          <w:color w:val="auto"/>
        </w:rPr>
        <w:t>Додаткових</w:t>
      </w:r>
      <w:proofErr w:type="spellEnd"/>
      <w:r w:rsidRPr="00AB1145">
        <w:rPr>
          <w:color w:val="auto"/>
        </w:rPr>
        <w:t xml:space="preserve"> </w:t>
      </w:r>
      <w:proofErr w:type="spellStart"/>
      <w:r w:rsidRPr="00AB1145">
        <w:rPr>
          <w:color w:val="auto"/>
        </w:rPr>
        <w:t>угод</w:t>
      </w:r>
      <w:proofErr w:type="spellEnd"/>
      <w:r w:rsidRPr="00AB1145">
        <w:rPr>
          <w:color w:val="auto"/>
        </w:rPr>
        <w:t>.</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AB1145">
        <w:rPr>
          <w:b/>
          <w:color w:val="auto"/>
          <w:lang w:val="uk-UA"/>
        </w:rPr>
        <w:t xml:space="preserve">11. Інші умови </w:t>
      </w:r>
    </w:p>
    <w:p w:rsidR="00AB1145" w:rsidRPr="00AB1145" w:rsidRDefault="00AB1145" w:rsidP="00AB1145">
      <w:pPr>
        <w:jc w:val="both"/>
        <w:rPr>
          <w:color w:val="auto"/>
        </w:rPr>
      </w:pPr>
      <w:r w:rsidRPr="00AB1145">
        <w:rPr>
          <w:color w:val="auto"/>
        </w:rPr>
        <w:t xml:space="preserve">11.1. </w:t>
      </w:r>
      <w:proofErr w:type="spellStart"/>
      <w:r w:rsidRPr="00AB1145">
        <w:rPr>
          <w:color w:val="auto"/>
        </w:rPr>
        <w:t>Цей</w:t>
      </w:r>
      <w:proofErr w:type="spellEnd"/>
      <w:r w:rsidRPr="00AB1145">
        <w:rPr>
          <w:color w:val="auto"/>
        </w:rPr>
        <w:t xml:space="preserve"> </w:t>
      </w:r>
      <w:proofErr w:type="spellStart"/>
      <w:r w:rsidRPr="00AB1145">
        <w:rPr>
          <w:color w:val="auto"/>
        </w:rPr>
        <w:t>Догові</w:t>
      </w:r>
      <w:proofErr w:type="gramStart"/>
      <w:r w:rsidRPr="00AB1145">
        <w:rPr>
          <w:color w:val="auto"/>
        </w:rPr>
        <w:t>р</w:t>
      </w:r>
      <w:proofErr w:type="spellEnd"/>
      <w:proofErr w:type="gramEnd"/>
      <w:r w:rsidRPr="00AB1145">
        <w:rPr>
          <w:color w:val="auto"/>
        </w:rPr>
        <w:t xml:space="preserve"> </w:t>
      </w:r>
      <w:proofErr w:type="spellStart"/>
      <w:r w:rsidRPr="00AB1145">
        <w:rPr>
          <w:color w:val="auto"/>
        </w:rPr>
        <w:t>укладено</w:t>
      </w:r>
      <w:proofErr w:type="spellEnd"/>
      <w:r w:rsidRPr="00AB1145">
        <w:rPr>
          <w:color w:val="auto"/>
        </w:rPr>
        <w:t xml:space="preserve"> </w:t>
      </w:r>
      <w:proofErr w:type="spellStart"/>
      <w:r w:rsidRPr="00AB1145">
        <w:rPr>
          <w:color w:val="auto"/>
        </w:rPr>
        <w:t>українською</w:t>
      </w:r>
      <w:proofErr w:type="spellEnd"/>
      <w:r w:rsidRPr="00AB1145">
        <w:rPr>
          <w:color w:val="auto"/>
        </w:rPr>
        <w:t xml:space="preserve"> </w:t>
      </w:r>
      <w:proofErr w:type="spellStart"/>
      <w:r w:rsidRPr="00AB1145">
        <w:rPr>
          <w:color w:val="auto"/>
        </w:rPr>
        <w:t>мовою</w:t>
      </w:r>
      <w:proofErr w:type="spellEnd"/>
      <w:r w:rsidRPr="00AB1145">
        <w:rPr>
          <w:color w:val="auto"/>
        </w:rPr>
        <w:t xml:space="preserve"> у </w:t>
      </w:r>
      <w:proofErr w:type="spellStart"/>
      <w:r w:rsidRPr="00AB1145">
        <w:rPr>
          <w:color w:val="auto"/>
        </w:rPr>
        <w:t>двох</w:t>
      </w:r>
      <w:proofErr w:type="spellEnd"/>
      <w:r w:rsidRPr="00AB1145">
        <w:rPr>
          <w:color w:val="auto"/>
        </w:rPr>
        <w:t xml:space="preserve"> </w:t>
      </w:r>
      <w:proofErr w:type="spellStart"/>
      <w:r w:rsidRPr="00AB1145">
        <w:rPr>
          <w:color w:val="auto"/>
        </w:rPr>
        <w:t>оригінальних</w:t>
      </w:r>
      <w:proofErr w:type="spellEnd"/>
      <w:r w:rsidRPr="00AB1145">
        <w:rPr>
          <w:color w:val="auto"/>
        </w:rPr>
        <w:t xml:space="preserve"> </w:t>
      </w:r>
      <w:proofErr w:type="spellStart"/>
      <w:r w:rsidRPr="00AB1145">
        <w:rPr>
          <w:color w:val="auto"/>
        </w:rPr>
        <w:t>примірниках</w:t>
      </w:r>
      <w:proofErr w:type="spellEnd"/>
      <w:r w:rsidRPr="00AB1145">
        <w:rPr>
          <w:color w:val="auto"/>
        </w:rPr>
        <w:t xml:space="preserve"> </w:t>
      </w:r>
      <w:proofErr w:type="spellStart"/>
      <w:r w:rsidRPr="00AB1145">
        <w:rPr>
          <w:color w:val="auto"/>
        </w:rPr>
        <w:t>кожен</w:t>
      </w:r>
      <w:proofErr w:type="spellEnd"/>
      <w:r w:rsidRPr="00AB1145">
        <w:rPr>
          <w:color w:val="auto"/>
        </w:rPr>
        <w:t xml:space="preserve"> з </w:t>
      </w:r>
      <w:proofErr w:type="spellStart"/>
      <w:r w:rsidRPr="00AB1145">
        <w:rPr>
          <w:color w:val="auto"/>
        </w:rPr>
        <w:t>яких</w:t>
      </w:r>
      <w:proofErr w:type="spellEnd"/>
      <w:r w:rsidRPr="00AB1145">
        <w:rPr>
          <w:color w:val="auto"/>
        </w:rPr>
        <w:t xml:space="preserve"> </w:t>
      </w:r>
      <w:proofErr w:type="spellStart"/>
      <w:r w:rsidRPr="00AB1145">
        <w:rPr>
          <w:color w:val="auto"/>
        </w:rPr>
        <w:t>має</w:t>
      </w:r>
      <w:proofErr w:type="spellEnd"/>
      <w:r w:rsidRPr="00AB1145">
        <w:rPr>
          <w:color w:val="auto"/>
        </w:rPr>
        <w:t xml:space="preserve"> </w:t>
      </w:r>
      <w:proofErr w:type="spellStart"/>
      <w:r w:rsidRPr="00AB1145">
        <w:rPr>
          <w:color w:val="auto"/>
        </w:rPr>
        <w:t>однакову</w:t>
      </w:r>
      <w:proofErr w:type="spellEnd"/>
      <w:r w:rsidRPr="00AB1145">
        <w:rPr>
          <w:color w:val="auto"/>
        </w:rPr>
        <w:t xml:space="preserve"> </w:t>
      </w:r>
      <w:proofErr w:type="spellStart"/>
      <w:r w:rsidRPr="00AB1145">
        <w:rPr>
          <w:color w:val="auto"/>
        </w:rPr>
        <w:t>юридичну</w:t>
      </w:r>
      <w:proofErr w:type="spellEnd"/>
      <w:r w:rsidRPr="00AB1145">
        <w:rPr>
          <w:color w:val="auto"/>
        </w:rPr>
        <w:t xml:space="preserve"> силу,  по одному для </w:t>
      </w:r>
      <w:proofErr w:type="spellStart"/>
      <w:r w:rsidRPr="00AB1145">
        <w:rPr>
          <w:color w:val="auto"/>
        </w:rPr>
        <w:t>кожної</w:t>
      </w:r>
      <w:proofErr w:type="spellEnd"/>
      <w:r w:rsidRPr="00AB1145">
        <w:rPr>
          <w:color w:val="auto"/>
        </w:rPr>
        <w:t xml:space="preserve"> </w:t>
      </w:r>
      <w:proofErr w:type="spellStart"/>
      <w:r w:rsidRPr="00AB1145">
        <w:rPr>
          <w:color w:val="auto"/>
        </w:rPr>
        <w:t>Сторони</w:t>
      </w:r>
      <w:proofErr w:type="spellEnd"/>
      <w:r w:rsidRPr="00AB1145">
        <w:rPr>
          <w:color w:val="auto"/>
        </w:rPr>
        <w:t xml:space="preserve"> Договору. </w:t>
      </w:r>
    </w:p>
    <w:p w:rsidR="00AB1145" w:rsidRPr="00AB1145" w:rsidRDefault="00AB1145" w:rsidP="00AB1145">
      <w:pPr>
        <w:jc w:val="both"/>
        <w:rPr>
          <w:bCs/>
          <w:color w:val="auto"/>
        </w:rPr>
      </w:pPr>
      <w:r w:rsidRPr="00AB1145">
        <w:rPr>
          <w:bCs/>
          <w:color w:val="auto"/>
        </w:rPr>
        <w:t xml:space="preserve">11.2 </w:t>
      </w:r>
      <w:proofErr w:type="spellStart"/>
      <w:proofErr w:type="gramStart"/>
      <w:r w:rsidRPr="00AB1145">
        <w:rPr>
          <w:bCs/>
          <w:color w:val="auto"/>
        </w:rPr>
        <w:t>П</w:t>
      </w:r>
      <w:proofErr w:type="gramEnd"/>
      <w:r w:rsidRPr="00AB1145">
        <w:rPr>
          <w:bCs/>
          <w:color w:val="auto"/>
        </w:rPr>
        <w:t>ісля</w:t>
      </w:r>
      <w:proofErr w:type="spellEnd"/>
      <w:r w:rsidRPr="00AB1145">
        <w:rPr>
          <w:bCs/>
          <w:color w:val="auto"/>
        </w:rPr>
        <w:t xml:space="preserve"> </w:t>
      </w:r>
      <w:proofErr w:type="spellStart"/>
      <w:r w:rsidRPr="00AB1145">
        <w:rPr>
          <w:bCs/>
          <w:color w:val="auto"/>
        </w:rPr>
        <w:t>укладення</w:t>
      </w:r>
      <w:proofErr w:type="spellEnd"/>
      <w:r w:rsidRPr="00AB1145">
        <w:rPr>
          <w:bCs/>
          <w:color w:val="auto"/>
        </w:rPr>
        <w:t xml:space="preserve"> </w:t>
      </w:r>
      <w:proofErr w:type="spellStart"/>
      <w:r w:rsidRPr="00AB1145">
        <w:rPr>
          <w:bCs/>
          <w:color w:val="auto"/>
        </w:rPr>
        <w:t>цього</w:t>
      </w:r>
      <w:proofErr w:type="spellEnd"/>
      <w:r w:rsidRPr="00AB1145">
        <w:rPr>
          <w:bCs/>
          <w:color w:val="auto"/>
        </w:rPr>
        <w:t xml:space="preserve"> Договору </w:t>
      </w:r>
      <w:proofErr w:type="spellStart"/>
      <w:r w:rsidRPr="00AB1145">
        <w:rPr>
          <w:bCs/>
          <w:color w:val="auto"/>
        </w:rPr>
        <w:t>всі</w:t>
      </w:r>
      <w:proofErr w:type="spellEnd"/>
      <w:r w:rsidRPr="00AB1145">
        <w:rPr>
          <w:bCs/>
          <w:color w:val="auto"/>
        </w:rPr>
        <w:t xml:space="preserve"> </w:t>
      </w:r>
      <w:proofErr w:type="spellStart"/>
      <w:r w:rsidRPr="00AB1145">
        <w:rPr>
          <w:bCs/>
          <w:color w:val="auto"/>
        </w:rPr>
        <w:t>попередні</w:t>
      </w:r>
      <w:proofErr w:type="spellEnd"/>
      <w:r w:rsidRPr="00AB1145">
        <w:rPr>
          <w:bCs/>
          <w:color w:val="auto"/>
        </w:rPr>
        <w:t xml:space="preserve"> переговори за ним, </w:t>
      </w:r>
      <w:proofErr w:type="spellStart"/>
      <w:r w:rsidRPr="00AB1145">
        <w:rPr>
          <w:bCs/>
          <w:color w:val="auto"/>
        </w:rPr>
        <w:t>листування</w:t>
      </w:r>
      <w:proofErr w:type="spellEnd"/>
      <w:r w:rsidRPr="00AB1145">
        <w:rPr>
          <w:bCs/>
          <w:color w:val="auto"/>
        </w:rPr>
        <w:t xml:space="preserve">, </w:t>
      </w:r>
      <w:proofErr w:type="spellStart"/>
      <w:r w:rsidRPr="00AB1145">
        <w:rPr>
          <w:bCs/>
          <w:color w:val="auto"/>
        </w:rPr>
        <w:t>попередні</w:t>
      </w:r>
      <w:proofErr w:type="spellEnd"/>
      <w:r w:rsidRPr="00AB1145">
        <w:rPr>
          <w:bCs/>
          <w:color w:val="auto"/>
        </w:rPr>
        <w:t xml:space="preserve"> </w:t>
      </w:r>
      <w:proofErr w:type="spellStart"/>
      <w:r w:rsidRPr="00AB1145">
        <w:rPr>
          <w:bCs/>
          <w:color w:val="auto"/>
        </w:rPr>
        <w:t>домовленості</w:t>
      </w:r>
      <w:proofErr w:type="spellEnd"/>
      <w:r w:rsidRPr="00AB1145">
        <w:rPr>
          <w:bCs/>
          <w:color w:val="auto"/>
        </w:rPr>
        <w:t xml:space="preserve"> та </w:t>
      </w:r>
      <w:proofErr w:type="spellStart"/>
      <w:r w:rsidRPr="00AB1145">
        <w:rPr>
          <w:bCs/>
          <w:color w:val="auto"/>
        </w:rPr>
        <w:t>протоколи</w:t>
      </w:r>
      <w:proofErr w:type="spellEnd"/>
      <w:r w:rsidRPr="00AB1145">
        <w:rPr>
          <w:bCs/>
          <w:color w:val="auto"/>
        </w:rPr>
        <w:t xml:space="preserve"> про </w:t>
      </w:r>
      <w:proofErr w:type="spellStart"/>
      <w:r w:rsidRPr="00AB1145">
        <w:rPr>
          <w:bCs/>
          <w:color w:val="auto"/>
        </w:rPr>
        <w:t>наміри</w:t>
      </w:r>
      <w:proofErr w:type="spellEnd"/>
      <w:r w:rsidRPr="00AB1145">
        <w:rPr>
          <w:bCs/>
          <w:color w:val="auto"/>
        </w:rPr>
        <w:t xml:space="preserve"> з </w:t>
      </w:r>
      <w:proofErr w:type="spellStart"/>
      <w:r w:rsidRPr="00AB1145">
        <w:rPr>
          <w:bCs/>
          <w:color w:val="auto"/>
        </w:rPr>
        <w:t>питань</w:t>
      </w:r>
      <w:proofErr w:type="spellEnd"/>
      <w:r w:rsidRPr="00AB1145">
        <w:rPr>
          <w:bCs/>
          <w:color w:val="auto"/>
        </w:rPr>
        <w:t xml:space="preserve">, </w:t>
      </w:r>
      <w:proofErr w:type="spellStart"/>
      <w:r w:rsidRPr="00AB1145">
        <w:rPr>
          <w:bCs/>
          <w:color w:val="auto"/>
        </w:rPr>
        <w:t>що</w:t>
      </w:r>
      <w:proofErr w:type="spellEnd"/>
      <w:r w:rsidRPr="00AB1145">
        <w:rPr>
          <w:bCs/>
          <w:color w:val="auto"/>
        </w:rPr>
        <w:t xml:space="preserve"> так </w:t>
      </w:r>
      <w:proofErr w:type="spellStart"/>
      <w:r w:rsidRPr="00AB1145">
        <w:rPr>
          <w:bCs/>
          <w:color w:val="auto"/>
        </w:rPr>
        <w:t>чи</w:t>
      </w:r>
      <w:proofErr w:type="spellEnd"/>
      <w:r w:rsidRPr="00AB1145">
        <w:rPr>
          <w:bCs/>
          <w:color w:val="auto"/>
        </w:rPr>
        <w:t xml:space="preserve"> </w:t>
      </w:r>
      <w:proofErr w:type="spellStart"/>
      <w:r w:rsidRPr="00AB1145">
        <w:rPr>
          <w:bCs/>
          <w:color w:val="auto"/>
        </w:rPr>
        <w:t>інше</w:t>
      </w:r>
      <w:proofErr w:type="spellEnd"/>
      <w:r w:rsidRPr="00AB1145">
        <w:rPr>
          <w:bCs/>
          <w:color w:val="auto"/>
        </w:rPr>
        <w:t xml:space="preserve"> </w:t>
      </w:r>
      <w:proofErr w:type="spellStart"/>
      <w:r w:rsidRPr="00AB1145">
        <w:rPr>
          <w:bCs/>
          <w:color w:val="auto"/>
        </w:rPr>
        <w:t>стосуються</w:t>
      </w:r>
      <w:proofErr w:type="spellEnd"/>
      <w:r w:rsidRPr="00AB1145">
        <w:rPr>
          <w:bCs/>
          <w:color w:val="auto"/>
        </w:rPr>
        <w:t xml:space="preserve"> </w:t>
      </w:r>
      <w:proofErr w:type="spellStart"/>
      <w:r w:rsidRPr="00AB1145">
        <w:rPr>
          <w:bCs/>
          <w:color w:val="auto"/>
        </w:rPr>
        <w:t>цього</w:t>
      </w:r>
      <w:proofErr w:type="spellEnd"/>
      <w:r w:rsidRPr="00AB1145">
        <w:rPr>
          <w:bCs/>
          <w:color w:val="auto"/>
        </w:rPr>
        <w:t xml:space="preserve"> Договору, </w:t>
      </w:r>
      <w:proofErr w:type="spellStart"/>
      <w:r w:rsidRPr="00AB1145">
        <w:rPr>
          <w:bCs/>
          <w:color w:val="auto"/>
        </w:rPr>
        <w:t>втрачають</w:t>
      </w:r>
      <w:proofErr w:type="spellEnd"/>
      <w:r w:rsidRPr="00AB1145">
        <w:rPr>
          <w:bCs/>
          <w:color w:val="auto"/>
        </w:rPr>
        <w:t xml:space="preserve"> </w:t>
      </w:r>
      <w:proofErr w:type="spellStart"/>
      <w:r w:rsidRPr="00AB1145">
        <w:rPr>
          <w:bCs/>
          <w:color w:val="auto"/>
        </w:rPr>
        <w:t>юридичну</w:t>
      </w:r>
      <w:proofErr w:type="spellEnd"/>
      <w:r w:rsidRPr="00AB1145">
        <w:rPr>
          <w:bCs/>
          <w:color w:val="auto"/>
        </w:rPr>
        <w:t xml:space="preserve"> силу.</w:t>
      </w:r>
    </w:p>
    <w:p w:rsidR="00AB1145" w:rsidRPr="00AB1145" w:rsidRDefault="00AB1145" w:rsidP="00AB1145">
      <w:pPr>
        <w:jc w:val="both"/>
        <w:rPr>
          <w:color w:val="auto"/>
        </w:rPr>
      </w:pPr>
      <w:r w:rsidRPr="00AB1145">
        <w:rPr>
          <w:color w:val="auto"/>
        </w:rPr>
        <w:t xml:space="preserve">11.3. </w:t>
      </w:r>
      <w:r w:rsidRPr="00AB1145">
        <w:rPr>
          <w:color w:val="auto"/>
          <w:spacing w:val="-8"/>
        </w:rPr>
        <w:t xml:space="preserve">Про </w:t>
      </w:r>
      <w:proofErr w:type="spellStart"/>
      <w:r w:rsidRPr="00AB1145">
        <w:rPr>
          <w:color w:val="auto"/>
          <w:spacing w:val="-8"/>
        </w:rPr>
        <w:t>зміни</w:t>
      </w:r>
      <w:proofErr w:type="spellEnd"/>
      <w:r w:rsidRPr="00AB1145">
        <w:rPr>
          <w:color w:val="auto"/>
          <w:spacing w:val="-8"/>
        </w:rPr>
        <w:t xml:space="preserve"> </w:t>
      </w:r>
      <w:proofErr w:type="spellStart"/>
      <w:r w:rsidRPr="00AB1145">
        <w:rPr>
          <w:color w:val="auto"/>
          <w:spacing w:val="-8"/>
        </w:rPr>
        <w:t>банківських</w:t>
      </w:r>
      <w:proofErr w:type="spellEnd"/>
      <w:r w:rsidRPr="00AB1145">
        <w:rPr>
          <w:color w:val="auto"/>
          <w:spacing w:val="-8"/>
        </w:rPr>
        <w:t xml:space="preserve"> </w:t>
      </w:r>
      <w:proofErr w:type="spellStart"/>
      <w:r w:rsidRPr="00AB1145">
        <w:rPr>
          <w:color w:val="auto"/>
          <w:spacing w:val="-8"/>
        </w:rPr>
        <w:t>реквізитів</w:t>
      </w:r>
      <w:proofErr w:type="spellEnd"/>
      <w:r w:rsidRPr="00AB1145">
        <w:rPr>
          <w:color w:val="auto"/>
          <w:spacing w:val="-8"/>
        </w:rPr>
        <w:t xml:space="preserve">, </w:t>
      </w:r>
      <w:proofErr w:type="spellStart"/>
      <w:r w:rsidRPr="00AB1145">
        <w:rPr>
          <w:color w:val="auto"/>
          <w:spacing w:val="-8"/>
        </w:rPr>
        <w:t>поштової</w:t>
      </w:r>
      <w:proofErr w:type="spellEnd"/>
      <w:r w:rsidRPr="00AB1145">
        <w:rPr>
          <w:color w:val="auto"/>
          <w:spacing w:val="-8"/>
        </w:rPr>
        <w:t xml:space="preserve"> </w:t>
      </w:r>
      <w:proofErr w:type="spellStart"/>
      <w:r w:rsidRPr="00AB1145">
        <w:rPr>
          <w:color w:val="auto"/>
          <w:spacing w:val="-8"/>
        </w:rPr>
        <w:t>адреси</w:t>
      </w:r>
      <w:proofErr w:type="spellEnd"/>
      <w:r w:rsidRPr="00AB1145">
        <w:rPr>
          <w:color w:val="auto"/>
          <w:spacing w:val="-8"/>
        </w:rPr>
        <w:t xml:space="preserve">, </w:t>
      </w:r>
      <w:proofErr w:type="spellStart"/>
      <w:r w:rsidRPr="00AB1145">
        <w:rPr>
          <w:color w:val="auto"/>
          <w:spacing w:val="-8"/>
        </w:rPr>
        <w:t>реорганізації</w:t>
      </w:r>
      <w:proofErr w:type="spellEnd"/>
      <w:r w:rsidRPr="00AB1145">
        <w:rPr>
          <w:color w:val="auto"/>
          <w:spacing w:val="-8"/>
        </w:rPr>
        <w:t xml:space="preserve"> </w:t>
      </w:r>
      <w:proofErr w:type="spellStart"/>
      <w:r w:rsidRPr="00AB1145">
        <w:rPr>
          <w:color w:val="auto"/>
          <w:spacing w:val="-8"/>
        </w:rPr>
        <w:t>Сторони</w:t>
      </w:r>
      <w:proofErr w:type="spellEnd"/>
      <w:r w:rsidRPr="00AB1145">
        <w:rPr>
          <w:color w:val="auto"/>
          <w:spacing w:val="-8"/>
        </w:rPr>
        <w:t xml:space="preserve"> </w:t>
      </w:r>
      <w:proofErr w:type="spellStart"/>
      <w:r w:rsidRPr="00AB1145">
        <w:rPr>
          <w:color w:val="auto"/>
          <w:spacing w:val="-8"/>
        </w:rPr>
        <w:t>зобов’язані</w:t>
      </w:r>
      <w:proofErr w:type="spellEnd"/>
      <w:r w:rsidRPr="00AB1145">
        <w:rPr>
          <w:color w:val="auto"/>
          <w:spacing w:val="-8"/>
        </w:rPr>
        <w:t xml:space="preserve"> </w:t>
      </w:r>
      <w:proofErr w:type="spellStart"/>
      <w:r w:rsidRPr="00AB1145">
        <w:rPr>
          <w:color w:val="auto"/>
          <w:spacing w:val="-8"/>
        </w:rPr>
        <w:t>повідомляти</w:t>
      </w:r>
      <w:proofErr w:type="spellEnd"/>
      <w:r w:rsidRPr="00AB1145">
        <w:rPr>
          <w:color w:val="auto"/>
          <w:spacing w:val="-8"/>
        </w:rPr>
        <w:t xml:space="preserve"> одна одну </w:t>
      </w:r>
      <w:proofErr w:type="spellStart"/>
      <w:r w:rsidRPr="00AB1145">
        <w:rPr>
          <w:color w:val="auto"/>
          <w:spacing w:val="-8"/>
        </w:rPr>
        <w:t>протягом</w:t>
      </w:r>
      <w:proofErr w:type="spellEnd"/>
      <w:r w:rsidRPr="00AB1145">
        <w:rPr>
          <w:color w:val="auto"/>
          <w:spacing w:val="-8"/>
        </w:rPr>
        <w:t xml:space="preserve"> </w:t>
      </w:r>
      <w:r w:rsidRPr="00AB1145">
        <w:rPr>
          <w:color w:val="auto"/>
          <w:lang w:val="uk-UA"/>
        </w:rPr>
        <w:t>5</w:t>
      </w:r>
      <w:r w:rsidRPr="00AB1145">
        <w:rPr>
          <w:color w:val="auto"/>
        </w:rPr>
        <w:t>-</w:t>
      </w:r>
      <w:r w:rsidRPr="00AB1145">
        <w:rPr>
          <w:color w:val="auto"/>
          <w:lang w:val="uk-UA"/>
        </w:rPr>
        <w:t>ти</w:t>
      </w:r>
      <w:r w:rsidRPr="00AB1145">
        <w:rPr>
          <w:color w:val="auto"/>
        </w:rPr>
        <w:t xml:space="preserve"> </w:t>
      </w:r>
      <w:proofErr w:type="spellStart"/>
      <w:r w:rsidRPr="00AB1145">
        <w:rPr>
          <w:color w:val="auto"/>
        </w:rPr>
        <w:t>робоч</w:t>
      </w:r>
      <w:r w:rsidRPr="00AB1145">
        <w:rPr>
          <w:color w:val="auto"/>
          <w:lang w:val="uk-UA"/>
        </w:rPr>
        <w:t>их</w:t>
      </w:r>
      <w:proofErr w:type="spellEnd"/>
      <w:r w:rsidRPr="00AB1145">
        <w:rPr>
          <w:color w:val="auto"/>
        </w:rPr>
        <w:t xml:space="preserve"> </w:t>
      </w:r>
      <w:proofErr w:type="spellStart"/>
      <w:r w:rsidRPr="00AB1145">
        <w:rPr>
          <w:color w:val="auto"/>
        </w:rPr>
        <w:t>дн</w:t>
      </w:r>
      <w:r w:rsidRPr="00AB1145">
        <w:rPr>
          <w:color w:val="auto"/>
          <w:lang w:val="uk-UA"/>
        </w:rPr>
        <w:t>ів</w:t>
      </w:r>
      <w:proofErr w:type="spellEnd"/>
      <w:r w:rsidRPr="00AB1145">
        <w:rPr>
          <w:color w:val="auto"/>
          <w:spacing w:val="-8"/>
        </w:rPr>
        <w:t xml:space="preserve">з моменту </w:t>
      </w:r>
      <w:proofErr w:type="spellStart"/>
      <w:r w:rsidRPr="00AB1145">
        <w:rPr>
          <w:color w:val="auto"/>
          <w:spacing w:val="-8"/>
        </w:rPr>
        <w:t>ухвалення</w:t>
      </w:r>
      <w:proofErr w:type="spellEnd"/>
      <w:r w:rsidRPr="00AB1145">
        <w:rPr>
          <w:color w:val="auto"/>
          <w:spacing w:val="-8"/>
        </w:rPr>
        <w:t xml:space="preserve"> </w:t>
      </w:r>
      <w:proofErr w:type="spellStart"/>
      <w:r w:rsidRPr="00AB1145">
        <w:rPr>
          <w:color w:val="auto"/>
          <w:spacing w:val="-8"/>
        </w:rPr>
        <w:t>відповідного</w:t>
      </w:r>
      <w:proofErr w:type="spellEnd"/>
      <w:r w:rsidRPr="00AB1145">
        <w:rPr>
          <w:color w:val="auto"/>
          <w:spacing w:val="-8"/>
        </w:rPr>
        <w:t xml:space="preserve"> </w:t>
      </w:r>
      <w:proofErr w:type="spellStart"/>
      <w:proofErr w:type="gramStart"/>
      <w:r w:rsidRPr="00AB1145">
        <w:rPr>
          <w:color w:val="auto"/>
          <w:spacing w:val="-8"/>
        </w:rPr>
        <w:t>р</w:t>
      </w:r>
      <w:proofErr w:type="gramEnd"/>
      <w:r w:rsidRPr="00AB1145">
        <w:rPr>
          <w:color w:val="auto"/>
          <w:spacing w:val="-8"/>
        </w:rPr>
        <w:t>ішення</w:t>
      </w:r>
      <w:proofErr w:type="spellEnd"/>
      <w:r w:rsidRPr="00AB1145">
        <w:rPr>
          <w:color w:val="auto"/>
          <w:spacing w:val="-8"/>
        </w:rPr>
        <w:t xml:space="preserve"> </w:t>
      </w:r>
      <w:proofErr w:type="spellStart"/>
      <w:r w:rsidRPr="00AB1145">
        <w:rPr>
          <w:color w:val="auto"/>
          <w:spacing w:val="-8"/>
        </w:rPr>
        <w:t>чи</w:t>
      </w:r>
      <w:proofErr w:type="spellEnd"/>
      <w:r w:rsidRPr="00AB1145">
        <w:rPr>
          <w:color w:val="auto"/>
          <w:spacing w:val="-8"/>
        </w:rPr>
        <w:t xml:space="preserve"> </w:t>
      </w:r>
      <w:proofErr w:type="spellStart"/>
      <w:r w:rsidRPr="00AB1145">
        <w:rPr>
          <w:color w:val="auto"/>
          <w:spacing w:val="-8"/>
        </w:rPr>
        <w:t>внесення</w:t>
      </w:r>
      <w:proofErr w:type="spellEnd"/>
      <w:r w:rsidRPr="00AB1145">
        <w:rPr>
          <w:color w:val="auto"/>
          <w:spacing w:val="-8"/>
        </w:rPr>
        <w:t xml:space="preserve"> </w:t>
      </w:r>
      <w:proofErr w:type="spellStart"/>
      <w:r w:rsidRPr="00AB1145">
        <w:rPr>
          <w:color w:val="auto"/>
          <w:spacing w:val="-8"/>
        </w:rPr>
        <w:t>відповідних</w:t>
      </w:r>
      <w:proofErr w:type="spellEnd"/>
      <w:r w:rsidRPr="00AB1145">
        <w:rPr>
          <w:color w:val="auto"/>
          <w:spacing w:val="-8"/>
        </w:rPr>
        <w:t xml:space="preserve"> </w:t>
      </w:r>
      <w:proofErr w:type="spellStart"/>
      <w:r w:rsidRPr="00AB1145">
        <w:rPr>
          <w:color w:val="auto"/>
          <w:spacing w:val="-8"/>
        </w:rPr>
        <w:t>змін</w:t>
      </w:r>
      <w:proofErr w:type="spellEnd"/>
      <w:r w:rsidRPr="00AB1145">
        <w:rPr>
          <w:color w:val="auto"/>
          <w:spacing w:val="-8"/>
        </w:rPr>
        <w:t xml:space="preserve">, </w:t>
      </w:r>
      <w:proofErr w:type="spellStart"/>
      <w:r w:rsidRPr="00AB1145">
        <w:rPr>
          <w:color w:val="auto"/>
          <w:spacing w:val="-8"/>
        </w:rPr>
        <w:t>які</w:t>
      </w:r>
      <w:proofErr w:type="spellEnd"/>
      <w:r w:rsidRPr="00AB1145">
        <w:rPr>
          <w:color w:val="auto"/>
          <w:spacing w:val="-8"/>
        </w:rPr>
        <w:t xml:space="preserve"> </w:t>
      </w:r>
      <w:proofErr w:type="spellStart"/>
      <w:r w:rsidRPr="00AB1145">
        <w:rPr>
          <w:color w:val="auto"/>
          <w:spacing w:val="-8"/>
        </w:rPr>
        <w:t>оформляються</w:t>
      </w:r>
      <w:proofErr w:type="spellEnd"/>
      <w:r w:rsidRPr="00AB1145">
        <w:rPr>
          <w:color w:val="auto"/>
          <w:spacing w:val="-8"/>
        </w:rPr>
        <w:t xml:space="preserve"> </w:t>
      </w:r>
      <w:proofErr w:type="spellStart"/>
      <w:r w:rsidRPr="00AB1145">
        <w:rPr>
          <w:color w:val="auto"/>
          <w:spacing w:val="-8"/>
        </w:rPr>
        <w:t>додатковою</w:t>
      </w:r>
      <w:proofErr w:type="spellEnd"/>
      <w:r w:rsidRPr="00AB1145">
        <w:rPr>
          <w:color w:val="auto"/>
          <w:spacing w:val="-8"/>
        </w:rPr>
        <w:t xml:space="preserve"> </w:t>
      </w:r>
      <w:proofErr w:type="spellStart"/>
      <w:r w:rsidRPr="00AB1145">
        <w:rPr>
          <w:color w:val="auto"/>
          <w:spacing w:val="-8"/>
        </w:rPr>
        <w:t>угодою</w:t>
      </w:r>
      <w:proofErr w:type="spellEnd"/>
      <w:r w:rsidRPr="00AB1145">
        <w:rPr>
          <w:color w:val="auto"/>
        </w:rPr>
        <w:t>.</w:t>
      </w:r>
    </w:p>
    <w:p w:rsidR="00AB1145" w:rsidRPr="00AB1145" w:rsidRDefault="00AB1145" w:rsidP="00AB1145">
      <w:pPr>
        <w:jc w:val="both"/>
        <w:rPr>
          <w:color w:val="auto"/>
        </w:rPr>
      </w:pPr>
      <w:r w:rsidRPr="00AB1145">
        <w:rPr>
          <w:color w:val="auto"/>
        </w:rPr>
        <w:t xml:space="preserve">11.4. У </w:t>
      </w:r>
      <w:proofErr w:type="spellStart"/>
      <w:r w:rsidRPr="00AB1145">
        <w:rPr>
          <w:color w:val="auto"/>
        </w:rPr>
        <w:t>випадках</w:t>
      </w:r>
      <w:proofErr w:type="spellEnd"/>
      <w:r w:rsidRPr="00AB1145">
        <w:rPr>
          <w:color w:val="auto"/>
        </w:rPr>
        <w:t xml:space="preserve">, не </w:t>
      </w:r>
      <w:proofErr w:type="spellStart"/>
      <w:r w:rsidRPr="00AB1145">
        <w:rPr>
          <w:color w:val="auto"/>
        </w:rPr>
        <w:t>передбачених</w:t>
      </w:r>
      <w:proofErr w:type="spellEnd"/>
      <w:r w:rsidRPr="00AB1145">
        <w:rPr>
          <w:color w:val="auto"/>
        </w:rPr>
        <w:t xml:space="preserve"> </w:t>
      </w:r>
      <w:proofErr w:type="spellStart"/>
      <w:r w:rsidRPr="00AB1145">
        <w:rPr>
          <w:color w:val="auto"/>
        </w:rPr>
        <w:t>цим</w:t>
      </w:r>
      <w:proofErr w:type="spellEnd"/>
      <w:r w:rsidRPr="00AB1145">
        <w:rPr>
          <w:color w:val="auto"/>
        </w:rPr>
        <w:t xml:space="preserve"> Договором, </w:t>
      </w:r>
      <w:proofErr w:type="spellStart"/>
      <w:r w:rsidRPr="00AB1145">
        <w:rPr>
          <w:color w:val="auto"/>
        </w:rPr>
        <w:t>Сторони</w:t>
      </w:r>
      <w:proofErr w:type="spellEnd"/>
      <w:r w:rsidRPr="00AB1145">
        <w:rPr>
          <w:color w:val="auto"/>
        </w:rPr>
        <w:t xml:space="preserve"> </w:t>
      </w:r>
      <w:proofErr w:type="spellStart"/>
      <w:r w:rsidRPr="00AB1145">
        <w:rPr>
          <w:color w:val="auto"/>
        </w:rPr>
        <w:t>керуються</w:t>
      </w:r>
      <w:proofErr w:type="spellEnd"/>
      <w:r w:rsidRPr="00AB1145">
        <w:rPr>
          <w:color w:val="auto"/>
        </w:rPr>
        <w:t xml:space="preserve"> </w:t>
      </w:r>
      <w:proofErr w:type="spellStart"/>
      <w:r w:rsidRPr="00AB1145">
        <w:rPr>
          <w:color w:val="auto"/>
        </w:rPr>
        <w:t>чинним</w:t>
      </w:r>
      <w:proofErr w:type="spellEnd"/>
      <w:r w:rsidRPr="00AB1145">
        <w:rPr>
          <w:color w:val="auto"/>
        </w:rPr>
        <w:t xml:space="preserve"> </w:t>
      </w:r>
      <w:proofErr w:type="spellStart"/>
      <w:r w:rsidRPr="00AB1145">
        <w:rPr>
          <w:color w:val="auto"/>
        </w:rPr>
        <w:t>законодавством</w:t>
      </w:r>
      <w:proofErr w:type="spellEnd"/>
      <w:r w:rsidRPr="00AB1145">
        <w:rPr>
          <w:color w:val="auto"/>
        </w:rPr>
        <w:t xml:space="preserve"> </w:t>
      </w:r>
      <w:proofErr w:type="spellStart"/>
      <w:r w:rsidRPr="00AB1145">
        <w:rPr>
          <w:color w:val="auto"/>
        </w:rPr>
        <w:t>України</w:t>
      </w:r>
      <w:proofErr w:type="spellEnd"/>
      <w:r w:rsidRPr="00AB1145">
        <w:rPr>
          <w:color w:val="auto"/>
        </w:rPr>
        <w:t xml:space="preserve">. В </w:t>
      </w:r>
      <w:proofErr w:type="spellStart"/>
      <w:r w:rsidRPr="00AB1145">
        <w:rPr>
          <w:color w:val="auto"/>
        </w:rPr>
        <w:t>разі</w:t>
      </w:r>
      <w:proofErr w:type="spellEnd"/>
      <w:r w:rsidRPr="00AB1145">
        <w:rPr>
          <w:color w:val="auto"/>
        </w:rPr>
        <w:t xml:space="preserve"> </w:t>
      </w:r>
      <w:proofErr w:type="spellStart"/>
      <w:r w:rsidRPr="00AB1145">
        <w:rPr>
          <w:color w:val="auto"/>
        </w:rPr>
        <w:t>встановлення</w:t>
      </w:r>
      <w:proofErr w:type="spellEnd"/>
      <w:r w:rsidRPr="00AB1145">
        <w:rPr>
          <w:color w:val="auto"/>
        </w:rPr>
        <w:t xml:space="preserve"> </w:t>
      </w:r>
      <w:proofErr w:type="spellStart"/>
      <w:r w:rsidRPr="00AB1145">
        <w:rPr>
          <w:color w:val="auto"/>
        </w:rPr>
        <w:t>невідповідності</w:t>
      </w:r>
      <w:proofErr w:type="spellEnd"/>
      <w:r w:rsidRPr="00AB1145">
        <w:rPr>
          <w:color w:val="auto"/>
        </w:rPr>
        <w:t xml:space="preserve"> будь-</w:t>
      </w:r>
      <w:proofErr w:type="spellStart"/>
      <w:r w:rsidRPr="00AB1145">
        <w:rPr>
          <w:color w:val="auto"/>
        </w:rPr>
        <w:t>яких</w:t>
      </w:r>
      <w:proofErr w:type="spellEnd"/>
      <w:r w:rsidRPr="00AB1145">
        <w:rPr>
          <w:color w:val="auto"/>
        </w:rPr>
        <w:t xml:space="preserve"> </w:t>
      </w:r>
      <w:proofErr w:type="spellStart"/>
      <w:r w:rsidRPr="00AB1145">
        <w:rPr>
          <w:color w:val="auto"/>
        </w:rPr>
        <w:t>положень</w:t>
      </w:r>
      <w:proofErr w:type="spellEnd"/>
      <w:r w:rsidRPr="00AB1145">
        <w:rPr>
          <w:color w:val="auto"/>
        </w:rPr>
        <w:t xml:space="preserve"> </w:t>
      </w:r>
      <w:proofErr w:type="spellStart"/>
      <w:r w:rsidRPr="00AB1145">
        <w:rPr>
          <w:color w:val="auto"/>
        </w:rPr>
        <w:t>цього</w:t>
      </w:r>
      <w:proofErr w:type="spellEnd"/>
      <w:r w:rsidRPr="00AB1145">
        <w:rPr>
          <w:color w:val="auto"/>
        </w:rPr>
        <w:t xml:space="preserve"> Договору чинному </w:t>
      </w:r>
      <w:proofErr w:type="spellStart"/>
      <w:r w:rsidRPr="00AB1145">
        <w:rPr>
          <w:color w:val="auto"/>
        </w:rPr>
        <w:t>законодавству</w:t>
      </w:r>
      <w:proofErr w:type="spellEnd"/>
      <w:r w:rsidRPr="00AB1145">
        <w:rPr>
          <w:color w:val="auto"/>
        </w:rPr>
        <w:t xml:space="preserve"> </w:t>
      </w:r>
      <w:proofErr w:type="spellStart"/>
      <w:r w:rsidRPr="00AB1145">
        <w:rPr>
          <w:color w:val="auto"/>
        </w:rPr>
        <w:t>це</w:t>
      </w:r>
      <w:proofErr w:type="spellEnd"/>
      <w:r w:rsidRPr="00AB1145">
        <w:rPr>
          <w:color w:val="auto"/>
        </w:rPr>
        <w:t xml:space="preserve"> </w:t>
      </w:r>
      <w:proofErr w:type="spellStart"/>
      <w:r w:rsidRPr="00AB1145">
        <w:rPr>
          <w:color w:val="auto"/>
        </w:rPr>
        <w:t>положення</w:t>
      </w:r>
      <w:proofErr w:type="spellEnd"/>
      <w:r w:rsidRPr="00AB1145">
        <w:rPr>
          <w:color w:val="auto"/>
        </w:rPr>
        <w:t xml:space="preserve"> </w:t>
      </w:r>
      <w:proofErr w:type="spellStart"/>
      <w:r w:rsidRPr="00AB1145">
        <w:rPr>
          <w:color w:val="auto"/>
        </w:rPr>
        <w:t>втрачає</w:t>
      </w:r>
      <w:proofErr w:type="spellEnd"/>
      <w:r w:rsidRPr="00AB1145">
        <w:rPr>
          <w:color w:val="auto"/>
        </w:rPr>
        <w:t xml:space="preserve"> силу, </w:t>
      </w:r>
      <w:proofErr w:type="spellStart"/>
      <w:r w:rsidRPr="00AB1145">
        <w:rPr>
          <w:color w:val="auto"/>
        </w:rPr>
        <w:t>що</w:t>
      </w:r>
      <w:proofErr w:type="spellEnd"/>
      <w:r w:rsidRPr="00AB1145">
        <w:rPr>
          <w:color w:val="auto"/>
        </w:rPr>
        <w:t xml:space="preserve"> не </w:t>
      </w:r>
      <w:proofErr w:type="spellStart"/>
      <w:r w:rsidRPr="00AB1145">
        <w:rPr>
          <w:color w:val="auto"/>
        </w:rPr>
        <w:t>спричиняє</w:t>
      </w:r>
      <w:proofErr w:type="spellEnd"/>
      <w:r w:rsidRPr="00AB1145">
        <w:rPr>
          <w:color w:val="auto"/>
        </w:rPr>
        <w:t xml:space="preserve"> </w:t>
      </w:r>
      <w:proofErr w:type="spellStart"/>
      <w:r w:rsidRPr="00AB1145">
        <w:rPr>
          <w:color w:val="auto"/>
        </w:rPr>
        <w:t>визнання</w:t>
      </w:r>
      <w:proofErr w:type="spellEnd"/>
      <w:r w:rsidRPr="00AB1145">
        <w:rPr>
          <w:color w:val="auto"/>
        </w:rPr>
        <w:t xml:space="preserve"> </w:t>
      </w:r>
      <w:proofErr w:type="spellStart"/>
      <w:r w:rsidRPr="00AB1145">
        <w:rPr>
          <w:color w:val="auto"/>
        </w:rPr>
        <w:t>всього</w:t>
      </w:r>
      <w:proofErr w:type="spellEnd"/>
      <w:r w:rsidRPr="00AB1145">
        <w:rPr>
          <w:color w:val="auto"/>
        </w:rPr>
        <w:t xml:space="preserve"> Договору </w:t>
      </w:r>
      <w:proofErr w:type="spellStart"/>
      <w:r w:rsidRPr="00AB1145">
        <w:rPr>
          <w:color w:val="auto"/>
        </w:rPr>
        <w:t>недійсним</w:t>
      </w:r>
      <w:proofErr w:type="spellEnd"/>
      <w:r w:rsidRPr="00AB1145">
        <w:rPr>
          <w:color w:val="auto"/>
        </w:rPr>
        <w:t xml:space="preserve"> в </w:t>
      </w:r>
      <w:proofErr w:type="spellStart"/>
      <w:r w:rsidRPr="00AB1145">
        <w:rPr>
          <w:color w:val="auto"/>
        </w:rPr>
        <w:t>цілому</w:t>
      </w:r>
      <w:proofErr w:type="spellEnd"/>
      <w:r w:rsidRPr="00AB1145">
        <w:rPr>
          <w:color w:val="auto"/>
        </w:rPr>
        <w:t xml:space="preserve"> </w:t>
      </w:r>
      <w:proofErr w:type="spellStart"/>
      <w:r w:rsidRPr="00AB1145">
        <w:rPr>
          <w:color w:val="auto"/>
        </w:rPr>
        <w:t>або</w:t>
      </w:r>
      <w:proofErr w:type="spellEnd"/>
      <w:r w:rsidRPr="00AB1145">
        <w:rPr>
          <w:color w:val="auto"/>
        </w:rPr>
        <w:t xml:space="preserve"> таким, </w:t>
      </w:r>
      <w:proofErr w:type="spellStart"/>
      <w:r w:rsidRPr="00AB1145">
        <w:rPr>
          <w:color w:val="auto"/>
        </w:rPr>
        <w:t>що</w:t>
      </w:r>
      <w:proofErr w:type="spellEnd"/>
      <w:r w:rsidRPr="00AB1145">
        <w:rPr>
          <w:color w:val="auto"/>
        </w:rPr>
        <w:t xml:space="preserve"> не </w:t>
      </w:r>
      <w:proofErr w:type="spellStart"/>
      <w:proofErr w:type="gramStart"/>
      <w:r w:rsidRPr="00AB1145">
        <w:rPr>
          <w:color w:val="auto"/>
        </w:rPr>
        <w:t>п</w:t>
      </w:r>
      <w:proofErr w:type="gramEnd"/>
      <w:r w:rsidRPr="00AB1145">
        <w:rPr>
          <w:color w:val="auto"/>
        </w:rPr>
        <w:t>ідлягає</w:t>
      </w:r>
      <w:proofErr w:type="spellEnd"/>
      <w:r w:rsidRPr="00AB1145">
        <w:rPr>
          <w:color w:val="auto"/>
        </w:rPr>
        <w:t xml:space="preserve"> </w:t>
      </w:r>
      <w:proofErr w:type="spellStart"/>
      <w:r w:rsidRPr="00AB1145">
        <w:rPr>
          <w:color w:val="auto"/>
        </w:rPr>
        <w:t>виконанню</w:t>
      </w:r>
      <w:proofErr w:type="spellEnd"/>
      <w:r w:rsidRPr="00AB1145">
        <w:rPr>
          <w:color w:val="auto"/>
        </w:rPr>
        <w:t xml:space="preserve">, </w:t>
      </w:r>
      <w:proofErr w:type="spellStart"/>
      <w:r w:rsidRPr="00AB1145">
        <w:rPr>
          <w:color w:val="auto"/>
        </w:rPr>
        <w:t>оскільки</w:t>
      </w:r>
      <w:proofErr w:type="spellEnd"/>
      <w:r w:rsidRPr="00AB1145">
        <w:rPr>
          <w:color w:val="auto"/>
        </w:rPr>
        <w:t xml:space="preserve"> </w:t>
      </w:r>
      <w:proofErr w:type="spellStart"/>
      <w:r w:rsidRPr="00AB1145">
        <w:rPr>
          <w:color w:val="auto"/>
        </w:rPr>
        <w:t>Сторони</w:t>
      </w:r>
      <w:proofErr w:type="spellEnd"/>
      <w:r w:rsidRPr="00AB1145">
        <w:rPr>
          <w:color w:val="auto"/>
        </w:rPr>
        <w:t xml:space="preserve"> </w:t>
      </w:r>
      <w:proofErr w:type="spellStart"/>
      <w:r w:rsidRPr="00AB1145">
        <w:rPr>
          <w:color w:val="auto"/>
        </w:rPr>
        <w:t>визнають</w:t>
      </w:r>
      <w:proofErr w:type="spellEnd"/>
      <w:r w:rsidRPr="00AB1145">
        <w:rPr>
          <w:color w:val="auto"/>
        </w:rPr>
        <w:t xml:space="preserve">, </w:t>
      </w:r>
      <w:proofErr w:type="spellStart"/>
      <w:r w:rsidRPr="00AB1145">
        <w:rPr>
          <w:color w:val="auto"/>
        </w:rPr>
        <w:t>що</w:t>
      </w:r>
      <w:proofErr w:type="spellEnd"/>
      <w:r w:rsidRPr="00AB1145">
        <w:rPr>
          <w:color w:val="auto"/>
        </w:rPr>
        <w:t xml:space="preserve"> </w:t>
      </w:r>
      <w:proofErr w:type="spellStart"/>
      <w:r w:rsidRPr="00AB1145">
        <w:rPr>
          <w:color w:val="auto"/>
        </w:rPr>
        <w:t>даний</w:t>
      </w:r>
      <w:proofErr w:type="spellEnd"/>
      <w:r w:rsidRPr="00AB1145">
        <w:rPr>
          <w:color w:val="auto"/>
        </w:rPr>
        <w:t xml:space="preserve"> </w:t>
      </w:r>
      <w:proofErr w:type="spellStart"/>
      <w:r w:rsidRPr="00AB1145">
        <w:rPr>
          <w:color w:val="auto"/>
        </w:rPr>
        <w:t>Договір</w:t>
      </w:r>
      <w:proofErr w:type="spellEnd"/>
      <w:r w:rsidRPr="00AB1145">
        <w:rPr>
          <w:color w:val="auto"/>
        </w:rPr>
        <w:t xml:space="preserve"> </w:t>
      </w:r>
      <w:proofErr w:type="spellStart"/>
      <w:r w:rsidRPr="00AB1145">
        <w:rPr>
          <w:color w:val="auto"/>
        </w:rPr>
        <w:t>міг</w:t>
      </w:r>
      <w:proofErr w:type="spellEnd"/>
      <w:r w:rsidRPr="00AB1145">
        <w:rPr>
          <w:color w:val="auto"/>
        </w:rPr>
        <w:t xml:space="preserve"> бути </w:t>
      </w:r>
      <w:proofErr w:type="spellStart"/>
      <w:r w:rsidRPr="00AB1145">
        <w:rPr>
          <w:color w:val="auto"/>
        </w:rPr>
        <w:t>укладеним</w:t>
      </w:r>
      <w:proofErr w:type="spellEnd"/>
      <w:r w:rsidRPr="00AB1145">
        <w:rPr>
          <w:color w:val="auto"/>
        </w:rPr>
        <w:t xml:space="preserve"> без такого </w:t>
      </w:r>
      <w:proofErr w:type="spellStart"/>
      <w:r w:rsidRPr="00AB1145">
        <w:rPr>
          <w:color w:val="auto"/>
        </w:rPr>
        <w:t>положення</w:t>
      </w:r>
      <w:proofErr w:type="spellEnd"/>
      <w:r w:rsidRPr="00AB1145">
        <w:rPr>
          <w:color w:val="auto"/>
        </w:rPr>
        <w:t xml:space="preserve">. </w:t>
      </w:r>
      <w:proofErr w:type="gramStart"/>
      <w:r w:rsidRPr="00AB1145">
        <w:rPr>
          <w:color w:val="auto"/>
        </w:rPr>
        <w:t xml:space="preserve">У </w:t>
      </w:r>
      <w:proofErr w:type="spellStart"/>
      <w:r w:rsidRPr="00AB1145">
        <w:rPr>
          <w:color w:val="auto"/>
        </w:rPr>
        <w:t>випадку</w:t>
      </w:r>
      <w:proofErr w:type="spellEnd"/>
      <w:r w:rsidRPr="00AB1145">
        <w:rPr>
          <w:color w:val="auto"/>
        </w:rPr>
        <w:t xml:space="preserve">, </w:t>
      </w:r>
      <w:proofErr w:type="spellStart"/>
      <w:r w:rsidRPr="00AB1145">
        <w:rPr>
          <w:color w:val="auto"/>
        </w:rPr>
        <w:t>якщо</w:t>
      </w:r>
      <w:proofErr w:type="spellEnd"/>
      <w:r w:rsidRPr="00AB1145">
        <w:rPr>
          <w:color w:val="auto"/>
        </w:rPr>
        <w:t xml:space="preserve"> </w:t>
      </w:r>
      <w:proofErr w:type="spellStart"/>
      <w:r w:rsidRPr="00AB1145">
        <w:rPr>
          <w:color w:val="auto"/>
        </w:rPr>
        <w:t>виявиться</w:t>
      </w:r>
      <w:proofErr w:type="spellEnd"/>
      <w:r w:rsidRPr="00AB1145">
        <w:rPr>
          <w:color w:val="auto"/>
        </w:rPr>
        <w:t xml:space="preserve"> </w:t>
      </w:r>
      <w:proofErr w:type="spellStart"/>
      <w:r w:rsidRPr="00AB1145">
        <w:rPr>
          <w:color w:val="auto"/>
        </w:rPr>
        <w:t>недійсним</w:t>
      </w:r>
      <w:proofErr w:type="spellEnd"/>
      <w:r w:rsidRPr="00AB1145">
        <w:rPr>
          <w:color w:val="auto"/>
        </w:rPr>
        <w:t xml:space="preserve"> </w:t>
      </w:r>
      <w:proofErr w:type="spellStart"/>
      <w:r w:rsidRPr="00AB1145">
        <w:rPr>
          <w:color w:val="auto"/>
        </w:rPr>
        <w:t>положення</w:t>
      </w:r>
      <w:proofErr w:type="spellEnd"/>
      <w:r w:rsidRPr="00AB1145">
        <w:rPr>
          <w:color w:val="auto"/>
        </w:rPr>
        <w:t xml:space="preserve"> Договору, яке є </w:t>
      </w:r>
      <w:proofErr w:type="spellStart"/>
      <w:r w:rsidRPr="00AB1145">
        <w:rPr>
          <w:color w:val="auto"/>
        </w:rPr>
        <w:t>істотним</w:t>
      </w:r>
      <w:proofErr w:type="spellEnd"/>
      <w:r w:rsidRPr="00AB1145">
        <w:rPr>
          <w:color w:val="auto"/>
        </w:rPr>
        <w:t xml:space="preserve">, </w:t>
      </w:r>
      <w:proofErr w:type="spellStart"/>
      <w:r w:rsidRPr="00AB1145">
        <w:rPr>
          <w:color w:val="auto"/>
        </w:rPr>
        <w:t>Сторони</w:t>
      </w:r>
      <w:proofErr w:type="spellEnd"/>
      <w:r w:rsidRPr="00AB1145">
        <w:rPr>
          <w:color w:val="auto"/>
        </w:rPr>
        <w:t xml:space="preserve"> </w:t>
      </w:r>
      <w:proofErr w:type="spellStart"/>
      <w:r w:rsidRPr="00AB1145">
        <w:rPr>
          <w:color w:val="auto"/>
        </w:rPr>
        <w:t>зобов’язуються</w:t>
      </w:r>
      <w:proofErr w:type="spellEnd"/>
      <w:r w:rsidRPr="00AB1145">
        <w:rPr>
          <w:color w:val="auto"/>
        </w:rPr>
        <w:t xml:space="preserve"> </w:t>
      </w:r>
      <w:proofErr w:type="spellStart"/>
      <w:r w:rsidRPr="00AB1145">
        <w:rPr>
          <w:color w:val="auto"/>
        </w:rPr>
        <w:t>протягом</w:t>
      </w:r>
      <w:proofErr w:type="spellEnd"/>
      <w:r w:rsidRPr="00AB1145">
        <w:rPr>
          <w:color w:val="auto"/>
        </w:rPr>
        <w:t xml:space="preserve"> 2 (</w:t>
      </w:r>
      <w:proofErr w:type="spellStart"/>
      <w:r w:rsidRPr="00AB1145">
        <w:rPr>
          <w:color w:val="auto"/>
        </w:rPr>
        <w:t>двох</w:t>
      </w:r>
      <w:proofErr w:type="spellEnd"/>
      <w:r w:rsidRPr="00AB1145">
        <w:rPr>
          <w:color w:val="auto"/>
        </w:rPr>
        <w:t xml:space="preserve">) </w:t>
      </w:r>
      <w:proofErr w:type="spellStart"/>
      <w:r w:rsidRPr="00AB1145">
        <w:rPr>
          <w:color w:val="auto"/>
        </w:rPr>
        <w:t>робочих</w:t>
      </w:r>
      <w:proofErr w:type="spellEnd"/>
      <w:r w:rsidRPr="00AB1145">
        <w:rPr>
          <w:color w:val="auto"/>
        </w:rPr>
        <w:t xml:space="preserve"> </w:t>
      </w:r>
      <w:proofErr w:type="spellStart"/>
      <w:r w:rsidRPr="00AB1145">
        <w:rPr>
          <w:color w:val="auto"/>
        </w:rPr>
        <w:t>днів</w:t>
      </w:r>
      <w:proofErr w:type="spellEnd"/>
      <w:r w:rsidRPr="00AB1145">
        <w:rPr>
          <w:color w:val="auto"/>
        </w:rPr>
        <w:t xml:space="preserve"> з моменту </w:t>
      </w:r>
      <w:proofErr w:type="spellStart"/>
      <w:r w:rsidRPr="00AB1145">
        <w:rPr>
          <w:color w:val="auto"/>
        </w:rPr>
        <w:t>визнання</w:t>
      </w:r>
      <w:proofErr w:type="spellEnd"/>
      <w:r w:rsidRPr="00AB1145">
        <w:rPr>
          <w:color w:val="auto"/>
        </w:rPr>
        <w:t xml:space="preserve"> </w:t>
      </w:r>
      <w:proofErr w:type="spellStart"/>
      <w:r w:rsidRPr="00AB1145">
        <w:rPr>
          <w:color w:val="auto"/>
        </w:rPr>
        <w:t>недійсним</w:t>
      </w:r>
      <w:proofErr w:type="spellEnd"/>
      <w:r w:rsidRPr="00AB1145">
        <w:rPr>
          <w:color w:val="auto"/>
        </w:rPr>
        <w:t xml:space="preserve"> такого </w:t>
      </w:r>
      <w:proofErr w:type="spellStart"/>
      <w:r w:rsidRPr="00AB1145">
        <w:rPr>
          <w:color w:val="auto"/>
        </w:rPr>
        <w:t>положення</w:t>
      </w:r>
      <w:proofErr w:type="spellEnd"/>
      <w:r w:rsidRPr="00AB1145">
        <w:rPr>
          <w:color w:val="auto"/>
        </w:rPr>
        <w:t xml:space="preserve">, внести </w:t>
      </w:r>
      <w:proofErr w:type="spellStart"/>
      <w:r w:rsidRPr="00AB1145">
        <w:rPr>
          <w:color w:val="auto"/>
        </w:rPr>
        <w:t>відповідні</w:t>
      </w:r>
      <w:proofErr w:type="spellEnd"/>
      <w:r w:rsidRPr="00AB1145">
        <w:rPr>
          <w:color w:val="auto"/>
        </w:rPr>
        <w:t xml:space="preserve"> </w:t>
      </w:r>
      <w:proofErr w:type="spellStart"/>
      <w:r w:rsidRPr="00AB1145">
        <w:rPr>
          <w:color w:val="auto"/>
        </w:rPr>
        <w:t>зміни</w:t>
      </w:r>
      <w:proofErr w:type="spellEnd"/>
      <w:r w:rsidRPr="00AB1145">
        <w:rPr>
          <w:color w:val="auto"/>
        </w:rPr>
        <w:t xml:space="preserve"> до Договору, з метою </w:t>
      </w:r>
      <w:proofErr w:type="spellStart"/>
      <w:r w:rsidRPr="00AB1145">
        <w:rPr>
          <w:color w:val="auto"/>
        </w:rPr>
        <w:t>приведення</w:t>
      </w:r>
      <w:proofErr w:type="spellEnd"/>
      <w:r w:rsidRPr="00AB1145">
        <w:rPr>
          <w:color w:val="auto"/>
        </w:rPr>
        <w:t xml:space="preserve"> </w:t>
      </w:r>
      <w:proofErr w:type="spellStart"/>
      <w:r w:rsidRPr="00AB1145">
        <w:rPr>
          <w:color w:val="auto"/>
        </w:rPr>
        <w:t>недійсного</w:t>
      </w:r>
      <w:proofErr w:type="spellEnd"/>
      <w:r w:rsidRPr="00AB1145">
        <w:rPr>
          <w:color w:val="auto"/>
        </w:rPr>
        <w:t xml:space="preserve"> </w:t>
      </w:r>
      <w:proofErr w:type="spellStart"/>
      <w:r w:rsidRPr="00AB1145">
        <w:rPr>
          <w:color w:val="auto"/>
        </w:rPr>
        <w:t>положення</w:t>
      </w:r>
      <w:proofErr w:type="spellEnd"/>
      <w:r w:rsidRPr="00AB1145">
        <w:rPr>
          <w:color w:val="auto"/>
        </w:rPr>
        <w:t xml:space="preserve"> Договору у </w:t>
      </w:r>
      <w:proofErr w:type="spellStart"/>
      <w:r w:rsidRPr="00AB1145">
        <w:rPr>
          <w:color w:val="auto"/>
        </w:rPr>
        <w:t>відповідність</w:t>
      </w:r>
      <w:proofErr w:type="spellEnd"/>
      <w:r w:rsidRPr="00AB1145">
        <w:rPr>
          <w:color w:val="auto"/>
        </w:rPr>
        <w:t xml:space="preserve"> з </w:t>
      </w:r>
      <w:proofErr w:type="spellStart"/>
      <w:r w:rsidRPr="00AB1145">
        <w:rPr>
          <w:color w:val="auto"/>
        </w:rPr>
        <w:t>чинним</w:t>
      </w:r>
      <w:proofErr w:type="spellEnd"/>
      <w:r w:rsidRPr="00AB1145">
        <w:rPr>
          <w:color w:val="auto"/>
        </w:rPr>
        <w:t xml:space="preserve"> </w:t>
      </w:r>
      <w:proofErr w:type="spellStart"/>
      <w:r w:rsidRPr="00AB1145">
        <w:rPr>
          <w:color w:val="auto"/>
        </w:rPr>
        <w:t>законодавством</w:t>
      </w:r>
      <w:proofErr w:type="spellEnd"/>
      <w:r w:rsidRPr="00AB1145">
        <w:rPr>
          <w:color w:val="auto"/>
        </w:rPr>
        <w:t xml:space="preserve"> </w:t>
      </w:r>
      <w:proofErr w:type="spellStart"/>
      <w:r w:rsidRPr="00AB1145">
        <w:rPr>
          <w:color w:val="auto"/>
        </w:rPr>
        <w:t>України</w:t>
      </w:r>
      <w:proofErr w:type="spellEnd"/>
      <w:r w:rsidRPr="00AB1145">
        <w:rPr>
          <w:color w:val="auto"/>
        </w:rPr>
        <w:t>.</w:t>
      </w:r>
      <w:proofErr w:type="gramEnd"/>
    </w:p>
    <w:p w:rsidR="00AB1145" w:rsidRPr="00AB1145" w:rsidRDefault="00AB1145" w:rsidP="00AB1145">
      <w:pPr>
        <w:jc w:val="both"/>
        <w:rPr>
          <w:color w:val="auto"/>
        </w:rPr>
      </w:pPr>
      <w:r w:rsidRPr="00AB1145">
        <w:rPr>
          <w:color w:val="auto"/>
        </w:rPr>
        <w:t>11.</w:t>
      </w:r>
      <w:r w:rsidRPr="00AB1145">
        <w:rPr>
          <w:color w:val="auto"/>
          <w:lang w:val="uk-UA"/>
        </w:rPr>
        <w:t>5</w:t>
      </w:r>
      <w:r w:rsidRPr="00AB1145">
        <w:rPr>
          <w:color w:val="auto"/>
        </w:rPr>
        <w:t xml:space="preserve">. </w:t>
      </w:r>
      <w:proofErr w:type="spellStart"/>
      <w:r w:rsidRPr="00AB1145">
        <w:rPr>
          <w:color w:val="auto"/>
        </w:rPr>
        <w:t>Умови</w:t>
      </w:r>
      <w:proofErr w:type="spellEnd"/>
      <w:r w:rsidRPr="00AB1145">
        <w:rPr>
          <w:color w:val="auto"/>
        </w:rPr>
        <w:t xml:space="preserve"> </w:t>
      </w:r>
      <w:proofErr w:type="spellStart"/>
      <w:r w:rsidRPr="00AB1145">
        <w:rPr>
          <w:color w:val="auto"/>
        </w:rPr>
        <w:t>цього</w:t>
      </w:r>
      <w:proofErr w:type="spellEnd"/>
      <w:r w:rsidRPr="00AB1145">
        <w:rPr>
          <w:color w:val="auto"/>
        </w:rPr>
        <w:t xml:space="preserve"> Договору не </w:t>
      </w:r>
      <w:proofErr w:type="spellStart"/>
      <w:r w:rsidRPr="00AB1145">
        <w:rPr>
          <w:color w:val="auto"/>
        </w:rPr>
        <w:t>повинні</w:t>
      </w:r>
      <w:proofErr w:type="spellEnd"/>
      <w:r w:rsidRPr="00AB1145">
        <w:rPr>
          <w:color w:val="auto"/>
        </w:rPr>
        <w:t xml:space="preserve"> </w:t>
      </w:r>
      <w:proofErr w:type="spellStart"/>
      <w:r w:rsidRPr="00AB1145">
        <w:rPr>
          <w:color w:val="auto"/>
        </w:rPr>
        <w:t>ві</w:t>
      </w:r>
      <w:proofErr w:type="gramStart"/>
      <w:r w:rsidRPr="00AB1145">
        <w:rPr>
          <w:color w:val="auto"/>
        </w:rPr>
        <w:t>др</w:t>
      </w:r>
      <w:proofErr w:type="gramEnd"/>
      <w:r w:rsidRPr="00AB1145">
        <w:rPr>
          <w:color w:val="auto"/>
        </w:rPr>
        <w:t>ізнятися</w:t>
      </w:r>
      <w:proofErr w:type="spellEnd"/>
      <w:r w:rsidRPr="00AB1145">
        <w:rPr>
          <w:color w:val="auto"/>
        </w:rPr>
        <w:t xml:space="preserve"> </w:t>
      </w:r>
      <w:proofErr w:type="spellStart"/>
      <w:r w:rsidRPr="00AB1145">
        <w:rPr>
          <w:color w:val="auto"/>
        </w:rPr>
        <w:t>від</w:t>
      </w:r>
      <w:proofErr w:type="spellEnd"/>
      <w:r w:rsidRPr="00AB1145">
        <w:rPr>
          <w:color w:val="auto"/>
        </w:rPr>
        <w:t xml:space="preserve"> </w:t>
      </w:r>
      <w:proofErr w:type="spellStart"/>
      <w:r w:rsidRPr="00AB1145">
        <w:rPr>
          <w:color w:val="auto"/>
        </w:rPr>
        <w:t>змісту</w:t>
      </w:r>
      <w:proofErr w:type="spellEnd"/>
      <w:r w:rsidRPr="00AB1145">
        <w:rPr>
          <w:color w:val="auto"/>
        </w:rPr>
        <w:t xml:space="preserve"> </w:t>
      </w:r>
      <w:proofErr w:type="spellStart"/>
      <w:r w:rsidRPr="00AB1145">
        <w:rPr>
          <w:color w:val="auto"/>
        </w:rPr>
        <w:t>Тендерної</w:t>
      </w:r>
      <w:proofErr w:type="spellEnd"/>
      <w:r w:rsidRPr="00AB1145">
        <w:rPr>
          <w:color w:val="auto"/>
        </w:rPr>
        <w:t xml:space="preserve"> </w:t>
      </w:r>
      <w:proofErr w:type="spellStart"/>
      <w:r w:rsidRPr="00AB1145">
        <w:rPr>
          <w:color w:val="auto"/>
        </w:rPr>
        <w:t>пропозиції</w:t>
      </w:r>
      <w:proofErr w:type="spellEnd"/>
      <w:r w:rsidRPr="00AB1145">
        <w:rPr>
          <w:color w:val="auto"/>
        </w:rPr>
        <w:t xml:space="preserve"> </w:t>
      </w:r>
      <w:proofErr w:type="spellStart"/>
      <w:r w:rsidRPr="00AB1145">
        <w:rPr>
          <w:color w:val="auto"/>
        </w:rPr>
        <w:t>Постачальника</w:t>
      </w:r>
      <w:proofErr w:type="spellEnd"/>
      <w:r w:rsidRPr="00AB1145">
        <w:rPr>
          <w:color w:val="auto"/>
        </w:rPr>
        <w:t xml:space="preserve"> (</w:t>
      </w:r>
      <w:proofErr w:type="spellStart"/>
      <w:r w:rsidRPr="00AB1145">
        <w:rPr>
          <w:color w:val="auto"/>
        </w:rPr>
        <w:t>переможця</w:t>
      </w:r>
      <w:proofErr w:type="spellEnd"/>
      <w:r w:rsidRPr="00AB1145">
        <w:rPr>
          <w:color w:val="auto"/>
        </w:rPr>
        <w:t xml:space="preserve">  </w:t>
      </w:r>
      <w:proofErr w:type="spellStart"/>
      <w:r w:rsidRPr="00AB1145">
        <w:rPr>
          <w:color w:val="auto"/>
        </w:rPr>
        <w:t>процедури</w:t>
      </w:r>
      <w:proofErr w:type="spellEnd"/>
      <w:r w:rsidRPr="00AB1145">
        <w:rPr>
          <w:color w:val="auto"/>
        </w:rPr>
        <w:t xml:space="preserve"> </w:t>
      </w:r>
      <w:proofErr w:type="spellStart"/>
      <w:r w:rsidRPr="00AB1145">
        <w:rPr>
          <w:color w:val="auto"/>
        </w:rPr>
        <w:t>закупівлі</w:t>
      </w:r>
      <w:proofErr w:type="spellEnd"/>
      <w:r w:rsidRPr="00AB1145">
        <w:rPr>
          <w:color w:val="auto"/>
        </w:rPr>
        <w:t xml:space="preserve">) та не </w:t>
      </w:r>
      <w:proofErr w:type="spellStart"/>
      <w:r w:rsidRPr="00AB1145">
        <w:rPr>
          <w:color w:val="auto"/>
        </w:rPr>
        <w:t>повинні</w:t>
      </w:r>
      <w:proofErr w:type="spellEnd"/>
      <w:r w:rsidRPr="00AB1145">
        <w:rPr>
          <w:color w:val="auto"/>
        </w:rPr>
        <w:t xml:space="preserve"> </w:t>
      </w:r>
      <w:proofErr w:type="spellStart"/>
      <w:r w:rsidRPr="00AB1145">
        <w:rPr>
          <w:color w:val="auto"/>
        </w:rPr>
        <w:t>змінюватися</w:t>
      </w:r>
      <w:proofErr w:type="spellEnd"/>
      <w:r w:rsidRPr="00AB1145">
        <w:rPr>
          <w:color w:val="auto"/>
        </w:rPr>
        <w:t xml:space="preserve"> </w:t>
      </w:r>
      <w:proofErr w:type="spellStart"/>
      <w:r w:rsidRPr="00AB1145">
        <w:rPr>
          <w:color w:val="auto"/>
        </w:rPr>
        <w:t>після</w:t>
      </w:r>
      <w:proofErr w:type="spellEnd"/>
      <w:r w:rsidRPr="00AB1145">
        <w:rPr>
          <w:color w:val="auto"/>
        </w:rPr>
        <w:t xml:space="preserve"> </w:t>
      </w:r>
      <w:proofErr w:type="spellStart"/>
      <w:r w:rsidRPr="00AB1145">
        <w:rPr>
          <w:color w:val="auto"/>
        </w:rPr>
        <w:t>його</w:t>
      </w:r>
      <w:proofErr w:type="spellEnd"/>
      <w:r w:rsidRPr="00AB1145">
        <w:rPr>
          <w:color w:val="auto"/>
        </w:rPr>
        <w:t xml:space="preserve"> </w:t>
      </w:r>
      <w:proofErr w:type="spellStart"/>
      <w:r w:rsidRPr="00AB1145">
        <w:rPr>
          <w:color w:val="auto"/>
        </w:rPr>
        <w:t>підписання</w:t>
      </w:r>
      <w:proofErr w:type="spellEnd"/>
      <w:r w:rsidRPr="00AB1145">
        <w:rPr>
          <w:color w:val="auto"/>
        </w:rPr>
        <w:t xml:space="preserve"> до </w:t>
      </w:r>
      <w:proofErr w:type="spellStart"/>
      <w:r w:rsidRPr="00AB1145">
        <w:rPr>
          <w:color w:val="auto"/>
        </w:rPr>
        <w:t>повного</w:t>
      </w:r>
      <w:proofErr w:type="spellEnd"/>
      <w:r w:rsidRPr="00AB1145">
        <w:rPr>
          <w:color w:val="auto"/>
        </w:rPr>
        <w:t xml:space="preserve"> </w:t>
      </w:r>
      <w:proofErr w:type="spellStart"/>
      <w:r w:rsidRPr="00AB1145">
        <w:rPr>
          <w:color w:val="auto"/>
        </w:rPr>
        <w:t>виконання</w:t>
      </w:r>
      <w:proofErr w:type="spellEnd"/>
      <w:r w:rsidRPr="00AB1145">
        <w:rPr>
          <w:color w:val="auto"/>
        </w:rPr>
        <w:t xml:space="preserve"> </w:t>
      </w:r>
      <w:proofErr w:type="spellStart"/>
      <w:r w:rsidRPr="00AB1145">
        <w:rPr>
          <w:color w:val="auto"/>
        </w:rPr>
        <w:t>зобов’язань</w:t>
      </w:r>
      <w:proofErr w:type="spellEnd"/>
      <w:r w:rsidRPr="00AB1145">
        <w:rPr>
          <w:color w:val="auto"/>
        </w:rPr>
        <w:t xml:space="preserve"> Сторонами, </w:t>
      </w:r>
      <w:proofErr w:type="spellStart"/>
      <w:r w:rsidRPr="00AB1145">
        <w:rPr>
          <w:color w:val="auto"/>
        </w:rPr>
        <w:t>крім</w:t>
      </w:r>
      <w:proofErr w:type="spellEnd"/>
      <w:r w:rsidRPr="00AB1145">
        <w:rPr>
          <w:color w:val="auto"/>
        </w:rPr>
        <w:t xml:space="preserve"> </w:t>
      </w:r>
      <w:proofErr w:type="spellStart"/>
      <w:r w:rsidRPr="00AB1145">
        <w:rPr>
          <w:color w:val="auto"/>
        </w:rPr>
        <w:t>випадків</w:t>
      </w:r>
      <w:proofErr w:type="spellEnd"/>
      <w:r w:rsidRPr="00AB1145">
        <w:rPr>
          <w:color w:val="auto"/>
        </w:rPr>
        <w:t xml:space="preserve"> </w:t>
      </w:r>
      <w:proofErr w:type="spellStart"/>
      <w:r w:rsidRPr="00AB1145">
        <w:rPr>
          <w:color w:val="auto"/>
        </w:rPr>
        <w:t>передбачених</w:t>
      </w:r>
      <w:proofErr w:type="spellEnd"/>
      <w:r w:rsidRPr="00AB1145">
        <w:rPr>
          <w:color w:val="auto"/>
        </w:rPr>
        <w:t xml:space="preserve"> </w:t>
      </w:r>
      <w:proofErr w:type="spellStart"/>
      <w:r w:rsidRPr="00AB1145">
        <w:rPr>
          <w:color w:val="auto"/>
        </w:rPr>
        <w:t>цим</w:t>
      </w:r>
      <w:proofErr w:type="spellEnd"/>
      <w:r w:rsidRPr="00AB1145">
        <w:rPr>
          <w:color w:val="auto"/>
        </w:rPr>
        <w:t xml:space="preserve"> Договором та </w:t>
      </w:r>
      <w:proofErr w:type="spellStart"/>
      <w:r w:rsidRPr="00AB1145">
        <w:rPr>
          <w:color w:val="auto"/>
        </w:rPr>
        <w:t>чинним</w:t>
      </w:r>
      <w:proofErr w:type="spellEnd"/>
      <w:r w:rsidRPr="00AB1145">
        <w:rPr>
          <w:color w:val="auto"/>
        </w:rPr>
        <w:t xml:space="preserve"> </w:t>
      </w:r>
      <w:proofErr w:type="spellStart"/>
      <w:r w:rsidRPr="00AB1145">
        <w:rPr>
          <w:color w:val="auto"/>
        </w:rPr>
        <w:t>законодавством</w:t>
      </w:r>
      <w:proofErr w:type="spellEnd"/>
      <w:r w:rsidRPr="00AB1145">
        <w:rPr>
          <w:color w:val="auto"/>
        </w:rPr>
        <w:t xml:space="preserve"> </w:t>
      </w:r>
      <w:proofErr w:type="spellStart"/>
      <w:r w:rsidRPr="00AB1145">
        <w:rPr>
          <w:color w:val="auto"/>
        </w:rPr>
        <w:t>України</w:t>
      </w:r>
      <w:proofErr w:type="spellEnd"/>
      <w:r w:rsidRPr="00AB1145">
        <w:rPr>
          <w:color w:val="auto"/>
        </w:rPr>
        <w:t>.</w:t>
      </w:r>
    </w:p>
    <w:p w:rsidR="000F3C84" w:rsidRPr="00EA18C5" w:rsidRDefault="000F3C84" w:rsidP="000F3C84">
      <w:pPr>
        <w:shd w:val="clear" w:color="auto" w:fill="FFFFFF"/>
        <w:jc w:val="both"/>
        <w:rPr>
          <w:color w:val="auto"/>
          <w:lang w:val="uk-UA" w:eastAsia="uk-UA"/>
        </w:rPr>
      </w:pPr>
      <w:r w:rsidRPr="00EA18C5">
        <w:rPr>
          <w:rFonts w:eastAsia="Impact"/>
          <w:color w:val="auto"/>
          <w:lang w:val="uk-UA"/>
        </w:rPr>
        <w:t>11.</w:t>
      </w:r>
      <w:r w:rsidR="00785A79">
        <w:rPr>
          <w:rFonts w:eastAsia="Impact"/>
          <w:color w:val="auto"/>
          <w:lang w:val="uk-UA"/>
        </w:rPr>
        <w:t>6</w:t>
      </w:r>
      <w:r w:rsidRPr="00EA18C5">
        <w:rPr>
          <w:rFonts w:eastAsia="Impact"/>
          <w:color w:val="auto"/>
          <w:lang w:val="uk-UA"/>
        </w:rPr>
        <w:t>. Істотні</w:t>
      </w:r>
      <w:r w:rsidRPr="00EA18C5">
        <w:rPr>
          <w:color w:val="auto"/>
          <w:lang w:val="uk-UA" w:eastAsia="uk-UA"/>
        </w:rPr>
        <w:t xml:space="preserve"> умови договору про закупівлю, укладеного відповідно до </w:t>
      </w:r>
      <w:hyperlink r:id="rId7" w:anchor="n454" w:history="1">
        <w:r w:rsidRPr="00EA18C5">
          <w:rPr>
            <w:color w:val="auto"/>
            <w:lang w:val="uk-UA" w:eastAsia="uk-UA"/>
          </w:rPr>
          <w:t>пунктів 10</w:t>
        </w:r>
      </w:hyperlink>
      <w:r w:rsidRPr="00EA18C5">
        <w:rPr>
          <w:color w:val="auto"/>
          <w:lang w:val="uk-UA" w:eastAsia="uk-UA"/>
        </w:rPr>
        <w:t> і </w:t>
      </w:r>
      <w:hyperlink r:id="rId8" w:anchor="n466" w:history="1">
        <w:r w:rsidRPr="00EA18C5">
          <w:rPr>
            <w:color w:val="auto"/>
            <w:lang w:val="uk-UA" w:eastAsia="uk-UA"/>
          </w:rPr>
          <w:t>13</w:t>
        </w:r>
      </w:hyperlink>
      <w:r w:rsidRPr="00EA18C5">
        <w:rPr>
          <w:color w:val="auto"/>
          <w:lang w:val="uk-UA" w:eastAsia="uk-UA"/>
        </w:rPr>
        <w:t> (крім </w:t>
      </w:r>
      <w:hyperlink r:id="rId9" w:anchor="n488" w:history="1">
        <w:r w:rsidRPr="00EA18C5">
          <w:rPr>
            <w:color w:val="auto"/>
            <w:lang w:val="uk-UA" w:eastAsia="uk-UA"/>
          </w:rPr>
          <w:t>підпункту 13</w:t>
        </w:r>
      </w:hyperlink>
      <w:r w:rsidRPr="00EA18C5">
        <w:rPr>
          <w:color w:val="auto"/>
          <w:lang w:val="uk-UA" w:eastAsia="uk-UA"/>
        </w:rPr>
        <w:t> пункту 13) Особливостей, не можуть змінюватися після його підписання до виконання зобов’язань Сторонами в повному обсязі, крім випадків:</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r w:rsidRPr="00EA18C5">
        <w:rPr>
          <w:rFonts w:eastAsia="Calibri"/>
          <w:color w:val="auto"/>
          <w:sz w:val="22"/>
          <w:szCs w:val="22"/>
          <w:lang w:val="uk-UA" w:eastAsia="uk-UA"/>
        </w:rPr>
        <w:t xml:space="preserve"> (</w:t>
      </w:r>
      <w:r w:rsidRPr="00EA18C5">
        <w:rPr>
          <w:color w:val="auto"/>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3) продовження строку дії договору про закупівлю та/або строку виконання зобов’язань щодо передачі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4) погодження зміни ціни в договорі про закупівлю в бік зменшення (без зміни кількості (обсягу) та якості робіт і послуг).</w:t>
      </w:r>
      <w:r w:rsidRPr="00EA18C5">
        <w:rPr>
          <w:rFonts w:ascii="Calibri" w:eastAsia="Calibri" w:hAnsi="Calibri" w:cs="Calibri"/>
          <w:color w:val="auto"/>
          <w:sz w:val="22"/>
          <w:szCs w:val="22"/>
          <w:lang w:val="uk-UA" w:eastAsia="uk-UA"/>
        </w:rPr>
        <w:t xml:space="preserve"> </w:t>
      </w:r>
      <w:r w:rsidRPr="00EA18C5">
        <w:rPr>
          <w:color w:val="auto"/>
          <w:lang w:val="uk-UA" w:eastAsia="uk-UA"/>
        </w:rPr>
        <w:t>Сторони можуть внести зміни до Договору в разі узгодженої зміни ціни в бік зменшення (без зміни кількості (обсягу) та якості робіт і послуг);</w:t>
      </w:r>
    </w:p>
    <w:p w:rsidR="000F3C84" w:rsidRPr="00EA18C5" w:rsidRDefault="000F3C84" w:rsidP="000F3C84">
      <w:pPr>
        <w:shd w:val="clear" w:color="auto" w:fill="FFFFFF"/>
        <w:ind w:firstLine="450"/>
        <w:jc w:val="both"/>
        <w:rPr>
          <w:rFonts w:ascii="Calibri" w:eastAsia="Calibri" w:hAnsi="Calibri" w:cs="Calibri"/>
          <w:color w:val="auto"/>
          <w:sz w:val="22"/>
          <w:szCs w:val="22"/>
          <w:lang w:val="uk-UA" w:eastAsia="uk-UA"/>
        </w:rPr>
      </w:pPr>
      <w:r w:rsidRPr="00EA18C5">
        <w:rPr>
          <w:color w:val="auto"/>
          <w:lang w:val="uk-UA"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A18C5">
        <w:rPr>
          <w:rFonts w:ascii="Calibri" w:eastAsia="Calibri" w:hAnsi="Calibri" w:cs="Calibri"/>
          <w:color w:val="auto"/>
          <w:sz w:val="22"/>
          <w:szCs w:val="22"/>
          <w:lang w:val="uk-UA" w:eastAsia="uk-UA"/>
        </w:rPr>
        <w:t xml:space="preserve">. </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Сторони погоджуються, що зміну ціни здійснюють у такому порядку:</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8C5">
        <w:rPr>
          <w:color w:val="auto"/>
          <w:lang w:val="uk-UA" w:eastAsia="uk-UA"/>
        </w:rPr>
        <w:t>Platts</w:t>
      </w:r>
      <w:proofErr w:type="spellEnd"/>
      <w:r w:rsidRPr="00EA18C5">
        <w:rPr>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F3C84" w:rsidRPr="00EA18C5" w:rsidRDefault="000F3C84" w:rsidP="000F3C84">
      <w:pPr>
        <w:shd w:val="clear" w:color="auto" w:fill="FFFFFF"/>
        <w:ind w:firstLine="450"/>
        <w:jc w:val="both"/>
        <w:rPr>
          <w:color w:val="auto"/>
          <w:lang w:val="uk-UA" w:eastAsia="uk-UA"/>
        </w:rPr>
      </w:pPr>
      <w:r w:rsidRPr="00EA18C5">
        <w:rPr>
          <w:color w:val="auto"/>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EA18C5">
        <w:rPr>
          <w:color w:val="auto"/>
          <w:lang w:val="uk-UA" w:eastAsia="uk-UA"/>
        </w:rPr>
        <w:t>вимог </w:t>
      </w:r>
      <w:hyperlink r:id="rId10" w:tgtFrame="_blank" w:history="1">
        <w:r w:rsidRPr="00EA18C5">
          <w:rPr>
            <w:color w:val="auto"/>
            <w:lang w:val="uk-UA" w:eastAsia="uk-UA"/>
          </w:rPr>
          <w:t>За</w:t>
        </w:r>
        <w:proofErr w:type="spellEnd"/>
        <w:r w:rsidRPr="00EA18C5">
          <w:rPr>
            <w:color w:val="auto"/>
            <w:lang w:val="uk-UA" w:eastAsia="uk-UA"/>
          </w:rPr>
          <w:t>кону</w:t>
        </w:r>
      </w:hyperlink>
      <w:r w:rsidRPr="00EA18C5">
        <w:rPr>
          <w:color w:val="auto"/>
          <w:lang w:val="uk-UA" w:eastAsia="uk-UA"/>
        </w:rPr>
        <w:t> з урахуванням Особливостей.</w:t>
      </w:r>
    </w:p>
    <w:p w:rsidR="000F3C84" w:rsidRPr="00EA18C5" w:rsidRDefault="000F3C84" w:rsidP="000F3C84">
      <w:pPr>
        <w:widowControl w:val="0"/>
        <w:autoSpaceDE w:val="0"/>
        <w:autoSpaceDN w:val="0"/>
        <w:adjustRightInd w:val="0"/>
        <w:ind w:firstLine="450"/>
        <w:jc w:val="both"/>
        <w:rPr>
          <w:rFonts w:eastAsia="Impact"/>
          <w:lang w:val="uk-UA"/>
        </w:rPr>
      </w:pPr>
      <w:r w:rsidRPr="00EA18C5">
        <w:rPr>
          <w:rFonts w:eastAsia="Impact"/>
          <w:lang w:val="uk-UA"/>
        </w:rPr>
        <w:t>Інші умови договору про закупівлю істотними не є та можуть змінюватися відповідно до норм Господарського та Цивільного кодексів.</w:t>
      </w:r>
    </w:p>
    <w:p w:rsidR="00AB1145" w:rsidRPr="00AB1145" w:rsidRDefault="00AB1145" w:rsidP="00AB1145">
      <w:pPr>
        <w:jc w:val="both"/>
        <w:rPr>
          <w:color w:val="auto"/>
        </w:rPr>
      </w:pPr>
      <w:r w:rsidRPr="00AB1145">
        <w:rPr>
          <w:color w:val="auto"/>
        </w:rPr>
        <w:t>11.</w:t>
      </w:r>
      <w:r w:rsidRPr="00AB1145">
        <w:rPr>
          <w:color w:val="auto"/>
          <w:lang w:val="uk-UA"/>
        </w:rPr>
        <w:t>7</w:t>
      </w:r>
      <w:r w:rsidRPr="00AB1145">
        <w:rPr>
          <w:color w:val="auto"/>
        </w:rPr>
        <w:t xml:space="preserve">. </w:t>
      </w:r>
      <w:proofErr w:type="spellStart"/>
      <w:r w:rsidRPr="00AB1145">
        <w:rPr>
          <w:color w:val="auto"/>
        </w:rPr>
        <w:t>Сторони</w:t>
      </w:r>
      <w:proofErr w:type="spellEnd"/>
      <w:r w:rsidRPr="00AB1145">
        <w:rPr>
          <w:color w:val="auto"/>
        </w:rPr>
        <w:t xml:space="preserve"> не </w:t>
      </w:r>
      <w:proofErr w:type="spellStart"/>
      <w:r w:rsidRPr="00AB1145">
        <w:rPr>
          <w:color w:val="auto"/>
        </w:rPr>
        <w:t>мають</w:t>
      </w:r>
      <w:proofErr w:type="spellEnd"/>
      <w:r w:rsidRPr="00AB1145">
        <w:rPr>
          <w:color w:val="auto"/>
        </w:rPr>
        <w:t xml:space="preserve"> </w:t>
      </w:r>
      <w:proofErr w:type="spellStart"/>
      <w:r w:rsidRPr="00AB1145">
        <w:rPr>
          <w:color w:val="auto"/>
        </w:rPr>
        <w:t>передавати</w:t>
      </w:r>
      <w:proofErr w:type="spellEnd"/>
      <w:r w:rsidRPr="00AB1145">
        <w:rPr>
          <w:color w:val="auto"/>
        </w:rPr>
        <w:t xml:space="preserve"> </w:t>
      </w:r>
      <w:proofErr w:type="spellStart"/>
      <w:r w:rsidRPr="00AB1145">
        <w:rPr>
          <w:color w:val="auto"/>
        </w:rPr>
        <w:t>свої</w:t>
      </w:r>
      <w:proofErr w:type="spellEnd"/>
      <w:r w:rsidRPr="00AB1145">
        <w:rPr>
          <w:color w:val="auto"/>
        </w:rPr>
        <w:t xml:space="preserve"> права та </w:t>
      </w:r>
      <w:proofErr w:type="spellStart"/>
      <w:r w:rsidRPr="00AB1145">
        <w:rPr>
          <w:color w:val="auto"/>
        </w:rPr>
        <w:t>обов’язки</w:t>
      </w:r>
      <w:proofErr w:type="spellEnd"/>
      <w:r w:rsidRPr="00AB1145">
        <w:rPr>
          <w:color w:val="auto"/>
        </w:rPr>
        <w:t xml:space="preserve"> за </w:t>
      </w:r>
      <w:proofErr w:type="spellStart"/>
      <w:r w:rsidRPr="00AB1145">
        <w:rPr>
          <w:color w:val="auto"/>
        </w:rPr>
        <w:t>цим</w:t>
      </w:r>
      <w:proofErr w:type="spellEnd"/>
      <w:r w:rsidRPr="00AB1145">
        <w:rPr>
          <w:color w:val="auto"/>
        </w:rPr>
        <w:t xml:space="preserve"> Договором </w:t>
      </w:r>
      <w:proofErr w:type="spellStart"/>
      <w:r w:rsidRPr="00AB1145">
        <w:rPr>
          <w:color w:val="auto"/>
        </w:rPr>
        <w:t>третій</w:t>
      </w:r>
      <w:proofErr w:type="spellEnd"/>
      <w:r w:rsidRPr="00AB1145">
        <w:rPr>
          <w:color w:val="auto"/>
        </w:rPr>
        <w:t xml:space="preserve"> </w:t>
      </w:r>
      <w:proofErr w:type="spellStart"/>
      <w:r w:rsidRPr="00AB1145">
        <w:rPr>
          <w:color w:val="auto"/>
        </w:rPr>
        <w:t>особі</w:t>
      </w:r>
      <w:proofErr w:type="spellEnd"/>
      <w:r w:rsidRPr="00AB1145">
        <w:rPr>
          <w:color w:val="auto"/>
        </w:rPr>
        <w:t xml:space="preserve">, без </w:t>
      </w:r>
      <w:proofErr w:type="spellStart"/>
      <w:r w:rsidRPr="00AB1145">
        <w:rPr>
          <w:color w:val="auto"/>
        </w:rPr>
        <w:t>отримання</w:t>
      </w:r>
      <w:proofErr w:type="spellEnd"/>
      <w:r w:rsidRPr="00AB1145">
        <w:rPr>
          <w:color w:val="auto"/>
        </w:rPr>
        <w:t xml:space="preserve"> </w:t>
      </w:r>
      <w:proofErr w:type="spellStart"/>
      <w:r w:rsidRPr="00AB1145">
        <w:rPr>
          <w:color w:val="auto"/>
        </w:rPr>
        <w:t>письмової</w:t>
      </w:r>
      <w:proofErr w:type="spellEnd"/>
      <w:r w:rsidRPr="00AB1145">
        <w:rPr>
          <w:color w:val="auto"/>
        </w:rPr>
        <w:t xml:space="preserve"> </w:t>
      </w:r>
      <w:proofErr w:type="spellStart"/>
      <w:r w:rsidRPr="00AB1145">
        <w:rPr>
          <w:color w:val="auto"/>
        </w:rPr>
        <w:t>згоди</w:t>
      </w:r>
      <w:proofErr w:type="spellEnd"/>
      <w:r w:rsidRPr="00AB1145">
        <w:rPr>
          <w:color w:val="auto"/>
        </w:rPr>
        <w:t xml:space="preserve"> </w:t>
      </w:r>
      <w:proofErr w:type="spellStart"/>
      <w:r w:rsidRPr="00AB1145">
        <w:rPr>
          <w:color w:val="auto"/>
        </w:rPr>
        <w:t>іншої</w:t>
      </w:r>
      <w:proofErr w:type="spellEnd"/>
      <w:r w:rsidRPr="00AB1145">
        <w:rPr>
          <w:color w:val="auto"/>
        </w:rPr>
        <w:t xml:space="preserve"> </w:t>
      </w:r>
      <w:proofErr w:type="spellStart"/>
      <w:r w:rsidRPr="00AB1145">
        <w:rPr>
          <w:color w:val="auto"/>
        </w:rPr>
        <w:t>Сторони</w:t>
      </w:r>
      <w:proofErr w:type="spellEnd"/>
      <w:r w:rsidRPr="00AB1145">
        <w:rPr>
          <w:color w:val="auto"/>
        </w:rPr>
        <w:t>.</w:t>
      </w:r>
    </w:p>
    <w:p w:rsidR="00AB1145" w:rsidRPr="00AB1145" w:rsidRDefault="00AB1145" w:rsidP="00AB1145">
      <w:pPr>
        <w:jc w:val="both"/>
        <w:rPr>
          <w:color w:val="auto"/>
          <w:lang w:val="uk-UA"/>
        </w:rPr>
      </w:pPr>
      <w:r w:rsidRPr="00AB1145">
        <w:rPr>
          <w:color w:val="auto"/>
        </w:rPr>
        <w:t>11.</w:t>
      </w:r>
      <w:r w:rsidRPr="00AB1145">
        <w:rPr>
          <w:color w:val="auto"/>
          <w:lang w:val="uk-UA"/>
        </w:rPr>
        <w:t>8</w:t>
      </w:r>
      <w:r w:rsidRPr="00AB1145">
        <w:rPr>
          <w:color w:val="auto"/>
        </w:rPr>
        <w:t xml:space="preserve">. </w:t>
      </w:r>
      <w:proofErr w:type="spellStart"/>
      <w:r w:rsidRPr="00AB1145">
        <w:rPr>
          <w:color w:val="auto"/>
        </w:rPr>
        <w:t>Кожна</w:t>
      </w:r>
      <w:proofErr w:type="spellEnd"/>
      <w:r w:rsidRPr="00AB1145">
        <w:rPr>
          <w:color w:val="auto"/>
        </w:rPr>
        <w:t xml:space="preserve"> сторона </w:t>
      </w:r>
      <w:proofErr w:type="spellStart"/>
      <w:r w:rsidRPr="00AB1145">
        <w:rPr>
          <w:color w:val="auto"/>
        </w:rPr>
        <w:t>надає</w:t>
      </w:r>
      <w:proofErr w:type="spellEnd"/>
      <w:r w:rsidRPr="00AB1145">
        <w:rPr>
          <w:color w:val="auto"/>
        </w:rPr>
        <w:t xml:space="preserve"> </w:t>
      </w:r>
      <w:proofErr w:type="spellStart"/>
      <w:r w:rsidRPr="00AB1145">
        <w:rPr>
          <w:color w:val="auto"/>
        </w:rPr>
        <w:t>безстрокову</w:t>
      </w:r>
      <w:proofErr w:type="spellEnd"/>
      <w:r w:rsidRPr="00AB1145">
        <w:rPr>
          <w:color w:val="auto"/>
        </w:rPr>
        <w:t xml:space="preserve"> </w:t>
      </w:r>
      <w:proofErr w:type="spellStart"/>
      <w:r w:rsidRPr="00AB1145">
        <w:rPr>
          <w:color w:val="auto"/>
        </w:rPr>
        <w:t>згоду</w:t>
      </w:r>
      <w:proofErr w:type="spellEnd"/>
      <w:r w:rsidRPr="00AB1145">
        <w:rPr>
          <w:color w:val="auto"/>
        </w:rPr>
        <w:t xml:space="preserve"> на </w:t>
      </w:r>
      <w:proofErr w:type="spellStart"/>
      <w:r w:rsidRPr="00AB1145">
        <w:rPr>
          <w:color w:val="auto"/>
        </w:rPr>
        <w:t>обробку</w:t>
      </w:r>
      <w:proofErr w:type="spellEnd"/>
      <w:r w:rsidRPr="00AB1145">
        <w:rPr>
          <w:color w:val="auto"/>
        </w:rPr>
        <w:t xml:space="preserve"> </w:t>
      </w:r>
      <w:proofErr w:type="spellStart"/>
      <w:r w:rsidRPr="00AB1145">
        <w:rPr>
          <w:color w:val="auto"/>
        </w:rPr>
        <w:t>її</w:t>
      </w:r>
      <w:proofErr w:type="spellEnd"/>
      <w:r w:rsidRPr="00AB1145">
        <w:rPr>
          <w:color w:val="auto"/>
        </w:rPr>
        <w:t xml:space="preserve"> </w:t>
      </w:r>
      <w:proofErr w:type="spellStart"/>
      <w:r w:rsidRPr="00AB1145">
        <w:rPr>
          <w:color w:val="auto"/>
        </w:rPr>
        <w:t>персональних</w:t>
      </w:r>
      <w:proofErr w:type="spellEnd"/>
      <w:r w:rsidRPr="00AB1145">
        <w:rPr>
          <w:color w:val="auto"/>
        </w:rPr>
        <w:t xml:space="preserve"> </w:t>
      </w:r>
      <w:proofErr w:type="spellStart"/>
      <w:r w:rsidRPr="00AB1145">
        <w:rPr>
          <w:color w:val="auto"/>
        </w:rPr>
        <w:t>даних</w:t>
      </w:r>
      <w:proofErr w:type="spellEnd"/>
      <w:r w:rsidRPr="00AB1145">
        <w:rPr>
          <w:color w:val="auto"/>
        </w:rPr>
        <w:t xml:space="preserve"> </w:t>
      </w:r>
      <w:proofErr w:type="spellStart"/>
      <w:r w:rsidRPr="00AB1145">
        <w:rPr>
          <w:color w:val="auto"/>
        </w:rPr>
        <w:t>відповідно</w:t>
      </w:r>
      <w:proofErr w:type="spellEnd"/>
      <w:r w:rsidRPr="00AB1145">
        <w:rPr>
          <w:color w:val="auto"/>
        </w:rPr>
        <w:t xml:space="preserve"> до </w:t>
      </w:r>
      <w:proofErr w:type="spellStart"/>
      <w:r w:rsidRPr="00AB1145">
        <w:rPr>
          <w:color w:val="auto"/>
        </w:rPr>
        <w:t>положень</w:t>
      </w:r>
      <w:proofErr w:type="spellEnd"/>
      <w:r w:rsidRPr="00AB1145">
        <w:rPr>
          <w:color w:val="auto"/>
        </w:rPr>
        <w:t xml:space="preserve"> Закону </w:t>
      </w:r>
      <w:proofErr w:type="spellStart"/>
      <w:r w:rsidRPr="00AB1145">
        <w:rPr>
          <w:color w:val="auto"/>
        </w:rPr>
        <w:t>України</w:t>
      </w:r>
      <w:proofErr w:type="spellEnd"/>
      <w:r w:rsidRPr="00AB1145">
        <w:rPr>
          <w:color w:val="auto"/>
        </w:rPr>
        <w:t xml:space="preserve"> «Про </w:t>
      </w:r>
      <w:proofErr w:type="spellStart"/>
      <w:r w:rsidRPr="00AB1145">
        <w:rPr>
          <w:color w:val="auto"/>
        </w:rPr>
        <w:t>захист</w:t>
      </w:r>
      <w:proofErr w:type="spellEnd"/>
      <w:r w:rsidRPr="00AB1145">
        <w:rPr>
          <w:color w:val="auto"/>
        </w:rPr>
        <w:t xml:space="preserve"> </w:t>
      </w:r>
      <w:proofErr w:type="spellStart"/>
      <w:r w:rsidRPr="00AB1145">
        <w:rPr>
          <w:color w:val="auto"/>
        </w:rPr>
        <w:t>персональних</w:t>
      </w:r>
      <w:proofErr w:type="spellEnd"/>
      <w:r w:rsidRPr="00AB1145">
        <w:rPr>
          <w:color w:val="auto"/>
        </w:rPr>
        <w:t xml:space="preserve"> </w:t>
      </w:r>
      <w:proofErr w:type="spellStart"/>
      <w:r w:rsidRPr="00AB1145">
        <w:rPr>
          <w:color w:val="auto"/>
        </w:rPr>
        <w:t>даних</w:t>
      </w:r>
      <w:proofErr w:type="spellEnd"/>
      <w:r w:rsidRPr="00AB1145">
        <w:rPr>
          <w:color w:val="auto"/>
        </w:rPr>
        <w:t xml:space="preserve">» </w:t>
      </w:r>
      <w:proofErr w:type="spellStart"/>
      <w:r w:rsidRPr="00AB1145">
        <w:rPr>
          <w:color w:val="auto"/>
        </w:rPr>
        <w:t>від</w:t>
      </w:r>
      <w:proofErr w:type="spellEnd"/>
      <w:r w:rsidRPr="00AB1145">
        <w:rPr>
          <w:color w:val="auto"/>
        </w:rPr>
        <w:t xml:space="preserve"> 01.06.2010 року № 2297-VI</w:t>
      </w:r>
      <w:r w:rsidRPr="00AB1145">
        <w:rPr>
          <w:color w:val="auto"/>
          <w:lang w:val="uk-UA"/>
        </w:rPr>
        <w:t>.</w:t>
      </w:r>
    </w:p>
    <w:p w:rsidR="00AB1145" w:rsidRPr="00AB1145" w:rsidRDefault="00AB1145" w:rsidP="00AB1145">
      <w:pPr>
        <w:jc w:val="both"/>
        <w:rPr>
          <w:color w:val="auto"/>
          <w:lang w:val="uk-UA"/>
        </w:rPr>
      </w:pPr>
      <w:r w:rsidRPr="00AB1145">
        <w:rPr>
          <w:color w:val="auto"/>
          <w:lang w:val="uk-UA"/>
        </w:rPr>
        <w:t>11.9. Сторони дійшли згоди щодо можливості оприлюднення  інформації, зазначеної в договорі та документах, які підтверджують його виконання (догові, акт наданих послуг (виконаних робіт), платіжне доручення тощо).</w:t>
      </w:r>
    </w:p>
    <w:p w:rsidR="00AB1145" w:rsidRPr="00AB1145" w:rsidRDefault="00AB1145" w:rsidP="00AB1145">
      <w:pPr>
        <w:jc w:val="both"/>
        <w:rPr>
          <w:color w:val="auto"/>
          <w:lang w:val="uk-UA"/>
        </w:rPr>
      </w:pPr>
    </w:p>
    <w:p w:rsidR="000F3C84" w:rsidRPr="002D7053" w:rsidRDefault="000F3C84" w:rsidP="000F3C84">
      <w:pPr>
        <w:jc w:val="center"/>
        <w:rPr>
          <w:b/>
          <w:bCs/>
          <w:color w:val="auto"/>
          <w:lang w:val="uk-UA"/>
        </w:rPr>
      </w:pPr>
      <w:r w:rsidRPr="002D7053">
        <w:rPr>
          <w:b/>
          <w:bCs/>
          <w:color w:val="auto"/>
          <w:lang w:val="uk-UA"/>
        </w:rPr>
        <w:t>1</w:t>
      </w:r>
      <w:r>
        <w:rPr>
          <w:b/>
          <w:bCs/>
          <w:color w:val="auto"/>
          <w:lang w:val="uk-UA"/>
        </w:rPr>
        <w:t>2</w:t>
      </w:r>
      <w:r w:rsidRPr="002D7053">
        <w:rPr>
          <w:b/>
          <w:bCs/>
          <w:color w:val="auto"/>
          <w:lang w:val="uk-UA"/>
        </w:rPr>
        <w:t>. Антикорупційне застереження</w:t>
      </w:r>
    </w:p>
    <w:p w:rsidR="000F3C84" w:rsidRPr="00F674EC" w:rsidRDefault="000F3C84" w:rsidP="000F3C84">
      <w:pPr>
        <w:jc w:val="both"/>
        <w:rPr>
          <w:color w:val="auto"/>
          <w:lang w:val="uk-UA"/>
        </w:rPr>
      </w:pPr>
      <w:r w:rsidRPr="00F674EC">
        <w:rPr>
          <w:color w:val="auto"/>
          <w:lang w:val="uk-UA"/>
        </w:rPr>
        <w:t>1</w:t>
      </w:r>
      <w:r>
        <w:rPr>
          <w:color w:val="auto"/>
          <w:lang w:val="uk-UA"/>
        </w:rPr>
        <w:t>2</w:t>
      </w:r>
      <w:r w:rsidRPr="00F674EC">
        <w:rPr>
          <w:color w:val="auto"/>
          <w:lang w:val="uk-UA"/>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F674EC">
        <w:rPr>
          <w:color w:val="auto"/>
          <w:lang w:val="uk-UA"/>
        </w:rPr>
        <w:t>негрошового</w:t>
      </w:r>
      <w:proofErr w:type="spellEnd"/>
      <w:r w:rsidRPr="00F674EC">
        <w:rPr>
          <w:color w:val="auto"/>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F674EC">
        <w:rPr>
          <w:color w:val="auto"/>
          <w:lang w:val="uk-UA"/>
        </w:rPr>
        <w:t>невчинення</w:t>
      </w:r>
      <w:proofErr w:type="spellEnd"/>
      <w:r w:rsidRPr="00F674EC">
        <w:rPr>
          <w:color w:val="auto"/>
          <w:lang w:val="uk-UA"/>
        </w:rPr>
        <w:t xml:space="preserve"> такою особою будь-яких дій з метою отримання неправомірної вигоди (обіцянки неправомірної вигоди) від таких осіб.</w:t>
      </w:r>
    </w:p>
    <w:p w:rsidR="000F3C84" w:rsidRPr="006A17C1" w:rsidRDefault="000F3C84" w:rsidP="000F3C84">
      <w:pPr>
        <w:jc w:val="both"/>
        <w:rPr>
          <w:color w:val="auto"/>
          <w:lang w:val="uk-UA"/>
        </w:rPr>
      </w:pPr>
      <w:r w:rsidRPr="00F674EC">
        <w:rPr>
          <w:color w:val="auto"/>
          <w:lang w:val="uk-UA"/>
        </w:rPr>
        <w:t>1</w:t>
      </w:r>
      <w:r>
        <w:rPr>
          <w:color w:val="auto"/>
          <w:lang w:val="uk-UA"/>
        </w:rPr>
        <w:t>2</w:t>
      </w:r>
      <w:r w:rsidRPr="00F674EC">
        <w:rPr>
          <w:color w:val="auto"/>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F3C84" w:rsidRDefault="000F3C84" w:rsidP="000F3C84">
      <w:pPr>
        <w:jc w:val="both"/>
        <w:rPr>
          <w:color w:val="auto"/>
          <w:sz w:val="16"/>
          <w:szCs w:val="16"/>
          <w:lang w:val="uk-UA"/>
        </w:rPr>
      </w:pPr>
    </w:p>
    <w:p w:rsidR="00785A79" w:rsidRPr="00EA18C5" w:rsidRDefault="00785A79" w:rsidP="00785A79">
      <w:pPr>
        <w:suppressAutoHyphens/>
        <w:autoSpaceDN w:val="0"/>
        <w:jc w:val="center"/>
        <w:textAlignment w:val="baseline"/>
        <w:rPr>
          <w:b/>
          <w:bCs/>
          <w:kern w:val="3"/>
          <w:lang w:val="uk-UA"/>
        </w:rPr>
      </w:pPr>
      <w:r w:rsidRPr="00EA18C5">
        <w:rPr>
          <w:rFonts w:eastAsia="Calibri"/>
          <w:b/>
          <w:color w:val="auto"/>
          <w:lang w:val="uk-UA" w:eastAsia="uk-UA"/>
        </w:rPr>
        <w:t xml:space="preserve">13. </w:t>
      </w:r>
      <w:r w:rsidRPr="00EA18C5">
        <w:rPr>
          <w:b/>
          <w:bCs/>
          <w:kern w:val="3"/>
          <w:lang w:val="uk-UA"/>
        </w:rPr>
        <w:t>Оперативно-господарські санкції</w:t>
      </w:r>
    </w:p>
    <w:p w:rsidR="00785A79" w:rsidRPr="00EA18C5" w:rsidRDefault="00785A79" w:rsidP="00785A79">
      <w:pPr>
        <w:suppressAutoHyphens/>
        <w:autoSpaceDN w:val="0"/>
        <w:jc w:val="both"/>
        <w:textAlignment w:val="baseline"/>
        <w:rPr>
          <w:color w:val="auto"/>
          <w:lang w:val="uk-UA" w:eastAsia="uk-UA"/>
        </w:rPr>
      </w:pPr>
      <w:r w:rsidRPr="00EA18C5">
        <w:rPr>
          <w:color w:val="auto"/>
          <w:lang w:val="uk-UA" w:eastAsia="uk-UA"/>
        </w:rPr>
        <w:t>13.1. Сторони прийшли до взаємної згоди щодо можливості застосування оперативно-господарських санкцій передбачених статтею 236 Господарського кодексу України зокрема, але не виключно,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85A79" w:rsidRPr="00EA18C5" w:rsidRDefault="00785A79" w:rsidP="00785A79">
      <w:pPr>
        <w:suppressAutoHyphens/>
        <w:autoSpaceDN w:val="0"/>
        <w:jc w:val="both"/>
        <w:textAlignment w:val="baseline"/>
        <w:rPr>
          <w:color w:val="auto"/>
          <w:lang w:val="uk-UA" w:eastAsia="uk-UA"/>
        </w:rPr>
      </w:pPr>
      <w:r w:rsidRPr="00EA18C5">
        <w:rPr>
          <w:color w:val="auto"/>
          <w:lang w:val="uk-UA" w:eastAsia="uk-UA"/>
        </w:rPr>
        <w:t xml:space="preserve">13.2.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785A79" w:rsidRPr="00EA18C5" w:rsidRDefault="00785A79" w:rsidP="00785A79">
      <w:pPr>
        <w:suppressAutoHyphens/>
        <w:autoSpaceDN w:val="0"/>
        <w:ind w:firstLine="708"/>
        <w:jc w:val="both"/>
        <w:textAlignment w:val="baseline"/>
        <w:rPr>
          <w:color w:val="auto"/>
          <w:lang w:val="uk-UA" w:eastAsia="uk-UA"/>
        </w:rPr>
      </w:pPr>
      <w:r w:rsidRPr="00EA18C5">
        <w:rPr>
          <w:color w:val="auto"/>
          <w:lang w:val="uk-UA" w:eastAsia="uk-UA"/>
        </w:rPr>
        <w:t>•</w:t>
      </w:r>
      <w:r w:rsidRPr="00EA18C5">
        <w:rPr>
          <w:color w:val="auto"/>
          <w:lang w:val="uk-UA" w:eastAsia="uk-UA"/>
        </w:rPr>
        <w:tab/>
        <w:t>якості наданих Послуг;</w:t>
      </w:r>
    </w:p>
    <w:p w:rsidR="00785A79" w:rsidRPr="00EA18C5" w:rsidRDefault="00785A79" w:rsidP="00785A79">
      <w:pPr>
        <w:suppressAutoHyphens/>
        <w:autoSpaceDN w:val="0"/>
        <w:ind w:firstLine="708"/>
        <w:jc w:val="both"/>
        <w:textAlignment w:val="baseline"/>
        <w:rPr>
          <w:color w:val="auto"/>
          <w:lang w:val="uk-UA" w:eastAsia="uk-UA"/>
        </w:rPr>
      </w:pPr>
      <w:r w:rsidRPr="00EA18C5">
        <w:rPr>
          <w:color w:val="auto"/>
          <w:lang w:val="uk-UA" w:eastAsia="uk-UA"/>
        </w:rPr>
        <w:t>•</w:t>
      </w:r>
      <w:r w:rsidRPr="00EA18C5">
        <w:rPr>
          <w:color w:val="auto"/>
          <w:lang w:val="uk-UA" w:eastAsia="uk-UA"/>
        </w:rPr>
        <w:tab/>
        <w:t>у разі прострочення строку надання Послуг та розірвання аналогічного за своєю природою Договору з Виконавцем з цієї ж підстави;</w:t>
      </w:r>
    </w:p>
    <w:p w:rsidR="00785A79" w:rsidRPr="00EA18C5" w:rsidRDefault="00785A79" w:rsidP="00785A79">
      <w:pPr>
        <w:suppressAutoHyphens/>
        <w:autoSpaceDN w:val="0"/>
        <w:ind w:firstLine="708"/>
        <w:jc w:val="both"/>
        <w:textAlignment w:val="baseline"/>
        <w:rPr>
          <w:color w:val="auto"/>
          <w:lang w:val="uk-UA" w:eastAsia="uk-UA"/>
        </w:rPr>
      </w:pPr>
      <w:r w:rsidRPr="00EA18C5">
        <w:rPr>
          <w:color w:val="auto"/>
          <w:lang w:val="uk-UA" w:eastAsia="uk-UA"/>
        </w:rPr>
        <w:t>•</w:t>
      </w:r>
      <w:r w:rsidRPr="00EA18C5">
        <w:rPr>
          <w:color w:val="auto"/>
          <w:lang w:val="uk-UA" w:eastAsia="uk-UA"/>
        </w:rPr>
        <w:tab/>
        <w:t>у разі прострочення строку усунення дефектів та розірвання аналогічного за своєю природою Договору з Виконавцем з цієї ж підстави;</w:t>
      </w:r>
    </w:p>
    <w:p w:rsidR="00785A79" w:rsidRPr="00EA18C5" w:rsidRDefault="00785A79" w:rsidP="00785A79">
      <w:pPr>
        <w:suppressAutoHyphens/>
        <w:autoSpaceDN w:val="0"/>
        <w:ind w:firstLine="708"/>
        <w:jc w:val="both"/>
        <w:textAlignment w:val="baseline"/>
        <w:rPr>
          <w:color w:val="auto"/>
          <w:lang w:val="uk-UA" w:eastAsia="uk-UA"/>
        </w:rPr>
      </w:pPr>
      <w:r w:rsidRPr="00EA18C5">
        <w:rPr>
          <w:color w:val="auto"/>
          <w:lang w:val="uk-UA" w:eastAsia="uk-UA"/>
        </w:rPr>
        <w:t>-  інший обов’язків передбачених цим Договором.</w:t>
      </w:r>
    </w:p>
    <w:p w:rsidR="00785A79" w:rsidRPr="00EA18C5" w:rsidRDefault="00785A79" w:rsidP="00785A79">
      <w:pPr>
        <w:suppressAutoHyphens/>
        <w:autoSpaceDN w:val="0"/>
        <w:jc w:val="both"/>
        <w:textAlignment w:val="baseline"/>
        <w:rPr>
          <w:color w:val="auto"/>
          <w:lang w:val="uk-UA" w:eastAsia="uk-UA"/>
        </w:rPr>
      </w:pPr>
      <w:r w:rsidRPr="00EA18C5">
        <w:rPr>
          <w:color w:val="auto"/>
          <w:lang w:val="uk-UA" w:eastAsia="uk-UA"/>
        </w:rPr>
        <w:t>13.3.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785A79" w:rsidRPr="00EA18C5" w:rsidRDefault="00785A79" w:rsidP="00785A79">
      <w:pPr>
        <w:suppressAutoHyphens/>
        <w:autoSpaceDN w:val="0"/>
        <w:ind w:firstLine="708"/>
        <w:jc w:val="both"/>
        <w:textAlignment w:val="baseline"/>
        <w:rPr>
          <w:color w:val="auto"/>
          <w:lang w:val="uk-UA" w:eastAsia="uk-UA"/>
        </w:rPr>
      </w:pPr>
      <w:r w:rsidRPr="00EA18C5">
        <w:rPr>
          <w:color w:val="auto"/>
          <w:lang w:val="uk-UA" w:eastAsia="uk-UA"/>
        </w:rPr>
        <w:t xml:space="preserve">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наступний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w:t>
      </w:r>
      <w:proofErr w:type="spellStart"/>
      <w:r w:rsidRPr="00EA18C5">
        <w:rPr>
          <w:color w:val="auto"/>
          <w:lang w:val="uk-UA" w:eastAsia="uk-UA"/>
        </w:rPr>
        <w:t>т.і</w:t>
      </w:r>
      <w:proofErr w:type="spellEnd"/>
      <w:r w:rsidRPr="00EA18C5">
        <w:rPr>
          <w:color w:val="auto"/>
          <w:lang w:val="uk-UA" w:eastAsia="uk-UA"/>
        </w:rPr>
        <w:t>.), що будуть відправлені Покупцем на електронну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Виконавцем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785A79" w:rsidRDefault="00785A79" w:rsidP="00785A79">
      <w:pPr>
        <w:spacing w:line="259" w:lineRule="auto"/>
        <w:jc w:val="center"/>
        <w:rPr>
          <w:rFonts w:eastAsia="Calibri"/>
          <w:b/>
          <w:color w:val="auto"/>
          <w:lang w:val="uk-UA" w:eastAsia="uk-UA"/>
        </w:rPr>
      </w:pPr>
    </w:p>
    <w:p w:rsidR="00AB1145" w:rsidRPr="00AB1145" w:rsidRDefault="00AB1145" w:rsidP="00785A79">
      <w:pPr>
        <w:spacing w:line="259" w:lineRule="auto"/>
        <w:jc w:val="center"/>
        <w:rPr>
          <w:rFonts w:eastAsia="Calibri"/>
          <w:b/>
          <w:color w:val="auto"/>
          <w:lang w:val="uk-UA" w:eastAsia="uk-UA"/>
        </w:rPr>
      </w:pPr>
      <w:r w:rsidRPr="00AB1145">
        <w:rPr>
          <w:rFonts w:eastAsia="Calibri"/>
          <w:b/>
          <w:color w:val="auto"/>
          <w:lang w:val="uk-UA" w:eastAsia="uk-UA"/>
        </w:rPr>
        <w:t>1</w:t>
      </w:r>
      <w:r w:rsidR="00785A79">
        <w:rPr>
          <w:rFonts w:eastAsia="Calibri"/>
          <w:b/>
          <w:color w:val="auto"/>
          <w:lang w:val="uk-UA" w:eastAsia="uk-UA"/>
        </w:rPr>
        <w:t>4</w:t>
      </w:r>
      <w:r w:rsidRPr="00AB1145">
        <w:rPr>
          <w:rFonts w:eastAsia="Calibri"/>
          <w:b/>
          <w:color w:val="auto"/>
          <w:lang w:val="uk-UA" w:eastAsia="uk-UA"/>
        </w:rPr>
        <w:t>. Додатки до договору</w:t>
      </w:r>
    </w:p>
    <w:p w:rsidR="00AB1145" w:rsidRDefault="00AB1145" w:rsidP="00AB1145">
      <w:pPr>
        <w:spacing w:line="259" w:lineRule="auto"/>
        <w:jc w:val="both"/>
        <w:rPr>
          <w:rFonts w:eastAsia="Calibri"/>
          <w:color w:val="auto"/>
          <w:lang w:val="uk-UA" w:eastAsia="uk-UA"/>
        </w:rPr>
      </w:pPr>
      <w:r w:rsidRPr="00AB1145">
        <w:rPr>
          <w:rFonts w:eastAsia="Calibri"/>
          <w:color w:val="auto"/>
          <w:lang w:val="uk-UA" w:eastAsia="uk-UA"/>
        </w:rPr>
        <w:t>1</w:t>
      </w:r>
      <w:r w:rsidR="00785A79">
        <w:rPr>
          <w:rFonts w:eastAsia="Calibri"/>
          <w:color w:val="auto"/>
          <w:lang w:val="uk-UA" w:eastAsia="uk-UA"/>
        </w:rPr>
        <w:t>4</w:t>
      </w:r>
      <w:r w:rsidRPr="00AB1145">
        <w:rPr>
          <w:rFonts w:eastAsia="Calibri"/>
          <w:color w:val="auto"/>
          <w:lang w:val="uk-UA" w:eastAsia="uk-UA"/>
        </w:rPr>
        <w:t xml:space="preserve">.1. </w:t>
      </w:r>
      <w:r w:rsidR="000F3C84">
        <w:rPr>
          <w:rFonts w:eastAsia="Calibri"/>
          <w:color w:val="auto"/>
          <w:lang w:val="uk-UA" w:eastAsia="uk-UA"/>
        </w:rPr>
        <w:t>Невід’ємною частиною договору є</w:t>
      </w:r>
      <w:r w:rsidRPr="00AB1145">
        <w:rPr>
          <w:rFonts w:eastAsia="Calibri"/>
          <w:color w:val="auto"/>
          <w:lang w:val="uk-UA" w:eastAsia="uk-UA"/>
        </w:rPr>
        <w:t xml:space="preserve"> Додаток №</w:t>
      </w:r>
      <w:r w:rsidR="000F3C84">
        <w:rPr>
          <w:rFonts w:eastAsia="Calibri"/>
          <w:color w:val="auto"/>
          <w:lang w:val="uk-UA" w:eastAsia="uk-UA"/>
        </w:rPr>
        <w:t xml:space="preserve"> </w:t>
      </w:r>
      <w:r w:rsidRPr="00AB1145">
        <w:rPr>
          <w:rFonts w:eastAsia="Calibri"/>
          <w:color w:val="auto"/>
          <w:lang w:val="uk-UA" w:eastAsia="uk-UA"/>
        </w:rPr>
        <w:t>1 – Специфікація до Договору.</w:t>
      </w:r>
    </w:p>
    <w:p w:rsidR="00785A79" w:rsidRPr="00AB1145" w:rsidRDefault="00785A79" w:rsidP="00AB1145">
      <w:pPr>
        <w:spacing w:line="259" w:lineRule="auto"/>
        <w:jc w:val="both"/>
        <w:rPr>
          <w:rFonts w:eastAsia="Calibri"/>
          <w:color w:val="auto"/>
          <w:lang w:val="uk-UA" w:eastAsia="uk-UA"/>
        </w:rPr>
      </w:pPr>
      <w:r>
        <w:rPr>
          <w:rFonts w:eastAsia="Calibri"/>
          <w:color w:val="auto"/>
          <w:lang w:val="uk-UA" w:eastAsia="uk-UA"/>
        </w:rPr>
        <w:t xml:space="preserve">14.2. </w:t>
      </w:r>
      <w:r w:rsidRPr="00785A79">
        <w:rPr>
          <w:rFonts w:eastAsia="Calibri"/>
          <w:color w:val="auto"/>
          <w:lang w:val="uk-UA" w:eastAsia="uk-UA"/>
        </w:rPr>
        <w:t>Разом з цим Договором Виконавець повинен надати відповідну інформацію про право підписання договору про закупівлю.</w:t>
      </w:r>
    </w:p>
    <w:p w:rsidR="00AB1145" w:rsidRDefault="00AB1145" w:rsidP="00AB1145">
      <w:pPr>
        <w:jc w:val="both"/>
        <w:rPr>
          <w:color w:val="auto"/>
          <w:lang w:val="uk-UA"/>
        </w:rPr>
      </w:pPr>
    </w:p>
    <w:p w:rsidR="00785A79" w:rsidRPr="002D7053" w:rsidRDefault="00785A79" w:rsidP="00785A79">
      <w:pPr>
        <w:jc w:val="center"/>
        <w:rPr>
          <w:rFonts w:eastAsia="Calibri"/>
          <w:b/>
          <w:color w:val="auto"/>
          <w:lang w:val="uk-UA" w:eastAsia="uk-UA"/>
        </w:rPr>
      </w:pPr>
      <w:r w:rsidRPr="002D7053">
        <w:rPr>
          <w:rFonts w:eastAsia="Calibri"/>
          <w:b/>
          <w:color w:val="auto"/>
          <w:lang w:val="uk-UA" w:eastAsia="uk-UA"/>
        </w:rPr>
        <w:t>1</w:t>
      </w:r>
      <w:r>
        <w:rPr>
          <w:rFonts w:eastAsia="Calibri"/>
          <w:b/>
          <w:color w:val="auto"/>
          <w:lang w:val="uk-UA" w:eastAsia="uk-UA"/>
        </w:rPr>
        <w:t>5</w:t>
      </w:r>
      <w:r w:rsidRPr="002D7053">
        <w:rPr>
          <w:rFonts w:eastAsia="Calibri"/>
          <w:b/>
          <w:color w:val="auto"/>
          <w:lang w:val="uk-UA" w:eastAsia="uk-UA"/>
        </w:rPr>
        <w:t>. Місцезнаходження та реквізити Сторін</w:t>
      </w:r>
    </w:p>
    <w:p w:rsidR="00785A79" w:rsidRPr="00AB1145" w:rsidRDefault="00785A79" w:rsidP="00AB1145">
      <w:pPr>
        <w:jc w:val="both"/>
        <w:rPr>
          <w:color w:val="auto"/>
          <w:lang w:val="uk-UA"/>
        </w:rPr>
      </w:pPr>
    </w:p>
    <w:tbl>
      <w:tblPr>
        <w:tblpPr w:leftFromText="180" w:rightFromText="180" w:vertAnchor="text" w:tblpY="71"/>
        <w:tblW w:w="4881" w:type="pct"/>
        <w:tblLook w:val="01E0" w:firstRow="1" w:lastRow="1" w:firstColumn="1" w:lastColumn="1" w:noHBand="0" w:noVBand="0"/>
      </w:tblPr>
      <w:tblGrid>
        <w:gridCol w:w="5558"/>
        <w:gridCol w:w="4338"/>
      </w:tblGrid>
      <w:tr w:rsidR="00AB1145" w:rsidRPr="00AB1145" w:rsidTr="00AB1145">
        <w:trPr>
          <w:trHeight w:val="381"/>
        </w:trPr>
        <w:tc>
          <w:tcPr>
            <w:tcW w:w="2808" w:type="pct"/>
          </w:tcPr>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8"/>
                <w:szCs w:val="28"/>
                <w:lang w:val="uk-UA"/>
              </w:rPr>
            </w:pPr>
            <w:r w:rsidRPr="00AB1145">
              <w:rPr>
                <w:bCs/>
                <w:color w:val="auto"/>
                <w:sz w:val="28"/>
                <w:szCs w:val="28"/>
                <w:lang w:val="uk-UA"/>
              </w:rPr>
              <w:t>Замовник:</w:t>
            </w:r>
          </w:p>
          <w:p w:rsidR="00AB1145" w:rsidRPr="00AB1145" w:rsidRDefault="00AB1145" w:rsidP="00AB1145">
            <w:pPr>
              <w:jc w:val="center"/>
              <w:rPr>
                <w:b/>
                <w:color w:val="auto"/>
              </w:rPr>
            </w:pPr>
            <w:proofErr w:type="spellStart"/>
            <w:r w:rsidRPr="00AB1145">
              <w:rPr>
                <w:b/>
                <w:color w:val="auto"/>
              </w:rPr>
              <w:t>Комунальне</w:t>
            </w:r>
            <w:proofErr w:type="spellEnd"/>
            <w:r w:rsidRPr="00AB1145">
              <w:rPr>
                <w:b/>
                <w:color w:val="auto"/>
              </w:rPr>
              <w:t xml:space="preserve"> </w:t>
            </w:r>
            <w:proofErr w:type="spellStart"/>
            <w:proofErr w:type="gramStart"/>
            <w:r w:rsidRPr="00AB1145">
              <w:rPr>
                <w:b/>
                <w:color w:val="auto"/>
              </w:rPr>
              <w:t>п</w:t>
            </w:r>
            <w:proofErr w:type="gramEnd"/>
            <w:r w:rsidRPr="00AB1145">
              <w:rPr>
                <w:b/>
                <w:color w:val="auto"/>
              </w:rPr>
              <w:t>ідприємство</w:t>
            </w:r>
            <w:proofErr w:type="spellEnd"/>
            <w:r w:rsidRPr="00AB1145">
              <w:rPr>
                <w:b/>
                <w:color w:val="auto"/>
              </w:rPr>
              <w:t xml:space="preserve"> «</w:t>
            </w:r>
            <w:proofErr w:type="spellStart"/>
            <w:r w:rsidRPr="00AB1145">
              <w:rPr>
                <w:b/>
                <w:color w:val="auto"/>
              </w:rPr>
              <w:t>Шляхово-експлуатаційне</w:t>
            </w:r>
            <w:proofErr w:type="spellEnd"/>
            <w:r w:rsidRPr="00AB1145">
              <w:rPr>
                <w:b/>
                <w:color w:val="auto"/>
              </w:rPr>
              <w:t xml:space="preserve"> </w:t>
            </w:r>
            <w:proofErr w:type="spellStart"/>
            <w:r w:rsidRPr="00AB1145">
              <w:rPr>
                <w:b/>
                <w:color w:val="auto"/>
              </w:rPr>
              <w:t>управління</w:t>
            </w:r>
            <w:proofErr w:type="spellEnd"/>
            <w:r w:rsidRPr="00AB1145">
              <w:rPr>
                <w:b/>
                <w:color w:val="auto"/>
              </w:rPr>
              <w:t xml:space="preserve"> по ремонту та </w:t>
            </w:r>
            <w:proofErr w:type="spellStart"/>
            <w:r w:rsidRPr="00AB1145">
              <w:rPr>
                <w:b/>
                <w:color w:val="auto"/>
              </w:rPr>
              <w:t>утриманню</w:t>
            </w:r>
            <w:proofErr w:type="spellEnd"/>
            <w:r w:rsidRPr="00AB1145">
              <w:rPr>
                <w:b/>
                <w:color w:val="auto"/>
              </w:rPr>
              <w:t xml:space="preserve"> </w:t>
            </w:r>
            <w:proofErr w:type="spellStart"/>
            <w:r w:rsidRPr="00AB1145">
              <w:rPr>
                <w:b/>
                <w:color w:val="auto"/>
              </w:rPr>
              <w:t>автомобільних</w:t>
            </w:r>
            <w:proofErr w:type="spellEnd"/>
            <w:r w:rsidRPr="00AB1145">
              <w:rPr>
                <w:b/>
                <w:color w:val="auto"/>
              </w:rPr>
              <w:t xml:space="preserve"> </w:t>
            </w:r>
            <w:proofErr w:type="spellStart"/>
            <w:r w:rsidRPr="00AB1145">
              <w:rPr>
                <w:b/>
                <w:color w:val="auto"/>
              </w:rPr>
              <w:t>шляхів</w:t>
            </w:r>
            <w:proofErr w:type="spellEnd"/>
            <w:r w:rsidRPr="00AB1145">
              <w:rPr>
                <w:b/>
                <w:color w:val="auto"/>
              </w:rPr>
              <w:t xml:space="preserve"> та </w:t>
            </w:r>
            <w:proofErr w:type="spellStart"/>
            <w:r w:rsidRPr="00AB1145">
              <w:rPr>
                <w:b/>
                <w:color w:val="auto"/>
              </w:rPr>
              <w:t>споруд</w:t>
            </w:r>
            <w:proofErr w:type="spellEnd"/>
            <w:r w:rsidRPr="00AB1145">
              <w:rPr>
                <w:b/>
                <w:color w:val="auto"/>
              </w:rPr>
              <w:t xml:space="preserve"> на них </w:t>
            </w:r>
            <w:r w:rsidRPr="00AB1145">
              <w:rPr>
                <w:b/>
                <w:color w:val="auto"/>
                <w:lang w:val="uk-UA"/>
              </w:rPr>
              <w:t>Деснянського</w:t>
            </w:r>
            <w:r w:rsidRPr="00AB1145">
              <w:rPr>
                <w:b/>
                <w:color w:val="auto"/>
              </w:rPr>
              <w:t xml:space="preserve"> району» м. </w:t>
            </w:r>
            <w:proofErr w:type="spellStart"/>
            <w:r w:rsidRPr="00AB1145">
              <w:rPr>
                <w:b/>
                <w:color w:val="auto"/>
              </w:rPr>
              <w:t>Києва</w:t>
            </w:r>
            <w:proofErr w:type="spellEnd"/>
          </w:p>
          <w:p w:rsidR="000F3C84" w:rsidRDefault="000F3C84" w:rsidP="00AB1145">
            <w:pPr>
              <w:rPr>
                <w:b/>
                <w:color w:val="auto"/>
                <w:lang w:val="uk-UA"/>
              </w:rPr>
            </w:pPr>
          </w:p>
          <w:p w:rsidR="000F3C84" w:rsidRDefault="000F3C84" w:rsidP="00AB1145">
            <w:pPr>
              <w:rPr>
                <w:b/>
                <w:color w:val="auto"/>
                <w:lang w:val="uk-UA"/>
              </w:rPr>
            </w:pPr>
          </w:p>
          <w:p w:rsidR="000F3C84" w:rsidRDefault="000F3C84" w:rsidP="00AB1145">
            <w:pPr>
              <w:rPr>
                <w:b/>
                <w:color w:val="auto"/>
                <w:lang w:val="uk-UA"/>
              </w:rPr>
            </w:pPr>
          </w:p>
          <w:p w:rsidR="000F3C84" w:rsidRDefault="000F3C84" w:rsidP="00AB1145">
            <w:pPr>
              <w:rPr>
                <w:b/>
                <w:color w:val="auto"/>
                <w:lang w:val="uk-UA"/>
              </w:rPr>
            </w:pPr>
          </w:p>
          <w:p w:rsidR="00AB1145" w:rsidRPr="00AB1145" w:rsidRDefault="00AB1145" w:rsidP="00AB1145">
            <w:pPr>
              <w:rPr>
                <w:b/>
                <w:color w:val="auto"/>
                <w:lang w:val="uk-UA"/>
              </w:rPr>
            </w:pPr>
            <w:r w:rsidRPr="00AB1145">
              <w:rPr>
                <w:b/>
                <w:color w:val="auto"/>
                <w:lang w:val="uk-UA"/>
              </w:rPr>
              <w:t>Начальник</w:t>
            </w:r>
          </w:p>
          <w:p w:rsidR="00AB1145" w:rsidRPr="00AB1145" w:rsidRDefault="00AB1145" w:rsidP="00AB1145">
            <w:pPr>
              <w:rPr>
                <w:b/>
                <w:color w:val="auto"/>
                <w:sz w:val="20"/>
                <w:szCs w:val="20"/>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8"/>
                <w:szCs w:val="28"/>
                <w:lang w:val="uk-UA"/>
              </w:rPr>
            </w:pPr>
            <w:r w:rsidRPr="00AB1145">
              <w:rPr>
                <w:b/>
                <w:color w:val="auto"/>
                <w:sz w:val="20"/>
                <w:szCs w:val="20"/>
                <w:lang w:val="uk-UA"/>
              </w:rPr>
              <w:t xml:space="preserve">                        ____________________</w:t>
            </w:r>
          </w:p>
        </w:tc>
        <w:tc>
          <w:tcPr>
            <w:tcW w:w="2192" w:type="pct"/>
          </w:tcPr>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8"/>
                <w:szCs w:val="28"/>
                <w:lang w:val="uk-UA"/>
              </w:rPr>
            </w:pPr>
            <w:r w:rsidRPr="00AB1145">
              <w:rPr>
                <w:bCs/>
                <w:color w:val="auto"/>
                <w:sz w:val="28"/>
                <w:szCs w:val="28"/>
                <w:lang w:val="uk-UA"/>
              </w:rPr>
              <w:t>Виконавець:</w:t>
            </w:r>
          </w:p>
        </w:tc>
      </w:tr>
    </w:tbl>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785A79" w:rsidRDefault="00785A79"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r w:rsidRPr="00AB1145">
        <w:rPr>
          <w:rFonts w:eastAsia="Calibri"/>
          <w:b/>
          <w:bCs/>
          <w:color w:val="auto"/>
          <w:lang w:val="uk-UA" w:eastAsia="uk-UA"/>
        </w:rPr>
        <w:t xml:space="preserve">Додаток № 1 </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r w:rsidRPr="00AB1145">
        <w:rPr>
          <w:rFonts w:eastAsia="Calibri"/>
          <w:b/>
          <w:bCs/>
          <w:color w:val="auto"/>
          <w:lang w:val="uk-UA" w:eastAsia="uk-UA"/>
        </w:rPr>
        <w:t>до Договору № ___________</w:t>
      </w: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color w:val="auto"/>
          <w:lang w:val="uk-UA" w:eastAsia="uk-UA"/>
        </w:rPr>
      </w:pPr>
      <w:r w:rsidRPr="00AB1145">
        <w:rPr>
          <w:rFonts w:eastAsia="Calibri"/>
          <w:b/>
          <w:bCs/>
          <w:color w:val="auto"/>
          <w:lang w:val="uk-UA" w:eastAsia="uk-UA"/>
        </w:rPr>
        <w:t>від «___» ______________ 202</w:t>
      </w:r>
      <w:r w:rsidR="000F3C84">
        <w:rPr>
          <w:rFonts w:eastAsia="Calibri"/>
          <w:b/>
          <w:bCs/>
          <w:color w:val="auto"/>
          <w:lang w:val="uk-UA" w:eastAsia="uk-UA"/>
        </w:rPr>
        <w:t>4</w:t>
      </w:r>
      <w:r w:rsidRPr="00AB1145">
        <w:rPr>
          <w:rFonts w:eastAsia="Calibri"/>
          <w:b/>
          <w:bCs/>
          <w:color w:val="auto"/>
          <w:lang w:val="uk-UA" w:eastAsia="uk-UA"/>
        </w:rPr>
        <w:t xml:space="preserve"> р.</w:t>
      </w:r>
    </w:p>
    <w:p w:rsidR="00AB1145" w:rsidRPr="00AB1145" w:rsidRDefault="00AB1145" w:rsidP="00AB1145">
      <w:pPr>
        <w:suppressAutoHyphens/>
        <w:spacing w:after="160" w:line="240" w:lineRule="atLeast"/>
        <w:ind w:firstLine="284"/>
        <w:jc w:val="center"/>
        <w:rPr>
          <w:rFonts w:eastAsia="Calibri"/>
          <w:b/>
          <w:color w:val="auto"/>
          <w:lang w:val="uk-UA" w:eastAsia="zh-CN"/>
        </w:rPr>
      </w:pPr>
    </w:p>
    <w:p w:rsidR="00AB1145" w:rsidRPr="00AB1145" w:rsidRDefault="00AB1145" w:rsidP="00AB1145">
      <w:pPr>
        <w:suppressAutoHyphens/>
        <w:spacing w:line="240" w:lineRule="atLeast"/>
        <w:ind w:firstLine="284"/>
        <w:jc w:val="center"/>
        <w:rPr>
          <w:rFonts w:eastAsia="Calibri"/>
          <w:b/>
          <w:color w:val="auto"/>
          <w:lang w:val="uk-UA" w:eastAsia="zh-CN"/>
        </w:rPr>
      </w:pPr>
      <w:r w:rsidRPr="00AB1145">
        <w:rPr>
          <w:rFonts w:eastAsia="Calibri"/>
          <w:b/>
          <w:color w:val="auto"/>
          <w:lang w:val="uk-UA" w:eastAsia="zh-CN"/>
        </w:rPr>
        <w:t>СПЕЦЕФІКАЦІЯ</w:t>
      </w:r>
      <w:r w:rsidR="000F3C84">
        <w:rPr>
          <w:rFonts w:eastAsia="Calibri"/>
          <w:b/>
          <w:color w:val="auto"/>
          <w:lang w:val="uk-UA" w:eastAsia="zh-CN"/>
        </w:rPr>
        <w:t xml:space="preserve"> </w:t>
      </w:r>
    </w:p>
    <w:p w:rsidR="00AB1145" w:rsidRPr="00AB1145" w:rsidRDefault="00AB1145" w:rsidP="00AB1145">
      <w:pPr>
        <w:suppressAutoHyphens/>
        <w:spacing w:line="240" w:lineRule="atLeast"/>
        <w:ind w:firstLine="284"/>
        <w:jc w:val="center"/>
        <w:rPr>
          <w:rFonts w:eastAsia="Calibri"/>
          <w:color w:val="auto"/>
          <w:lang w:val="uk-UA" w:eastAsia="zh-CN"/>
        </w:rPr>
      </w:pPr>
      <w:r w:rsidRPr="00AB1145">
        <w:rPr>
          <w:rFonts w:eastAsia="Calibri"/>
          <w:color w:val="auto"/>
          <w:lang w:val="uk-UA" w:eastAsia="zh-CN"/>
        </w:rPr>
        <w:t xml:space="preserve">до договору щодо закупівлі послуг </w:t>
      </w:r>
    </w:p>
    <w:p w:rsidR="00AB1145" w:rsidRDefault="00AB1145" w:rsidP="00AB1145">
      <w:pPr>
        <w:suppressAutoHyphens/>
        <w:spacing w:line="240" w:lineRule="atLeast"/>
        <w:ind w:firstLine="284"/>
        <w:jc w:val="center"/>
        <w:rPr>
          <w:rFonts w:eastAsia="Calibri"/>
          <w:b/>
          <w:color w:val="auto"/>
          <w:lang w:val="uk-UA" w:eastAsia="zh-CN"/>
        </w:rPr>
      </w:pPr>
      <w:r w:rsidRPr="00AB1145">
        <w:rPr>
          <w:rFonts w:eastAsia="Calibri"/>
          <w:color w:val="auto"/>
          <w:lang w:val="uk-UA" w:eastAsia="zh-CN"/>
        </w:rPr>
        <w:t>за кодом ДК 021:2015 -</w:t>
      </w:r>
      <w:r w:rsidRPr="00AB1145">
        <w:rPr>
          <w:rFonts w:eastAsia="Calibri"/>
          <w:b/>
          <w:color w:val="auto"/>
          <w:lang w:val="uk-UA" w:eastAsia="zh-CN"/>
        </w:rPr>
        <w:t xml:space="preserve"> 60180000-3 Прокат вантажних транспортних засобів із водієм для перевезення товарів (Послуги </w:t>
      </w:r>
      <w:proofErr w:type="spellStart"/>
      <w:r w:rsidRPr="00AB1145">
        <w:rPr>
          <w:rFonts w:eastAsia="Calibri"/>
          <w:b/>
          <w:color w:val="auto"/>
          <w:lang w:val="uk-UA" w:eastAsia="zh-CN"/>
        </w:rPr>
        <w:t>дорожньо-будівельних</w:t>
      </w:r>
      <w:proofErr w:type="spellEnd"/>
      <w:r w:rsidRPr="00AB1145">
        <w:rPr>
          <w:rFonts w:eastAsia="Calibri"/>
          <w:b/>
          <w:color w:val="auto"/>
          <w:lang w:val="uk-UA" w:eastAsia="zh-CN"/>
        </w:rPr>
        <w:t xml:space="preserve"> машин)</w:t>
      </w:r>
    </w:p>
    <w:p w:rsidR="000F3C84" w:rsidRPr="00AB1145" w:rsidRDefault="000F3C84" w:rsidP="00AB1145">
      <w:pPr>
        <w:suppressAutoHyphens/>
        <w:spacing w:line="240" w:lineRule="atLeast"/>
        <w:ind w:firstLine="284"/>
        <w:jc w:val="center"/>
        <w:rPr>
          <w:rFonts w:eastAsia="Calibri"/>
          <w:b/>
          <w:color w:val="auto"/>
          <w:lang w:val="uk-UA" w:eastAsia="zh-CN"/>
        </w:rPr>
      </w:pPr>
      <w:r>
        <w:rPr>
          <w:rFonts w:eastAsia="Calibri"/>
          <w:b/>
          <w:color w:val="auto"/>
          <w:lang w:val="uk-UA" w:eastAsia="zh-CN"/>
        </w:rPr>
        <w:t>ЛОТ № ____</w:t>
      </w:r>
    </w:p>
    <w:p w:rsidR="00AB1145" w:rsidRPr="00AB1145" w:rsidRDefault="00AB1145" w:rsidP="00AB1145">
      <w:pPr>
        <w:suppressAutoHyphens/>
        <w:spacing w:line="240" w:lineRule="atLeast"/>
        <w:ind w:firstLine="284"/>
        <w:jc w:val="center"/>
        <w:rPr>
          <w:rFonts w:eastAsia="Calibri"/>
          <w:b/>
          <w:color w:val="auto"/>
          <w:lang w:val="uk-UA" w:eastAsia="zh-CN"/>
        </w:rPr>
      </w:pPr>
    </w:p>
    <w:tbl>
      <w:tblPr>
        <w:tblW w:w="10206" w:type="dxa"/>
        <w:tblInd w:w="108" w:type="dxa"/>
        <w:tblLayout w:type="fixed"/>
        <w:tblLook w:val="04A0" w:firstRow="1" w:lastRow="0" w:firstColumn="1" w:lastColumn="0" w:noHBand="0" w:noVBand="1"/>
      </w:tblPr>
      <w:tblGrid>
        <w:gridCol w:w="425"/>
        <w:gridCol w:w="4253"/>
        <w:gridCol w:w="1275"/>
        <w:gridCol w:w="1418"/>
        <w:gridCol w:w="1417"/>
        <w:gridCol w:w="1418"/>
      </w:tblGrid>
      <w:tr w:rsidR="00AB1145" w:rsidRPr="00AB1145" w:rsidTr="00AB1145">
        <w:trPr>
          <w:trHeight w:val="252"/>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AB1145" w:rsidRPr="00AB1145" w:rsidRDefault="00AB1145" w:rsidP="00AB1145">
            <w:pPr>
              <w:jc w:val="center"/>
              <w:rPr>
                <w:rFonts w:eastAsia="Calibri"/>
                <w:b/>
                <w:bCs/>
                <w:color w:val="auto"/>
                <w:lang w:val="uk-UA"/>
              </w:rPr>
            </w:pPr>
            <w:r w:rsidRPr="00AB1145">
              <w:rPr>
                <w:rFonts w:eastAsia="Calibri"/>
                <w:b/>
                <w:bCs/>
                <w:color w:val="auto"/>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AB1145" w:rsidRPr="00AB1145" w:rsidRDefault="00AB1145" w:rsidP="00AB1145">
            <w:pPr>
              <w:jc w:val="center"/>
              <w:rPr>
                <w:rFonts w:eastAsia="Calibri"/>
                <w:b/>
                <w:bCs/>
                <w:color w:val="auto"/>
                <w:lang w:val="uk-UA"/>
              </w:rPr>
            </w:pPr>
            <w:r w:rsidRPr="00AB1145">
              <w:rPr>
                <w:rFonts w:eastAsia="Calibri"/>
                <w:b/>
                <w:bCs/>
                <w:lang w:val="uk-UA" w:eastAsia="uk-UA"/>
              </w:rPr>
              <w:t>Найменування</w:t>
            </w:r>
            <w:r w:rsidRPr="00AB1145">
              <w:rPr>
                <w:rFonts w:eastAsia="Calibri"/>
                <w:b/>
                <w:bCs/>
                <w:color w:val="auto"/>
                <w:lang w:val="uk-UA"/>
              </w:rPr>
              <w:t xml:space="preserve"> послуг</w:t>
            </w:r>
          </w:p>
        </w:tc>
        <w:tc>
          <w:tcPr>
            <w:tcW w:w="1275" w:type="dxa"/>
            <w:tcBorders>
              <w:top w:val="single" w:sz="4" w:space="0" w:color="auto"/>
              <w:left w:val="nil"/>
              <w:bottom w:val="single" w:sz="4" w:space="0" w:color="auto"/>
              <w:right w:val="single" w:sz="4" w:space="0" w:color="auto"/>
            </w:tcBorders>
            <w:shd w:val="clear" w:color="auto" w:fill="auto"/>
            <w:noWrap/>
            <w:hideMark/>
          </w:tcPr>
          <w:p w:rsidR="00AB1145" w:rsidRPr="00AB1145" w:rsidRDefault="00AB1145" w:rsidP="00AB1145">
            <w:pPr>
              <w:jc w:val="center"/>
              <w:rPr>
                <w:rFonts w:eastAsia="Calibri"/>
                <w:b/>
                <w:bCs/>
                <w:color w:val="auto"/>
                <w:lang w:val="uk-UA"/>
              </w:rPr>
            </w:pPr>
            <w:r w:rsidRPr="00AB1145">
              <w:rPr>
                <w:rFonts w:eastAsia="Calibri"/>
                <w:b/>
                <w:bCs/>
                <w:color w:val="auto"/>
                <w:lang w:val="uk-UA"/>
              </w:rPr>
              <w:t>Одиниця виміру</w:t>
            </w:r>
          </w:p>
          <w:p w:rsidR="00AB1145" w:rsidRPr="00AB1145" w:rsidRDefault="00AB1145" w:rsidP="00AB1145">
            <w:pPr>
              <w:jc w:val="center"/>
              <w:rPr>
                <w:rFonts w:eastAsia="Calibri"/>
                <w:b/>
                <w:bCs/>
                <w:color w:val="auto"/>
                <w:lang w:val="uk-UA"/>
              </w:rPr>
            </w:pPr>
          </w:p>
        </w:tc>
        <w:tc>
          <w:tcPr>
            <w:tcW w:w="1418" w:type="dxa"/>
            <w:tcBorders>
              <w:top w:val="single" w:sz="4" w:space="0" w:color="auto"/>
              <w:left w:val="nil"/>
              <w:bottom w:val="single" w:sz="4" w:space="0" w:color="auto"/>
              <w:right w:val="single" w:sz="4" w:space="0" w:color="auto"/>
            </w:tcBorders>
            <w:shd w:val="clear" w:color="auto" w:fill="auto"/>
          </w:tcPr>
          <w:p w:rsidR="00AB1145" w:rsidRPr="00AB1145" w:rsidRDefault="00AB1145" w:rsidP="00AB1145">
            <w:pPr>
              <w:jc w:val="center"/>
              <w:rPr>
                <w:rFonts w:eastAsia="Calibri"/>
                <w:b/>
                <w:bCs/>
                <w:color w:val="auto"/>
                <w:lang w:val="uk-UA"/>
              </w:rPr>
            </w:pPr>
            <w:r w:rsidRPr="00AB1145">
              <w:rPr>
                <w:rFonts w:eastAsia="Calibri"/>
                <w:b/>
                <w:bCs/>
                <w:color w:val="auto"/>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tcPr>
          <w:p w:rsidR="00AB1145" w:rsidRPr="00AB1145" w:rsidRDefault="000F3C84" w:rsidP="00AB1145">
            <w:pPr>
              <w:jc w:val="center"/>
              <w:rPr>
                <w:rFonts w:eastAsia="Calibri"/>
                <w:b/>
                <w:bCs/>
                <w:color w:val="auto"/>
                <w:lang w:val="uk-UA"/>
              </w:rPr>
            </w:pPr>
            <w:r>
              <w:rPr>
                <w:rFonts w:eastAsia="Calibri"/>
                <w:b/>
                <w:color w:val="auto"/>
                <w:lang w:val="uk-UA" w:eastAsia="uk-UA"/>
              </w:rPr>
              <w:t xml:space="preserve">Ціна за одиницю з ПДВ, </w:t>
            </w:r>
            <w:proofErr w:type="spellStart"/>
            <w:r>
              <w:rPr>
                <w:rFonts w:eastAsia="Calibri"/>
                <w:b/>
                <w:color w:val="auto"/>
                <w:lang w:val="uk-UA" w:eastAsia="uk-UA"/>
              </w:rPr>
              <w:t>грн</w:t>
            </w:r>
            <w:proofErr w:type="spellEnd"/>
          </w:p>
        </w:tc>
        <w:tc>
          <w:tcPr>
            <w:tcW w:w="1418" w:type="dxa"/>
            <w:tcBorders>
              <w:top w:val="single" w:sz="4" w:space="0" w:color="auto"/>
              <w:left w:val="nil"/>
              <w:bottom w:val="single" w:sz="4" w:space="0" w:color="auto"/>
              <w:right w:val="single" w:sz="4" w:space="0" w:color="auto"/>
            </w:tcBorders>
          </w:tcPr>
          <w:p w:rsidR="00AB1145" w:rsidRPr="00AB1145" w:rsidRDefault="00AB1145" w:rsidP="00AB1145">
            <w:pPr>
              <w:jc w:val="center"/>
              <w:rPr>
                <w:rFonts w:eastAsia="Calibri"/>
                <w:b/>
                <w:bCs/>
                <w:color w:val="auto"/>
                <w:lang w:val="uk-UA"/>
              </w:rPr>
            </w:pPr>
            <w:r w:rsidRPr="00AB1145">
              <w:rPr>
                <w:rFonts w:eastAsia="Calibri"/>
                <w:b/>
                <w:bCs/>
                <w:color w:val="auto"/>
                <w:lang w:val="uk-UA"/>
              </w:rPr>
              <w:t>Сума з ПДВ,</w:t>
            </w:r>
            <w:r w:rsidRPr="00AB1145">
              <w:rPr>
                <w:rFonts w:eastAsia="Calibri"/>
                <w:b/>
                <w:color w:val="auto"/>
                <w:lang w:val="uk-UA" w:eastAsia="uk-UA"/>
              </w:rPr>
              <w:t xml:space="preserve"> </w:t>
            </w:r>
            <w:proofErr w:type="spellStart"/>
            <w:r w:rsidRPr="00AB1145">
              <w:rPr>
                <w:rFonts w:eastAsia="Calibri"/>
                <w:b/>
                <w:color w:val="auto"/>
                <w:lang w:val="uk-UA" w:eastAsia="uk-UA"/>
              </w:rPr>
              <w:t>грн</w:t>
            </w:r>
            <w:proofErr w:type="spellEnd"/>
          </w:p>
        </w:tc>
      </w:tr>
      <w:tr w:rsidR="00AB1145" w:rsidRPr="00AB1145" w:rsidTr="00AB1145">
        <w:trPr>
          <w:trHeight w:val="4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B1145" w:rsidRPr="00AB1145" w:rsidRDefault="00AB1145" w:rsidP="00AB1145">
            <w:pPr>
              <w:jc w:val="right"/>
              <w:rPr>
                <w:rFonts w:eastAsia="Calibri"/>
                <w:color w:val="auto"/>
                <w:lang w:val="uk-UA"/>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B1145" w:rsidRPr="00AB1145" w:rsidRDefault="00AB1145" w:rsidP="00AB1145">
            <w:pPr>
              <w:rPr>
                <w:rFonts w:eastAsia="Calibri"/>
                <w:color w:val="auto"/>
                <w:lang w:val="uk-UA" w:eastAsia="uk-UA"/>
              </w:rPr>
            </w:pPr>
          </w:p>
        </w:tc>
        <w:tc>
          <w:tcPr>
            <w:tcW w:w="1275" w:type="dxa"/>
            <w:tcBorders>
              <w:top w:val="nil"/>
              <w:left w:val="nil"/>
              <w:bottom w:val="single" w:sz="4" w:space="0" w:color="auto"/>
              <w:right w:val="single" w:sz="4" w:space="0" w:color="auto"/>
            </w:tcBorders>
            <w:shd w:val="clear" w:color="auto" w:fill="auto"/>
            <w:noWrap/>
            <w:vAlign w:val="center"/>
            <w:hideMark/>
          </w:tcPr>
          <w:p w:rsidR="00AB1145" w:rsidRPr="00AB1145" w:rsidRDefault="00AB1145" w:rsidP="00AB1145">
            <w:pPr>
              <w:jc w:val="center"/>
              <w:rPr>
                <w:rFonts w:eastAsia="Calibri"/>
                <w:color w:val="auto"/>
                <w:lang w:val="uk-UA" w:eastAsia="uk-UA"/>
              </w:rPr>
            </w:pPr>
          </w:p>
        </w:tc>
        <w:tc>
          <w:tcPr>
            <w:tcW w:w="1418" w:type="dxa"/>
            <w:tcBorders>
              <w:top w:val="nil"/>
              <w:left w:val="nil"/>
              <w:bottom w:val="single" w:sz="4" w:space="0" w:color="auto"/>
              <w:right w:val="single" w:sz="4" w:space="0" w:color="auto"/>
            </w:tcBorders>
          </w:tcPr>
          <w:p w:rsidR="00AB1145" w:rsidRPr="00AB1145" w:rsidRDefault="00AB1145" w:rsidP="00AB1145">
            <w:pPr>
              <w:jc w:val="right"/>
              <w:rPr>
                <w:rFonts w:eastAsia="Calibri"/>
                <w:color w:val="auto"/>
                <w:lang w:val="uk-UA"/>
              </w:rPr>
            </w:pPr>
          </w:p>
        </w:tc>
        <w:tc>
          <w:tcPr>
            <w:tcW w:w="1417" w:type="dxa"/>
            <w:tcBorders>
              <w:top w:val="nil"/>
              <w:left w:val="nil"/>
              <w:bottom w:val="single" w:sz="4" w:space="0" w:color="auto"/>
              <w:right w:val="single" w:sz="4" w:space="0" w:color="auto"/>
            </w:tcBorders>
          </w:tcPr>
          <w:p w:rsidR="00AB1145" w:rsidRPr="00AB1145" w:rsidRDefault="00AB1145" w:rsidP="00AB1145">
            <w:pPr>
              <w:jc w:val="right"/>
              <w:rPr>
                <w:rFonts w:eastAsia="Calibri"/>
                <w:color w:val="auto"/>
                <w:lang w:val="uk-UA"/>
              </w:rPr>
            </w:pPr>
          </w:p>
        </w:tc>
        <w:tc>
          <w:tcPr>
            <w:tcW w:w="1418" w:type="dxa"/>
            <w:tcBorders>
              <w:top w:val="nil"/>
              <w:left w:val="nil"/>
              <w:bottom w:val="single" w:sz="4" w:space="0" w:color="auto"/>
              <w:right w:val="single" w:sz="4" w:space="0" w:color="auto"/>
            </w:tcBorders>
          </w:tcPr>
          <w:p w:rsidR="00AB1145" w:rsidRPr="00AB1145" w:rsidRDefault="00AB1145" w:rsidP="00AB1145">
            <w:pPr>
              <w:jc w:val="right"/>
              <w:rPr>
                <w:rFonts w:eastAsia="Calibri"/>
                <w:color w:val="auto"/>
                <w:lang w:val="uk-UA"/>
              </w:rPr>
            </w:pPr>
          </w:p>
        </w:tc>
      </w:tr>
      <w:tr w:rsidR="000F3C84" w:rsidRPr="00AB1145" w:rsidTr="001444C6">
        <w:trPr>
          <w:trHeight w:val="589"/>
        </w:trPr>
        <w:tc>
          <w:tcPr>
            <w:tcW w:w="8788" w:type="dxa"/>
            <w:gridSpan w:val="5"/>
            <w:tcBorders>
              <w:top w:val="nil"/>
              <w:left w:val="single" w:sz="4" w:space="0" w:color="auto"/>
              <w:bottom w:val="single" w:sz="4" w:space="0" w:color="auto"/>
              <w:right w:val="single" w:sz="4" w:space="0" w:color="auto"/>
            </w:tcBorders>
            <w:shd w:val="clear" w:color="auto" w:fill="auto"/>
            <w:noWrap/>
            <w:vAlign w:val="center"/>
            <w:hideMark/>
          </w:tcPr>
          <w:p w:rsidR="000F3C84" w:rsidRPr="00AB1145" w:rsidRDefault="000F3C84" w:rsidP="00AB1145">
            <w:pPr>
              <w:jc w:val="right"/>
              <w:rPr>
                <w:rFonts w:eastAsia="Calibri"/>
                <w:color w:val="auto"/>
                <w:lang w:val="uk-UA"/>
              </w:rPr>
            </w:pPr>
            <w:r>
              <w:rPr>
                <w:rFonts w:eastAsia="Calibri"/>
                <w:b/>
                <w:color w:val="auto"/>
                <w:lang w:val="uk-UA" w:eastAsia="uk-UA"/>
              </w:rPr>
              <w:t>Сума</w:t>
            </w:r>
            <w:r w:rsidRPr="00AB1145">
              <w:rPr>
                <w:rFonts w:eastAsia="Calibri"/>
                <w:b/>
                <w:color w:val="auto"/>
                <w:lang w:val="uk-UA" w:eastAsia="uk-UA"/>
              </w:rPr>
              <w:t xml:space="preserve"> без ПДВ, </w:t>
            </w:r>
            <w:proofErr w:type="spellStart"/>
            <w:r w:rsidRPr="00AB1145">
              <w:rPr>
                <w:rFonts w:eastAsia="Calibri"/>
                <w:b/>
                <w:color w:val="auto"/>
                <w:lang w:val="uk-UA" w:eastAsia="uk-UA"/>
              </w:rPr>
              <w:t>грн</w:t>
            </w:r>
            <w:proofErr w:type="spellEnd"/>
            <w:r w:rsidRPr="00AB1145">
              <w:rPr>
                <w:rFonts w:eastAsia="Calibri"/>
                <w:b/>
                <w:color w:val="auto"/>
                <w:lang w:val="uk-UA" w:eastAsia="uk-UA"/>
              </w:rPr>
              <w:t>:</w:t>
            </w:r>
          </w:p>
        </w:tc>
        <w:tc>
          <w:tcPr>
            <w:tcW w:w="1418" w:type="dxa"/>
            <w:tcBorders>
              <w:top w:val="nil"/>
              <w:left w:val="nil"/>
              <w:bottom w:val="single" w:sz="4" w:space="0" w:color="auto"/>
              <w:right w:val="single" w:sz="4" w:space="0" w:color="auto"/>
            </w:tcBorders>
          </w:tcPr>
          <w:p w:rsidR="000F3C84" w:rsidRPr="00AB1145" w:rsidRDefault="000F3C84" w:rsidP="00AB1145">
            <w:pPr>
              <w:jc w:val="right"/>
              <w:rPr>
                <w:rFonts w:eastAsia="Calibri"/>
                <w:color w:val="auto"/>
                <w:lang w:val="uk-UA"/>
              </w:rPr>
            </w:pPr>
          </w:p>
        </w:tc>
      </w:tr>
      <w:tr w:rsidR="000F3C84" w:rsidRPr="00AB1145" w:rsidTr="003C2D1A">
        <w:trPr>
          <w:trHeight w:val="555"/>
        </w:trPr>
        <w:tc>
          <w:tcPr>
            <w:tcW w:w="8788" w:type="dxa"/>
            <w:gridSpan w:val="5"/>
            <w:tcBorders>
              <w:top w:val="nil"/>
              <w:left w:val="single" w:sz="4" w:space="0" w:color="auto"/>
              <w:bottom w:val="single" w:sz="4" w:space="0" w:color="auto"/>
              <w:right w:val="single" w:sz="4" w:space="0" w:color="auto"/>
            </w:tcBorders>
            <w:shd w:val="clear" w:color="auto" w:fill="auto"/>
            <w:noWrap/>
            <w:vAlign w:val="center"/>
            <w:hideMark/>
          </w:tcPr>
          <w:p w:rsidR="000F3C84" w:rsidRPr="00AB1145" w:rsidRDefault="000F3C84" w:rsidP="00AB1145">
            <w:pPr>
              <w:jc w:val="right"/>
              <w:rPr>
                <w:rFonts w:eastAsia="Calibri"/>
                <w:color w:val="auto"/>
                <w:lang w:val="uk-UA"/>
              </w:rPr>
            </w:pPr>
            <w:r w:rsidRPr="00AB1145">
              <w:rPr>
                <w:rFonts w:eastAsia="Calibri"/>
                <w:b/>
                <w:color w:val="auto"/>
                <w:lang w:val="uk-UA" w:eastAsia="uk-UA"/>
              </w:rPr>
              <w:t xml:space="preserve">ПДВ, </w:t>
            </w:r>
            <w:proofErr w:type="spellStart"/>
            <w:r w:rsidRPr="00AB1145">
              <w:rPr>
                <w:rFonts w:eastAsia="Calibri"/>
                <w:b/>
                <w:color w:val="auto"/>
                <w:lang w:val="uk-UA" w:eastAsia="uk-UA"/>
              </w:rPr>
              <w:t>грн</w:t>
            </w:r>
            <w:proofErr w:type="spellEnd"/>
            <w:r w:rsidRPr="00AB1145">
              <w:rPr>
                <w:rFonts w:eastAsia="Calibri"/>
                <w:b/>
                <w:color w:val="auto"/>
                <w:lang w:val="uk-UA" w:eastAsia="uk-UA"/>
              </w:rPr>
              <w:t>:</w:t>
            </w:r>
          </w:p>
        </w:tc>
        <w:tc>
          <w:tcPr>
            <w:tcW w:w="1418" w:type="dxa"/>
            <w:tcBorders>
              <w:top w:val="nil"/>
              <w:left w:val="nil"/>
              <w:bottom w:val="single" w:sz="4" w:space="0" w:color="auto"/>
              <w:right w:val="single" w:sz="4" w:space="0" w:color="auto"/>
            </w:tcBorders>
          </w:tcPr>
          <w:p w:rsidR="000F3C84" w:rsidRPr="00AB1145" w:rsidRDefault="000F3C84" w:rsidP="00AB1145">
            <w:pPr>
              <w:jc w:val="right"/>
              <w:rPr>
                <w:rFonts w:eastAsia="Calibri"/>
                <w:color w:val="auto"/>
                <w:lang w:val="uk-UA"/>
              </w:rPr>
            </w:pPr>
          </w:p>
        </w:tc>
      </w:tr>
      <w:tr w:rsidR="000F3C84" w:rsidRPr="00AB1145" w:rsidTr="00F60D9E">
        <w:trPr>
          <w:trHeight w:val="549"/>
        </w:trPr>
        <w:tc>
          <w:tcPr>
            <w:tcW w:w="8788" w:type="dxa"/>
            <w:gridSpan w:val="5"/>
            <w:tcBorders>
              <w:top w:val="nil"/>
              <w:left w:val="single" w:sz="4" w:space="0" w:color="auto"/>
              <w:bottom w:val="single" w:sz="4" w:space="0" w:color="auto"/>
              <w:right w:val="single" w:sz="4" w:space="0" w:color="auto"/>
            </w:tcBorders>
            <w:shd w:val="clear" w:color="auto" w:fill="auto"/>
            <w:noWrap/>
            <w:vAlign w:val="center"/>
            <w:hideMark/>
          </w:tcPr>
          <w:p w:rsidR="000F3C84" w:rsidRPr="00AB1145" w:rsidRDefault="000F3C84" w:rsidP="00AB1145">
            <w:pPr>
              <w:jc w:val="right"/>
              <w:rPr>
                <w:rFonts w:eastAsia="Calibri"/>
                <w:color w:val="auto"/>
                <w:lang w:val="uk-UA"/>
              </w:rPr>
            </w:pPr>
            <w:r w:rsidRPr="00AB1145">
              <w:rPr>
                <w:rFonts w:eastAsia="Calibri"/>
                <w:b/>
                <w:color w:val="auto"/>
                <w:lang w:val="uk-UA" w:eastAsia="uk-UA"/>
              </w:rPr>
              <w:t xml:space="preserve">Всього з ПДВ, </w:t>
            </w:r>
            <w:proofErr w:type="spellStart"/>
            <w:r w:rsidRPr="00AB1145">
              <w:rPr>
                <w:rFonts w:eastAsia="Calibri"/>
                <w:b/>
                <w:color w:val="auto"/>
                <w:lang w:val="uk-UA" w:eastAsia="uk-UA"/>
              </w:rPr>
              <w:t>грн</w:t>
            </w:r>
            <w:proofErr w:type="spellEnd"/>
            <w:r w:rsidRPr="00AB1145">
              <w:rPr>
                <w:rFonts w:eastAsia="Calibri"/>
                <w:b/>
                <w:color w:val="auto"/>
                <w:lang w:val="uk-UA" w:eastAsia="uk-UA"/>
              </w:rPr>
              <w:t>:</w:t>
            </w:r>
          </w:p>
        </w:tc>
        <w:tc>
          <w:tcPr>
            <w:tcW w:w="1418" w:type="dxa"/>
            <w:tcBorders>
              <w:top w:val="nil"/>
              <w:left w:val="nil"/>
              <w:bottom w:val="single" w:sz="4" w:space="0" w:color="auto"/>
              <w:right w:val="single" w:sz="4" w:space="0" w:color="auto"/>
            </w:tcBorders>
          </w:tcPr>
          <w:p w:rsidR="000F3C84" w:rsidRPr="00AB1145" w:rsidRDefault="000F3C84" w:rsidP="00AB1145">
            <w:pPr>
              <w:jc w:val="right"/>
              <w:rPr>
                <w:rFonts w:eastAsia="Calibri"/>
                <w:color w:val="auto"/>
                <w:lang w:val="uk-UA"/>
              </w:rPr>
            </w:pPr>
          </w:p>
        </w:tc>
      </w:tr>
    </w:tbl>
    <w:p w:rsidR="00AB1145" w:rsidRPr="00AB1145" w:rsidRDefault="00AB1145" w:rsidP="00AB1145">
      <w:pPr>
        <w:suppressAutoHyphens/>
        <w:spacing w:after="160" w:line="240" w:lineRule="atLeast"/>
        <w:rPr>
          <w:rFonts w:eastAsia="Calibri"/>
          <w:color w:val="auto"/>
          <w:lang w:val="uk-UA" w:eastAsia="zh-CN"/>
        </w:rPr>
      </w:pPr>
    </w:p>
    <w:p w:rsidR="00AB1145" w:rsidRPr="00AB1145" w:rsidRDefault="00AB1145" w:rsidP="00AB1145">
      <w:pPr>
        <w:suppressAutoHyphens/>
        <w:spacing w:after="160" w:line="240" w:lineRule="atLeast"/>
        <w:ind w:firstLine="284"/>
        <w:jc w:val="center"/>
        <w:rPr>
          <w:rFonts w:eastAsia="Calibri"/>
          <w:b/>
          <w:color w:val="auto"/>
          <w:lang w:val="uk-UA" w:eastAsia="zh-CN"/>
        </w:rPr>
      </w:pPr>
      <w:r w:rsidRPr="00AB1145">
        <w:rPr>
          <w:rFonts w:eastAsia="Calibri"/>
          <w:b/>
          <w:color w:val="auto"/>
          <w:lang w:val="uk-UA" w:eastAsia="zh-CN"/>
        </w:rPr>
        <w:t>ПІДПИСИ СТОРІН:</w:t>
      </w:r>
    </w:p>
    <w:tbl>
      <w:tblPr>
        <w:tblW w:w="5237" w:type="pct"/>
        <w:tblInd w:w="-318" w:type="dxa"/>
        <w:tblLook w:val="01E0" w:firstRow="1" w:lastRow="1" w:firstColumn="1" w:lastColumn="1" w:noHBand="0" w:noVBand="0"/>
      </w:tblPr>
      <w:tblGrid>
        <w:gridCol w:w="5557"/>
        <w:gridCol w:w="5060"/>
      </w:tblGrid>
      <w:tr w:rsidR="00AB1145" w:rsidRPr="00AB1145" w:rsidTr="00AB1145">
        <w:trPr>
          <w:trHeight w:val="381"/>
        </w:trPr>
        <w:tc>
          <w:tcPr>
            <w:tcW w:w="2617" w:type="pct"/>
          </w:tcPr>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8"/>
                <w:szCs w:val="28"/>
                <w:lang w:val="uk-UA"/>
              </w:rPr>
            </w:pPr>
            <w:r w:rsidRPr="00AB1145">
              <w:rPr>
                <w:bCs/>
                <w:color w:val="auto"/>
                <w:sz w:val="28"/>
                <w:szCs w:val="28"/>
                <w:lang w:val="uk-UA"/>
              </w:rPr>
              <w:t>Замовник:</w:t>
            </w:r>
          </w:p>
        </w:tc>
        <w:tc>
          <w:tcPr>
            <w:tcW w:w="2383" w:type="pct"/>
          </w:tcPr>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auto"/>
                <w:sz w:val="28"/>
                <w:szCs w:val="28"/>
                <w:lang w:val="uk-UA"/>
              </w:rPr>
            </w:pPr>
            <w:r w:rsidRPr="00AB1145">
              <w:rPr>
                <w:bCs/>
                <w:color w:val="auto"/>
                <w:sz w:val="28"/>
                <w:szCs w:val="28"/>
                <w:lang w:val="uk-UA"/>
              </w:rPr>
              <w:t>Виконавець:</w:t>
            </w:r>
          </w:p>
        </w:tc>
      </w:tr>
      <w:tr w:rsidR="00AB1145" w:rsidRPr="00AB1145" w:rsidTr="00AB1145">
        <w:trPr>
          <w:trHeight w:val="3083"/>
        </w:trPr>
        <w:tc>
          <w:tcPr>
            <w:tcW w:w="2617" w:type="pct"/>
          </w:tcPr>
          <w:p w:rsidR="00AB1145" w:rsidRPr="00AB1145" w:rsidRDefault="00AB1145" w:rsidP="00AB1145">
            <w:pPr>
              <w:jc w:val="center"/>
              <w:rPr>
                <w:b/>
                <w:color w:val="auto"/>
              </w:rPr>
            </w:pPr>
            <w:proofErr w:type="spellStart"/>
            <w:r w:rsidRPr="00AB1145">
              <w:rPr>
                <w:b/>
                <w:color w:val="auto"/>
              </w:rPr>
              <w:t>Комунальне</w:t>
            </w:r>
            <w:proofErr w:type="spellEnd"/>
            <w:r w:rsidRPr="00AB1145">
              <w:rPr>
                <w:b/>
                <w:color w:val="auto"/>
              </w:rPr>
              <w:t xml:space="preserve"> </w:t>
            </w:r>
            <w:proofErr w:type="spellStart"/>
            <w:proofErr w:type="gramStart"/>
            <w:r w:rsidRPr="00AB1145">
              <w:rPr>
                <w:b/>
                <w:color w:val="auto"/>
              </w:rPr>
              <w:t>п</w:t>
            </w:r>
            <w:proofErr w:type="gramEnd"/>
            <w:r w:rsidRPr="00AB1145">
              <w:rPr>
                <w:b/>
                <w:color w:val="auto"/>
              </w:rPr>
              <w:t>ідприємство</w:t>
            </w:r>
            <w:proofErr w:type="spellEnd"/>
            <w:r w:rsidRPr="00AB1145">
              <w:rPr>
                <w:b/>
                <w:color w:val="auto"/>
              </w:rPr>
              <w:t xml:space="preserve"> «</w:t>
            </w:r>
            <w:proofErr w:type="spellStart"/>
            <w:r w:rsidRPr="00AB1145">
              <w:rPr>
                <w:b/>
                <w:color w:val="auto"/>
              </w:rPr>
              <w:t>Шляхово-експлуатаційне</w:t>
            </w:r>
            <w:proofErr w:type="spellEnd"/>
            <w:r w:rsidRPr="00AB1145">
              <w:rPr>
                <w:b/>
                <w:color w:val="auto"/>
              </w:rPr>
              <w:t xml:space="preserve"> </w:t>
            </w:r>
            <w:proofErr w:type="spellStart"/>
            <w:r w:rsidRPr="00AB1145">
              <w:rPr>
                <w:b/>
                <w:color w:val="auto"/>
              </w:rPr>
              <w:t>управління</w:t>
            </w:r>
            <w:proofErr w:type="spellEnd"/>
            <w:r w:rsidRPr="00AB1145">
              <w:rPr>
                <w:b/>
                <w:color w:val="auto"/>
              </w:rPr>
              <w:t xml:space="preserve"> по ремонту та </w:t>
            </w:r>
            <w:proofErr w:type="spellStart"/>
            <w:r w:rsidRPr="00AB1145">
              <w:rPr>
                <w:b/>
                <w:color w:val="auto"/>
              </w:rPr>
              <w:t>утриманню</w:t>
            </w:r>
            <w:proofErr w:type="spellEnd"/>
            <w:r w:rsidRPr="00AB1145">
              <w:rPr>
                <w:b/>
                <w:color w:val="auto"/>
              </w:rPr>
              <w:t xml:space="preserve"> </w:t>
            </w:r>
            <w:proofErr w:type="spellStart"/>
            <w:r w:rsidRPr="00AB1145">
              <w:rPr>
                <w:b/>
                <w:color w:val="auto"/>
              </w:rPr>
              <w:t>автомобільних</w:t>
            </w:r>
            <w:proofErr w:type="spellEnd"/>
            <w:r w:rsidRPr="00AB1145">
              <w:rPr>
                <w:b/>
                <w:color w:val="auto"/>
              </w:rPr>
              <w:t xml:space="preserve"> </w:t>
            </w:r>
            <w:proofErr w:type="spellStart"/>
            <w:r w:rsidRPr="00AB1145">
              <w:rPr>
                <w:b/>
                <w:color w:val="auto"/>
              </w:rPr>
              <w:t>шляхів</w:t>
            </w:r>
            <w:proofErr w:type="spellEnd"/>
            <w:r w:rsidRPr="00AB1145">
              <w:rPr>
                <w:b/>
                <w:color w:val="auto"/>
              </w:rPr>
              <w:t xml:space="preserve"> та </w:t>
            </w:r>
            <w:proofErr w:type="spellStart"/>
            <w:r w:rsidRPr="00AB1145">
              <w:rPr>
                <w:b/>
                <w:color w:val="auto"/>
              </w:rPr>
              <w:t>споруд</w:t>
            </w:r>
            <w:proofErr w:type="spellEnd"/>
            <w:r w:rsidRPr="00AB1145">
              <w:rPr>
                <w:b/>
                <w:color w:val="auto"/>
              </w:rPr>
              <w:t xml:space="preserve"> на них </w:t>
            </w:r>
            <w:r w:rsidRPr="00AB1145">
              <w:rPr>
                <w:b/>
                <w:color w:val="auto"/>
                <w:lang w:val="uk-UA"/>
              </w:rPr>
              <w:t>Деснянського</w:t>
            </w:r>
            <w:r w:rsidRPr="00AB1145">
              <w:rPr>
                <w:b/>
                <w:color w:val="auto"/>
              </w:rPr>
              <w:t xml:space="preserve"> району» м. </w:t>
            </w:r>
            <w:proofErr w:type="spellStart"/>
            <w:r w:rsidRPr="00AB1145">
              <w:rPr>
                <w:b/>
                <w:color w:val="auto"/>
              </w:rPr>
              <w:t>Києва</w:t>
            </w:r>
            <w:proofErr w:type="spellEnd"/>
          </w:p>
          <w:p w:rsidR="00AB1145" w:rsidRPr="00AB1145" w:rsidRDefault="00AB1145" w:rsidP="00AB1145">
            <w:pPr>
              <w:rPr>
                <w:bCs/>
                <w:color w:val="auto"/>
                <w:lang w:val="uk-UA"/>
              </w:rPr>
            </w:pPr>
          </w:p>
          <w:p w:rsidR="00AB1145" w:rsidRPr="00AB1145" w:rsidRDefault="00AB1145" w:rsidP="00AB1145">
            <w:pPr>
              <w:rPr>
                <w:b/>
                <w:color w:val="auto"/>
              </w:rPr>
            </w:pPr>
            <w:r w:rsidRPr="00AB1145">
              <w:rPr>
                <w:b/>
                <w:color w:val="auto"/>
              </w:rPr>
              <w:t>Начальник</w:t>
            </w:r>
          </w:p>
          <w:p w:rsidR="00AB1145" w:rsidRPr="00AB1145" w:rsidRDefault="00AB1145" w:rsidP="00AB1145">
            <w:pPr>
              <w:rPr>
                <w:b/>
                <w:color w:val="auto"/>
              </w:rPr>
            </w:pPr>
          </w:p>
          <w:p w:rsidR="00AB1145" w:rsidRPr="00AB1145" w:rsidRDefault="00AB1145" w:rsidP="00AB1145">
            <w:pPr>
              <w:spacing w:after="160" w:line="259" w:lineRule="auto"/>
              <w:jc w:val="both"/>
              <w:rPr>
                <w:rFonts w:eastAsia="Calibri"/>
                <w:b/>
                <w:color w:val="auto"/>
                <w:sz w:val="22"/>
                <w:szCs w:val="22"/>
                <w:lang w:val="uk-UA" w:eastAsia="uk-UA"/>
              </w:rPr>
            </w:pPr>
            <w:r w:rsidRPr="00AB1145">
              <w:rPr>
                <w:rFonts w:ascii="Calibri" w:eastAsia="Calibri" w:hAnsi="Calibri" w:cs="Calibri"/>
                <w:b/>
                <w:color w:val="auto"/>
                <w:sz w:val="22"/>
                <w:szCs w:val="22"/>
                <w:lang w:val="uk-UA" w:eastAsia="uk-UA"/>
              </w:rPr>
              <w:t xml:space="preserve">                        ____________________</w:t>
            </w:r>
          </w:p>
        </w:tc>
        <w:tc>
          <w:tcPr>
            <w:tcW w:w="2383" w:type="pct"/>
          </w:tcPr>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p w:rsidR="00AB1145" w:rsidRPr="00AB1145" w:rsidRDefault="00AB1145" w:rsidP="00AB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auto"/>
                <w:sz w:val="22"/>
                <w:szCs w:val="22"/>
                <w:lang w:val="uk-UA"/>
              </w:rPr>
            </w:pPr>
          </w:p>
        </w:tc>
      </w:tr>
    </w:tbl>
    <w:p w:rsidR="00411F3B" w:rsidRPr="00411F3B" w:rsidRDefault="00411F3B" w:rsidP="00785A79">
      <w:pPr>
        <w:spacing w:after="160" w:line="259" w:lineRule="auto"/>
        <w:jc w:val="both"/>
        <w:rPr>
          <w:sz w:val="28"/>
          <w:szCs w:val="28"/>
          <w:lang w:val="uk-UA"/>
        </w:rPr>
      </w:pP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F3C84"/>
    <w:rsid w:val="001335EB"/>
    <w:rsid w:val="00133D2D"/>
    <w:rsid w:val="001B7E74"/>
    <w:rsid w:val="00210A6D"/>
    <w:rsid w:val="002273D1"/>
    <w:rsid w:val="002916AE"/>
    <w:rsid w:val="002A3DBE"/>
    <w:rsid w:val="00313739"/>
    <w:rsid w:val="003222C4"/>
    <w:rsid w:val="00357C6B"/>
    <w:rsid w:val="003B1325"/>
    <w:rsid w:val="003C6934"/>
    <w:rsid w:val="00411F3B"/>
    <w:rsid w:val="00493449"/>
    <w:rsid w:val="004F52AB"/>
    <w:rsid w:val="005E3891"/>
    <w:rsid w:val="005F4B8E"/>
    <w:rsid w:val="006519F5"/>
    <w:rsid w:val="006D6D0A"/>
    <w:rsid w:val="007139BA"/>
    <w:rsid w:val="00767014"/>
    <w:rsid w:val="00771DC1"/>
    <w:rsid w:val="00785A79"/>
    <w:rsid w:val="007E7F53"/>
    <w:rsid w:val="008362F1"/>
    <w:rsid w:val="008B722C"/>
    <w:rsid w:val="008E2B17"/>
    <w:rsid w:val="009067A1"/>
    <w:rsid w:val="00A144DA"/>
    <w:rsid w:val="00A4357D"/>
    <w:rsid w:val="00A87204"/>
    <w:rsid w:val="00AB1145"/>
    <w:rsid w:val="00B01129"/>
    <w:rsid w:val="00B518E7"/>
    <w:rsid w:val="00B66D22"/>
    <w:rsid w:val="00BD30AD"/>
    <w:rsid w:val="00C0372A"/>
    <w:rsid w:val="00D52071"/>
    <w:rsid w:val="00DD3F5E"/>
    <w:rsid w:val="00DE33CC"/>
    <w:rsid w:val="00E12590"/>
    <w:rsid w:val="00E175C0"/>
    <w:rsid w:val="00E179A2"/>
    <w:rsid w:val="00E61568"/>
    <w:rsid w:val="00EA18C5"/>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96%D1%81%D1%82%D0%BE%D1%82%D0%BD" TargetMode="External"/><Relationship Id="rId3" Type="http://schemas.microsoft.com/office/2007/relationships/stylesWithEffects" Target="stylesWithEffects.xml"/><Relationship Id="rId7" Type="http://schemas.openxmlformats.org/officeDocument/2006/relationships/hyperlink" Target="https://zakon.rada.gov.ua/laws/show/1178-2022-%D0%BF?find=1&amp;text=%D1%96%D1%81%D1%82%D0%BE%D1%82%D0%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autoregion.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find=1&amp;text=%D1%96%D1%81%D1%82%D0%BE%D1%82%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19005</Words>
  <Characters>10833</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2024-03-23T10:42:00Z</dcterms:created>
  <dcterms:modified xsi:type="dcterms:W3CDTF">2024-03-23T10:42:00Z</dcterms:modified>
</cp:coreProperties>
</file>